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Metallbauarbeiten Glasdächer und Stahlfassaden, Römische Bäder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 Glasdächer und Stahlfassaden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