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ufzugsanlagen, Sanierung Innenräume Schloss Cecilienhof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fzugsanlag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