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783"/>
        <w:gridCol w:w="2384"/>
        <w:gridCol w:w="31"/>
        <w:gridCol w:w="52"/>
        <w:gridCol w:w="929"/>
        <w:gridCol w:w="592"/>
        <w:gridCol w:w="3346"/>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5275FBC9" w:rsidR="00661B97" w:rsidRPr="002D2915" w:rsidRDefault="004B3B41" w:rsidP="00761E31">
            <w:pPr>
              <w:keepNext/>
              <w:jc w:val="both"/>
              <w:rPr>
                <w:rFonts w:ascii="Arial" w:hAnsi="Arial" w:cs="Arial"/>
                <w:sz w:val="20"/>
                <w:szCs w:val="20"/>
              </w:rPr>
            </w:pPr>
            <w:r>
              <w:rPr>
                <w:rFonts w:ascii="Arial" w:hAnsi="Arial" w:cs="Arial"/>
                <w:sz w:val="20"/>
                <w:szCs w:val="20"/>
              </w:rPr>
              <w:fldChar w:fldCharType="begin">
                <w:ffData>
                  <w:name w:val="Text1"/>
                  <w:enabled/>
                  <w:calcOnExit w:val="0"/>
                  <w:textInput>
                    <w:default w:val="${/*/n1:TenderFile/n1:activityNumber}"/>
                  </w:textInput>
                </w:ffData>
              </w:fldChar>
            </w:r>
            <w:bookmarkStart w:id="0" w:name="Text1"/>
            <w:r>
              <w:rPr>
                <w:rFonts w:ascii="Arial" w:hAnsi="Arial" w:cs="Arial"/>
                <w:sz w:val="20"/>
                <w:szCs w:val="20"/>
              </w:rPr>
              <w:t/>
            </w:r>
            <w:bookmarkEnd w:id="0"/>
          </w:p>
        </w:tc>
        <w:tc>
          <w:tcPr>
            <w:tcW w:w="2511" w:type="dxa"/>
            <w:gridSpan w:val="4"/>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bookmarkStart w:id="1" w:name="_GoBack"/>
        <w:tc>
          <w:tcPr>
            <w:tcW w:w="2485" w:type="dxa"/>
            <w:tcBorders>
              <w:top w:val="nil"/>
              <w:left w:val="nil"/>
              <w:bottom w:val="nil"/>
              <w:right w:val="nil"/>
            </w:tcBorders>
          </w:tcPr>
          <w:p w14:paraId="751F1F37" w14:textId="19FE5F73" w:rsidR="00661B97" w:rsidRPr="002D2915" w:rsidRDefault="004B3B41" w:rsidP="00761E31">
            <w:pPr>
              <w:keepNext/>
              <w:jc w:val="both"/>
              <w:rPr>
                <w:rFonts w:ascii="Arial" w:hAnsi="Arial" w:cs="Arial"/>
                <w:sz w:val="20"/>
                <w:szCs w:val="20"/>
              </w:rPr>
            </w:pPr>
            <w:r>
              <w:rPr>
                <w:rFonts w:ascii="Arial" w:hAnsi="Arial" w:cs="Arial"/>
                <w:sz w:val="20"/>
                <w:szCs w:val="20"/>
              </w:rPr>
              <w:fldChar w:fldCharType="begin">
                <w:ffData>
                  <w:name w:val="Text3"/>
                  <w:enabled/>
                  <w:calcOnExit w:val="0"/>
                  <w:textInput>
                    <w:default w:val="${/*/n1:TenderFile/n1:referenceNumber}"/>
                  </w:textInput>
                </w:ffData>
              </w:fldChar>
            </w:r>
            <w:bookmarkStart w:id="2" w:name="Text3"/>
            <w:r>
              <w:rPr>
                <w:rFonts w:ascii="Arial" w:hAnsi="Arial" w:cs="Arial"/>
                <w:sz w:val="20"/>
                <w:szCs w:val="20"/>
              </w:rPr>
              <w:t>2026/01-51509</w:t>
            </w:r>
            <w:bookmarkEnd w:id="2"/>
            <w:bookmarkEnd w:id="1"/>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54F14D65" w14:textId="77777777" w:rsidTr="004B3B41">
        <w:trPr>
          <w:trHeight w:val="284"/>
        </w:trPr>
        <w:tc>
          <w:tcPr>
            <w:tcW w:w="4927" w:type="dxa"/>
            <w:gridSpan w:val="3"/>
            <w:tcBorders>
              <w:top w:val="nil"/>
              <w:left w:val="single" w:sz="4" w:space="0" w:color="808080"/>
              <w:bottom w:val="nil"/>
              <w:right w:val="nil"/>
            </w:tcBorders>
            <w:shd w:val="clear" w:color="auto" w:fill="auto"/>
            <w:vAlign w:val="center"/>
          </w:tcPr>
          <w:p w14:paraId="1968BBBC" w14:textId="0D7713EF" w:rsidR="00661B97" w:rsidRPr="002D2915" w:rsidRDefault="004B3B41" w:rsidP="00380601">
            <w:pPr>
              <w:keepNext/>
              <w:rPr>
                <w:rFonts w:ascii="Arial" w:hAnsi="Arial" w:cs="Arial"/>
                <w:sz w:val="20"/>
                <w:szCs w:val="20"/>
              </w:rPr>
            </w:pPr>
            <w:r>
              <w:rPr>
                <w:rFonts w:ascii="Arial" w:hAnsi="Arial" w:cs="Arial"/>
                <w:sz w:val="20"/>
                <w:szCs w:val="20"/>
              </w:rPr>
              <w:fldChar w:fldCharType="begin">
                <w:ffData>
                  <w:name w:val="Text4"/>
                  <w:enabled/>
                  <w:calcOnExit w:val="0"/>
                  <w:textInput>
                    <w:default w:val="${/*/n1:TenderFile/n1:typeOfProcedureName}"/>
                  </w:textInput>
                </w:ffData>
              </w:fldChar>
            </w:r>
            <w:bookmarkStart w:id="3" w:name="Text4"/>
            <w:r>
              <w:rPr>
                <w:rFonts w:ascii="Arial" w:hAnsi="Arial" w:cs="Arial"/>
                <w:sz w:val="20"/>
                <w:szCs w:val="20"/>
              </w:rPr>
              <w:t>Verhandlungsverfahren mit öffentlichem Teilnahmewettbewerb</w:t>
            </w:r>
            <w:bookmarkEnd w:id="3"/>
          </w:p>
        </w:tc>
        <w:tc>
          <w:tcPr>
            <w:tcW w:w="4996" w:type="dxa"/>
            <w:gridSpan w:val="5"/>
            <w:tcBorders>
              <w:top w:val="nil"/>
              <w:left w:val="nil"/>
              <w:bottom w:val="nil"/>
              <w:right w:val="single" w:sz="4" w:space="0" w:color="808080"/>
            </w:tcBorders>
            <w:shd w:val="clear" w:color="auto" w:fill="auto"/>
            <w:vAlign w:val="center"/>
          </w:tcPr>
          <w:p w14:paraId="61F6D25E" w14:textId="3BD468B1" w:rsidR="00661B97" w:rsidRPr="002D2915" w:rsidRDefault="00661B97" w:rsidP="00380601">
            <w:pPr>
              <w:keepNext/>
              <w:rPr>
                <w:rFonts w:ascii="Arial" w:hAnsi="Arial" w:cs="Arial"/>
                <w:sz w:val="20"/>
                <w:szCs w:val="20"/>
              </w:rPr>
            </w:pPr>
          </w:p>
        </w:tc>
      </w:tr>
      <w:tr w:rsidR="00661B97" w:rsidRPr="002D2915" w14:paraId="71ED2A0E" w14:textId="77777777" w:rsidTr="004B3B41">
        <w:trPr>
          <w:trHeight w:val="284"/>
        </w:trPr>
        <w:tc>
          <w:tcPr>
            <w:tcW w:w="4927" w:type="dxa"/>
            <w:gridSpan w:val="3"/>
            <w:tcBorders>
              <w:top w:val="nil"/>
              <w:left w:val="single" w:sz="4" w:space="0" w:color="808080"/>
              <w:bottom w:val="single" w:sz="4" w:space="0" w:color="808080"/>
              <w:right w:val="nil"/>
            </w:tcBorders>
            <w:shd w:val="clear" w:color="auto" w:fill="auto"/>
            <w:vAlign w:val="center"/>
          </w:tcPr>
          <w:p w14:paraId="4832EF16" w14:textId="22BF02FA" w:rsidR="00661B97" w:rsidRPr="00380601" w:rsidRDefault="00661B97" w:rsidP="00380601">
            <w:pPr>
              <w:jc w:val="both"/>
              <w:rPr>
                <w:rFonts w:ascii="Arial" w:hAnsi="Arial" w:cs="Arial"/>
                <w:sz w:val="20"/>
                <w:szCs w:val="20"/>
              </w:rPr>
            </w:pPr>
          </w:p>
        </w:tc>
        <w:tc>
          <w:tcPr>
            <w:tcW w:w="4996" w:type="dxa"/>
            <w:gridSpan w:val="5"/>
            <w:tcBorders>
              <w:top w:val="nil"/>
              <w:left w:val="nil"/>
              <w:bottom w:val="single" w:sz="4" w:space="0" w:color="808080"/>
              <w:right w:val="single" w:sz="4" w:space="0" w:color="808080"/>
            </w:tcBorders>
            <w:shd w:val="clear" w:color="auto" w:fill="auto"/>
            <w:vAlign w:val="center"/>
          </w:tcPr>
          <w:p w14:paraId="650AFF33" w14:textId="6E0A7889" w:rsidR="00661B97" w:rsidRPr="00380601" w:rsidRDefault="00661B97" w:rsidP="00380601">
            <w:pPr>
              <w:jc w:val="both"/>
              <w:rPr>
                <w:rFonts w:ascii="Arial" w:hAnsi="Arial" w:cs="Arial"/>
                <w:sz w:val="20"/>
                <w:szCs w:val="20"/>
              </w:rPr>
            </w:pP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380601">
        <w:tc>
          <w:tcPr>
            <w:tcW w:w="9923" w:type="dxa"/>
            <w:gridSpan w:val="8"/>
            <w:tcBorders>
              <w:top w:val="nil"/>
              <w:left w:val="nil"/>
              <w:bottom w:val="single" w:sz="4" w:space="0" w:color="999999"/>
              <w:right w:val="nil"/>
            </w:tcBorders>
          </w:tcPr>
          <w:p w14:paraId="3096CD03" w14:textId="6DC6DB55" w:rsidR="00661B97" w:rsidRPr="002D2915" w:rsidRDefault="004B3B41" w:rsidP="00761E31">
            <w:pPr>
              <w:keepNext/>
              <w:jc w:val="both"/>
              <w:rPr>
                <w:rFonts w:ascii="Arial" w:hAnsi="Arial" w:cs="Arial"/>
                <w:sz w:val="20"/>
                <w:szCs w:val="20"/>
              </w:rPr>
            </w:pPr>
            <w:r w:rsidRPr="00A251C4">
              <w:rPr>
                <w:rFonts w:ascii="Arial" w:hAnsi="Arial" w:cs="Arial"/>
                <w:sz w:val="20"/>
                <w:szCs w:val="20"/>
              </w:rPr>
              <w:fldChar w:fldCharType="begin">
                <w:ffData>
                  <w:name w:val="Text7"/>
                  <w:enabled/>
                  <w:calcOnExit w:val="0"/>
                  <w:textInput>
                    <w:default w:val="${/*/n1:TenderFile/n1:name}"/>
                  </w:textInput>
                </w:ffData>
              </w:fldChar>
            </w:r>
            <w:bookmarkStart w:id="4" w:name="Text7"/>
            <w:r>
              <w:rPr>
                <w:rFonts w:ascii="Arial" w:hAnsi="Arial" w:cs="Arial"/>
                <w:sz w:val="20"/>
                <w:szCs w:val="20"/>
              </w:rPr>
              <w:t>Betrieb der Kindertagesstätte "Einsteinchen Company Kids" des Helmholtz-Zentrum Hereon</w:t>
            </w:r>
            <w:bookmarkEnd w:id="4"/>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2ADA05C7" w:rsidR="00661B97" w:rsidRPr="002D2915" w:rsidRDefault="004B3B41" w:rsidP="00761E31">
            <w:pPr>
              <w:keepNext/>
              <w:jc w:val="both"/>
              <w:rPr>
                <w:rFonts w:ascii="Arial" w:hAnsi="Arial" w:cs="Arial"/>
                <w:sz w:val="20"/>
                <w:szCs w:val="20"/>
              </w:rPr>
            </w:pPr>
            <w:r w:rsidRPr="00A251C4">
              <w:rPr>
                <w:rFonts w:ascii="Arial" w:hAnsi="Arial" w:cs="Arial"/>
                <w:sz w:val="20"/>
                <w:szCs w:val="20"/>
              </w:rPr>
              <w:fldChar w:fldCharType="begin">
                <w:ffData>
                  <w:name w:val="Text8"/>
                  <w:enabled/>
                  <w:calcOnExit w:val="0"/>
                  <w:textInput>
                    <w:default w:val="${/*/n1:AssignmentItem/n1:shortQualitativeDescription}"/>
                  </w:textInput>
                </w:ffData>
              </w:fldChar>
            </w:r>
            <w:bookmarkStart w:id="5" w:name="Text8"/>
            <w:r>
              <w:rPr>
                <w:rFonts w:ascii="Arial" w:hAnsi="Arial" w:cs="Arial"/>
                <w:sz w:val="20"/>
                <w:szCs w:val="20"/>
              </w:rPr>
              <w:t>Die Helmholtz-Zentrum Hereon GmbH (nachfolgend "Auftraggeberin")
beabsichtigt, den Betrieb und die Trägerschaft der betriebsnahen Kindertagesstätte "Einsteinchen CompanyKids" am Standort Max-Planck-
Straße 3, 21502 Geesthacht neu zu vergeben.</w:t>
            </w:r>
            <w:bookmarkEnd w:id="5"/>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w:t>
            </w:r>
            <w:r w:rsidRPr="00761E31">
              <w:t>Bewerber</w:t>
            </w:r>
            <w:bookmarkStart w:id="6" w:name="_Ref330276724"/>
            <w:r w:rsidRPr="00D23A39">
              <w:rPr>
                <w:rStyle w:val="Funotenzeichen"/>
                <w:rFonts w:cs="Arial"/>
              </w:rPr>
              <w:footnoteReference w:customMarkFollows="1" w:id="1"/>
              <w:sym w:font="Symbol" w:char="F02A"/>
            </w:r>
            <w:bookmarkEnd w:id="6"/>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7" w:name="_Ref509406722"/>
            <w:r w:rsidR="00104CB1" w:rsidRPr="00380601">
              <w:rPr>
                <w:rStyle w:val="Funotenzeichen"/>
                <w:rFonts w:cs="Arial"/>
              </w:rPr>
              <w:footnoteReference w:id="2"/>
            </w:r>
            <w:bookmarkEnd w:id="7"/>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8" w:name="OLE_LINK1"/>
            <w:bookmarkStart w:id="9"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8"/>
            <w:bookmarkEnd w:id="9"/>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10"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C6555">
              <w:fldChar w:fldCharType="separate"/>
            </w:r>
            <w:r>
              <w:fldChar w:fldCharType="end"/>
            </w:r>
            <w:r>
              <w:tab/>
              <w:t xml:space="preserve">Ich bin </w:t>
            </w:r>
            <w:bookmarkEnd w:id="10"/>
            <w:r>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C6555">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11" w:name="Kontrollkästchen33"/>
            <w:r w:rsidRPr="00DC3A73">
              <w:instrText xml:space="preserve"> FORMCHECKBOX </w:instrText>
            </w:r>
            <w:r w:rsidR="003C6555">
              <w:fldChar w:fldCharType="separate"/>
            </w:r>
            <w:r w:rsidRPr="00DC3A73">
              <w:fldChar w:fldCharType="end"/>
            </w:r>
            <w:bookmarkEnd w:id="11"/>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12" w:name="Kontrollkästchen34"/>
            <w:r>
              <w:instrText xml:space="preserve"> FORMCHECKBOX </w:instrText>
            </w:r>
            <w:r w:rsidR="003C6555">
              <w:fldChar w:fldCharType="separate"/>
            </w:r>
            <w:r>
              <w:fldChar w:fldCharType="end"/>
            </w:r>
            <w:bookmarkEnd w:id="12"/>
            <w:r>
              <w:tab/>
              <w:t xml:space="preserve">Ein Insolvenzplan wurde rechtskräftig bestätigt, </w:t>
            </w:r>
            <w:r w:rsidRPr="00D618AF">
              <w:t xml:space="preserve">auf Verlangen </w:t>
            </w:r>
            <w:r>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D080DE0"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C1FE6" w14:textId="77777777" w:rsidR="003C6555" w:rsidRDefault="003C6555" w:rsidP="00656DE8">
      <w:r>
        <w:separator/>
      </w:r>
    </w:p>
  </w:endnote>
  <w:endnote w:type="continuationSeparator" w:id="0">
    <w:p w14:paraId="09B4B552" w14:textId="77777777" w:rsidR="003C6555" w:rsidRDefault="003C6555"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02212" w14:textId="77777777" w:rsidR="003C6555" w:rsidRDefault="003C6555" w:rsidP="00656DE8">
      <w:r>
        <w:separator/>
      </w:r>
    </w:p>
  </w:footnote>
  <w:footnote w:type="continuationSeparator" w:id="0">
    <w:p w14:paraId="33036C97" w14:textId="77777777" w:rsidR="003C6555" w:rsidRDefault="003C6555"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555"/>
    <w:rsid w:val="003C6AC8"/>
    <w:rsid w:val="003C73F6"/>
    <w:rsid w:val="003D6EAA"/>
    <w:rsid w:val="004072FB"/>
    <w:rsid w:val="00434CFD"/>
    <w:rsid w:val="00447DE3"/>
    <w:rsid w:val="0046060E"/>
    <w:rsid w:val="00476A5B"/>
    <w:rsid w:val="004B3B41"/>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3C33"/>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208AF"/>
  <w15:docId w15:val="{DBF87306-6AC0-46B4-B98F-9CDB67C4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2197-D806-4AB5-A23C-860033B2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4456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2019-04-29T10:40:00Z</dcterms:created>
  <dc:creator>BMVBS</dc:creator>
  <cp:keywords>Eigenerklärung zur Eignung Liefer- und Dienstleistungen</cp:keywords>
  <cp:lastModifiedBy>Andreas Bergmann</cp:lastModifiedBy>
  <cp:lastPrinted>2012-07-02T09:24:00Z</cp:lastPrinted>
  <dcterms:modified xsi:type="dcterms:W3CDTF">2020-01-23T12:12:00Z</dcterms:modified>
  <cp:revision>4</cp:revision>
  <dc:subject>Eigenerklärung zur Eignung Liefer- und Dienstleistungen</dc:subject>
  <dc:title>Eigenerklärung zur Eignung</dc:title>
</cp:coreProperties>
</file>