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ÖA 56-2026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0B2E6423" w:rsidR="008C46FE" w:rsidRPr="001C55D1" w:rsidRDefault="00ED69E5" w:rsidP="00A052CE">
            <w:r>
              <w:t xml:space="preserve">Stadt Cottbus - </w:t>
            </w:r>
            <w:proofErr w:type="spellStart"/>
            <w:r>
              <w:t>Seeachse</w:t>
            </w:r>
            <w:proofErr w:type="spellEnd"/>
            <w:r>
              <w:t>, 1.BA, 2.TA, LSA-Nr. 42, Dissenchener Straße/Hans-Beimler-Straße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03928" w14:textId="77777777" w:rsidR="00F36838" w:rsidRDefault="00ED69E5" w:rsidP="00A052CE">
            <w:r>
              <w:t xml:space="preserve">Montage und Softwareversorgung der Lichtsignalanlage </w:t>
            </w:r>
          </w:p>
          <w:p w14:paraId="61B0143D" w14:textId="0DC44538" w:rsidR="008C46FE" w:rsidRPr="001C55D1" w:rsidRDefault="00ED69E5" w:rsidP="00A052CE">
            <w:r>
              <w:t>LSA-Nr. 42, Dissenchener Straße/Peitzer Straße - Hans-Beimler-Straße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63455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1A69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36838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Steiniger, Judith</cp:lastModifiedBy>
  <cp:revision>2</cp:revision>
  <cp:lastPrinted>2010-03-03T17:04:00Z</cp:lastPrinted>
  <dcterms:created xsi:type="dcterms:W3CDTF">2026-03-18T06:27:00Z</dcterms:created>
  <dcterms:modified xsi:type="dcterms:W3CDTF">2026-03-18T06:27:00Z</dcterms:modified>
</cp:coreProperties>
</file>