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F01P.0.440195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BImA, Flugplatz Holzdorf, Geb. 23 - BSM, Räume, Fassade, Tischlerarbeiten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FIW-B-30023925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Tischlerarbeiten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