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 23 - BSM, Räume, Fassade, Tischlerarbeiten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