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GOST_14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elektrische Anlagen 4.5.1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1 St. HV, 14 St. Unterverteilungen, ca. 1200 m Kabeltrassen, ca. 69.000 m Kabel, ca. 960 Leuchten, Zentral-batterieanlage m. ca. 312 Sicherheits- u. Piktogrammleuchten, Raffstoreanlage mit Zentralsteuerung, Blitz-schutzanlage m. ca. 1400 m Runddraht Alu und 31 Ableitungen.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