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GOST_16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16.03.2026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Wärmeversorgung und Sanitär 4.3.1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 xml:space="preserve">Ca. 1000 m Abwasserrohr
Ca. 1500 m2 Wasserrohr
Ca. 85 Sanitärobjekte
Luft-Wasser-Wärmepumpe 204 kW 
Wärmespeicher 6000 Liter
Gasbrennwerktessel 560 kW
Ca. 2100 m Heizungsrohr
Ca. 4000 m2 Fußbodenheizung
Ca. 17 Heizkörper
1 Wärmeübertragerstation 245 kW
Winterbaubeheizung 200 kW
Werkstatt- und Montageplanung, Dokumentation
Wartungsleistungen 
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☒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