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Wärmeversorgung und Sanitär 4.3.1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Ca. 1000 m Abwasserrohr
Ca. 1500 m2 Wasserrohr
Ca. 85 Sanitärobjekte
Luft-Wasser-Wärmepumpe 204 kW 
Wärmespeicher 6000 Liter
Gasbrennwerktessel 560 kW
Ca. 2100 m Heizungsrohr
Ca. 4000 m2 Fußbodenheizung
Ca. 17 Heizkörper
1 Wärmeübertragerstation 245 kW
Winterbaubeheizung 200 kW
Werkstatt- und Montageplanung, Dokumentation
Wartungsleistungen 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