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9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170"/>
        <w:gridCol w:w="3799"/>
        <w:gridCol w:w="566"/>
        <w:gridCol w:w="1134"/>
        <w:gridCol w:w="283"/>
        <w:gridCol w:w="2818"/>
      </w:tblGrid>
      <w:tr w:rsidR="00CD473C" w14:paraId="5D1B9264" w14:textId="77777777" w:rsidTr="008F55BE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775A13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C777B4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47DDFA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473C" w14:paraId="66D98D2D" w14:textId="77777777" w:rsidTr="008F55BE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CBE69D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5AD82B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40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8" w:space="0" w:color="808080"/>
                <w:insideV w:val="single" w:sz="8" w:space="0" w:color="80808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63"/>
              <w:gridCol w:w="2506"/>
            </w:tblGrid>
            <w:tr w:rsidR="00780892" w14:paraId="3FE2D868" w14:textId="77777777" w:rsidTr="00F97383">
              <w:trPr>
                <w:trHeight w:val="240"/>
              </w:trPr>
              <w:tc>
                <w:tcPr>
                  <w:tcW w:w="156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A23E03C" w14:textId="77777777" w:rsidR="00780892" w:rsidRDefault="007808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Firmenname</w:t>
                  </w:r>
                  <w:r w:rsidR="004E704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/</w:t>
                  </w:r>
                  <w:r w:rsidR="004E7046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Name des Erklärenden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50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D5E25F5" w14:textId="77777777" w:rsidR="00780892" w:rsidRDefault="007808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D473C" w14:paraId="743BC4B0" w14:textId="77777777" w:rsidTr="00F97383">
              <w:trPr>
                <w:trHeight w:val="240"/>
              </w:trPr>
              <w:tc>
                <w:tcPr>
                  <w:tcW w:w="156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C94F4A8" w14:textId="77777777" w:rsidR="00CD473C" w:rsidRDefault="00731E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USt.-ID-Nr.:</w:t>
                  </w:r>
                </w:p>
              </w:tc>
              <w:tc>
                <w:tcPr>
                  <w:tcW w:w="250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97AB9ED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D473C" w14:paraId="7E2BEAAF" w14:textId="77777777" w:rsidTr="00F97383">
              <w:trPr>
                <w:trHeight w:val="225"/>
              </w:trPr>
              <w:tc>
                <w:tcPr>
                  <w:tcW w:w="156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3F57D10" w14:textId="77777777" w:rsidR="00CD473C" w:rsidRDefault="00731E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HR-Nr.:</w:t>
                  </w:r>
                </w:p>
              </w:tc>
              <w:tc>
                <w:tcPr>
                  <w:tcW w:w="250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BCBA2A8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D473C" w14:paraId="6D20963E" w14:textId="77777777" w:rsidTr="00F97383">
              <w:trPr>
                <w:trHeight w:val="225"/>
              </w:trPr>
              <w:tc>
                <w:tcPr>
                  <w:tcW w:w="156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5D72BE4" w14:textId="77777777" w:rsidR="00CD473C" w:rsidRDefault="00731E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Registergericht:</w:t>
                  </w:r>
                </w:p>
              </w:tc>
              <w:tc>
                <w:tcPr>
                  <w:tcW w:w="250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ABBAE75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630BD44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473C" w14:paraId="2C7E1341" w14:textId="77777777" w:rsidTr="008F55BE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09EF62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(Name und Anschrift der Vergabestelle)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315BFD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A2ED7F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473C" w14:paraId="717CEC91" w14:textId="77777777" w:rsidTr="008F55BE"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B57096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Stadt Kyritz</w:t>
            </w:r>
          </w:p>
          <w:p w14:paraId="7AAD31BC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Vergabestelle</w:t>
            </w:r>
          </w:p>
          <w:p w14:paraId="6159F441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Marktplatz 1</w:t>
            </w:r>
          </w:p>
          <w:p w14:paraId="52FC3E4C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16866 Kyritz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EEDDE6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C396CC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CD473C" w14:paraId="5F93EEE3" w14:textId="77777777" w:rsidTr="008F55BE">
        <w:trPr>
          <w:trHeight w:val="283"/>
        </w:trPr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8C7C6C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8E1DEB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1E7C50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473C" w14:paraId="48D16DC0" w14:textId="77777777" w:rsidTr="008F55BE">
        <w:tc>
          <w:tcPr>
            <w:tcW w:w="961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4074E6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Angebotsschreiben</w:t>
            </w:r>
            <w:r w:rsidR="005059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/Deckblatt</w:t>
            </w:r>
          </w:p>
        </w:tc>
      </w:tr>
      <w:tr w:rsidR="00CD473C" w14:paraId="45421954" w14:textId="77777777" w:rsidTr="008F55BE">
        <w:trPr>
          <w:trHeight w:val="283"/>
        </w:trPr>
        <w:tc>
          <w:tcPr>
            <w:tcW w:w="961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6C428E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473C" w14:paraId="69226743" w14:textId="77777777" w:rsidTr="008F55BE">
        <w:trPr>
          <w:trHeight w:val="283"/>
        </w:trPr>
        <w:tc>
          <w:tcPr>
            <w:tcW w:w="961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4"/>
              <w:gridCol w:w="566"/>
              <w:gridCol w:w="7040"/>
            </w:tblGrid>
            <w:tr w:rsidR="00CD473C" w14:paraId="66DDFF5A" w14:textId="77777777"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3D279E5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C9AF985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063270E" w14:textId="77777777" w:rsidR="00CD473C" w:rsidRDefault="00731E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Baumaßnahme</w:t>
                  </w:r>
                </w:p>
              </w:tc>
            </w:tr>
            <w:tr w:rsidR="00CD473C" w14:paraId="5580B981" w14:textId="77777777"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D9A1388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AEC4191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49C2693" w14:textId="77777777" w:rsidR="00CD473C" w:rsidRDefault="00A137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Kultur/Kloster/Kyritz</w:t>
                  </w:r>
                </w:p>
              </w:tc>
            </w:tr>
            <w:tr w:rsidR="00CD473C" w14:paraId="17B893F2" w14:textId="77777777"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6597D7A" w14:textId="77777777" w:rsidR="00CD473C" w:rsidRDefault="00731E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Vergabenummer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22F9592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68A0398" w14:textId="77777777" w:rsidR="00CD473C" w:rsidRDefault="00731E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Leistung</w:t>
                  </w:r>
                </w:p>
              </w:tc>
            </w:tr>
            <w:tr w:rsidR="00CD473C" w14:paraId="46BB1C17" w14:textId="77777777"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F106775" w14:textId="26CCC177" w:rsidR="00CD473C" w:rsidRDefault="006D2B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62</w:t>
                  </w:r>
                  <w:r w:rsidR="00480C3B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-</w:t>
                  </w:r>
                  <w:r w:rsidR="00D64557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K</w:t>
                  </w:r>
                  <w:r w:rsidR="00A13774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01</w:t>
                  </w:r>
                  <w:r w:rsidR="00071E1F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4</w:t>
                  </w:r>
                  <w:r w:rsidR="00A13774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/2025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35DC45A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F428A29" w14:textId="7898FBA3" w:rsidR="00317CC3" w:rsidRDefault="00F73A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Los </w:t>
                  </w:r>
                  <w:r w:rsidR="00D64557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K</w:t>
                  </w:r>
                  <w:r w:rsidR="00A13774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01</w:t>
                  </w:r>
                  <w:r w:rsidR="00071E1F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4</w:t>
                  </w:r>
                  <w:r w:rsidR="00A13774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  <w:r w:rsidR="00D64557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Innenp</w:t>
                  </w:r>
                  <w:r w:rsidR="00071E1F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utz</w:t>
                  </w:r>
                  <w:r w:rsidR="00480C3B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arbeiten </w:t>
                  </w:r>
                  <w:r w:rsidR="00A13774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33165FD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</w:tr>
      <w:tr w:rsidR="00CD473C" w14:paraId="23D1834E" w14:textId="77777777" w:rsidTr="008F55BE">
        <w:trPr>
          <w:trHeight w:val="57"/>
        </w:trPr>
        <w:tc>
          <w:tcPr>
            <w:tcW w:w="96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E052B3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473C" w14:paraId="3297FF99" w14:textId="77777777" w:rsidTr="008F55BE">
        <w:tc>
          <w:tcPr>
            <w:tcW w:w="961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A71EDA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Anlagen, die Vertragsbestandteil werden (vom Bieter anzukreuzen bzw. zu vervollständigen und beizufügen)</w:t>
            </w:r>
          </w:p>
          <w:p w14:paraId="21577108" w14:textId="77777777" w:rsidR="00780892" w:rsidRDefault="0078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473C" w14:paraId="0AFAA04A" w14:textId="77777777" w:rsidTr="008F55BE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355332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3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930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1360"/>
              <w:gridCol w:w="7494"/>
            </w:tblGrid>
            <w:tr w:rsidR="00CD473C" w14:paraId="15C9CD1E" w14:textId="77777777" w:rsidTr="00780892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CD473C" w14:paraId="54A69D90" w14:textId="77777777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4C56AFF" w14:textId="77777777" w:rsidR="00CD473C" w:rsidRDefault="00CD473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6F790EE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27FB85A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8D02FE2" w14:textId="77777777" w:rsidR="00CD473C" w:rsidRDefault="00731E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Leistungsverzeichnis/Leistungsprogramm (Kurz- oder Langfassung) mit den Preisen sowie den geforderten Angaben und Erklärungen</w:t>
                  </w:r>
                </w:p>
              </w:tc>
            </w:tr>
            <w:tr w:rsidR="00CD473C" w14:paraId="34930EAB" w14:textId="77777777" w:rsidTr="00780892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CD473C" w14:paraId="08E1CFEE" w14:textId="77777777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9CEAD78" w14:textId="77777777" w:rsidR="00CD473C" w:rsidRDefault="00CD473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9F29056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99819E5" w14:textId="77777777" w:rsidR="00CD473C" w:rsidRDefault="007808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5.3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B263A2F" w14:textId="77777777" w:rsidR="00CD473C" w:rsidRDefault="007808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Vereinbarungen Brandenburger Vergab</w:t>
                  </w:r>
                  <w:r w:rsidR="007973F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gesetz</w:t>
                  </w:r>
                </w:p>
              </w:tc>
            </w:tr>
            <w:tr w:rsidR="00CD473C" w14:paraId="4D559FF3" w14:textId="77777777" w:rsidTr="00780892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CD473C" w14:paraId="754A4BF0" w14:textId="77777777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8A677B0" w14:textId="77777777" w:rsidR="00CD473C" w:rsidRDefault="00CD473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502E73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512B9C9" w14:textId="77777777" w:rsidR="00CD473C" w:rsidRDefault="00731E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A6E1CD9" w14:textId="77777777" w:rsidR="00CD473C" w:rsidRDefault="00731E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Bieter-/Arbeitsgemeinschaft</w:t>
                  </w:r>
                </w:p>
              </w:tc>
            </w:tr>
            <w:tr w:rsidR="00CD473C" w14:paraId="603A7EE8" w14:textId="77777777" w:rsidTr="00780892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CD473C" w14:paraId="5DD0E2DE" w14:textId="77777777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8E6156D" w14:textId="77777777" w:rsidR="00CD473C" w:rsidRDefault="00CD473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9C4A8C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3E4A5EA" w14:textId="77777777" w:rsidR="00CD473C" w:rsidRDefault="00731E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5BDDFAC" w14:textId="77777777" w:rsidR="000E6F71" w:rsidRDefault="00731E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Verzeichnis der Leistungen/Kapazitäten anderer Unternehmen</w:t>
                  </w:r>
                </w:p>
              </w:tc>
            </w:tr>
            <w:tr w:rsidR="00CD473C" w14:paraId="0E712D22" w14:textId="77777777" w:rsidTr="00780892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F2377AD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EB3092E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57401AD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6DD1851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473C" w14:paraId="013841E2" w14:textId="77777777" w:rsidTr="008F55BE">
        <w:tc>
          <w:tcPr>
            <w:tcW w:w="961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E3E796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473C" w14:paraId="6CF2929E" w14:textId="77777777" w:rsidTr="008F55BE">
        <w:tc>
          <w:tcPr>
            <w:tcW w:w="961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42D27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Anlagen, die der Angebotserläuterung dienen, ohne Vertragsbestandteil zu werden (vom Bieter anzukreuzen bzw. zu vervollständigen und beizufügen)</w:t>
            </w:r>
          </w:p>
          <w:p w14:paraId="608517E5" w14:textId="77777777" w:rsidR="00780892" w:rsidRDefault="0078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473C" w14:paraId="1801B383" w14:textId="77777777" w:rsidTr="008F55BE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EF9CDA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3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930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1360"/>
              <w:gridCol w:w="7494"/>
            </w:tblGrid>
            <w:tr w:rsidR="00CD473C" w14:paraId="3526AF67" w14:textId="77777777" w:rsidTr="00780892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CD473C" w14:paraId="72527B8F" w14:textId="77777777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3612EEF" w14:textId="77777777" w:rsidR="00CD473C" w:rsidRDefault="00CD473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15B1D26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F7A32E9" w14:textId="77777777" w:rsidR="00CD473C" w:rsidRDefault="00731E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E001B5E" w14:textId="77777777" w:rsidR="000E6F71" w:rsidRDefault="00731E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Eigenerklärung zur Eignung</w:t>
                  </w:r>
                  <w:r w:rsidR="000E6F7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oder EEE (Europ. Eigenerklärung)</w:t>
                  </w:r>
                </w:p>
              </w:tc>
            </w:tr>
            <w:tr w:rsidR="00CD473C" w14:paraId="2FD09720" w14:textId="77777777" w:rsidTr="00780892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CD473C" w14:paraId="02CE4144" w14:textId="77777777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823DC7C" w14:textId="77777777" w:rsidR="00CD473C" w:rsidRDefault="00CD473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AA745E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F3F0980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05C4BB1" w14:textId="77777777" w:rsidR="00CD473C" w:rsidRDefault="000E6F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Referenzen</w:t>
                  </w:r>
                </w:p>
              </w:tc>
            </w:tr>
            <w:tr w:rsidR="000E6F71" w14:paraId="4B2022A4" w14:textId="77777777" w:rsidTr="00780892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E6F71" w14:paraId="3E8CD1D7" w14:textId="77777777" w:rsidTr="008F55BE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0426796" w14:textId="77777777" w:rsidR="000E6F71" w:rsidRDefault="000E6F71" w:rsidP="000E6F7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5AF1C2" w14:textId="77777777" w:rsidR="000E6F71" w:rsidRDefault="000E6F71" w:rsidP="000E6F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AF97259" w14:textId="77777777" w:rsidR="000E6F71" w:rsidRDefault="000E6F71" w:rsidP="000E6F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EA49620" w14:textId="77777777" w:rsidR="000E6F71" w:rsidRDefault="000E6F71" w:rsidP="000E6F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__________________</w:t>
                  </w:r>
                </w:p>
              </w:tc>
            </w:tr>
          </w:tbl>
          <w:p w14:paraId="2ADDBF54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473C" w14:paraId="6D4CE2CA" w14:textId="77777777" w:rsidTr="008F55BE">
        <w:trPr>
          <w:trHeight w:val="57"/>
        </w:trPr>
        <w:tc>
          <w:tcPr>
            <w:tcW w:w="96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5072B2" w14:textId="77777777" w:rsidR="00CD473C" w:rsidRDefault="00780892" w:rsidP="00780892">
            <w:pPr>
              <w:widowControl w:val="0"/>
              <w:tabs>
                <w:tab w:val="left" w:pos="31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CD473C" w14:paraId="7F5B40E1" w14:textId="77777777" w:rsidTr="008F55BE"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A54E34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B5ED3F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Ich/Wir biete(n) die Ausführung der oben genannten Leistung zu den von mir/uns eingesetzten Preisen an.</w:t>
            </w:r>
            <w:r w:rsidR="003E48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CD473C" w14:paraId="2592AFE5" w14:textId="77777777" w:rsidTr="008F55BE"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D50460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15D4D5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 mein/unser Angebot halte(n) ich/wir mich/uns bis zum Ablauf der Bindefrist gebunden.</w:t>
            </w:r>
          </w:p>
        </w:tc>
      </w:tr>
      <w:tr w:rsidR="00CD473C" w14:paraId="547312CC" w14:textId="77777777" w:rsidTr="008F55BE">
        <w:trPr>
          <w:trHeight w:val="57"/>
        </w:trPr>
        <w:tc>
          <w:tcPr>
            <w:tcW w:w="96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72A6BB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473C" w14:paraId="77564851" w14:textId="77777777" w:rsidTr="008F55BE"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A50528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C3C2B3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Die Angebotsendsumme des Hauptangebotes gem. Leistungsbeschreibung beträgt einschl. Umsatzsteuer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110778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33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  <w:gridCol w:w="567"/>
            </w:tblGrid>
            <w:tr w:rsidR="0020005B" w14:paraId="7AF328F9" w14:textId="77777777" w:rsidTr="0020005B"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43587A82" w14:textId="77777777" w:rsidR="0020005B" w:rsidRDefault="0020005B" w:rsidP="008F55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74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A71E0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Eingabe nur im Bietertool</w:t>
                  </w: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/</w:t>
                  </w:r>
                  <w:r w:rsidRPr="005A71E0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LV erforderlich!</w:t>
                  </w:r>
                </w:p>
              </w:tc>
              <w:tc>
                <w:tcPr>
                  <w:tcW w:w="567" w:type="dxa"/>
                </w:tcPr>
                <w:p w14:paraId="3460A6FE" w14:textId="77777777" w:rsidR="0020005B" w:rsidRDefault="0020005B" w:rsidP="002000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0005B" w14:paraId="5A4C76BA" w14:textId="77777777" w:rsidTr="0020005B">
              <w:trPr>
                <w:gridAfter w:val="1"/>
                <w:wAfter w:w="567" w:type="dxa"/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5D77DC54" w14:textId="77777777" w:rsidR="0020005B" w:rsidRDefault="0020005B" w:rsidP="002000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0005B" w14:paraId="2DC168C1" w14:textId="77777777" w:rsidTr="000E6F71">
              <w:trPr>
                <w:gridAfter w:val="1"/>
                <w:wAfter w:w="567" w:type="dxa"/>
                <w:cantSplit/>
              </w:trPr>
              <w:tc>
                <w:tcPr>
                  <w:tcW w:w="2222" w:type="dxa"/>
                </w:tcPr>
                <w:p w14:paraId="4273B335" w14:textId="77777777" w:rsidR="0020005B" w:rsidRDefault="0020005B" w:rsidP="002000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14:paraId="6BAED8D6" w14:textId="77777777" w:rsidR="0020005B" w:rsidRDefault="0020005B" w:rsidP="002000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FDC73E0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473C" w14:paraId="48C75A9E" w14:textId="77777777" w:rsidTr="008F55BE">
        <w:trPr>
          <w:trHeight w:val="57"/>
        </w:trPr>
        <w:tc>
          <w:tcPr>
            <w:tcW w:w="96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2133A7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473C" w14:paraId="2D890B32" w14:textId="77777777" w:rsidTr="008F55BE"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EC4E25" w14:textId="77777777" w:rsidR="00CD473C" w:rsidRDefault="004E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7EA6C0" w14:textId="77777777" w:rsidR="00CD473C" w:rsidRDefault="00731EE3" w:rsidP="003E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Preisnachlass ohne Bedingung auf die Abrechnungssumme für </w:t>
            </w:r>
            <w:r w:rsidR="003E48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Haupt</w:t>
            </w:r>
            <w:r w:rsidR="003E48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angebot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sowie auf die Preise für angeordnete Leistungen, die auf Grundlage der Preisermittlung für die vertragliche Leistung zu bilden sind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CFEE44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308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294"/>
              <w:gridCol w:w="567"/>
            </w:tblGrid>
            <w:tr w:rsidR="0020005B" w14:paraId="77FEA95F" w14:textId="77777777" w:rsidTr="008F55BE">
              <w:trPr>
                <w:cantSplit/>
                <w:trHeight w:val="57"/>
              </w:trPr>
              <w:tc>
                <w:tcPr>
                  <w:tcW w:w="2516" w:type="dxa"/>
                  <w:gridSpan w:val="2"/>
                </w:tcPr>
                <w:p w14:paraId="32F46A5D" w14:textId="77777777" w:rsidR="0020005B" w:rsidRDefault="0020005B" w:rsidP="002000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A71E0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Eingabe nur im Bietertool</w:t>
                  </w: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/</w:t>
                  </w:r>
                  <w:r w:rsidRPr="005A71E0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LV erforderlich!</w:t>
                  </w:r>
                </w:p>
              </w:tc>
              <w:tc>
                <w:tcPr>
                  <w:tcW w:w="567" w:type="dxa"/>
                </w:tcPr>
                <w:p w14:paraId="65A14C72" w14:textId="77777777" w:rsidR="0020005B" w:rsidRDefault="0020005B" w:rsidP="002000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0005B" w14:paraId="4E9027F4" w14:textId="77777777" w:rsidTr="008F55BE">
              <w:trPr>
                <w:gridAfter w:val="1"/>
                <w:wAfter w:w="567" w:type="dxa"/>
                <w:cantSplit/>
                <w:trHeight w:val="57"/>
              </w:trPr>
              <w:tc>
                <w:tcPr>
                  <w:tcW w:w="2516" w:type="dxa"/>
                  <w:gridSpan w:val="2"/>
                </w:tcPr>
                <w:p w14:paraId="7FB49A4B" w14:textId="77777777" w:rsidR="0020005B" w:rsidRDefault="0020005B" w:rsidP="002000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0005B" w14:paraId="28501676" w14:textId="77777777" w:rsidTr="008F55BE">
              <w:trPr>
                <w:gridAfter w:val="1"/>
                <w:wAfter w:w="567" w:type="dxa"/>
                <w:cantSplit/>
              </w:trPr>
              <w:tc>
                <w:tcPr>
                  <w:tcW w:w="2222" w:type="dxa"/>
                </w:tcPr>
                <w:p w14:paraId="0B59AD76" w14:textId="77777777" w:rsidR="0020005B" w:rsidRDefault="0020005B" w:rsidP="002000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</w:tcPr>
                <w:p w14:paraId="0A6037FA" w14:textId="77777777" w:rsidR="0020005B" w:rsidRDefault="0020005B" w:rsidP="0020005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37A7FE4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473C" w14:paraId="17DDC2B0" w14:textId="77777777" w:rsidTr="008F55BE">
        <w:trPr>
          <w:trHeight w:val="57"/>
        </w:trPr>
        <w:tc>
          <w:tcPr>
            <w:tcW w:w="96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7F4DEF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473C" w14:paraId="162C5BC2" w14:textId="77777777" w:rsidTr="008F55BE"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828CF7" w14:textId="77777777" w:rsidR="00CD473C" w:rsidRDefault="004E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66ADF4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Bestandteil meines/unseres Angebots sind neben diesem Angebotsschreiben und seinen Anlagen:</w:t>
            </w:r>
          </w:p>
        </w:tc>
      </w:tr>
      <w:tr w:rsidR="00CD473C" w14:paraId="255AC6E0" w14:textId="77777777" w:rsidTr="008F55BE"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C8ED87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4D3BE5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FF9097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Allgemeine Vertragsbedingungen für die Ausführung von Bauleistungen (VOB/B), </w:t>
            </w:r>
            <w:r w:rsidR="008F55BE">
              <w:rPr>
                <w:rFonts w:ascii="Arial" w:hAnsi="Arial" w:cs="Arial"/>
                <w:color w:val="000000"/>
                <w:sz w:val="20"/>
                <w:szCs w:val="20"/>
              </w:rPr>
              <w:t>aktuelle Ausgabe</w:t>
            </w:r>
            <w:r w:rsidR="007808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D473C" w14:paraId="34368046" w14:textId="77777777" w:rsidTr="008F55BE"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8C46EF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8A0435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7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D046BC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Unterlagen</w:t>
            </w:r>
            <w:r w:rsidR="004E7046">
              <w:rPr>
                <w:rFonts w:ascii="Arial" w:hAnsi="Arial" w:cs="Arial"/>
                <w:color w:val="000000"/>
                <w:sz w:val="20"/>
                <w:szCs w:val="20"/>
              </w:rPr>
              <w:t>/Bedingungen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gem. Aufforderung zur Angebotsabgabe</w:t>
            </w:r>
          </w:p>
        </w:tc>
      </w:tr>
      <w:tr w:rsidR="00CD473C" w14:paraId="25FF95A5" w14:textId="77777777" w:rsidTr="008F55BE">
        <w:trPr>
          <w:trHeight w:val="57"/>
        </w:trPr>
        <w:tc>
          <w:tcPr>
            <w:tcW w:w="96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E3DF70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473C" w14:paraId="3E3BC1AF" w14:textId="77777777" w:rsidTr="008F55BE"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1C9921" w14:textId="77777777" w:rsidR="00CD473C" w:rsidRDefault="004E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CD473C" w14:paraId="548F8440" w14:textId="77777777"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92B7E0D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0D168B0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A9EED2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Ich bin/Wir sind für die zu vergebene Bauleistung präqualifiziert und im Präqualifikationsverzeichnis eingetragen unter Nummer:</w:t>
            </w:r>
          </w:p>
        </w:tc>
      </w:tr>
      <w:tr w:rsidR="00CD473C" w14:paraId="64C41D0B" w14:textId="77777777" w:rsidTr="008F55BE"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8236C9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7C7930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857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2551"/>
              <w:gridCol w:w="283"/>
              <w:gridCol w:w="1417"/>
              <w:gridCol w:w="3469"/>
            </w:tblGrid>
            <w:tr w:rsidR="00CD473C" w14:paraId="65C6266F" w14:textId="77777777" w:rsidTr="00780892"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541FACF" w14:textId="77777777" w:rsidR="00CD473C" w:rsidRDefault="00731E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F3F9EE7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6BFFD99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E70D62F" w14:textId="77777777" w:rsidR="00CD473C" w:rsidRDefault="00731E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9D5AFCE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DBD5DCA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55BE" w14:paraId="7344EF5F" w14:textId="77777777" w:rsidTr="008F55BE"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9B2934" w14:textId="77777777" w:rsidR="008F55BE" w:rsidRDefault="008F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88938C" w14:textId="77777777" w:rsidR="008F55BE" w:rsidRDefault="008F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912BAB" w14:textId="77777777" w:rsidR="008F55BE" w:rsidRDefault="008F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473C" w14:paraId="437501C0" w14:textId="77777777" w:rsidTr="008F55BE"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00ED1" w14:textId="77777777" w:rsidR="00CD473C" w:rsidRDefault="004E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8571"/>
            </w:tblGrid>
            <w:tr w:rsidR="00CD473C" w:rsidRPr="008F55BE" w14:paraId="6E1C192F" w14:textId="77777777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CD473C" w:rsidRPr="008F55BE" w14:paraId="0659E7BE" w14:textId="77777777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56532C8" w14:textId="77777777" w:rsidR="00CD473C" w:rsidRDefault="00CD473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21C29A2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D75FBE0" w14:textId="77777777" w:rsidR="008F55BE" w:rsidRPr="008F55BE" w:rsidRDefault="008F55BE" w:rsidP="008F55B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F55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Im Zuge der Einführung neuer Anforderungen für EU-weit vergebene Aufträge (sog. eForms) sind öffentliche Auftraggeber ab dem 25.10.2023 verpflichtet die unten aufgeführten Angaben zu den Auftragnehmern (nach Zuschlag) zu veröffentlichen.</w:t>
                  </w:r>
                </w:p>
                <w:p w14:paraId="424C99EA" w14:textId="77777777" w:rsidR="008F55BE" w:rsidRPr="008F55BE" w:rsidRDefault="008F55BE" w:rsidP="008F55B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F55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Eine Einordnung der Größe des Wirtschaftsteilnehmers erfolgt gemäß Statistischem Bundesamt über folgende Definition: </w:t>
                  </w:r>
                </w:p>
                <w:p w14:paraId="0FB9822C" w14:textId="77777777" w:rsidR="008F55BE" w:rsidRPr="00F73A84" w:rsidRDefault="00D64557" w:rsidP="008F55BE">
                  <w:pP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color w:val="0000FF"/>
                        <w:sz w:val="20"/>
                        <w:szCs w:val="20"/>
                      </w:rPr>
                      <w:id w:val="12271903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55BE" w:rsidRPr="00F73A84">
                        <w:rPr>
                          <w:rFonts w:ascii="Segoe UI Symbol" w:hAnsi="Segoe UI Symbol" w:cs="Segoe UI Symbol"/>
                          <w:color w:val="0000FF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F55BE" w:rsidRPr="00F73A84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Kleinstunternehmen: bis 9 Beschäftigte und bis 2 Millionen Euro Umsatz</w:t>
                  </w:r>
                </w:p>
                <w:p w14:paraId="5AC3957E" w14:textId="77777777" w:rsidR="008F55BE" w:rsidRPr="00F73A84" w:rsidRDefault="00D64557" w:rsidP="008F55BE">
                  <w:pP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color w:val="0000FF"/>
                        <w:sz w:val="20"/>
                        <w:szCs w:val="20"/>
                      </w:rPr>
                      <w:id w:val="878180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55BE" w:rsidRPr="00F73A84">
                        <w:rPr>
                          <w:rFonts w:ascii="Segoe UI Symbol" w:hAnsi="Segoe UI Symbol" w:cs="Segoe UI Symbol"/>
                          <w:color w:val="0000FF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F55BE" w:rsidRPr="00F73A84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Kleines Unternehmen: bis 49 Beschäftigte und bis 10 Millionen Euro Umsatz und kein Kleinstunternehmen</w:t>
                  </w:r>
                </w:p>
                <w:p w14:paraId="1C4AF5DE" w14:textId="77777777" w:rsidR="008F55BE" w:rsidRPr="00F73A84" w:rsidRDefault="00D64557" w:rsidP="008F55BE">
                  <w:pP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color w:val="0000FF"/>
                        <w:sz w:val="20"/>
                        <w:szCs w:val="20"/>
                      </w:rPr>
                      <w:id w:val="-9303469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55BE" w:rsidRPr="00F73A84">
                        <w:rPr>
                          <w:rFonts w:ascii="Segoe UI Symbol" w:hAnsi="Segoe UI Symbol" w:cs="Segoe UI Symbol"/>
                          <w:color w:val="0000FF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F55BE" w:rsidRPr="00F73A84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Mittleres Unternehmen: bis 249 Beschäftigte und bis 50 Millionen Euro Umsatz und kein kleines Unternehmen</w:t>
                  </w:r>
                </w:p>
                <w:p w14:paraId="02C6F921" w14:textId="77777777" w:rsidR="008F55BE" w:rsidRPr="00F73A84" w:rsidRDefault="00D64557" w:rsidP="008F55BE">
                  <w:pP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color w:val="0000FF"/>
                        <w:sz w:val="20"/>
                        <w:szCs w:val="20"/>
                      </w:rPr>
                      <w:id w:val="-314561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F55BE" w:rsidRPr="00F73A84">
                        <w:rPr>
                          <w:rFonts w:ascii="Segoe UI Symbol" w:hAnsi="Segoe UI Symbol" w:cs="Segoe UI Symbol"/>
                          <w:color w:val="0000FF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8F55BE" w:rsidRPr="00F73A84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Großunternehmen: über 249 Beschäftigte oder über 50 Millionen Euro Umsatz</w:t>
                  </w:r>
                </w:p>
                <w:p w14:paraId="2650124C" w14:textId="77777777" w:rsidR="008F55BE" w:rsidRPr="008F55BE" w:rsidRDefault="008F55BE" w:rsidP="008F55B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F55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Weitere Informationen finden Sie unter: </w:t>
                  </w:r>
                  <w:hyperlink r:id="rId7" w:history="1">
                    <w:r w:rsidRPr="008F55BE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eForms: Angabe von Unternehmensklassen</w:t>
                    </w:r>
                  </w:hyperlink>
                  <w:r w:rsidRPr="008F55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hyperlink r:id="rId8" w:history="1">
                    <w:r w:rsidRPr="008F55BE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https://csx.de/L5om</w:t>
                    </w:r>
                  </w:hyperlink>
                  <w:r w:rsidRPr="008F55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).</w:t>
                  </w:r>
                </w:p>
                <w:p w14:paraId="68DAC700" w14:textId="77777777" w:rsidR="008F55BE" w:rsidRDefault="008F55BE" w:rsidP="008F55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(Bietergemeinschaften gelten nur dann als KMU, wenn der überwiegende Teil des Auftrags von (einem) Partner(n) der Bietergemeinschaft erbracht wird, der/die als KMU einzustufen ist/sind.)</w:t>
                  </w:r>
                </w:p>
                <w:p w14:paraId="2C11303B" w14:textId="77777777" w:rsidR="00EE1E85" w:rsidRDefault="00EE1E85" w:rsidP="008F55B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2A740A1F" w14:textId="77777777" w:rsidR="008F55BE" w:rsidRPr="008F55BE" w:rsidRDefault="008F55BE" w:rsidP="008F55B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F55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Die Angabe der Nationalität des wirtschaftlichen Eigentümers des beauftragten Unternehmens ist verpflichtend, wenn das beauftragte Unternehmen nicht börsennotiert ist.</w:t>
                  </w:r>
                </w:p>
                <w:p w14:paraId="40B51410" w14:textId="77777777" w:rsidR="008F55BE" w:rsidRPr="008F55BE" w:rsidRDefault="008F55BE" w:rsidP="008F55B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F55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Die Staatsangehörigkeit (bzw. Staatsangehörigkeiten) des(der) wirtschaftlichen Eigentümer(s) des Gewinners, laut Eintrag in dem(den) gemäß den Rechtsvorschriften zur Bekämpfung der Geldwäsche eingerichteten Register(n). Wenn kein entsprechendes Register vorhanden ist (z. B bei Nicht-EU-Auftragnehmern), Informationen aus anderen Quellen.</w:t>
                  </w:r>
                </w:p>
                <w:p w14:paraId="7DCF8A9E" w14:textId="77777777" w:rsidR="008F55BE" w:rsidRDefault="008F55BE" w:rsidP="008F55BE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F55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Weitere Informationen finden Sie unter: </w:t>
                  </w:r>
                  <w:hyperlink r:id="rId9" w:history="1">
                    <w:r w:rsidRPr="008F55BE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eForms: Angabe der Nationalität der Eigentümer obsiegender Bieter wird pflichtig</w:t>
                    </w:r>
                  </w:hyperlink>
                  <w:r w:rsidRPr="008F55B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(https://csx.de/5ej5)</w:t>
                  </w:r>
                </w:p>
                <w:p w14:paraId="1E05C351" w14:textId="77777777" w:rsidR="008F55BE" w:rsidRPr="00F73A84" w:rsidRDefault="008F55BE" w:rsidP="008F55BE">
                  <w:pPr>
                    <w:pBdr>
                      <w:top w:val="single" w:sz="4" w:space="4" w:color="auto"/>
                      <w:left w:val="single" w:sz="4" w:space="4" w:color="auto"/>
                      <w:bottom w:val="single" w:sz="4" w:space="4" w:color="auto"/>
                      <w:right w:val="single" w:sz="4" w:space="4" w:color="auto"/>
                    </w:pBd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F73A84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Das Unternehmen</w:t>
                  </w:r>
                  <w:r w:rsidR="00224542" w:rsidRPr="00F73A84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F73A84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ist börsennotiert: </w:t>
                  </w:r>
                  <w:sdt>
                    <w:sdtPr>
                      <w:rPr>
                        <w:rFonts w:ascii="Arial" w:hAnsi="Arial" w:cs="Arial"/>
                        <w:color w:val="0000FF"/>
                        <w:sz w:val="20"/>
                        <w:szCs w:val="20"/>
                      </w:rPr>
                      <w:id w:val="816464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4542" w:rsidRPr="00F73A84">
                        <w:rPr>
                          <w:rFonts w:ascii="Segoe UI Symbol" w:hAnsi="Segoe UI Symbol" w:cs="Segoe UI Symbol"/>
                          <w:color w:val="0000FF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F73A84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ja </w:t>
                  </w:r>
                  <w:sdt>
                    <w:sdtPr>
                      <w:rPr>
                        <w:rFonts w:ascii="Arial" w:hAnsi="Arial" w:cs="Arial"/>
                        <w:color w:val="0000FF"/>
                        <w:sz w:val="20"/>
                        <w:szCs w:val="20"/>
                      </w:rPr>
                      <w:id w:val="4922981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73A84">
                        <w:rPr>
                          <w:rFonts w:ascii="Segoe UI Symbol" w:hAnsi="Segoe UI Symbol" w:cs="Segoe UI Symbol"/>
                          <w:color w:val="0000FF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F73A84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nein</w:t>
                  </w:r>
                </w:p>
                <w:p w14:paraId="5E22ADE6" w14:textId="77777777" w:rsidR="008F55BE" w:rsidRPr="00F73A84" w:rsidRDefault="008F55BE" w:rsidP="008F55BE">
                  <w:pPr>
                    <w:pBdr>
                      <w:top w:val="single" w:sz="4" w:space="4" w:color="auto"/>
                      <w:left w:val="single" w:sz="4" w:space="4" w:color="auto"/>
                      <w:bottom w:val="single" w:sz="4" w:space="4" w:color="auto"/>
                      <w:right w:val="single" w:sz="4" w:space="4" w:color="auto"/>
                    </w:pBdr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F73A84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Falls das Unternehmen</w:t>
                  </w:r>
                  <w:r w:rsidR="00224542" w:rsidRPr="00F73A84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F73A84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nicht börsennotiert ist, Angabe der Staatsangehörigkeit(en): </w:t>
                  </w:r>
                </w:p>
                <w:p w14:paraId="73764896" w14:textId="77777777" w:rsidR="008F55BE" w:rsidRPr="008F55BE" w:rsidRDefault="008F55BE" w:rsidP="008F55BE">
                  <w:pPr>
                    <w:pBdr>
                      <w:top w:val="single" w:sz="4" w:space="4" w:color="auto"/>
                      <w:left w:val="single" w:sz="4" w:space="4" w:color="auto"/>
                      <w:bottom w:val="single" w:sz="4" w:space="4" w:color="auto"/>
                      <w:right w:val="single" w:sz="4" w:space="4" w:color="auto"/>
                    </w:pBd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1BCBA23F" w14:textId="77777777" w:rsidR="008F55BE" w:rsidRDefault="008F55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6FF1929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473C" w14:paraId="1B4A4DB0" w14:textId="77777777" w:rsidTr="008F55BE"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D10401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9391B9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Ich/Wir erkläre(n), dass</w:t>
            </w:r>
          </w:p>
        </w:tc>
      </w:tr>
      <w:tr w:rsidR="00CD473C" w14:paraId="37B62E10" w14:textId="77777777" w:rsidTr="008F55BE"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93067F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8571"/>
            </w:tblGrid>
            <w:tr w:rsidR="00CD473C" w14:paraId="5DA6794F" w14:textId="77777777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CD473C" w14:paraId="12CEE0BE" w14:textId="77777777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F6CFA65" w14:textId="77777777" w:rsidR="00CD473C" w:rsidRDefault="00CD473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9089CE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50360D4" w14:textId="77777777" w:rsidR="00CD473C" w:rsidRDefault="00731E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ich/wir alle Leistungen im eigenen Betrieb ausführen werde(n).</w:t>
                  </w:r>
                </w:p>
              </w:tc>
            </w:tr>
            <w:tr w:rsidR="00CD473C" w14:paraId="3BF2E2AD" w14:textId="77777777"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CD473C" w14:paraId="554039EA" w14:textId="77777777"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688B2CD" w14:textId="77777777" w:rsidR="00CD473C" w:rsidRDefault="00CD473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BFA9EE0" w14:textId="77777777" w:rsidR="00CD473C" w:rsidRDefault="00CD47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8ADBB2F" w14:textId="77777777" w:rsidR="00CD473C" w:rsidRDefault="00731EE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ich/wir die Leistungen, die nicht im Verzeichnis Nachunternehmerleistungen bzw. Verzeichnis der Leistungen/Kapazitäten anderer Unternehmer aufgeführt sind, im eigenen Betrieb ausführen werde(n).</w:t>
                  </w:r>
                </w:p>
              </w:tc>
            </w:tr>
          </w:tbl>
          <w:p w14:paraId="6FEED033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473C" w14:paraId="40E1F22C" w14:textId="77777777" w:rsidTr="008F55BE">
        <w:trPr>
          <w:trHeight w:val="57"/>
        </w:trPr>
        <w:tc>
          <w:tcPr>
            <w:tcW w:w="96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11E743" w14:textId="77777777" w:rsidR="00780892" w:rsidRDefault="00780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473C" w14:paraId="73928630" w14:textId="77777777" w:rsidTr="008F55BE"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144CFD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DA58EF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Ich/Wir erkläre(n), dass</w:t>
            </w:r>
          </w:p>
        </w:tc>
      </w:tr>
      <w:tr w:rsidR="00CD473C" w14:paraId="53EAB458" w14:textId="77777777" w:rsidTr="008F55BE"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2D693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5E980C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FBEB9C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8AA50D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den Wortlaut der vom Auftraggeber verfassten Langfassung des Leistungsverzeichnisses als alleinverbindlich anerkenne(n).</w:t>
            </w:r>
          </w:p>
        </w:tc>
      </w:tr>
      <w:tr w:rsidR="00CD473C" w14:paraId="6C2DE19B" w14:textId="77777777" w:rsidTr="008F55BE"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157EE4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B1D262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E0E69F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FC469D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mir/uns zugegangene Änderungen der Vergabeunterlagen Gegenstand meines/unseres Angebotes sind.</w:t>
            </w:r>
          </w:p>
        </w:tc>
      </w:tr>
      <w:tr w:rsidR="00CD473C" w14:paraId="57CE5C9A" w14:textId="77777777" w:rsidTr="008F55BE"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34D8B7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6AC36B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D798AA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08A5D3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ein nach der Leistungsbeschreibung ggf. zu benennender Sicherheits- und Gesundheitsschutzkoordinator gemäß Baustellenverordnung und dessen Stellvertreter über die nach den “Regeln zum Arbeitsschutz auf Baustellen; geeigneter Koordinator (Konkretisierung zu § 3 BaustellV) (RAB 30)” geforderte Qualifikation verfügen, um die nach Baustellenverordnung übertragenen Aufgaben fachgerecht zu erfüllen.</w:t>
            </w:r>
          </w:p>
        </w:tc>
      </w:tr>
      <w:tr w:rsidR="00CD473C" w14:paraId="49DB32D2" w14:textId="77777777" w:rsidTr="008F55BE">
        <w:trPr>
          <w:trHeight w:val="201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C36EB1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7A419C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33D82F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F96D1A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das vom Auftraggeber vorgeschlagene Produkt Inhalt meines/unseres Angebotes ist, wenn Teilleistungsbeschreibungen des Auftraggebers den Zusatz “oder gleichwertig” enthalten und von mir/uns keine Produktangaben (Hersteller- und Typbezeichnung) eingetragen wurden.</w:t>
            </w:r>
          </w:p>
        </w:tc>
      </w:tr>
      <w:tr w:rsidR="00CD473C" w14:paraId="636C0941" w14:textId="77777777" w:rsidTr="008F55BE"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397ADA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2AF1DC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8D57B7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6AFCAB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einen pauschalen Schadensersatz in Höhe von 15 Prozent der Bruttoabrechnungssumme dieses Vertrages entrichten werde, falls ich/wir aus Anlass der Vergabe nachweislich eine Abrede getroffen habe(n), die eine unzulässige Wettbewerbsbeschränkung darstellt, es sei denn, ich/wir weise(n) einen geringeren Schaden nach.</w:t>
            </w:r>
          </w:p>
        </w:tc>
      </w:tr>
      <w:tr w:rsidR="00CD473C" w14:paraId="3185A1A2" w14:textId="77777777" w:rsidTr="008F55BE"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ABFA59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B00C36" w14:textId="77777777" w:rsidR="00CD473C" w:rsidRDefault="00CD4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D15254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502AC5" w14:textId="77777777" w:rsidR="00CD473C" w:rsidRDefault="00731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ich/wir jede vom zuständigen Finanzamt vorgenommene Änderung in Bezug auf eine vorgelegte Freistellungsbescheinigung (§ 48b EStG) dem Auftraggeber unverzüglich in Textform mitteile/n.</w:t>
            </w:r>
          </w:p>
        </w:tc>
      </w:tr>
    </w:tbl>
    <w:p w14:paraId="6E968410" w14:textId="77777777" w:rsidR="00CD473C" w:rsidRDefault="00CD47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SV_RefID_PageTotal"/>
      <w:bookmarkEnd w:id="0"/>
    </w:p>
    <w:p w14:paraId="1F554D34" w14:textId="77777777" w:rsidR="004E7046" w:rsidRPr="004E7046" w:rsidRDefault="002245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4E7046">
        <w:rPr>
          <w:rFonts w:ascii="Arial" w:hAnsi="Arial" w:cs="Arial"/>
          <w:b/>
          <w:color w:val="000000"/>
          <w:sz w:val="20"/>
          <w:szCs w:val="20"/>
        </w:rPr>
        <w:t>Mit der elektronischen Abgabe diese</w:t>
      </w:r>
      <w:r w:rsidR="00185D80" w:rsidRPr="004E7046">
        <w:rPr>
          <w:rFonts w:ascii="Arial" w:hAnsi="Arial" w:cs="Arial"/>
          <w:b/>
          <w:color w:val="000000"/>
          <w:sz w:val="20"/>
          <w:szCs w:val="20"/>
        </w:rPr>
        <w:t>s Dokumentes</w:t>
      </w:r>
      <w:r w:rsidRPr="004E7046">
        <w:rPr>
          <w:rFonts w:ascii="Arial" w:hAnsi="Arial" w:cs="Arial"/>
          <w:b/>
          <w:color w:val="000000"/>
          <w:sz w:val="20"/>
          <w:szCs w:val="20"/>
        </w:rPr>
        <w:t xml:space="preserve"> über den Vergabemarktplatz zusam</w:t>
      </w:r>
      <w:r w:rsidR="004E7046" w:rsidRPr="004E7046">
        <w:rPr>
          <w:rFonts w:ascii="Arial" w:hAnsi="Arial" w:cs="Arial"/>
          <w:b/>
          <w:color w:val="000000"/>
          <w:sz w:val="20"/>
          <w:szCs w:val="20"/>
        </w:rPr>
        <w:t>men mit den weiteren Unterlagen</w:t>
      </w:r>
      <w:r w:rsidR="004E7046">
        <w:rPr>
          <w:rFonts w:ascii="Arial" w:hAnsi="Arial" w:cs="Arial"/>
          <w:b/>
          <w:color w:val="000000"/>
          <w:sz w:val="20"/>
          <w:szCs w:val="20"/>
        </w:rPr>
        <w:t xml:space="preserve"> zum Angebot</w:t>
      </w:r>
      <w:r w:rsidR="004E7046" w:rsidRPr="004E7046">
        <w:rPr>
          <w:rFonts w:ascii="Arial" w:hAnsi="Arial" w:cs="Arial"/>
          <w:b/>
          <w:color w:val="000000"/>
          <w:sz w:val="20"/>
          <w:szCs w:val="20"/>
        </w:rPr>
        <w:t xml:space="preserve">, gilt </w:t>
      </w:r>
      <w:r w:rsidRPr="004E7046">
        <w:rPr>
          <w:rFonts w:ascii="Arial" w:hAnsi="Arial" w:cs="Arial"/>
          <w:b/>
          <w:color w:val="000000"/>
          <w:sz w:val="20"/>
          <w:szCs w:val="20"/>
        </w:rPr>
        <w:t>diese vom Bewerber bzw. Bieter als unterschrieben.</w:t>
      </w:r>
      <w:r w:rsidR="004E7046">
        <w:rPr>
          <w:rFonts w:ascii="Arial" w:hAnsi="Arial" w:cs="Arial"/>
          <w:b/>
          <w:color w:val="000000"/>
          <w:sz w:val="20"/>
          <w:szCs w:val="20"/>
        </w:rPr>
        <w:t xml:space="preserve"> Bitte nennen Sie wo erforderlich den </w:t>
      </w:r>
      <w:r w:rsidR="003024C8">
        <w:rPr>
          <w:rFonts w:ascii="Arial" w:hAnsi="Arial" w:cs="Arial"/>
          <w:b/>
          <w:color w:val="000000"/>
          <w:sz w:val="20"/>
          <w:szCs w:val="20"/>
        </w:rPr>
        <w:t>Firmenn</w:t>
      </w:r>
      <w:r w:rsidR="004E7046">
        <w:rPr>
          <w:rFonts w:ascii="Arial" w:hAnsi="Arial" w:cs="Arial"/>
          <w:b/>
          <w:color w:val="000000"/>
          <w:sz w:val="20"/>
          <w:szCs w:val="20"/>
        </w:rPr>
        <w:t>amen</w:t>
      </w:r>
      <w:r w:rsidR="003024C8">
        <w:rPr>
          <w:rFonts w:ascii="Arial" w:hAnsi="Arial" w:cs="Arial"/>
          <w:b/>
          <w:color w:val="000000"/>
          <w:sz w:val="20"/>
          <w:szCs w:val="20"/>
        </w:rPr>
        <w:t xml:space="preserve"> bzw. Namen</w:t>
      </w:r>
      <w:r w:rsidR="004E7046">
        <w:rPr>
          <w:rFonts w:ascii="Arial" w:hAnsi="Arial" w:cs="Arial"/>
          <w:b/>
          <w:color w:val="000000"/>
          <w:sz w:val="20"/>
          <w:szCs w:val="20"/>
        </w:rPr>
        <w:t xml:space="preserve"> des Erklärenden.</w:t>
      </w:r>
    </w:p>
    <w:sectPr w:rsidR="004E7046" w:rsidRPr="004E7046">
      <w:headerReference w:type="default" r:id="rId10"/>
      <w:footerReference w:type="default" r:id="rId11"/>
      <w:pgSz w:w="11905" w:h="16837"/>
      <w:pgMar w:top="1417" w:right="850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3B839" w14:textId="77777777" w:rsidR="00A80135" w:rsidRDefault="00A80135">
      <w:pPr>
        <w:spacing w:after="0" w:line="240" w:lineRule="auto"/>
      </w:pPr>
      <w:r>
        <w:separator/>
      </w:r>
    </w:p>
  </w:endnote>
  <w:endnote w:type="continuationSeparator" w:id="0">
    <w:p w14:paraId="28024183" w14:textId="77777777" w:rsidR="00A80135" w:rsidRDefault="00A8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96"/>
      <w:gridCol w:w="4796"/>
    </w:tblGrid>
    <w:tr w:rsidR="00A80135" w14:paraId="4F7B7346" w14:textId="77777777">
      <w:trPr>
        <w:trHeight w:val="200"/>
      </w:trPr>
      <w:tc>
        <w:tcPr>
          <w:tcW w:w="9592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0C55B7DE" w14:textId="77777777" w:rsidR="00A80135" w:rsidRDefault="00A8013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</w:p>
      </w:tc>
    </w:tr>
    <w:tr w:rsidR="00A80135" w14:paraId="3F801BA2" w14:textId="77777777">
      <w:trPr>
        <w:trHeight w:val="200"/>
      </w:trPr>
      <w:tc>
        <w:tcPr>
          <w:tcW w:w="4796" w:type="dxa"/>
          <w:tcBorders>
            <w:top w:val="nil"/>
            <w:left w:val="nil"/>
            <w:bottom w:val="nil"/>
            <w:right w:val="nil"/>
          </w:tcBorders>
        </w:tcPr>
        <w:p w14:paraId="4E02240A" w14:textId="77777777" w:rsidR="00A80135" w:rsidRDefault="00A8013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VHB - Bund - Stand 2019 – angepasst, Stadt Kyritz</w:t>
          </w:r>
        </w:p>
      </w:tc>
      <w:tc>
        <w:tcPr>
          <w:tcW w:w="4796" w:type="dxa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432D64C8" w14:textId="0FC6CB54" w:rsidR="00A80135" w:rsidRDefault="00A8013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Seite 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pgNum/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 von 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instrText xml:space="preserve"> PAGEREF "SV_RefID_PageTotal"  </w:instrTex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fldChar w:fldCharType="separate"/>
          </w:r>
          <w:r w:rsidR="00D64557">
            <w:rPr>
              <w:rFonts w:ascii="Arial" w:hAnsi="Arial" w:cs="Arial"/>
              <w:b/>
              <w:bCs/>
              <w:noProof/>
              <w:color w:val="000000"/>
              <w:sz w:val="16"/>
              <w:szCs w:val="16"/>
            </w:rPr>
            <w:t>3</w:t>
          </w:r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fldChar w:fldCharType="end"/>
          </w:r>
        </w:p>
      </w:tc>
    </w:tr>
    <w:tr w:rsidR="00A80135" w14:paraId="0BBD8F72" w14:textId="77777777">
      <w:trPr>
        <w:trHeight w:val="200"/>
      </w:trPr>
      <w:tc>
        <w:tcPr>
          <w:tcW w:w="9592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30B0DA90" w14:textId="77777777" w:rsidR="00A80135" w:rsidRDefault="00A8013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808080"/>
              <w:sz w:val="12"/>
              <w:szCs w:val="12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072B7" w14:textId="77777777" w:rsidR="00A80135" w:rsidRDefault="00A80135">
      <w:pPr>
        <w:spacing w:after="0" w:line="240" w:lineRule="auto"/>
      </w:pPr>
      <w:r>
        <w:separator/>
      </w:r>
    </w:p>
  </w:footnote>
  <w:footnote w:type="continuationSeparator" w:id="0">
    <w:p w14:paraId="414A8BDE" w14:textId="77777777" w:rsidR="00A80135" w:rsidRDefault="00A8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92"/>
    </w:tblGrid>
    <w:tr w:rsidR="00A80135" w14:paraId="2DA6D0D4" w14:textId="77777777"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14:paraId="5A2A8E6D" w14:textId="77777777" w:rsidR="00A80135" w:rsidRDefault="00A80135" w:rsidP="008F55B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213 </w:t>
          </w:r>
        </w:p>
      </w:tc>
    </w:tr>
    <w:tr w:rsidR="00A80135" w14:paraId="45E82131" w14:textId="77777777"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14:paraId="73A617B3" w14:textId="77777777" w:rsidR="00A80135" w:rsidRDefault="00A8013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(Angebotsschreiben)</w:t>
          </w:r>
        </w:p>
      </w:tc>
    </w:tr>
    <w:tr w:rsidR="00A80135" w14:paraId="546E4F18" w14:textId="77777777"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" w:type="dxa"/>
          </w:tcMar>
        </w:tcPr>
        <w:p w14:paraId="754E35AE" w14:textId="77777777" w:rsidR="00A80135" w:rsidRDefault="00A8013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0E5200"/>
    <w:multiLevelType w:val="singleLevel"/>
    <w:tmpl w:val="944B37A3"/>
    <w:lvl w:ilvl="0">
      <w:numFmt w:val="decimal"/>
      <w:lvlText w:val="•"/>
      <w:lvlJc w:val="left"/>
    </w:lvl>
  </w:abstractNum>
  <w:abstractNum w:abstractNumId="1" w15:restartNumberingAfterBreak="0">
    <w:nsid w:val="EBF203D2"/>
    <w:multiLevelType w:val="singleLevel"/>
    <w:tmpl w:val="B903F879"/>
    <w:lvl w:ilvl="0">
      <w:numFmt w:val="decimal"/>
      <w:lvlText w:val="•"/>
      <w:lvlJc w:val="left"/>
    </w:lvl>
  </w:abstractNum>
  <w:abstractNum w:abstractNumId="2" w15:restartNumberingAfterBreak="0">
    <w:nsid w:val="0A0AEA84"/>
    <w:multiLevelType w:val="singleLevel"/>
    <w:tmpl w:val="BF7DDCB6"/>
    <w:lvl w:ilvl="0">
      <w:numFmt w:val="decimal"/>
      <w:lvlText w:val="•"/>
      <w:lvlJc w:val="left"/>
    </w:lvl>
  </w:abstractNum>
  <w:abstractNum w:abstractNumId="3" w15:restartNumberingAfterBreak="0">
    <w:nsid w:val="68223AC1"/>
    <w:multiLevelType w:val="hybridMultilevel"/>
    <w:tmpl w:val="8A56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463749">
    <w:abstractNumId w:val="2"/>
  </w:num>
  <w:num w:numId="2" w16cid:durableId="2144417912">
    <w:abstractNumId w:val="1"/>
  </w:num>
  <w:num w:numId="3" w16cid:durableId="1725256765">
    <w:abstractNumId w:val="0"/>
  </w:num>
  <w:num w:numId="4" w16cid:durableId="1122269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92"/>
    <w:rsid w:val="00017167"/>
    <w:rsid w:val="00051F8A"/>
    <w:rsid w:val="000677C5"/>
    <w:rsid w:val="00071E1F"/>
    <w:rsid w:val="000E6F71"/>
    <w:rsid w:val="00185D80"/>
    <w:rsid w:val="001F76C9"/>
    <w:rsid w:val="0020005B"/>
    <w:rsid w:val="00224542"/>
    <w:rsid w:val="003024C8"/>
    <w:rsid w:val="00317CC3"/>
    <w:rsid w:val="003417A8"/>
    <w:rsid w:val="003E48F3"/>
    <w:rsid w:val="00442FB6"/>
    <w:rsid w:val="00480C3B"/>
    <w:rsid w:val="00487452"/>
    <w:rsid w:val="004E7046"/>
    <w:rsid w:val="00505940"/>
    <w:rsid w:val="0065670A"/>
    <w:rsid w:val="006D2BFA"/>
    <w:rsid w:val="00731EE3"/>
    <w:rsid w:val="00780892"/>
    <w:rsid w:val="007973F2"/>
    <w:rsid w:val="008F55BE"/>
    <w:rsid w:val="009D409B"/>
    <w:rsid w:val="00A13774"/>
    <w:rsid w:val="00A17151"/>
    <w:rsid w:val="00A2685F"/>
    <w:rsid w:val="00A74882"/>
    <w:rsid w:val="00A80135"/>
    <w:rsid w:val="00B14E92"/>
    <w:rsid w:val="00B25EB5"/>
    <w:rsid w:val="00C80C5C"/>
    <w:rsid w:val="00CD473C"/>
    <w:rsid w:val="00D428A3"/>
    <w:rsid w:val="00D64557"/>
    <w:rsid w:val="00E329C9"/>
    <w:rsid w:val="00E70C18"/>
    <w:rsid w:val="00EB5866"/>
    <w:rsid w:val="00EE1E85"/>
    <w:rsid w:val="00F73A84"/>
    <w:rsid w:val="00F9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83B40"/>
  <w14:defaultImageDpi w14:val="0"/>
  <w15:docId w15:val="{FFFB2E6F-69D9-4E75-8967-E8BA190C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autoRedefine/>
    <w:uiPriority w:val="9"/>
    <w:semiHidden/>
    <w:unhideWhenUsed/>
    <w:qFormat/>
    <w:rsid w:val="008F55BE"/>
    <w:pPr>
      <w:keepNext/>
      <w:keepLines/>
      <w:spacing w:before="360" w:after="0" w:line="256" w:lineRule="auto"/>
      <w:outlineLvl w:val="1"/>
    </w:pPr>
    <w:rPr>
      <w:rFonts w:ascii="Arial" w:eastAsiaTheme="majorEastAsia" w:hAnsi="Arial" w:cstheme="majorBidi"/>
      <w:b/>
      <w:kern w:val="2"/>
      <w:sz w:val="28"/>
      <w:szCs w:val="26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08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80892"/>
  </w:style>
  <w:style w:type="paragraph" w:styleId="Fuzeile">
    <w:name w:val="footer"/>
    <w:basedOn w:val="Standard"/>
    <w:link w:val="FuzeileZchn"/>
    <w:uiPriority w:val="99"/>
    <w:unhideWhenUsed/>
    <w:rsid w:val="007808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80892"/>
  </w:style>
  <w:style w:type="character" w:styleId="Hyperlink">
    <w:name w:val="Hyperlink"/>
    <w:basedOn w:val="Absatz-Standardschriftart"/>
    <w:uiPriority w:val="99"/>
    <w:unhideWhenUsed/>
    <w:rsid w:val="008F55BE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F55BE"/>
    <w:pPr>
      <w:spacing w:before="120" w:line="256" w:lineRule="auto"/>
      <w:ind w:left="720"/>
      <w:contextualSpacing/>
    </w:pPr>
    <w:rPr>
      <w:rFonts w:ascii="Arial" w:eastAsiaTheme="minorHAnsi" w:hAnsi="Arial"/>
      <w:kern w:val="2"/>
      <w:lang w:eastAsia="en-US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F55BE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55BE"/>
    <w:rPr>
      <w:rFonts w:ascii="Arial" w:eastAsiaTheme="majorEastAsia" w:hAnsi="Arial" w:cstheme="majorBidi"/>
      <w:b/>
      <w:kern w:val="2"/>
      <w:sz w:val="28"/>
      <w:szCs w:val="26"/>
      <w:lang w:eastAsia="en-US"/>
      <w14:ligatures w14:val="standardContextu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F55BE"/>
    <w:pPr>
      <w:spacing w:after="0" w:line="240" w:lineRule="auto"/>
    </w:pPr>
    <w:rPr>
      <w:rFonts w:ascii="Arial" w:eastAsiaTheme="minorHAnsi" w:hAnsi="Arial"/>
      <w:kern w:val="2"/>
      <w:sz w:val="20"/>
      <w:szCs w:val="20"/>
      <w:lang w:eastAsia="en-US"/>
      <w14:ligatures w14:val="standardContextual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F55BE"/>
    <w:rPr>
      <w:rFonts w:ascii="Arial" w:eastAsiaTheme="minorHAnsi" w:hAnsi="Arial"/>
      <w:kern w:val="2"/>
      <w:sz w:val="20"/>
      <w:szCs w:val="20"/>
      <w:lang w:eastAsia="en-US"/>
      <w14:ligatures w14:val="standardContextual"/>
    </w:rPr>
  </w:style>
  <w:style w:type="character" w:styleId="Funotenzeichen">
    <w:name w:val="footnote reference"/>
    <w:basedOn w:val="Absatz-Standardschriftart"/>
    <w:uiPriority w:val="99"/>
    <w:semiHidden/>
    <w:unhideWhenUsed/>
    <w:rsid w:val="008F55BE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8F55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x.de/L5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log.cosinex.de/2023/10/13/eforms-angabe-von-unternehmensklasse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log.cosinex.de/2023/09/21/vergabe-pflichtige-angabe-des-wirtschaftlich-berechtigte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Biniarz</dc:creator>
  <cp:keywords/>
  <dc:description/>
  <cp:lastModifiedBy>Tina Dürr</cp:lastModifiedBy>
  <cp:revision>3</cp:revision>
  <dcterms:created xsi:type="dcterms:W3CDTF">2026-03-10T09:47:00Z</dcterms:created>
  <dcterms:modified xsi:type="dcterms:W3CDTF">2026-03-10T09:47:00Z</dcterms:modified>
</cp:coreProperties>
</file>