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462" w:type="dxa"/>
        <w:jc w:val="right"/>
        <w:tblLook w:val="04A0" w:firstRow="1" w:lastRow="0" w:firstColumn="1" w:lastColumn="0" w:noHBand="0" w:noVBand="1"/>
      </w:tblPr>
      <w:tblGrid>
        <w:gridCol w:w="5210"/>
        <w:gridCol w:w="4252"/>
      </w:tblGrid>
      <w:tr w:rsidR="00C41F96" w14:paraId="07BF5803" w14:textId="77777777" w:rsidTr="00B25A7B">
        <w:trPr>
          <w:trHeight w:hRule="exact" w:val="340"/>
          <w:jc w:val="right"/>
        </w:trPr>
        <w:tc>
          <w:tcPr>
            <w:tcW w:w="5210" w:type="dxa"/>
            <w:tcBorders>
              <w:bottom w:val="nil"/>
            </w:tcBorders>
          </w:tcPr>
          <w:p w14:paraId="29F74FBC" w14:textId="77777777" w:rsidR="00C41F96" w:rsidRPr="00DA390D" w:rsidRDefault="00C41F96" w:rsidP="00B25A7B">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0FBAAE59" w14:textId="77777777" w:rsidR="00C41F96" w:rsidRPr="00DA390D" w:rsidRDefault="00C41F96" w:rsidP="00B25A7B">
            <w:pPr>
              <w:pStyle w:val="Untertitel"/>
            </w:pPr>
            <w:r>
              <w:t>Ort, Datum</w:t>
            </w:r>
          </w:p>
        </w:tc>
      </w:tr>
      <w:permStart w:id="1388187253" w:edGrp="everyone"/>
      <w:tr w:rsidR="00C41F96" w14:paraId="5BA96423" w14:textId="77777777" w:rsidTr="00C804CA">
        <w:trPr>
          <w:trHeight w:hRule="exact" w:val="340"/>
          <w:jc w:val="right"/>
        </w:trPr>
        <w:tc>
          <w:tcPr>
            <w:tcW w:w="5210" w:type="dxa"/>
            <w:tcBorders>
              <w:top w:val="nil"/>
              <w:bottom w:val="single" w:sz="4" w:space="0" w:color="auto"/>
            </w:tcBorders>
          </w:tcPr>
          <w:p w14:paraId="52A03019" w14:textId="77777777" w:rsidR="00C41F96" w:rsidRDefault="003F1278" w:rsidP="00B25A7B">
            <w:pPr>
              <w:pStyle w:val="Untertitel"/>
              <w:jc w:val="left"/>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388187253"/>
          </w:p>
        </w:tc>
        <w:permStart w:id="1863517313" w:edGrp="everyone"/>
        <w:tc>
          <w:tcPr>
            <w:tcW w:w="4252" w:type="dxa"/>
            <w:tcBorders>
              <w:top w:val="nil"/>
              <w:bottom w:val="single" w:sz="4" w:space="0" w:color="auto"/>
            </w:tcBorders>
          </w:tcPr>
          <w:p w14:paraId="66621415" w14:textId="77777777" w:rsidR="00C41F96" w:rsidRDefault="003F1278" w:rsidP="00B25A7B">
            <w:pPr>
              <w:pStyle w:val="Untertitel"/>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863517313"/>
            <w:r>
              <w:rPr>
                <w:iCs w:val="0"/>
              </w:rPr>
              <w:t xml:space="preserve">, </w:t>
            </w:r>
            <w:permStart w:id="390398262" w:edGrp="everyone"/>
            <w:sdt>
              <w:sdtPr>
                <w:rPr>
                  <w:iCs w:val="0"/>
                </w:rPr>
                <w:id w:val="-647208177"/>
                <w:placeholder>
                  <w:docPart w:val="ED4C3576C5B947FD95987C7651EA311F"/>
                </w:placeholder>
                <w:showingPlcHdr/>
                <w:date>
                  <w:dateFormat w:val="dd.MM.yyyy"/>
                  <w:lid w:val="de-DE"/>
                  <w:storeMappedDataAs w:val="dateTime"/>
                  <w:calendar w:val="gregorian"/>
                </w:date>
              </w:sdtPr>
              <w:sdtEndPr/>
              <w:sdtContent>
                <w:r w:rsidR="00057E11" w:rsidRPr="00047721">
                  <w:rPr>
                    <w:rStyle w:val="Platzhaltertext"/>
                  </w:rPr>
                  <w:t xml:space="preserve">Datum </w:t>
                </w:r>
                <w:r w:rsidR="00057E11">
                  <w:rPr>
                    <w:rStyle w:val="Platzhaltertext"/>
                  </w:rPr>
                  <w:t>auswählen</w:t>
                </w:r>
              </w:sdtContent>
            </w:sdt>
            <w:permEnd w:id="390398262"/>
          </w:p>
        </w:tc>
      </w:tr>
      <w:tr w:rsidR="00C41F96" w14:paraId="3711E55A" w14:textId="77777777" w:rsidTr="00C804CA">
        <w:trPr>
          <w:trHeight w:hRule="exact" w:val="340"/>
          <w:jc w:val="right"/>
        </w:trPr>
        <w:tc>
          <w:tcPr>
            <w:tcW w:w="5210" w:type="dxa"/>
            <w:tcBorders>
              <w:top w:val="single" w:sz="4" w:space="0" w:color="auto"/>
              <w:left w:val="nil"/>
              <w:bottom w:val="nil"/>
            </w:tcBorders>
          </w:tcPr>
          <w:p w14:paraId="0C736BE2" w14:textId="77777777" w:rsidR="00C41F96" w:rsidRDefault="00C41F96" w:rsidP="00B25A7B">
            <w:pPr>
              <w:pStyle w:val="Untertitel"/>
              <w:jc w:val="left"/>
            </w:pPr>
          </w:p>
        </w:tc>
        <w:tc>
          <w:tcPr>
            <w:tcW w:w="4252" w:type="dxa"/>
            <w:tcBorders>
              <w:bottom w:val="nil"/>
            </w:tcBorders>
          </w:tcPr>
          <w:p w14:paraId="42FE766C" w14:textId="77777777" w:rsidR="00C41F96" w:rsidRDefault="00C41F96" w:rsidP="00B25A7B">
            <w:pPr>
              <w:pStyle w:val="Untertitel"/>
              <w:jc w:val="left"/>
            </w:pPr>
            <w:r>
              <w:t>Anschrift</w:t>
            </w:r>
          </w:p>
        </w:tc>
      </w:tr>
      <w:tr w:rsidR="00C41F96" w14:paraId="72DB624E" w14:textId="77777777" w:rsidTr="00C804CA">
        <w:trPr>
          <w:trHeight w:hRule="exact" w:val="340"/>
          <w:jc w:val="right"/>
        </w:trPr>
        <w:tc>
          <w:tcPr>
            <w:tcW w:w="5210" w:type="dxa"/>
            <w:tcBorders>
              <w:top w:val="nil"/>
              <w:left w:val="nil"/>
              <w:bottom w:val="nil"/>
              <w:right w:val="single" w:sz="4" w:space="0" w:color="auto"/>
            </w:tcBorders>
          </w:tcPr>
          <w:p w14:paraId="4498788C" w14:textId="77777777" w:rsidR="00C41F96" w:rsidRDefault="00C41F96" w:rsidP="00B25A7B">
            <w:pPr>
              <w:pStyle w:val="Untertitel"/>
              <w:jc w:val="left"/>
            </w:pPr>
          </w:p>
        </w:tc>
        <w:permStart w:id="1013667773" w:edGrp="everyone"/>
        <w:tc>
          <w:tcPr>
            <w:tcW w:w="4252" w:type="dxa"/>
            <w:tcBorders>
              <w:top w:val="nil"/>
              <w:left w:val="single" w:sz="4" w:space="0" w:color="auto"/>
              <w:bottom w:val="single" w:sz="4" w:space="0" w:color="auto"/>
            </w:tcBorders>
          </w:tcPr>
          <w:p w14:paraId="28557E4F" w14:textId="77777777" w:rsidR="00C41F96" w:rsidRDefault="003F1278" w:rsidP="00B25A7B">
            <w:pPr>
              <w:pStyle w:val="Untertitel"/>
              <w:jc w:val="left"/>
            </w:pPr>
            <w:r w:rsidRPr="005E2705">
              <w:rPr>
                <w:rFonts w:eastAsia="Times New Roman" w:cs="Arial"/>
                <w:iCs w:val="0"/>
                <w:szCs w:val="20"/>
              </w:rPr>
              <w:fldChar w:fldCharType="begin">
                <w:ffData>
                  <w:name w:val="Text4"/>
                  <w:enabled/>
                  <w:calcOnExit w:val="0"/>
                  <w:textInput/>
                </w:ffData>
              </w:fldChar>
            </w:r>
            <w:r w:rsidRPr="005E2705">
              <w:rPr>
                <w:rFonts w:eastAsia="Times New Roman" w:cs="Arial"/>
                <w:szCs w:val="20"/>
              </w:rPr>
              <w:instrText xml:space="preserve"> FORMTEXT </w:instrText>
            </w:r>
            <w:r w:rsidRPr="005E2705">
              <w:rPr>
                <w:rFonts w:eastAsia="Times New Roman" w:cs="Arial"/>
                <w:iCs w:val="0"/>
                <w:szCs w:val="20"/>
              </w:rPr>
            </w:r>
            <w:r w:rsidRPr="005E2705">
              <w:rPr>
                <w:rFonts w:eastAsia="Times New Roman" w:cs="Arial"/>
                <w:iCs w:val="0"/>
                <w:szCs w:val="20"/>
              </w:rPr>
              <w:fldChar w:fldCharType="separate"/>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noProof/>
                <w:szCs w:val="20"/>
              </w:rPr>
              <w:t> </w:t>
            </w:r>
            <w:r w:rsidRPr="005E2705">
              <w:rPr>
                <w:rFonts w:eastAsia="Times New Roman" w:cs="Arial"/>
                <w:iCs w:val="0"/>
                <w:szCs w:val="20"/>
              </w:rPr>
              <w:fldChar w:fldCharType="end"/>
            </w:r>
            <w:permEnd w:id="1013667773"/>
          </w:p>
        </w:tc>
      </w:tr>
    </w:tbl>
    <w:p w14:paraId="655740B8" w14:textId="77777777" w:rsidR="00D2245E" w:rsidRDefault="00D2245E" w:rsidP="00C41F96">
      <w:pPr>
        <w:pStyle w:val="berschrift2"/>
        <w:numPr>
          <w:ilvl w:val="0"/>
          <w:numId w:val="0"/>
        </w:numPr>
        <w:jc w:val="both"/>
      </w:pPr>
    </w:p>
    <w:p w14:paraId="5F5AD2BF" w14:textId="77777777" w:rsidR="00D2245E" w:rsidRDefault="00D2245E" w:rsidP="00C41F96">
      <w:pPr>
        <w:pStyle w:val="berschrift2"/>
        <w:numPr>
          <w:ilvl w:val="0"/>
          <w:numId w:val="0"/>
        </w:numPr>
        <w:jc w:val="both"/>
      </w:pPr>
    </w:p>
    <w:p w14:paraId="3A53C58D" w14:textId="77777777" w:rsidR="00D2245E" w:rsidRDefault="00D2245E" w:rsidP="00C41F96">
      <w:pPr>
        <w:pStyle w:val="berschrift2"/>
        <w:numPr>
          <w:ilvl w:val="0"/>
          <w:numId w:val="0"/>
        </w:numPr>
        <w:jc w:val="both"/>
      </w:pPr>
    </w:p>
    <w:p w14:paraId="3ACE75BC"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1D877A07" w14:textId="77777777" w:rsidR="00D2245E" w:rsidRDefault="00D2245E" w:rsidP="00D2245E">
      <w:pPr>
        <w:ind w:firstLine="0"/>
        <w:rPr>
          <w:rFonts w:eastAsiaTheme="majorEastAsia" w:cstheme="majorBidi"/>
          <w:b/>
          <w:bCs/>
          <w:color w:val="000000" w:themeColor="text1"/>
          <w:szCs w:val="26"/>
        </w:rPr>
      </w:pPr>
    </w:p>
    <w:p w14:paraId="71611204" w14:textId="77777777" w:rsidR="00C41F96" w:rsidRDefault="00C41F96" w:rsidP="00D2245E">
      <w:pPr>
        <w:ind w:firstLine="0"/>
      </w:pPr>
      <w:r>
        <w:t>Lieferung/Leistung von</w:t>
      </w:r>
    </w:p>
    <w:p w14:paraId="33FD1B7D" w14:textId="44581E73" w:rsidR="002C5F10" w:rsidRDefault="002C7160" w:rsidP="002C5F10">
      <w:pPr>
        <w:pBdr>
          <w:top w:val="single" w:sz="4" w:space="1" w:color="auto"/>
          <w:left w:val="single" w:sz="4" w:space="4" w:color="auto"/>
          <w:bottom w:val="single" w:sz="4" w:space="1" w:color="auto"/>
          <w:right w:val="single" w:sz="4" w:space="4" w:color="auto"/>
        </w:pBdr>
        <w:ind w:firstLine="0"/>
      </w:pPr>
      <w:permStart w:id="1380390227" w:edGrp="everyone"/>
      <w:r w:rsidRPr="002C7160">
        <w:t>Landesweites Libellen Monitoring nach FFH (2026-2030)</w:t>
      </w:r>
    </w:p>
    <w:permEnd w:id="1380390227"/>
    <w:p w14:paraId="101463F4" w14:textId="77777777" w:rsidR="003F1278" w:rsidRDefault="003F1278" w:rsidP="00C41F96">
      <w:pPr>
        <w:ind w:firstLine="0"/>
      </w:pPr>
    </w:p>
    <w:p w14:paraId="794B3D70" w14:textId="77777777" w:rsidR="00C41F96" w:rsidRDefault="003D2173" w:rsidP="00C41F96">
      <w:pPr>
        <w:ind w:firstLine="0"/>
      </w:pPr>
      <w:r>
        <w:t xml:space="preserve">Aufforderung </w:t>
      </w:r>
      <w:r w:rsidR="00C41F96">
        <w:t xml:space="preserve">zur Abgabe eines Angebotes vom </w:t>
      </w:r>
      <w:permStart w:id="1922710881" w:edGrp="everyone"/>
      <w:sdt>
        <w:sdtPr>
          <w:rPr>
            <w:rFonts w:eastAsiaTheme="majorEastAsia" w:cstheme="majorBidi"/>
            <w:iCs/>
            <w:color w:val="000000" w:themeColor="text1"/>
            <w:sz w:val="16"/>
            <w:szCs w:val="24"/>
          </w:rPr>
          <w:id w:val="-1985530436"/>
          <w:placeholder>
            <w:docPart w:val="B27F0B3B63BF4B0F81931CAA4A46E6E9"/>
          </w:placeholder>
          <w:showingPlcHdr/>
          <w:date>
            <w:dateFormat w:val="dd.MM.yyyy"/>
            <w:lid w:val="de-DE"/>
            <w:storeMappedDataAs w:val="dateTime"/>
            <w:calendar w:val="gregorian"/>
          </w:date>
        </w:sdtPr>
        <w:sdtEndPr/>
        <w:sdtContent>
          <w:r w:rsidR="00057E11" w:rsidRPr="00047721">
            <w:rPr>
              <w:rStyle w:val="Platzhaltertext"/>
            </w:rPr>
            <w:t xml:space="preserve">Datum </w:t>
          </w:r>
          <w:r w:rsidR="00057E11">
            <w:rPr>
              <w:rStyle w:val="Platzhaltertext"/>
            </w:rPr>
            <w:t>auswählen</w:t>
          </w:r>
        </w:sdtContent>
      </w:sdt>
      <w:permEnd w:id="1922710881"/>
    </w:p>
    <w:p w14:paraId="5680DB8F" w14:textId="77777777" w:rsidR="00893CDC" w:rsidRDefault="00893CDC" w:rsidP="00C41F96">
      <w:pPr>
        <w:pStyle w:val="KeinLeerraum"/>
      </w:pPr>
    </w:p>
    <w:p w14:paraId="2873F01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02CF6959" w14:textId="77777777" w:rsidR="00D2245E" w:rsidRPr="00D2245E" w:rsidRDefault="00D2245E" w:rsidP="00D2245E">
      <w:pPr>
        <w:keepNext/>
        <w:spacing w:after="120" w:line="240" w:lineRule="auto"/>
        <w:ind w:firstLine="0"/>
        <w:rPr>
          <w:rFonts w:eastAsia="Times New Roman" w:cs="Arial"/>
          <w:szCs w:val="20"/>
          <w:lang w:eastAsia="ar-SA"/>
        </w:rPr>
      </w:pPr>
    </w:p>
    <w:p w14:paraId="6A092284"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3AB4C2CF" w14:textId="77777777" w:rsidR="00AF3CB2" w:rsidRPr="004616BD" w:rsidRDefault="00AF3CB2" w:rsidP="00AF3CB2">
      <w:pPr>
        <w:spacing w:after="120" w:line="240" w:lineRule="auto"/>
        <w:ind w:firstLine="0"/>
        <w:rPr>
          <w:rFonts w:eastAsia="Times New Roman" w:cs="Arial"/>
          <w:szCs w:val="20"/>
          <w:lang w:eastAsia="ar-SA"/>
        </w:rPr>
      </w:pPr>
      <w:bookmarkStart w:id="0" w:name="_Hlk218671838"/>
      <w:r w:rsidRPr="004616BD">
        <w:rPr>
          <w:rFonts w:eastAsia="Times New Roman" w:cs="Arial"/>
          <w:szCs w:val="20"/>
          <w:lang w:eastAsia="ar-SA"/>
        </w:rPr>
        <w:t>Den bei der Ausführung der Leistungen Beschäftigten wird für den Einsatz im Rahmen dieses Auftrags mindestens das nach § 6 Abs. 2 des Brandenburgischen Vergabegesetzes geltende Bruttoentgelt gerechnet auf die Arbeitsstunde bezahlt. Das Mindestentgelt entspricht dabei dem regelmäßig gezahlten Grundentgelt für eine Zeitstunde, ohne Sonderzahlungen, Zulagen oder Zuschläge.</w:t>
      </w:r>
    </w:p>
    <w:p w14:paraId="43A242C9"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Das gilt nicht, wenn für die zu beschaffenden Leistungen bereits durch das Mindestlohngesetz, aufgrund des Arbeitnehmer-Entsendegesetzes oder durch andere gesetzliche Bestimmungen über  Mindestentgelte im Sinne des § 2 Absatz 6 des Brandenburgischen Vergabegesetzes ein Mindestentgelt definiert ist, welches das Mindestarbeitsentgelt gemäß § 6 Absatz 2 des Brandenburgischen Vergabegesetzes erreicht oder übersteigt.</w:t>
      </w:r>
    </w:p>
    <w:p w14:paraId="42E8ECB7" w14:textId="77777777" w:rsidR="00AF3CB2" w:rsidRDefault="00AF3CB2" w:rsidP="00AF3CB2">
      <w:pPr>
        <w:spacing w:after="120" w:line="240" w:lineRule="auto"/>
        <w:ind w:firstLine="0"/>
        <w:rPr>
          <w:rFonts w:eastAsia="Times New Roman" w:cs="Arial"/>
          <w:szCs w:val="20"/>
          <w:lang w:eastAsia="ar-SA"/>
        </w:rPr>
      </w:pPr>
      <w:r>
        <w:rPr>
          <w:rFonts w:eastAsia="Times New Roman" w:cs="Arial"/>
          <w:szCs w:val="20"/>
          <w:lang w:eastAsia="ar-SA"/>
        </w:rPr>
        <w:t>- Lieferleistung:</w:t>
      </w:r>
    </w:p>
    <w:p w14:paraId="7CCDFE32" w14:textId="77777777" w:rsidR="00AF3CB2" w:rsidRDefault="00AF3CB2" w:rsidP="00AF3CB2">
      <w:pPr>
        <w:spacing w:after="120" w:line="240" w:lineRule="auto"/>
        <w:ind w:firstLine="0"/>
        <w:rPr>
          <w:rFonts w:eastAsia="Times New Roman" w:cs="Arial"/>
          <w:szCs w:val="20"/>
          <w:lang w:eastAsia="ar-SA"/>
        </w:rPr>
      </w:pPr>
      <w:r>
        <w:rPr>
          <w:rFonts w:eastAsia="Times New Roman" w:cs="Arial"/>
          <w:szCs w:val="20"/>
          <w:lang w:eastAsia="ar-SA"/>
        </w:rPr>
        <w:t xml:space="preserve">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 </w:t>
      </w:r>
    </w:p>
    <w:p w14:paraId="059DBC94"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Das derzeit gültige Mindestentgelt nach § 6 Absatz 2</w:t>
      </w:r>
      <w:r>
        <w:rPr>
          <w:rFonts w:eastAsia="Times New Roman" w:cs="Arial"/>
          <w:szCs w:val="20"/>
          <w:lang w:eastAsia="ar-SA"/>
        </w:rPr>
        <w:t xml:space="preserve"> </w:t>
      </w:r>
      <w:r w:rsidRPr="004616BD">
        <w:rPr>
          <w:rFonts w:eastAsia="Times New Roman" w:cs="Arial"/>
          <w:szCs w:val="20"/>
          <w:lang w:eastAsia="ar-SA"/>
        </w:rPr>
        <w:t xml:space="preserve">des Brandenburgischen Vergabegesetzes beträgt </w:t>
      </w:r>
      <w:r w:rsidRPr="004616BD">
        <w:rPr>
          <w:rFonts w:eastAsia="Times New Roman" w:cs="Arial"/>
          <w:b/>
          <w:bCs/>
          <w:szCs w:val="20"/>
          <w:lang w:eastAsia="ar-SA"/>
        </w:rPr>
        <w:t>13,00 Euro brutto</w:t>
      </w:r>
      <w:r w:rsidRPr="004616BD">
        <w:rPr>
          <w:rFonts w:eastAsia="Times New Roman" w:cs="Arial"/>
          <w:szCs w:val="20"/>
          <w:lang w:eastAsia="ar-SA"/>
        </w:rPr>
        <w:t xml:space="preserve">. </w:t>
      </w:r>
    </w:p>
    <w:p w14:paraId="0F582959"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Der nach dem Mindestlohngesetz (MiLoG) ab dem</w:t>
      </w:r>
      <w:r>
        <w:rPr>
          <w:rFonts w:eastAsia="Times New Roman" w:cs="Arial"/>
          <w:szCs w:val="20"/>
          <w:lang w:eastAsia="ar-SA"/>
        </w:rPr>
        <w:t xml:space="preserve"> </w:t>
      </w:r>
      <w:r w:rsidRPr="004616BD">
        <w:rPr>
          <w:rFonts w:eastAsia="Times New Roman" w:cs="Arial"/>
          <w:szCs w:val="20"/>
          <w:lang w:eastAsia="ar-SA"/>
        </w:rPr>
        <w:t xml:space="preserve">1. Januar 2026 gültige Bundes-Mindestlohn beträgt </w:t>
      </w:r>
      <w:r w:rsidRPr="004616BD">
        <w:rPr>
          <w:rFonts w:eastAsia="Times New Roman" w:cs="Arial"/>
          <w:b/>
          <w:bCs/>
          <w:szCs w:val="20"/>
          <w:lang w:eastAsia="ar-SA"/>
        </w:rPr>
        <w:t>13,90 Euro brutto</w:t>
      </w:r>
      <w:r w:rsidRPr="004616BD">
        <w:rPr>
          <w:rFonts w:eastAsia="Times New Roman" w:cs="Arial"/>
          <w:szCs w:val="20"/>
          <w:lang w:eastAsia="ar-SA"/>
        </w:rPr>
        <w:t>.</w:t>
      </w:r>
    </w:p>
    <w:p w14:paraId="4436FBEC" w14:textId="77777777" w:rsidR="00AF3CB2" w:rsidRPr="004616BD"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 Längerfristige Verträge:</w:t>
      </w:r>
    </w:p>
    <w:p w14:paraId="0C6B563E" w14:textId="77777777" w:rsidR="00AF3CB2" w:rsidRPr="004616BD"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 xml:space="preserve"> Bei längerfristigen Verträgen ist eine ggf. vereinbarte Lohngleitklausel auch auf den Fall der Erhöhung des Mindestarbeitsentgelts auf Grundlage des § 6 Absatz 2 Brandenburgisches Vergabegesetz unter den für die Lohngleitung sonst geltenden Voraussetzungen und der tatsächlichen Erhöhung des Arbeitsentgelts für die Beschäftigten anwendbar.</w:t>
      </w:r>
    </w:p>
    <w:p w14:paraId="0CD84345" w14:textId="77777777" w:rsidR="00AF3CB2" w:rsidRDefault="00AF3CB2" w:rsidP="00AF3CB2">
      <w:pPr>
        <w:spacing w:after="120" w:line="240" w:lineRule="auto"/>
        <w:ind w:firstLine="0"/>
        <w:rPr>
          <w:rFonts w:eastAsia="Times New Roman" w:cs="Arial"/>
          <w:szCs w:val="20"/>
          <w:lang w:eastAsia="ar-SA"/>
        </w:rPr>
      </w:pPr>
      <w:r w:rsidRPr="004616BD">
        <w:rPr>
          <w:rFonts w:eastAsia="Times New Roman" w:cs="Arial"/>
          <w:szCs w:val="20"/>
          <w:lang w:eastAsia="ar-SA"/>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bookmarkEnd w:id="0"/>
    <w:p w14:paraId="5BE2F769"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2. Nachweise (Lohn- und Gehaltszahlungsunterlagen)</w:t>
      </w:r>
    </w:p>
    <w:p w14:paraId="2D3A5A47" w14:textId="77777777"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32A6152F"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2887792D"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704089A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76EE222F"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28A266C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794DA3F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3297A24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7E3A5C1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1FEB71FD"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2680C12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 weiterer von ihm oder seinen Nachunternehmern eingesetzten Nachunternehmern vorlegt. Dasselbe gilt sinngemäß für Verleiher von Arbeitskräften.</w:t>
      </w:r>
    </w:p>
    <w:p w14:paraId="347F425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11202A5E"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1A06252D"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w:t>
      </w:r>
      <w:r w:rsidRPr="00D2245E">
        <w:rPr>
          <w:rFonts w:eastAsia="Times New Roman" w:cs="Arial"/>
          <w:szCs w:val="20"/>
          <w:lang w:eastAsia="ar-SA"/>
        </w:rPr>
        <w:lastRenderedPageBreak/>
        <w:t>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78CCFEB2"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6B53DA36"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0AE74B0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6635CCF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39050AE1"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117F29D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674D740"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B728A4A"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4302321"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5C0988E"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58A96B2F" w14:textId="77777777" w:rsidR="00D2245E" w:rsidRPr="00D2245E" w:rsidRDefault="00D2245E" w:rsidP="00D2245E">
      <w:pPr>
        <w:spacing w:before="0" w:after="0" w:line="240" w:lineRule="auto"/>
        <w:ind w:firstLine="0"/>
        <w:rPr>
          <w:rFonts w:eastAsia="Times New Roman" w:cs="Arial"/>
          <w:sz w:val="16"/>
          <w:szCs w:val="24"/>
          <w:lang w:eastAsia="ar-SA"/>
        </w:rPr>
      </w:pPr>
    </w:p>
    <w:p w14:paraId="7681BD9E"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18B1EBDD" w14:textId="77777777" w:rsidTr="004279EA">
        <w:tc>
          <w:tcPr>
            <w:tcW w:w="9209" w:type="dxa"/>
          </w:tcPr>
          <w:p w14:paraId="6A54448A" w14:textId="77777777" w:rsidR="00D2245E" w:rsidRPr="00B1687D" w:rsidRDefault="00D2245E" w:rsidP="004279EA">
            <w:pPr>
              <w:pStyle w:val="KeinLeerraum"/>
              <w:rPr>
                <w:b/>
              </w:rPr>
            </w:pPr>
          </w:p>
          <w:p w14:paraId="3DD662EF" w14:textId="77777777" w:rsidR="00D2245E" w:rsidRPr="00B1687D" w:rsidRDefault="00D2245E" w:rsidP="004279EA">
            <w:pPr>
              <w:pStyle w:val="KeinLeerraum"/>
              <w:rPr>
                <w:b/>
              </w:rPr>
            </w:pPr>
          </w:p>
          <w:p w14:paraId="649E4DE1" w14:textId="77777777" w:rsidR="00D2245E" w:rsidRPr="00D575BD" w:rsidRDefault="00D2245E" w:rsidP="004279EA">
            <w:pPr>
              <w:pStyle w:val="KeinLeerraum"/>
            </w:pPr>
            <w:permStart w:id="1238063158" w:edGrp="everyone"/>
            <w:r w:rsidRPr="00D575BD">
              <w:t>_______________________________________</w:t>
            </w:r>
            <w:r w:rsidR="00D575BD" w:rsidRPr="00D575BD">
              <w:t>____________________</w:t>
            </w:r>
          </w:p>
          <w:p w14:paraId="281E8F86"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ermEnd w:id="1238063158"/>
          <w:p w14:paraId="3774D8E7" w14:textId="77777777" w:rsidR="00D2245E" w:rsidRPr="00B1687D" w:rsidRDefault="00D2245E" w:rsidP="004279EA">
            <w:pPr>
              <w:pStyle w:val="KeinLeerraum"/>
              <w:rPr>
                <w:b/>
              </w:rPr>
            </w:pPr>
          </w:p>
        </w:tc>
      </w:tr>
    </w:tbl>
    <w:p w14:paraId="7CB23DDF" w14:textId="77777777" w:rsidR="00DF0F88" w:rsidRDefault="00DF0F88" w:rsidP="00D2245E">
      <w:pPr>
        <w:pStyle w:val="KeinLeerraum"/>
      </w:pPr>
    </w:p>
    <w:p w14:paraId="5CFC83E1" w14:textId="77777777" w:rsidR="00D575BD" w:rsidRDefault="00D575BD" w:rsidP="00D2245E">
      <w:pPr>
        <w:pStyle w:val="KeinLeerraum"/>
      </w:pPr>
    </w:p>
    <w:p w14:paraId="5E5C2FEB" w14:textId="77777777" w:rsidR="00D575BD" w:rsidRDefault="00D575BD" w:rsidP="00D2245E">
      <w:pPr>
        <w:pStyle w:val="KeinLeerraum"/>
      </w:pPr>
    </w:p>
    <w:p w14:paraId="11A73AC4" w14:textId="77777777" w:rsidR="00D575BD" w:rsidRDefault="00D575BD" w:rsidP="00D2245E">
      <w:pPr>
        <w:pStyle w:val="KeinLeerraum"/>
      </w:pPr>
    </w:p>
    <w:p w14:paraId="5786365C" w14:textId="77777777" w:rsidR="00D575BD" w:rsidRDefault="00D575BD" w:rsidP="00D2245E">
      <w:pPr>
        <w:pStyle w:val="KeinLeerraum"/>
      </w:pPr>
    </w:p>
    <w:p w14:paraId="52E05A5C" w14:textId="77777777" w:rsidR="00D575BD" w:rsidRDefault="00D575BD" w:rsidP="00D2245E">
      <w:pPr>
        <w:pStyle w:val="KeinLeerraum"/>
      </w:pPr>
    </w:p>
    <w:p w14:paraId="03F76DB1" w14:textId="77777777" w:rsidR="00D575BD" w:rsidRDefault="00D575BD" w:rsidP="00D2245E">
      <w:pPr>
        <w:pStyle w:val="KeinLeerraum"/>
      </w:pPr>
    </w:p>
    <w:p w14:paraId="73000DD5" w14:textId="77777777" w:rsidR="00C81B8E" w:rsidRDefault="00C81B8E" w:rsidP="00D2245E">
      <w:pPr>
        <w:pStyle w:val="KeinLeerraum"/>
      </w:pPr>
    </w:p>
    <w:p w14:paraId="641F8DCD" w14:textId="77777777" w:rsidR="00D575BD" w:rsidRDefault="00D575BD" w:rsidP="00D2245E">
      <w:pPr>
        <w:pStyle w:val="KeinLeerraum"/>
      </w:pPr>
    </w:p>
    <w:p w14:paraId="298FE131" w14:textId="77777777" w:rsidR="00D575BD" w:rsidRDefault="00D575BD" w:rsidP="00D2245E">
      <w:pPr>
        <w:pStyle w:val="KeinLeerraum"/>
      </w:pPr>
    </w:p>
    <w:p w14:paraId="0FBEE7F9" w14:textId="77777777" w:rsidR="00D575BD" w:rsidRDefault="00D575BD" w:rsidP="00D2245E">
      <w:pPr>
        <w:pStyle w:val="KeinLeerraum"/>
      </w:pPr>
    </w:p>
    <w:p w14:paraId="29D606C3" w14:textId="77777777" w:rsidR="00D575BD" w:rsidRDefault="00D575BD" w:rsidP="00D2245E">
      <w:pPr>
        <w:pStyle w:val="KeinLeerraum"/>
      </w:pPr>
      <w:r>
        <w:t>_______________________</w:t>
      </w:r>
    </w:p>
    <w:p w14:paraId="12CE2F60" w14:textId="77777777" w:rsidR="00643F85" w:rsidRPr="00D575BD" w:rsidRDefault="00D575BD" w:rsidP="00643F85">
      <w:pPr>
        <w:pStyle w:val="KeinLeerraum"/>
        <w:rPr>
          <w:sz w:val="16"/>
          <w:szCs w:val="16"/>
        </w:rPr>
      </w:pPr>
      <w:r>
        <w:t xml:space="preserve">* </w:t>
      </w:r>
      <w:r w:rsidR="00643F85" w:rsidRPr="001A5B68">
        <w:rPr>
          <w:sz w:val="16"/>
          <w:szCs w:val="16"/>
          <w:highlight w:val="yellow"/>
        </w:rPr>
        <w:t>Bei elektronisch übermittelten Angeboten in Textform genügt an dieser Stelle der Name der handelnden vertretungsberechtigten natürlichen Person, die die Erklärung abgibt.</w:t>
      </w:r>
      <w:r w:rsidR="00643F85">
        <w:rPr>
          <w:sz w:val="16"/>
          <w:szCs w:val="16"/>
        </w:rPr>
        <w:t xml:space="preserve"> Wi</w:t>
      </w:r>
      <w:r w:rsidR="00643F85" w:rsidRPr="00D575BD">
        <w:rPr>
          <w:sz w:val="16"/>
          <w:szCs w:val="16"/>
        </w:rPr>
        <w:t>rd die Ergänzung des Angebotsschreibens</w:t>
      </w:r>
      <w:r w:rsidR="00643F85">
        <w:rPr>
          <w:sz w:val="16"/>
          <w:szCs w:val="16"/>
        </w:rPr>
        <w:t xml:space="preserve"> bei schriftlich übermittelten Angeboten </w:t>
      </w:r>
      <w:r w:rsidR="00643F85" w:rsidRPr="00D575BD">
        <w:rPr>
          <w:sz w:val="16"/>
          <w:szCs w:val="16"/>
        </w:rPr>
        <w:t xml:space="preserve"> hier nicht unterschrieben, gilt das Angebot als unvollständig.</w:t>
      </w:r>
    </w:p>
    <w:sectPr w:rsidR="00643F85" w:rsidRPr="00D575BD" w:rsidSect="00201F16">
      <w:headerReference w:type="default" r:id="rId8"/>
      <w:footerReference w:type="default" r:id="rId9"/>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C2472" w14:textId="77777777" w:rsidR="00147204" w:rsidRDefault="00147204" w:rsidP="00B3223D">
      <w:pPr>
        <w:spacing w:after="0" w:line="240" w:lineRule="auto"/>
      </w:pPr>
      <w:r>
        <w:separator/>
      </w:r>
    </w:p>
  </w:endnote>
  <w:endnote w:type="continuationSeparator" w:id="0">
    <w:p w14:paraId="7FDFB7D0" w14:textId="77777777"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251B3" w14:textId="77777777" w:rsidR="002C5F10" w:rsidRDefault="002C5F10" w:rsidP="002C5F10">
    <w:pPr>
      <w:pStyle w:val="Fuzeile"/>
      <w:jc w:val="center"/>
    </w:pPr>
    <w:r>
      <w:t xml:space="preserve">Seite </w:t>
    </w:r>
    <w:r>
      <w:rPr>
        <w:b/>
      </w:rPr>
      <w:fldChar w:fldCharType="begin"/>
    </w:r>
    <w:r>
      <w:rPr>
        <w:b/>
      </w:rPr>
      <w:instrText>PAGE  \* Arabic  \* MERGEFORMAT</w:instrText>
    </w:r>
    <w:r>
      <w:rPr>
        <w:b/>
      </w:rPr>
      <w:fldChar w:fldCharType="separate"/>
    </w:r>
    <w:r w:rsidR="005375DD">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5375DD">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1029" w14:textId="77777777" w:rsidR="00147204" w:rsidRDefault="00147204" w:rsidP="00B3223D">
      <w:pPr>
        <w:spacing w:after="0" w:line="240" w:lineRule="auto"/>
      </w:pPr>
      <w:r>
        <w:separator/>
      </w:r>
    </w:p>
  </w:footnote>
  <w:footnote w:type="continuationSeparator" w:id="0">
    <w:p w14:paraId="0DCB3EB5" w14:textId="77777777"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6ECC"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E3261A">
      <w:rPr>
        <w:rFonts w:eastAsia="Times New Roman" w:cs="Arial"/>
        <w:szCs w:val="20"/>
        <w:lang w:eastAsia="de-DE"/>
      </w:rPr>
      <w:t>5.3 EU</w:t>
    </w:r>
  </w:p>
  <w:p w14:paraId="20B14ED8" w14:textId="2862C75A"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99695D">
      <w:rPr>
        <w:rFonts w:eastAsia="Times New Roman" w:cs="Arial"/>
        <w:szCs w:val="20"/>
        <w:lang w:eastAsia="de-DE"/>
      </w:rPr>
      <w:t>1</w:t>
    </w:r>
    <w:r w:rsidR="00AF3CB2">
      <w:rPr>
        <w:rFonts w:eastAsia="Times New Roman" w:cs="Arial"/>
        <w:szCs w:val="20"/>
        <w:lang w:eastAsia="de-DE"/>
      </w:rPr>
      <w:t>2</w:t>
    </w:r>
    <w:r w:rsidR="00F57AA2">
      <w:rPr>
        <w:rFonts w:eastAsia="Times New Roman" w:cs="Arial"/>
        <w:szCs w:val="20"/>
        <w:lang w:eastAsia="de-DE"/>
      </w:rPr>
      <w:t>/20</w:t>
    </w:r>
    <w:r w:rsidR="00AF3CB2">
      <w:rPr>
        <w:rFonts w:eastAsia="Times New Roman" w:cs="Arial"/>
        <w:szCs w:val="20"/>
        <w:lang w:eastAsia="de-DE"/>
      </w:rPr>
      <w:t>25</w:t>
    </w:r>
    <w:r w:rsidR="002C5F10">
      <w:rPr>
        <w:rFonts w:eastAsia="Times New Roman" w:cs="Arial"/>
        <w:szCs w:val="20"/>
        <w:lang w:eastAsia="de-DE"/>
      </w:rPr>
      <w:t xml:space="preserve"> (LfU 0</w:t>
    </w:r>
    <w:r w:rsidR="00AF3CB2">
      <w:rPr>
        <w:rFonts w:eastAsia="Times New Roman" w:cs="Arial"/>
        <w:szCs w:val="20"/>
        <w:lang w:eastAsia="de-DE"/>
      </w:rPr>
      <w:t>1</w:t>
    </w:r>
    <w:r w:rsidR="002C5F10">
      <w:rPr>
        <w:rFonts w:eastAsia="Times New Roman" w:cs="Arial"/>
        <w:szCs w:val="20"/>
        <w:lang w:eastAsia="de-DE"/>
      </w:rPr>
      <w:t>/202</w:t>
    </w:r>
    <w:r w:rsidR="00AF3CB2">
      <w:rPr>
        <w:rFonts w:eastAsia="Times New Roman" w:cs="Arial"/>
        <w:szCs w:val="20"/>
        <w:lang w:eastAsia="de-DE"/>
      </w:rPr>
      <w:t>6</w:t>
    </w:r>
    <w:r w:rsidR="002C5F10">
      <w:rPr>
        <w:rFonts w:eastAsia="Times New Roman" w:cs="Arial"/>
        <w:szCs w:val="20"/>
        <w:lang w:eastAsia="de-DE"/>
      </w:rPr>
      <w:t>)</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14:paraId="4D2A79ED" w14:textId="77777777" w:rsidR="00392B14" w:rsidRPr="008E3725" w:rsidRDefault="00392B1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16cid:durableId="1272662217">
    <w:abstractNumId w:val="1"/>
  </w:num>
  <w:num w:numId="2" w16cid:durableId="1901594937">
    <w:abstractNumId w:val="6"/>
  </w:num>
  <w:num w:numId="3" w16cid:durableId="1556118592">
    <w:abstractNumId w:val="0"/>
  </w:num>
  <w:num w:numId="4" w16cid:durableId="692540247">
    <w:abstractNumId w:val="6"/>
    <w:lvlOverride w:ilvl="0">
      <w:startOverride w:val="1"/>
    </w:lvlOverride>
  </w:num>
  <w:num w:numId="5" w16cid:durableId="984433844">
    <w:abstractNumId w:val="6"/>
    <w:lvlOverride w:ilvl="0">
      <w:startOverride w:val="1"/>
    </w:lvlOverride>
  </w:num>
  <w:num w:numId="6" w16cid:durableId="1952005996">
    <w:abstractNumId w:val="12"/>
  </w:num>
  <w:num w:numId="7" w16cid:durableId="1589270613">
    <w:abstractNumId w:val="4"/>
  </w:num>
  <w:num w:numId="8" w16cid:durableId="1314070169">
    <w:abstractNumId w:val="5"/>
  </w:num>
  <w:num w:numId="9" w16cid:durableId="638651799">
    <w:abstractNumId w:val="10"/>
  </w:num>
  <w:num w:numId="10" w16cid:durableId="415442195">
    <w:abstractNumId w:val="7"/>
  </w:num>
  <w:num w:numId="11" w16cid:durableId="888614380">
    <w:abstractNumId w:val="11"/>
  </w:num>
  <w:num w:numId="12" w16cid:durableId="1963074038">
    <w:abstractNumId w:val="8"/>
  </w:num>
  <w:num w:numId="13" w16cid:durableId="4661691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7960657">
    <w:abstractNumId w:val="9"/>
  </w:num>
  <w:num w:numId="15" w16cid:durableId="239678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308911">
    <w:abstractNumId w:val="3"/>
  </w:num>
  <w:num w:numId="17" w16cid:durableId="79644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vIawm1tk+JfR/4fw2ZSoDzy99nkz4IjYcIcowzCiFT22mYjaSjWsVPppxL50XFsNjXJwCfeZ5U4/NE0Woe7rDA==" w:salt="cRIsuX9mYLUQBFW789WW6A=="/>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23D"/>
    <w:rsid w:val="000002EF"/>
    <w:rsid w:val="000055FA"/>
    <w:rsid w:val="00057E11"/>
    <w:rsid w:val="00061D50"/>
    <w:rsid w:val="00076066"/>
    <w:rsid w:val="0007702A"/>
    <w:rsid w:val="000C638F"/>
    <w:rsid w:val="000D7AC2"/>
    <w:rsid w:val="001161CD"/>
    <w:rsid w:val="00124CE3"/>
    <w:rsid w:val="00142A43"/>
    <w:rsid w:val="00147204"/>
    <w:rsid w:val="0016700F"/>
    <w:rsid w:val="00184B9F"/>
    <w:rsid w:val="001B3C00"/>
    <w:rsid w:val="00201F16"/>
    <w:rsid w:val="0021566F"/>
    <w:rsid w:val="00216094"/>
    <w:rsid w:val="00233C49"/>
    <w:rsid w:val="002404AB"/>
    <w:rsid w:val="0026517C"/>
    <w:rsid w:val="00275109"/>
    <w:rsid w:val="00285902"/>
    <w:rsid w:val="002C5F10"/>
    <w:rsid w:val="002C7160"/>
    <w:rsid w:val="002E09B9"/>
    <w:rsid w:val="002E471C"/>
    <w:rsid w:val="002E6E01"/>
    <w:rsid w:val="003162C4"/>
    <w:rsid w:val="003333F2"/>
    <w:rsid w:val="00387A5D"/>
    <w:rsid w:val="00392B14"/>
    <w:rsid w:val="003D2173"/>
    <w:rsid w:val="003D2DBB"/>
    <w:rsid w:val="003D3623"/>
    <w:rsid w:val="003F1278"/>
    <w:rsid w:val="00442C67"/>
    <w:rsid w:val="00485628"/>
    <w:rsid w:val="00493D6A"/>
    <w:rsid w:val="004A0594"/>
    <w:rsid w:val="004A6B0C"/>
    <w:rsid w:val="004D160C"/>
    <w:rsid w:val="00500637"/>
    <w:rsid w:val="005375DD"/>
    <w:rsid w:val="00545F2C"/>
    <w:rsid w:val="00547B27"/>
    <w:rsid w:val="0055106E"/>
    <w:rsid w:val="00553078"/>
    <w:rsid w:val="005737E6"/>
    <w:rsid w:val="005906C4"/>
    <w:rsid w:val="005C113E"/>
    <w:rsid w:val="005C2CA1"/>
    <w:rsid w:val="005E6B2F"/>
    <w:rsid w:val="005F090E"/>
    <w:rsid w:val="005F768B"/>
    <w:rsid w:val="00625952"/>
    <w:rsid w:val="00643F85"/>
    <w:rsid w:val="0066703F"/>
    <w:rsid w:val="00684F50"/>
    <w:rsid w:val="00690CFA"/>
    <w:rsid w:val="006A716E"/>
    <w:rsid w:val="006B40B3"/>
    <w:rsid w:val="006C3FCB"/>
    <w:rsid w:val="006C4AE5"/>
    <w:rsid w:val="006D4A00"/>
    <w:rsid w:val="006F22F2"/>
    <w:rsid w:val="00700904"/>
    <w:rsid w:val="00742DDD"/>
    <w:rsid w:val="0076579F"/>
    <w:rsid w:val="00782973"/>
    <w:rsid w:val="007A76D4"/>
    <w:rsid w:val="007D10C3"/>
    <w:rsid w:val="00805504"/>
    <w:rsid w:val="00806B4E"/>
    <w:rsid w:val="008444EA"/>
    <w:rsid w:val="008466F0"/>
    <w:rsid w:val="00850E29"/>
    <w:rsid w:val="00860C7E"/>
    <w:rsid w:val="008809BF"/>
    <w:rsid w:val="00887796"/>
    <w:rsid w:val="00893CDC"/>
    <w:rsid w:val="008A2FC9"/>
    <w:rsid w:val="008A45AB"/>
    <w:rsid w:val="008D7A48"/>
    <w:rsid w:val="008E3725"/>
    <w:rsid w:val="00900F3E"/>
    <w:rsid w:val="00954806"/>
    <w:rsid w:val="00955686"/>
    <w:rsid w:val="009716AF"/>
    <w:rsid w:val="009868E4"/>
    <w:rsid w:val="0099082B"/>
    <w:rsid w:val="0099695D"/>
    <w:rsid w:val="009B3BFF"/>
    <w:rsid w:val="009E0F9C"/>
    <w:rsid w:val="009F5CE5"/>
    <w:rsid w:val="00A07CE9"/>
    <w:rsid w:val="00A502C3"/>
    <w:rsid w:val="00AA1356"/>
    <w:rsid w:val="00AC0471"/>
    <w:rsid w:val="00AC2585"/>
    <w:rsid w:val="00AC3CCA"/>
    <w:rsid w:val="00AC4068"/>
    <w:rsid w:val="00AE2F65"/>
    <w:rsid w:val="00AF3CB2"/>
    <w:rsid w:val="00B3223D"/>
    <w:rsid w:val="00B61FC9"/>
    <w:rsid w:val="00B6608B"/>
    <w:rsid w:val="00B7667B"/>
    <w:rsid w:val="00B91A1F"/>
    <w:rsid w:val="00C00C32"/>
    <w:rsid w:val="00C335AF"/>
    <w:rsid w:val="00C41F96"/>
    <w:rsid w:val="00C53C30"/>
    <w:rsid w:val="00C53CAA"/>
    <w:rsid w:val="00C804CA"/>
    <w:rsid w:val="00C81B8E"/>
    <w:rsid w:val="00CA1398"/>
    <w:rsid w:val="00D05791"/>
    <w:rsid w:val="00D142B6"/>
    <w:rsid w:val="00D153FC"/>
    <w:rsid w:val="00D15A98"/>
    <w:rsid w:val="00D2245E"/>
    <w:rsid w:val="00D32707"/>
    <w:rsid w:val="00D40952"/>
    <w:rsid w:val="00D4632A"/>
    <w:rsid w:val="00D56E64"/>
    <w:rsid w:val="00D575BD"/>
    <w:rsid w:val="00D93537"/>
    <w:rsid w:val="00D946FE"/>
    <w:rsid w:val="00DA29C5"/>
    <w:rsid w:val="00DD471A"/>
    <w:rsid w:val="00DD7A3D"/>
    <w:rsid w:val="00DF0F88"/>
    <w:rsid w:val="00E162F1"/>
    <w:rsid w:val="00E3261A"/>
    <w:rsid w:val="00E354C7"/>
    <w:rsid w:val="00E704F4"/>
    <w:rsid w:val="00E857FD"/>
    <w:rsid w:val="00E90673"/>
    <w:rsid w:val="00EA21FD"/>
    <w:rsid w:val="00EB6F70"/>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8B1D3A4"/>
  <w15:docId w15:val="{F75A937A-1B62-4B15-9F94-787C3B5B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 w:type="character" w:styleId="Platzhaltertext">
    <w:name w:val="Placeholder Text"/>
    <w:basedOn w:val="Absatz-Standardschriftart"/>
    <w:uiPriority w:val="99"/>
    <w:semiHidden/>
    <w:rsid w:val="00057E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4C3576C5B947FD95987C7651EA311F"/>
        <w:category>
          <w:name w:val="Allgemein"/>
          <w:gallery w:val="placeholder"/>
        </w:category>
        <w:types>
          <w:type w:val="bbPlcHdr"/>
        </w:types>
        <w:behaviors>
          <w:behavior w:val="content"/>
        </w:behaviors>
        <w:guid w:val="{2F84A4CD-E9D7-4CE7-9660-5BCBB42D6474}"/>
      </w:docPartPr>
      <w:docPartBody>
        <w:p w:rsidR="000C6B3D" w:rsidRDefault="00F72DEE" w:rsidP="00F72DEE">
          <w:pPr>
            <w:pStyle w:val="ED4C3576C5B947FD95987C7651EA311F"/>
          </w:pPr>
          <w:r w:rsidRPr="00047721">
            <w:rPr>
              <w:rStyle w:val="Platzhaltertext"/>
            </w:rPr>
            <w:t xml:space="preserve">Datum </w:t>
          </w:r>
          <w:r>
            <w:rPr>
              <w:rStyle w:val="Platzhaltertext"/>
            </w:rPr>
            <w:t>auswählen</w:t>
          </w:r>
        </w:p>
      </w:docPartBody>
    </w:docPart>
    <w:docPart>
      <w:docPartPr>
        <w:name w:val="B27F0B3B63BF4B0F81931CAA4A46E6E9"/>
        <w:category>
          <w:name w:val="Allgemein"/>
          <w:gallery w:val="placeholder"/>
        </w:category>
        <w:types>
          <w:type w:val="bbPlcHdr"/>
        </w:types>
        <w:behaviors>
          <w:behavior w:val="content"/>
        </w:behaviors>
        <w:guid w:val="{5B3E5831-4DB5-4304-A0F0-D7CC8C2F08FA}"/>
      </w:docPartPr>
      <w:docPartBody>
        <w:p w:rsidR="000C6B3D" w:rsidRDefault="00F72DEE" w:rsidP="00F72DEE">
          <w:pPr>
            <w:pStyle w:val="B27F0B3B63BF4B0F81931CAA4A46E6E9"/>
          </w:pPr>
          <w:r w:rsidRPr="00047721">
            <w:rPr>
              <w:rStyle w:val="Platzhaltertext"/>
            </w:rPr>
            <w:t xml:space="preserve">Datum </w:t>
          </w:r>
          <w:r>
            <w:rPr>
              <w:rStyle w:val="Platzhaltertext"/>
            </w:rPr>
            <w:t>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DEE"/>
    <w:rsid w:val="000C6B3D"/>
    <w:rsid w:val="004A0594"/>
    <w:rsid w:val="009F5CE5"/>
    <w:rsid w:val="00F72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72DEE"/>
    <w:rPr>
      <w:color w:val="808080"/>
    </w:rPr>
  </w:style>
  <w:style w:type="paragraph" w:customStyle="1" w:styleId="ED4C3576C5B947FD95987C7651EA311F">
    <w:name w:val="ED4C3576C5B947FD95987C7651EA311F"/>
    <w:rsid w:val="00F72DEE"/>
  </w:style>
  <w:style w:type="paragraph" w:customStyle="1" w:styleId="B27F0B3B63BF4B0F81931CAA4A46E6E9">
    <w:name w:val="B27F0B3B63BF4B0F81931CAA4A46E6E9"/>
    <w:rsid w:val="00F72D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7B864-60FF-4413-BA35-B002EBF64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1256</Words>
  <Characters>7918</Characters>
  <Application>Microsoft Office Word</Application>
  <DocSecurity>8</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Weisener, Christopher</dc:creator>
  <cp:lastModifiedBy>Schultz, Siri-Jasmin</cp:lastModifiedBy>
  <cp:revision>6</cp:revision>
  <cp:lastPrinted>2019-05-02T09:21:00Z</cp:lastPrinted>
  <dcterms:created xsi:type="dcterms:W3CDTF">2021-02-10T08:50:00Z</dcterms:created>
  <dcterms:modified xsi:type="dcterms:W3CDTF">2026-02-25T08:15:00Z</dcterms:modified>
</cp:coreProperties>
</file>