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48F1" w14:textId="07CDF6B7" w:rsidR="00133BAA" w:rsidRDefault="002D5A9D" w:rsidP="002D5A9D">
      <w:pPr>
        <w:tabs>
          <w:tab w:val="right" w:pos="9639"/>
        </w:tabs>
        <w:rPr>
          <w:rFonts w:ascii="Arial" w:hAnsi="Arial" w:cs="Arial"/>
          <w:b/>
          <w:sz w:val="22"/>
          <w:szCs w:val="22"/>
        </w:rPr>
      </w:pPr>
      <w:r>
        <w:rPr>
          <w:rFonts w:ascii="Arial" w:hAnsi="Arial" w:cs="Arial"/>
          <w:b/>
          <w:sz w:val="22"/>
          <w:szCs w:val="22"/>
        </w:rPr>
        <w:t>Ausschreibende Stelle:</w:t>
      </w:r>
      <w:r w:rsidR="007A3371">
        <w:rPr>
          <w:rFonts w:ascii="Arial" w:hAnsi="Arial" w:cs="Arial"/>
          <w:b/>
          <w:sz w:val="22"/>
          <w:szCs w:val="22"/>
        </w:rPr>
        <w:tab/>
      </w:r>
      <w:r w:rsidR="00A25BC4">
        <w:rPr>
          <w:rFonts w:ascii="Arial" w:hAnsi="Arial" w:cs="Arial"/>
          <w:sz w:val="22"/>
          <w:szCs w:val="22"/>
        </w:rPr>
        <w:t>Schwedt/Oder</w:t>
      </w:r>
      <w:r w:rsidR="006728D1">
        <w:rPr>
          <w:rFonts w:ascii="Arial" w:hAnsi="Arial" w:cs="Arial"/>
          <w:sz w:val="22"/>
          <w:szCs w:val="22"/>
        </w:rPr>
        <w:t xml:space="preserve">, </w:t>
      </w:r>
      <w:r w:rsidR="00A25BC4" w:rsidRPr="0086486A">
        <w:rPr>
          <w:rFonts w:ascii="Arial" w:hAnsi="Arial" w:cs="Arial"/>
          <w:sz w:val="22"/>
          <w:szCs w:val="22"/>
        </w:rPr>
        <w:t>06</w:t>
      </w:r>
      <w:r w:rsidR="00051959" w:rsidRPr="0086486A">
        <w:rPr>
          <w:rFonts w:ascii="Arial" w:hAnsi="Arial" w:cs="Arial"/>
          <w:sz w:val="22"/>
          <w:szCs w:val="22"/>
        </w:rPr>
        <w:t>.0</w:t>
      </w:r>
      <w:r w:rsidR="00A25BC4" w:rsidRPr="0086486A">
        <w:rPr>
          <w:rFonts w:ascii="Arial" w:hAnsi="Arial" w:cs="Arial"/>
          <w:sz w:val="22"/>
          <w:szCs w:val="22"/>
        </w:rPr>
        <w:t>2</w:t>
      </w:r>
      <w:r w:rsidR="00DB48FE" w:rsidRPr="0086486A">
        <w:rPr>
          <w:rFonts w:ascii="Arial" w:hAnsi="Arial" w:cs="Arial"/>
          <w:sz w:val="22"/>
          <w:szCs w:val="22"/>
        </w:rPr>
        <w:t>.202</w:t>
      </w:r>
      <w:r w:rsidR="00A25BC4" w:rsidRPr="0086486A">
        <w:rPr>
          <w:rFonts w:ascii="Arial" w:hAnsi="Arial" w:cs="Arial"/>
          <w:sz w:val="22"/>
          <w:szCs w:val="22"/>
        </w:rPr>
        <w:t>6</w:t>
      </w:r>
    </w:p>
    <w:p w14:paraId="3BD62BFA" w14:textId="77777777" w:rsidR="00133BAA" w:rsidRPr="004C3ADF" w:rsidRDefault="00133BAA" w:rsidP="00133BAA">
      <w:pPr>
        <w:rPr>
          <w:rFonts w:ascii="Arial" w:hAnsi="Arial" w:cs="Arial"/>
          <w:b/>
          <w:sz w:val="6"/>
          <w:szCs w:val="6"/>
        </w:rPr>
      </w:pPr>
    </w:p>
    <w:p w14:paraId="2261FB5A" w14:textId="640AD2A1" w:rsidR="00133BAA" w:rsidRPr="005E0B0C" w:rsidRDefault="00133BAA" w:rsidP="00DD44CF">
      <w:pPr>
        <w:tabs>
          <w:tab w:val="right" w:pos="9639"/>
        </w:tabs>
        <w:rPr>
          <w:rFonts w:ascii="Arial" w:hAnsi="Arial" w:cs="Arial"/>
          <w:sz w:val="22"/>
          <w:szCs w:val="22"/>
        </w:rPr>
      </w:pPr>
      <w:r>
        <w:rPr>
          <w:rFonts w:ascii="Arial" w:hAnsi="Arial" w:cs="Arial"/>
          <w:sz w:val="22"/>
          <w:szCs w:val="22"/>
        </w:rPr>
        <w:t>Hochschule für nachhaltige</w:t>
      </w:r>
      <w:r w:rsidR="00DD44CF">
        <w:rPr>
          <w:rFonts w:ascii="Arial" w:hAnsi="Arial" w:cs="Arial"/>
          <w:sz w:val="22"/>
          <w:szCs w:val="22"/>
        </w:rPr>
        <w:t xml:space="preserve">                                                                         Vergabe-Nr.: </w:t>
      </w:r>
      <w:r w:rsidR="00DD44CF" w:rsidRPr="00711A27">
        <w:rPr>
          <w:rFonts w:ascii="Arial" w:hAnsi="Arial" w:cs="Arial"/>
          <w:sz w:val="22"/>
          <w:szCs w:val="22"/>
        </w:rPr>
        <w:t>2026-00332</w:t>
      </w:r>
    </w:p>
    <w:p w14:paraId="23F463E5" w14:textId="77777777" w:rsidR="00133BAA" w:rsidRPr="005E0B0C" w:rsidRDefault="00284000" w:rsidP="00133BAA">
      <w:pPr>
        <w:rPr>
          <w:rFonts w:ascii="Arial" w:hAnsi="Arial" w:cs="Arial"/>
          <w:sz w:val="22"/>
          <w:szCs w:val="22"/>
        </w:rPr>
      </w:pPr>
      <w:r>
        <w:rPr>
          <w:rFonts w:ascii="Arial" w:hAnsi="Arial" w:cs="Arial"/>
          <w:sz w:val="22"/>
          <w:szCs w:val="22"/>
        </w:rPr>
        <w:t>Entwicklung Eberswalde</w:t>
      </w:r>
    </w:p>
    <w:p w14:paraId="71A90482" w14:textId="77777777" w:rsidR="00133BAA" w:rsidRPr="005E0B0C" w:rsidRDefault="007A3371" w:rsidP="00133BAA">
      <w:pPr>
        <w:rPr>
          <w:rFonts w:ascii="Arial" w:hAnsi="Arial" w:cs="Arial"/>
          <w:sz w:val="22"/>
          <w:szCs w:val="22"/>
        </w:rPr>
      </w:pPr>
      <w:r>
        <w:rPr>
          <w:rFonts w:ascii="Arial" w:hAnsi="Arial" w:cs="Arial"/>
          <w:sz w:val="22"/>
          <w:szCs w:val="22"/>
        </w:rPr>
        <w:t>Schicklerstraße 5</w:t>
      </w:r>
    </w:p>
    <w:p w14:paraId="7C1ED187" w14:textId="77777777" w:rsidR="00133BAA" w:rsidRDefault="00133BAA" w:rsidP="00133BAA">
      <w:pPr>
        <w:rPr>
          <w:rFonts w:ascii="Arial" w:hAnsi="Arial" w:cs="Arial"/>
          <w:sz w:val="22"/>
          <w:szCs w:val="22"/>
        </w:rPr>
      </w:pPr>
      <w:r w:rsidRPr="005E0B0C">
        <w:rPr>
          <w:rFonts w:ascii="Arial" w:hAnsi="Arial" w:cs="Arial"/>
          <w:sz w:val="22"/>
          <w:szCs w:val="22"/>
        </w:rPr>
        <w:t>16225 Eberswalde</w:t>
      </w:r>
    </w:p>
    <w:p w14:paraId="4559343C" w14:textId="77777777" w:rsidR="00133BAA" w:rsidRDefault="00133BAA" w:rsidP="00133BAA">
      <w:pPr>
        <w:rPr>
          <w:rFonts w:ascii="Arial" w:hAnsi="Arial" w:cs="Arial"/>
          <w:sz w:val="22"/>
          <w:szCs w:val="22"/>
        </w:rPr>
      </w:pPr>
    </w:p>
    <w:p w14:paraId="0A35B5F2" w14:textId="77777777" w:rsidR="00C965C7" w:rsidRDefault="00C965C7" w:rsidP="00133BAA">
      <w:pPr>
        <w:rPr>
          <w:rFonts w:ascii="Arial" w:hAnsi="Arial" w:cs="Arial"/>
          <w:sz w:val="22"/>
          <w:szCs w:val="22"/>
        </w:rPr>
      </w:pPr>
    </w:p>
    <w:p w14:paraId="4991B7B7" w14:textId="77777777" w:rsidR="00133BAA" w:rsidRPr="00133BAA" w:rsidRDefault="00133BAA" w:rsidP="00133BAA">
      <w:pPr>
        <w:jc w:val="center"/>
        <w:rPr>
          <w:rFonts w:ascii="Arial" w:hAnsi="Arial" w:cs="Arial"/>
          <w:b/>
          <w:sz w:val="50"/>
          <w:szCs w:val="50"/>
        </w:rPr>
      </w:pPr>
      <w:r w:rsidRPr="00133BAA">
        <w:rPr>
          <w:rFonts w:ascii="Arial" w:hAnsi="Arial" w:cs="Arial"/>
          <w:b/>
          <w:sz w:val="50"/>
          <w:szCs w:val="50"/>
        </w:rPr>
        <w:t>Leistungsbeschreibung</w:t>
      </w:r>
    </w:p>
    <w:p w14:paraId="7641C729" w14:textId="77777777" w:rsidR="00133BAA" w:rsidRDefault="00133BAA" w:rsidP="00C254A9">
      <w:pPr>
        <w:jc w:val="center"/>
        <w:rPr>
          <w:rFonts w:ascii="Arial" w:hAnsi="Arial" w:cs="Arial"/>
          <w:b/>
          <w:sz w:val="32"/>
          <w:szCs w:val="32"/>
          <w:u w:val="single"/>
        </w:rPr>
      </w:pPr>
    </w:p>
    <w:p w14:paraId="54826E5F" w14:textId="1BA163A9" w:rsidR="00C965C7" w:rsidRDefault="00E74045" w:rsidP="00C965C7">
      <w:pPr>
        <w:jc w:val="center"/>
        <w:rPr>
          <w:rFonts w:ascii="Arial" w:hAnsi="Arial" w:cs="Arial"/>
          <w:sz w:val="22"/>
          <w:szCs w:val="22"/>
        </w:rPr>
      </w:pPr>
      <w:r>
        <w:rPr>
          <w:rFonts w:ascii="Arial" w:hAnsi="Arial" w:cs="Arial"/>
          <w:b/>
          <w:sz w:val="32"/>
          <w:szCs w:val="32"/>
        </w:rPr>
        <w:t>Beratungsleistung: Einbindung der bestehenden industriellen Service-Struktur in Schwedt/Oder im Kontext von Technologieentwicklungsprojekten von Startups</w:t>
      </w:r>
      <w:r w:rsidR="00133BAA">
        <w:rPr>
          <w:rFonts w:ascii="Arial" w:hAnsi="Arial" w:cs="Arial"/>
          <w:b/>
          <w:sz w:val="32"/>
          <w:szCs w:val="32"/>
        </w:rPr>
        <w:br/>
      </w:r>
    </w:p>
    <w:p w14:paraId="2AD123BB" w14:textId="499CBCB5" w:rsidR="00C965C7" w:rsidRDefault="00C965C7" w:rsidP="00C965C7">
      <w:pPr>
        <w:jc w:val="center"/>
        <w:rPr>
          <w:rFonts w:ascii="Arial" w:hAnsi="Arial" w:cs="Arial"/>
          <w:sz w:val="22"/>
          <w:szCs w:val="22"/>
        </w:rPr>
      </w:pPr>
    </w:p>
    <w:p w14:paraId="1D005136" w14:textId="476CD763" w:rsidR="00E348D8" w:rsidRDefault="00E348D8" w:rsidP="00C965C7">
      <w:pPr>
        <w:jc w:val="center"/>
        <w:rPr>
          <w:rFonts w:ascii="Arial" w:hAnsi="Arial" w:cs="Arial"/>
          <w:sz w:val="22"/>
          <w:szCs w:val="22"/>
        </w:rPr>
      </w:pPr>
    </w:p>
    <w:p w14:paraId="358FD991" w14:textId="2E6CE64A" w:rsidR="00E348D8" w:rsidRDefault="00E348D8" w:rsidP="00C965C7">
      <w:pPr>
        <w:jc w:val="center"/>
        <w:rPr>
          <w:rFonts w:ascii="Arial" w:hAnsi="Arial" w:cs="Arial"/>
          <w:sz w:val="22"/>
          <w:szCs w:val="22"/>
        </w:rPr>
      </w:pPr>
    </w:p>
    <w:p w14:paraId="22CB7223" w14:textId="49D67292" w:rsidR="00E348D8" w:rsidRDefault="00E348D8" w:rsidP="00C965C7">
      <w:pPr>
        <w:jc w:val="center"/>
        <w:rPr>
          <w:rFonts w:ascii="Arial" w:hAnsi="Arial" w:cs="Arial"/>
          <w:sz w:val="22"/>
          <w:szCs w:val="22"/>
        </w:rPr>
      </w:pPr>
    </w:p>
    <w:p w14:paraId="42F62840" w14:textId="1425282E" w:rsidR="00E348D8" w:rsidRDefault="00E348D8" w:rsidP="00C965C7">
      <w:pPr>
        <w:jc w:val="center"/>
        <w:rPr>
          <w:rFonts w:ascii="Arial" w:hAnsi="Arial" w:cs="Arial"/>
          <w:sz w:val="22"/>
          <w:szCs w:val="22"/>
        </w:rPr>
      </w:pPr>
    </w:p>
    <w:p w14:paraId="70833B4F" w14:textId="77777777" w:rsidR="00E348D8" w:rsidRDefault="00E348D8" w:rsidP="00C965C7">
      <w:pPr>
        <w:jc w:val="center"/>
        <w:rPr>
          <w:rFonts w:ascii="Arial" w:hAnsi="Arial" w:cs="Arial"/>
          <w:sz w:val="22"/>
          <w:szCs w:val="22"/>
        </w:rPr>
      </w:pPr>
    </w:p>
    <w:p w14:paraId="34548205" w14:textId="77777777" w:rsidR="00C965C7" w:rsidRDefault="00C965C7" w:rsidP="00C965C7">
      <w:pPr>
        <w:jc w:val="center"/>
        <w:rPr>
          <w:rFonts w:ascii="Arial" w:hAnsi="Arial" w:cs="Arial"/>
          <w:sz w:val="22"/>
          <w:szCs w:val="22"/>
        </w:rPr>
      </w:pPr>
    </w:p>
    <w:p w14:paraId="6918889E" w14:textId="285416F1" w:rsidR="00C965C7" w:rsidRDefault="00C965C7" w:rsidP="00602478">
      <w:pPr>
        <w:jc w:val="center"/>
        <w:rPr>
          <w:rFonts w:ascii="Arial" w:hAnsi="Arial" w:cs="Arial"/>
          <w:sz w:val="22"/>
          <w:szCs w:val="22"/>
        </w:rPr>
      </w:pPr>
      <w:r>
        <w:rPr>
          <w:rFonts w:ascii="Arial" w:hAnsi="Arial" w:cs="Arial"/>
          <w:sz w:val="22"/>
          <w:szCs w:val="22"/>
        </w:rPr>
        <w:t>_________________________________________</w:t>
      </w:r>
    </w:p>
    <w:p w14:paraId="6D3E154C" w14:textId="77777777" w:rsidR="00C965C7" w:rsidRPr="00531A03" w:rsidRDefault="00C965C7" w:rsidP="00C965C7">
      <w:pPr>
        <w:jc w:val="center"/>
        <w:rPr>
          <w:rFonts w:ascii="Arial" w:hAnsi="Arial" w:cs="Arial"/>
          <w:sz w:val="8"/>
          <w:szCs w:val="22"/>
        </w:rPr>
      </w:pPr>
    </w:p>
    <w:p w14:paraId="01C40723" w14:textId="77777777" w:rsidR="00C965C7" w:rsidRDefault="00C965C7" w:rsidP="00C965C7">
      <w:pPr>
        <w:jc w:val="center"/>
        <w:rPr>
          <w:rFonts w:ascii="Arial" w:hAnsi="Arial" w:cs="Arial"/>
          <w:sz w:val="22"/>
          <w:szCs w:val="22"/>
        </w:rPr>
      </w:pPr>
      <w:r>
        <w:rPr>
          <w:rFonts w:ascii="Arial" w:hAnsi="Arial" w:cs="Arial"/>
          <w:sz w:val="22"/>
          <w:szCs w:val="22"/>
        </w:rPr>
        <w:t>Auftragnehmer</w:t>
      </w:r>
    </w:p>
    <w:p w14:paraId="58528D60" w14:textId="77777777" w:rsidR="00C965C7" w:rsidRPr="00531A03" w:rsidRDefault="00C965C7" w:rsidP="00C965C7">
      <w:pPr>
        <w:jc w:val="center"/>
        <w:rPr>
          <w:rFonts w:ascii="Arial" w:hAnsi="Arial" w:cs="Arial"/>
          <w:sz w:val="8"/>
          <w:szCs w:val="8"/>
        </w:rPr>
      </w:pPr>
    </w:p>
    <w:p w14:paraId="7206768A" w14:textId="77777777" w:rsidR="00C965C7" w:rsidRPr="00531A03" w:rsidRDefault="00C965C7" w:rsidP="00C965C7">
      <w:pPr>
        <w:jc w:val="center"/>
        <w:rPr>
          <w:rFonts w:ascii="Arial" w:hAnsi="Arial" w:cs="Arial"/>
          <w:sz w:val="18"/>
          <w:szCs w:val="18"/>
        </w:rPr>
      </w:pPr>
      <w:r w:rsidRPr="00531A03">
        <w:rPr>
          <w:rFonts w:ascii="Arial" w:hAnsi="Arial" w:cs="Arial"/>
          <w:sz w:val="18"/>
          <w:szCs w:val="18"/>
        </w:rPr>
        <w:t>(bitte eintragen oder ggf. Firmenstempel)</w:t>
      </w:r>
    </w:p>
    <w:p w14:paraId="7CFE74BB" w14:textId="77777777" w:rsidR="00133BAA" w:rsidRDefault="00133BAA" w:rsidP="00133BAA">
      <w:pPr>
        <w:rPr>
          <w:rFonts w:ascii="Arial" w:hAnsi="Arial" w:cs="Arial"/>
          <w:b/>
          <w:sz w:val="24"/>
          <w:szCs w:val="22"/>
        </w:rPr>
      </w:pPr>
    </w:p>
    <w:p w14:paraId="48D119A7" w14:textId="77777777" w:rsidR="00133BAA" w:rsidRDefault="00133BAA" w:rsidP="00133BAA">
      <w:pPr>
        <w:rPr>
          <w:rFonts w:ascii="Arial" w:hAnsi="Arial" w:cs="Arial"/>
          <w:b/>
          <w:sz w:val="24"/>
          <w:szCs w:val="22"/>
        </w:rPr>
      </w:pPr>
    </w:p>
    <w:p w14:paraId="18D1EEEB" w14:textId="77777777" w:rsidR="003228A2" w:rsidRPr="008F19F0" w:rsidRDefault="003228A2" w:rsidP="003228A2">
      <w:pPr>
        <w:ind w:right="-1"/>
        <w:jc w:val="both"/>
        <w:rPr>
          <w:rFonts w:ascii="Arial" w:hAnsi="Arial" w:cs="Arial"/>
          <w:sz w:val="22"/>
          <w:szCs w:val="22"/>
        </w:rPr>
      </w:pPr>
      <w:r w:rsidRPr="00CA0F73">
        <w:rPr>
          <w:rFonts w:ascii="Arial" w:hAnsi="Arial" w:cs="Arial"/>
          <w:b/>
          <w:sz w:val="22"/>
          <w:szCs w:val="22"/>
          <w:u w:val="single"/>
        </w:rPr>
        <w:t>Bemerkung</w:t>
      </w:r>
      <w:r w:rsidRPr="00CA0F73">
        <w:rPr>
          <w:rFonts w:ascii="Arial" w:hAnsi="Arial" w:cs="Arial"/>
          <w:b/>
          <w:sz w:val="22"/>
          <w:szCs w:val="22"/>
        </w:rPr>
        <w:t xml:space="preserve">: </w:t>
      </w:r>
      <w:r w:rsidRPr="00CA0F73">
        <w:rPr>
          <w:rFonts w:ascii="Arial" w:hAnsi="Arial" w:cs="Arial"/>
          <w:b/>
          <w:sz w:val="22"/>
          <w:szCs w:val="22"/>
        </w:rPr>
        <w:br/>
      </w:r>
      <w:r w:rsidRPr="00CA0F73">
        <w:rPr>
          <w:rFonts w:ascii="Arial" w:hAnsi="Arial" w:cs="Arial"/>
          <w:b/>
          <w:sz w:val="22"/>
          <w:szCs w:val="22"/>
        </w:rPr>
        <w:br/>
      </w:r>
      <w:r w:rsidRPr="008F19F0">
        <w:rPr>
          <w:rFonts w:ascii="Arial" w:hAnsi="Arial" w:cs="Arial"/>
          <w:sz w:val="22"/>
          <w:szCs w:val="22"/>
        </w:rPr>
        <w:t>Die Hochschule</w:t>
      </w:r>
      <w:r w:rsidR="00B947DB">
        <w:rPr>
          <w:rFonts w:ascii="Arial" w:hAnsi="Arial" w:cs="Arial"/>
          <w:sz w:val="22"/>
          <w:szCs w:val="22"/>
        </w:rPr>
        <w:t xml:space="preserve"> für nachhaltige Entwicklung </w:t>
      </w:r>
      <w:r w:rsidRPr="008F19F0">
        <w:rPr>
          <w:rFonts w:ascii="Arial" w:hAnsi="Arial" w:cs="Arial"/>
          <w:sz w:val="22"/>
          <w:szCs w:val="22"/>
        </w:rPr>
        <w:t xml:space="preserve">ist im Rahmen ihres Umweltmanagements nach </w:t>
      </w:r>
      <w:r w:rsidRPr="00FA3875">
        <w:rPr>
          <w:rFonts w:ascii="Arial Narrow" w:hAnsi="Arial Narrow" w:cs="Arial"/>
          <w:b/>
          <w:sz w:val="22"/>
          <w:szCs w:val="22"/>
        </w:rPr>
        <w:t>EMAS</w:t>
      </w:r>
      <w:r w:rsidRPr="008F19F0">
        <w:rPr>
          <w:rFonts w:ascii="Arial" w:hAnsi="Arial" w:cs="Arial"/>
          <w:sz w:val="22"/>
          <w:szCs w:val="22"/>
        </w:rPr>
        <w:t xml:space="preserve"> validiert. Es besteht daher ein besonderes Interesse an der Beschaffung um</w:t>
      </w:r>
      <w:r w:rsidR="002D5A9D">
        <w:rPr>
          <w:rFonts w:ascii="Arial" w:hAnsi="Arial" w:cs="Arial"/>
          <w:sz w:val="22"/>
          <w:szCs w:val="22"/>
        </w:rPr>
        <w:softHyphen/>
      </w:r>
      <w:r w:rsidRPr="008F19F0">
        <w:rPr>
          <w:rFonts w:ascii="Arial" w:hAnsi="Arial" w:cs="Arial"/>
          <w:sz w:val="22"/>
          <w:szCs w:val="22"/>
        </w:rPr>
        <w:t>welt</w:t>
      </w:r>
      <w:r w:rsidR="002D5A9D">
        <w:rPr>
          <w:rFonts w:ascii="Arial" w:hAnsi="Arial" w:cs="Arial"/>
          <w:sz w:val="22"/>
          <w:szCs w:val="22"/>
        </w:rPr>
        <w:softHyphen/>
      </w:r>
      <w:r w:rsidRPr="008F19F0">
        <w:rPr>
          <w:rFonts w:ascii="Arial" w:hAnsi="Arial" w:cs="Arial"/>
          <w:sz w:val="22"/>
          <w:szCs w:val="22"/>
        </w:rPr>
        <w:t>freun</w:t>
      </w:r>
      <w:r w:rsidR="00FA3875">
        <w:rPr>
          <w:rFonts w:ascii="Arial" w:hAnsi="Arial" w:cs="Arial"/>
          <w:sz w:val="22"/>
          <w:szCs w:val="22"/>
        </w:rPr>
        <w:softHyphen/>
      </w:r>
      <w:r w:rsidRPr="008F19F0">
        <w:rPr>
          <w:rFonts w:ascii="Arial" w:hAnsi="Arial" w:cs="Arial"/>
          <w:sz w:val="22"/>
          <w:szCs w:val="22"/>
        </w:rPr>
        <w:t xml:space="preserve">dlicher und energieeffizienter Produkte, die sich </w:t>
      </w:r>
      <w:r w:rsidR="002D5A9D">
        <w:rPr>
          <w:rFonts w:ascii="Arial" w:hAnsi="Arial" w:cs="Arial"/>
          <w:sz w:val="22"/>
          <w:szCs w:val="22"/>
        </w:rPr>
        <w:t xml:space="preserve">von der Produktion </w:t>
      </w:r>
      <w:r w:rsidRPr="008F19F0">
        <w:rPr>
          <w:rFonts w:ascii="Arial" w:hAnsi="Arial" w:cs="Arial"/>
          <w:sz w:val="22"/>
          <w:szCs w:val="22"/>
        </w:rPr>
        <w:t>(z.</w:t>
      </w:r>
      <w:r w:rsidR="002D5A9D">
        <w:rPr>
          <w:rFonts w:ascii="Arial" w:hAnsi="Arial" w:cs="Arial"/>
          <w:sz w:val="22"/>
          <w:szCs w:val="22"/>
        </w:rPr>
        <w:t xml:space="preserve"> </w:t>
      </w:r>
      <w:r w:rsidRPr="008F19F0">
        <w:rPr>
          <w:rFonts w:ascii="Arial" w:hAnsi="Arial" w:cs="Arial"/>
          <w:sz w:val="22"/>
          <w:szCs w:val="22"/>
        </w:rPr>
        <w:t>B. Verwendung recycelter Mate</w:t>
      </w:r>
      <w:r w:rsidR="00FA3875">
        <w:rPr>
          <w:rFonts w:ascii="Arial" w:hAnsi="Arial" w:cs="Arial"/>
          <w:sz w:val="22"/>
          <w:szCs w:val="22"/>
        </w:rPr>
        <w:softHyphen/>
      </w:r>
      <w:r w:rsidRPr="008F19F0">
        <w:rPr>
          <w:rFonts w:ascii="Arial" w:hAnsi="Arial" w:cs="Arial"/>
          <w:sz w:val="22"/>
          <w:szCs w:val="22"/>
        </w:rPr>
        <w:t>ri</w:t>
      </w:r>
      <w:r w:rsidR="00FA3875">
        <w:rPr>
          <w:rFonts w:ascii="Arial" w:hAnsi="Arial" w:cs="Arial"/>
          <w:sz w:val="22"/>
          <w:szCs w:val="22"/>
        </w:rPr>
        <w:softHyphen/>
      </w:r>
      <w:r w:rsidRPr="008F19F0">
        <w:rPr>
          <w:rFonts w:ascii="Arial" w:hAnsi="Arial" w:cs="Arial"/>
          <w:sz w:val="22"/>
          <w:szCs w:val="22"/>
        </w:rPr>
        <w:t>alien), energiesparender Nutzung, bis hin zur Möglichkeit der umweltgerechten Entsorgung erstrecken.</w:t>
      </w:r>
    </w:p>
    <w:p w14:paraId="48C75947" w14:textId="77777777" w:rsidR="003228A2" w:rsidRPr="008F19F0" w:rsidRDefault="003228A2" w:rsidP="003228A2">
      <w:pPr>
        <w:ind w:right="-1"/>
        <w:jc w:val="both"/>
        <w:rPr>
          <w:rFonts w:ascii="Arial" w:hAnsi="Arial" w:cs="Arial"/>
          <w:sz w:val="22"/>
          <w:szCs w:val="22"/>
        </w:rPr>
      </w:pPr>
    </w:p>
    <w:p w14:paraId="22B8E391" w14:textId="77777777" w:rsidR="003228A2" w:rsidRPr="008F19F0" w:rsidRDefault="003228A2" w:rsidP="003228A2">
      <w:pPr>
        <w:ind w:right="-1"/>
        <w:rPr>
          <w:rFonts w:ascii="Arial" w:hAnsi="Arial" w:cs="Arial"/>
          <w:sz w:val="22"/>
          <w:szCs w:val="22"/>
        </w:rPr>
      </w:pPr>
      <w:r w:rsidRPr="008F19F0">
        <w:rPr>
          <w:rFonts w:ascii="Arial" w:hAnsi="Arial" w:cs="Arial"/>
          <w:sz w:val="22"/>
          <w:szCs w:val="22"/>
        </w:rPr>
        <w:t>Die Kennzeichnung von Produkten z.B. durch Umweltzeichen ist daher wünschenswert.</w:t>
      </w:r>
    </w:p>
    <w:p w14:paraId="29FF054C" w14:textId="77777777" w:rsidR="003228A2" w:rsidRPr="008F19F0" w:rsidRDefault="003228A2" w:rsidP="003228A2">
      <w:pPr>
        <w:ind w:right="-1"/>
        <w:rPr>
          <w:rFonts w:ascii="Arial" w:hAnsi="Arial" w:cs="Arial"/>
          <w:sz w:val="22"/>
          <w:szCs w:val="22"/>
        </w:rPr>
      </w:pPr>
    </w:p>
    <w:p w14:paraId="377B035C" w14:textId="77777777" w:rsidR="003228A2" w:rsidRPr="008F19F0" w:rsidRDefault="003228A2" w:rsidP="003228A2">
      <w:pPr>
        <w:ind w:right="-1"/>
        <w:jc w:val="both"/>
        <w:rPr>
          <w:rFonts w:ascii="Arial" w:hAnsi="Arial" w:cs="Arial"/>
          <w:sz w:val="22"/>
          <w:szCs w:val="22"/>
        </w:rPr>
      </w:pPr>
      <w:r w:rsidRPr="008F19F0">
        <w:rPr>
          <w:rFonts w:ascii="Arial" w:hAnsi="Arial" w:cs="Arial"/>
          <w:sz w:val="22"/>
          <w:szCs w:val="22"/>
        </w:rPr>
        <w:t>Auch bei der Beschaffung von Dienstleistungen liegt ein besonderes Augenmerk auf die um</w:t>
      </w:r>
      <w:r w:rsidR="00FA3875">
        <w:rPr>
          <w:rFonts w:ascii="Arial" w:hAnsi="Arial" w:cs="Arial"/>
          <w:sz w:val="22"/>
          <w:szCs w:val="22"/>
        </w:rPr>
        <w:softHyphen/>
      </w:r>
      <w:r w:rsidRPr="008F19F0">
        <w:rPr>
          <w:rFonts w:ascii="Arial" w:hAnsi="Arial" w:cs="Arial"/>
          <w:sz w:val="22"/>
          <w:szCs w:val="22"/>
        </w:rPr>
        <w:t>welt</w:t>
      </w:r>
      <w:r w:rsidR="00FA3875">
        <w:rPr>
          <w:rFonts w:ascii="Arial" w:hAnsi="Arial" w:cs="Arial"/>
          <w:sz w:val="22"/>
          <w:szCs w:val="22"/>
        </w:rPr>
        <w:softHyphen/>
      </w:r>
      <w:r w:rsidRPr="008F19F0">
        <w:rPr>
          <w:rFonts w:ascii="Arial" w:hAnsi="Arial" w:cs="Arial"/>
          <w:sz w:val="22"/>
          <w:szCs w:val="22"/>
        </w:rPr>
        <w:t>ge</w:t>
      </w:r>
      <w:r w:rsidR="00FA3875">
        <w:rPr>
          <w:rFonts w:ascii="Arial" w:hAnsi="Arial" w:cs="Arial"/>
          <w:sz w:val="22"/>
          <w:szCs w:val="22"/>
        </w:rPr>
        <w:softHyphen/>
      </w:r>
      <w:r w:rsidRPr="008F19F0">
        <w:rPr>
          <w:rFonts w:ascii="Arial" w:hAnsi="Arial" w:cs="Arial"/>
          <w:sz w:val="22"/>
          <w:szCs w:val="22"/>
        </w:rPr>
        <w:t>rechte Ausführung, z.B. die bevorzugte Verwendung recycelter Materialien oder nachwachsender Rohstoffe, die Möglichkeit einer energiesparenden Nutzung, die Vermeidung von Emissionen und von Abfällen.</w:t>
      </w:r>
    </w:p>
    <w:p w14:paraId="053CB698" w14:textId="77777777" w:rsidR="003228A2" w:rsidRPr="008F19F0" w:rsidRDefault="003228A2" w:rsidP="003228A2">
      <w:pPr>
        <w:ind w:right="-1"/>
        <w:jc w:val="both"/>
        <w:rPr>
          <w:rFonts w:ascii="Arial" w:hAnsi="Arial" w:cs="Arial"/>
          <w:sz w:val="22"/>
          <w:szCs w:val="22"/>
        </w:rPr>
      </w:pPr>
    </w:p>
    <w:p w14:paraId="0535945A" w14:textId="77777777" w:rsidR="009232B1" w:rsidRPr="008A687E" w:rsidRDefault="009232B1" w:rsidP="009232B1">
      <w:pPr>
        <w:rPr>
          <w:rFonts w:ascii="Arial" w:hAnsi="Arial" w:cs="Arial"/>
          <w:spacing w:val="-4"/>
          <w:sz w:val="16"/>
          <w:szCs w:val="16"/>
        </w:rPr>
      </w:pPr>
      <w:r w:rsidRPr="002D5A9D">
        <w:rPr>
          <w:rFonts w:ascii="Arial" w:hAnsi="Arial" w:cs="Arial"/>
          <w:spacing w:val="-4"/>
          <w:sz w:val="22"/>
          <w:szCs w:val="22"/>
        </w:rPr>
        <w:t>Falls unvermeidbare Abfälle entstehen, so sind diese umweltgerecht, entsprechend unserer Be</w:t>
      </w:r>
      <w:r w:rsidRPr="002D5A9D">
        <w:rPr>
          <w:rFonts w:ascii="Arial" w:hAnsi="Arial" w:cs="Arial"/>
          <w:spacing w:val="-4"/>
          <w:sz w:val="22"/>
          <w:szCs w:val="22"/>
        </w:rPr>
        <w:softHyphen/>
        <w:t>triebs</w:t>
      </w:r>
      <w:r w:rsidRPr="002D5A9D">
        <w:rPr>
          <w:rFonts w:ascii="Arial" w:hAnsi="Arial" w:cs="Arial"/>
          <w:spacing w:val="-4"/>
          <w:sz w:val="22"/>
          <w:szCs w:val="22"/>
        </w:rPr>
        <w:softHyphen/>
        <w:t>ordnung</w:t>
      </w:r>
      <w:r w:rsidRPr="008F19F0">
        <w:rPr>
          <w:rFonts w:ascii="Arial" w:hAnsi="Arial" w:cs="Arial"/>
          <w:sz w:val="22"/>
          <w:szCs w:val="22"/>
        </w:rPr>
        <w:t xml:space="preserve"> für Fremdfirmen vom </w:t>
      </w:r>
      <w:r>
        <w:rPr>
          <w:rFonts w:ascii="Arial" w:hAnsi="Arial" w:cs="Arial"/>
          <w:sz w:val="22"/>
          <w:szCs w:val="22"/>
        </w:rPr>
        <w:t>29.5.2018</w:t>
      </w:r>
      <w:r w:rsidRPr="008F19F0">
        <w:rPr>
          <w:rFonts w:ascii="Arial" w:hAnsi="Arial" w:cs="Arial"/>
          <w:sz w:val="22"/>
          <w:szCs w:val="22"/>
        </w:rPr>
        <w:t xml:space="preserve"> (insbesondere Pkt. 2 - Umweltschutz), zu </w:t>
      </w:r>
      <w:r w:rsidRPr="002D5A9D">
        <w:rPr>
          <w:rFonts w:ascii="Arial" w:hAnsi="Arial" w:cs="Arial"/>
          <w:sz w:val="22"/>
          <w:szCs w:val="22"/>
        </w:rPr>
        <w:t>entsorgen</w:t>
      </w:r>
      <w:r>
        <w:rPr>
          <w:rFonts w:ascii="Arial" w:hAnsi="Arial" w:cs="Arial"/>
          <w:sz w:val="22"/>
          <w:szCs w:val="22"/>
        </w:rPr>
        <w:t>.</w:t>
      </w:r>
      <w:r w:rsidRPr="002D5A9D">
        <w:rPr>
          <w:rFonts w:ascii="Arial" w:hAnsi="Arial" w:cs="Arial"/>
          <w:sz w:val="22"/>
          <w:szCs w:val="22"/>
        </w:rPr>
        <w:t xml:space="preserve"> </w:t>
      </w:r>
      <w:r w:rsidRPr="008A687E">
        <w:rPr>
          <w:rFonts w:ascii="Arial" w:hAnsi="Arial" w:cs="Arial"/>
          <w:spacing w:val="-4"/>
          <w:sz w:val="16"/>
          <w:szCs w:val="16"/>
        </w:rPr>
        <w:t>(</w:t>
      </w:r>
      <w:hyperlink r:id="rId8" w:history="1">
        <w:r w:rsidRPr="008A687E">
          <w:rPr>
            <w:rStyle w:val="Hyperlink"/>
            <w:rFonts w:ascii="Arial" w:hAnsi="Arial" w:cs="Arial"/>
            <w:spacing w:val="-4"/>
            <w:sz w:val="16"/>
            <w:szCs w:val="16"/>
          </w:rPr>
          <w:t>https://www.hnee.de/_obj/1709C1D0-12EB-475F-A326-42377856CD16/outline/61_Betriebsordnung-Fremdfirmen_HNEE__29.05.2018.pdf</w:t>
        </w:r>
      </w:hyperlink>
      <w:r>
        <w:rPr>
          <w:rFonts w:ascii="Arial" w:hAnsi="Arial" w:cs="Arial"/>
          <w:spacing w:val="-4"/>
          <w:sz w:val="16"/>
          <w:szCs w:val="16"/>
        </w:rPr>
        <w:t>)</w:t>
      </w:r>
    </w:p>
    <w:p w14:paraId="7388FDD5" w14:textId="77777777" w:rsidR="003228A2" w:rsidRPr="00CA0F73" w:rsidRDefault="003228A2" w:rsidP="003228A2">
      <w:pPr>
        <w:rPr>
          <w:rFonts w:ascii="Arial" w:hAnsi="Arial" w:cs="Arial"/>
          <w:sz w:val="22"/>
          <w:szCs w:val="22"/>
        </w:rPr>
      </w:pPr>
    </w:p>
    <w:p w14:paraId="697EDCF9" w14:textId="77777777" w:rsidR="003228A2" w:rsidRDefault="003228A2" w:rsidP="003228A2">
      <w:pPr>
        <w:rPr>
          <w:rFonts w:ascii="Arial" w:hAnsi="Arial" w:cs="Arial"/>
          <w:sz w:val="22"/>
          <w:szCs w:val="22"/>
        </w:rPr>
      </w:pPr>
    </w:p>
    <w:p w14:paraId="42F01B64" w14:textId="77777777" w:rsidR="003228A2" w:rsidRDefault="003228A2" w:rsidP="003228A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057AA7E" w14:textId="77777777" w:rsidR="003228A2"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u w:val="single"/>
        </w:rPr>
      </w:pPr>
      <w:r w:rsidRPr="00184001">
        <w:rPr>
          <w:rFonts w:ascii="Arial" w:hAnsi="Arial" w:cs="Arial"/>
          <w:b/>
          <w:sz w:val="24"/>
          <w:szCs w:val="24"/>
          <w:u w:val="single"/>
        </w:rPr>
        <w:t>Zur Vergleichbarkeit der Angebote</w:t>
      </w:r>
      <w:r w:rsidRPr="00184001">
        <w:rPr>
          <w:rFonts w:ascii="Arial" w:hAnsi="Arial" w:cs="Arial"/>
          <w:b/>
          <w:sz w:val="24"/>
          <w:szCs w:val="24"/>
          <w:u w:val="single"/>
        </w:rPr>
        <w:br/>
        <w:t xml:space="preserve">bitte bei der Angebotsabgabe </w:t>
      </w:r>
      <w:r>
        <w:rPr>
          <w:rFonts w:ascii="Arial" w:hAnsi="Arial" w:cs="Arial"/>
          <w:b/>
          <w:sz w:val="24"/>
          <w:szCs w:val="24"/>
          <w:u w:val="single"/>
        </w:rPr>
        <w:t xml:space="preserve">zwingend </w:t>
      </w:r>
      <w:r w:rsidRPr="00184001">
        <w:rPr>
          <w:rFonts w:ascii="Arial" w:hAnsi="Arial" w:cs="Arial"/>
          <w:b/>
          <w:sz w:val="24"/>
          <w:szCs w:val="24"/>
          <w:u w:val="single"/>
        </w:rPr>
        <w:t>diese Leis</w:t>
      </w:r>
      <w:r>
        <w:rPr>
          <w:rFonts w:ascii="Arial" w:hAnsi="Arial" w:cs="Arial"/>
          <w:b/>
          <w:sz w:val="24"/>
          <w:szCs w:val="24"/>
          <w:u w:val="single"/>
        </w:rPr>
        <w:t>tungsbeschreibung</w:t>
      </w:r>
      <w:r>
        <w:rPr>
          <w:rFonts w:ascii="Arial" w:hAnsi="Arial" w:cs="Arial"/>
          <w:b/>
          <w:sz w:val="24"/>
          <w:szCs w:val="24"/>
          <w:u w:val="single"/>
        </w:rPr>
        <w:br/>
      </w:r>
      <w:r w:rsidRPr="00184001">
        <w:rPr>
          <w:rFonts w:ascii="Arial" w:hAnsi="Arial" w:cs="Arial"/>
          <w:b/>
          <w:sz w:val="24"/>
          <w:szCs w:val="24"/>
          <w:u w:val="single"/>
        </w:rPr>
        <w:t>verwenden</w:t>
      </w:r>
      <w:r>
        <w:rPr>
          <w:rFonts w:ascii="Arial" w:hAnsi="Arial" w:cs="Arial"/>
          <w:b/>
          <w:sz w:val="24"/>
          <w:szCs w:val="24"/>
          <w:u w:val="single"/>
        </w:rPr>
        <w:t xml:space="preserve"> </w:t>
      </w:r>
      <w:r w:rsidRPr="00184001">
        <w:rPr>
          <w:rFonts w:ascii="Arial" w:hAnsi="Arial" w:cs="Arial"/>
          <w:b/>
          <w:sz w:val="24"/>
          <w:szCs w:val="24"/>
          <w:u w:val="single"/>
        </w:rPr>
        <w:t>und zusammen mit den übrigen Vergabeunterlagen einreichen!</w:t>
      </w:r>
    </w:p>
    <w:p w14:paraId="0E344B1D" w14:textId="77777777" w:rsidR="003228A2"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u w:val="single"/>
        </w:rPr>
      </w:pPr>
    </w:p>
    <w:p w14:paraId="073258E0" w14:textId="77777777" w:rsidR="003228A2" w:rsidRPr="00D71219"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71219">
        <w:rPr>
          <w:rFonts w:ascii="Arial" w:hAnsi="Arial" w:cs="Arial"/>
          <w:b/>
          <w:sz w:val="24"/>
          <w:szCs w:val="24"/>
        </w:rPr>
        <w:t>Die in der Leistungsbeschreibun</w:t>
      </w:r>
      <w:r w:rsidR="002D5A9D">
        <w:rPr>
          <w:rFonts w:ascii="Arial" w:hAnsi="Arial" w:cs="Arial"/>
          <w:b/>
          <w:sz w:val="24"/>
          <w:szCs w:val="24"/>
        </w:rPr>
        <w:t>g angegeben Anforderungen</w:t>
      </w:r>
      <w:r w:rsidRPr="00D71219">
        <w:rPr>
          <w:rFonts w:ascii="Arial" w:hAnsi="Arial" w:cs="Arial"/>
          <w:b/>
          <w:sz w:val="24"/>
          <w:szCs w:val="24"/>
        </w:rPr>
        <w:t xml:space="preserve"> sind zwingende Vorgaben</w:t>
      </w:r>
      <w:r w:rsidR="002D5A9D">
        <w:rPr>
          <w:rFonts w:ascii="Arial" w:hAnsi="Arial" w:cs="Arial"/>
          <w:b/>
          <w:sz w:val="24"/>
          <w:szCs w:val="24"/>
        </w:rPr>
        <w:t xml:space="preserve"> (außer ggf. benannte Optionalpositionen)</w:t>
      </w:r>
      <w:r w:rsidRPr="00D71219">
        <w:rPr>
          <w:rFonts w:ascii="Arial" w:hAnsi="Arial" w:cs="Arial"/>
          <w:b/>
          <w:sz w:val="24"/>
          <w:szCs w:val="24"/>
        </w:rPr>
        <w:t xml:space="preserve">.  </w:t>
      </w:r>
    </w:p>
    <w:p w14:paraId="31884BD6" w14:textId="77777777" w:rsidR="003228A2"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71219">
        <w:rPr>
          <w:rFonts w:ascii="Arial" w:hAnsi="Arial" w:cs="Arial"/>
          <w:b/>
          <w:sz w:val="24"/>
          <w:szCs w:val="24"/>
        </w:rPr>
        <w:t xml:space="preserve">Angebote, die die geforderten Anforderungen nicht erfüllen, </w:t>
      </w:r>
    </w:p>
    <w:p w14:paraId="54D22F00" w14:textId="77777777" w:rsidR="003228A2" w:rsidRPr="00D71219"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71219">
        <w:rPr>
          <w:rFonts w:ascii="Arial" w:hAnsi="Arial" w:cs="Arial"/>
          <w:b/>
          <w:sz w:val="24"/>
          <w:szCs w:val="24"/>
        </w:rPr>
        <w:t>werden nicht berücksichtigt.</w:t>
      </w:r>
    </w:p>
    <w:p w14:paraId="1E62002C" w14:textId="77777777" w:rsidR="003228A2" w:rsidRDefault="003228A2" w:rsidP="003228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13F0261" w14:textId="77777777" w:rsidR="00A25BC4" w:rsidRPr="003C523A" w:rsidRDefault="00A25BC4" w:rsidP="00364C40">
      <w:pPr>
        <w:pStyle w:val="berschrift1"/>
        <w:spacing w:after="0"/>
        <w:rPr>
          <w:rFonts w:ascii="Arial" w:hAnsi="Arial" w:cs="Arial"/>
          <w:sz w:val="24"/>
          <w:szCs w:val="24"/>
        </w:rPr>
      </w:pPr>
      <w:r w:rsidRPr="003C523A">
        <w:rPr>
          <w:rFonts w:ascii="Arial" w:hAnsi="Arial" w:cs="Arial"/>
          <w:sz w:val="24"/>
          <w:szCs w:val="24"/>
        </w:rPr>
        <w:lastRenderedPageBreak/>
        <w:t>Ausgangssituation:</w:t>
      </w:r>
    </w:p>
    <w:p w14:paraId="794B20F8" w14:textId="77777777" w:rsidR="00A25BC4" w:rsidRPr="00A25BC4" w:rsidRDefault="00A25BC4" w:rsidP="00364C40">
      <w:pPr>
        <w:jc w:val="both"/>
        <w:rPr>
          <w:rFonts w:asciiTheme="minorHAnsi" w:hAnsiTheme="minorHAnsi" w:cstheme="minorHAnsi"/>
          <w:sz w:val="22"/>
          <w:szCs w:val="22"/>
        </w:rPr>
      </w:pPr>
      <w:r w:rsidRPr="00A25BC4">
        <w:rPr>
          <w:rFonts w:asciiTheme="minorHAnsi" w:hAnsiTheme="minorHAnsi" w:cstheme="minorHAnsi"/>
          <w:sz w:val="22"/>
          <w:szCs w:val="22"/>
        </w:rPr>
        <w:t xml:space="preserve">Die Stadt Schwedt/Oder ist das industrielle Zentrum im Nordosten Brandenburgs mit einem Schwerpunkt im Bereich der Prozessindustrie, insbesondere im Bereich der Herstellung von Kraftstoffen (Mineralölverarbeitung, Biokraftstoffe), sowie der Papierherstellung. Als Raffineriestandort ist dabei eine der zentralen regionalen Wertschöpfungsketten vom EU-Embargo gegen den Import von russischem Erdöl betroffen, sodass die Stadt Schwedt und der Landkreis Uckermark vor der Herausforderung stehen, in einem begrenzten Zeitfenster, die Weichen für eine zukunftsfähige und klimaneutrale regionale Wirtschaft zu stellen. </w:t>
      </w:r>
    </w:p>
    <w:p w14:paraId="523CD336" w14:textId="77777777" w:rsidR="00A25BC4" w:rsidRPr="00A25BC4" w:rsidRDefault="00A25BC4" w:rsidP="00364C40">
      <w:pPr>
        <w:jc w:val="both"/>
        <w:rPr>
          <w:rFonts w:asciiTheme="minorHAnsi" w:hAnsiTheme="minorHAnsi" w:cstheme="minorHAnsi"/>
          <w:sz w:val="22"/>
          <w:szCs w:val="22"/>
        </w:rPr>
      </w:pPr>
      <w:r w:rsidRPr="00A25BC4">
        <w:rPr>
          <w:rFonts w:asciiTheme="minorHAnsi" w:hAnsiTheme="minorHAnsi" w:cstheme="minorHAnsi"/>
          <w:sz w:val="22"/>
          <w:szCs w:val="22"/>
        </w:rPr>
        <w:t xml:space="preserve">Aus diesem Grund wurde im September 2022 ein „Zukunftspaket: Sicherung der PCK und Transformation in den ostdeutschen Raffineriestandorten und Häfen beschleunigen“ der Bundesregierung aufgelegt, welche die regionale Transformation ermöglichen soll. </w:t>
      </w:r>
    </w:p>
    <w:p w14:paraId="027FA80C" w14:textId="4480A421" w:rsidR="00A25BC4" w:rsidRPr="00A25BC4" w:rsidRDefault="00A25BC4" w:rsidP="00364C40">
      <w:pPr>
        <w:jc w:val="both"/>
        <w:rPr>
          <w:rFonts w:asciiTheme="minorHAnsi" w:hAnsiTheme="minorHAnsi" w:cstheme="minorHAnsi"/>
          <w:sz w:val="22"/>
          <w:szCs w:val="22"/>
        </w:rPr>
      </w:pPr>
      <w:r w:rsidRPr="00A25BC4">
        <w:rPr>
          <w:rFonts w:asciiTheme="minorHAnsi" w:hAnsiTheme="minorHAnsi" w:cstheme="minorHAnsi"/>
          <w:sz w:val="22"/>
          <w:szCs w:val="22"/>
        </w:rPr>
        <w:t>Als eine der ersten Maßnahmen aus dem Zukunftspaket startete am 01.01.2023 das Startup</w:t>
      </w:r>
      <w:r w:rsidR="00177C27">
        <w:rPr>
          <w:rFonts w:asciiTheme="minorHAnsi" w:hAnsiTheme="minorHAnsi" w:cstheme="minorHAnsi"/>
          <w:sz w:val="22"/>
          <w:szCs w:val="22"/>
        </w:rPr>
        <w:t xml:space="preserve"> </w:t>
      </w:r>
      <w:r w:rsidRPr="00A25BC4">
        <w:rPr>
          <w:rFonts w:asciiTheme="minorHAnsi" w:hAnsiTheme="minorHAnsi" w:cstheme="minorHAnsi"/>
          <w:sz w:val="22"/>
          <w:szCs w:val="22"/>
        </w:rPr>
        <w:t xml:space="preserve">Labor Schwedt, welches im Rahmen des Programms „Existenzgründungen aus der Wissenschaft- EXIST“, sowie Mitteln des Ministeriums für Wissenschaft, Forschung Kultur des Landes Brandenburg gefördert wird. Die Umsetzung des Vorhabens erfolgt dabei in enger Zusammenarbeit mit den regionalen Industrieunternehmen: </w:t>
      </w:r>
    </w:p>
    <w:p w14:paraId="765E7746" w14:textId="77777777" w:rsidR="00A25BC4" w:rsidRPr="00A25BC4" w:rsidRDefault="00A25BC4" w:rsidP="00710A2B">
      <w:pPr>
        <w:pStyle w:val="Listenabsatz"/>
        <w:numPr>
          <w:ilvl w:val="0"/>
          <w:numId w:val="4"/>
        </w:numPr>
        <w:spacing w:after="160" w:line="259" w:lineRule="auto"/>
        <w:jc w:val="both"/>
        <w:rPr>
          <w:rFonts w:asciiTheme="minorHAnsi" w:hAnsiTheme="minorHAnsi" w:cstheme="minorHAnsi"/>
          <w:sz w:val="22"/>
          <w:szCs w:val="22"/>
        </w:rPr>
      </w:pPr>
      <w:r w:rsidRPr="00A25BC4">
        <w:rPr>
          <w:rFonts w:asciiTheme="minorHAnsi" w:hAnsiTheme="minorHAnsi" w:cstheme="minorHAnsi"/>
          <w:sz w:val="22"/>
          <w:szCs w:val="22"/>
        </w:rPr>
        <w:t>PCK Raffinerie GmbH (Mineralölverarbeitung)</w:t>
      </w:r>
    </w:p>
    <w:p w14:paraId="2112AB00" w14:textId="77777777" w:rsidR="00A25BC4" w:rsidRPr="00A25BC4" w:rsidRDefault="00A25BC4" w:rsidP="00AA47E4">
      <w:pPr>
        <w:pStyle w:val="Listenabsatz"/>
        <w:numPr>
          <w:ilvl w:val="0"/>
          <w:numId w:val="4"/>
        </w:numPr>
        <w:spacing w:before="240" w:after="160" w:line="259" w:lineRule="auto"/>
        <w:jc w:val="both"/>
        <w:rPr>
          <w:rFonts w:asciiTheme="minorHAnsi" w:hAnsiTheme="minorHAnsi" w:cstheme="minorHAnsi"/>
          <w:sz w:val="22"/>
          <w:szCs w:val="22"/>
        </w:rPr>
      </w:pPr>
      <w:r w:rsidRPr="00A25BC4">
        <w:rPr>
          <w:rFonts w:asciiTheme="minorHAnsi" w:hAnsiTheme="minorHAnsi" w:cstheme="minorHAnsi"/>
          <w:sz w:val="22"/>
          <w:szCs w:val="22"/>
        </w:rPr>
        <w:t>LEIPA Georg Leinfelder GmbH (Papierherstellung)</w:t>
      </w:r>
    </w:p>
    <w:p w14:paraId="56AE9CE7" w14:textId="1877B01E" w:rsidR="00C3473C" w:rsidRDefault="00C3473C" w:rsidP="00C3473C">
      <w:pPr>
        <w:jc w:val="both"/>
        <w:rPr>
          <w:rFonts w:asciiTheme="minorHAnsi" w:hAnsiTheme="minorHAnsi" w:cstheme="minorHAnsi"/>
          <w:sz w:val="22"/>
          <w:szCs w:val="22"/>
        </w:rPr>
      </w:pPr>
      <w:r w:rsidRPr="00C3473C">
        <w:rPr>
          <w:rFonts w:asciiTheme="minorHAnsi" w:hAnsiTheme="minorHAnsi" w:cstheme="minorHAnsi"/>
          <w:sz w:val="22"/>
          <w:szCs w:val="22"/>
        </w:rPr>
        <w:t>Das Startup Labor Schwedt nutzt den beginnenden Transformationsprozess in der Region als Ausgangspunkt, um junge Unternehmen dabei zu unterstützen, ihre Technologien in einem industriellen Umfeld zu erproben, weiterzuentwickeln bzw. in einem industriellen Maßstab einzusetzen. Hierfür sollen möglichst standardisierte Zugänge zu den Infrastrukturen, Dienstleistungen und Medienversorgungsmöglichkeiten des Industriestandortes geschaffen werden.</w:t>
      </w:r>
    </w:p>
    <w:p w14:paraId="0D4A54D4" w14:textId="64331114" w:rsidR="00EF5764" w:rsidRDefault="00EF5764" w:rsidP="006D244D">
      <w:pPr>
        <w:jc w:val="both"/>
        <w:rPr>
          <w:rFonts w:asciiTheme="minorHAnsi" w:hAnsiTheme="minorHAnsi" w:cstheme="minorHAnsi"/>
          <w:sz w:val="22"/>
          <w:szCs w:val="22"/>
        </w:rPr>
      </w:pPr>
      <w:r>
        <w:rPr>
          <w:rFonts w:asciiTheme="minorHAnsi" w:hAnsiTheme="minorHAnsi" w:cstheme="minorHAnsi"/>
          <w:sz w:val="22"/>
          <w:szCs w:val="22"/>
        </w:rPr>
        <w:t xml:space="preserve">Neben den Industriepartnern des Projektes befinden sich </w:t>
      </w:r>
      <w:r w:rsidR="00C3473C">
        <w:rPr>
          <w:rFonts w:asciiTheme="minorHAnsi" w:hAnsiTheme="minorHAnsi" w:cstheme="minorHAnsi"/>
          <w:sz w:val="22"/>
          <w:szCs w:val="22"/>
        </w:rPr>
        <w:t>in Schwedt/Oder eine große Anzahl von regionalen Unternehmen und Akteuren, die nicht nur direkt vom Transformationsdruck der Region betroffen sind, sondern ebenso eine Vielzahl an Dienstleistungen und wertvollem Knowhow im industriellen und wirtschaftlichen Umfeld anbieten und von denen Startups und junge Unternehmen profitieren können.</w:t>
      </w:r>
    </w:p>
    <w:p w14:paraId="16231E89" w14:textId="77777777" w:rsidR="006D244D" w:rsidRPr="00633F6E" w:rsidRDefault="006D244D" w:rsidP="006D244D">
      <w:pPr>
        <w:jc w:val="both"/>
        <w:rPr>
          <w:rFonts w:asciiTheme="minorHAnsi" w:hAnsiTheme="minorHAnsi" w:cstheme="minorHAnsi"/>
          <w:sz w:val="10"/>
          <w:szCs w:val="10"/>
        </w:rPr>
      </w:pPr>
    </w:p>
    <w:p w14:paraId="04840C51" w14:textId="58D93DB1" w:rsidR="00E16216" w:rsidRPr="00E16216" w:rsidRDefault="00A25BC4" w:rsidP="00E16216">
      <w:pPr>
        <w:pStyle w:val="berschrift1"/>
        <w:spacing w:after="0"/>
        <w:rPr>
          <w:rFonts w:ascii="Arial" w:hAnsi="Arial" w:cs="Arial"/>
          <w:sz w:val="24"/>
          <w:szCs w:val="24"/>
        </w:rPr>
      </w:pPr>
      <w:r w:rsidRPr="003C523A">
        <w:rPr>
          <w:rFonts w:ascii="Arial" w:hAnsi="Arial" w:cs="Arial"/>
          <w:sz w:val="24"/>
          <w:szCs w:val="24"/>
        </w:rPr>
        <w:t>Auftragsgegenstand:</w:t>
      </w:r>
    </w:p>
    <w:p w14:paraId="6439854F" w14:textId="1D53011A" w:rsidR="00B41688" w:rsidRDefault="00B41688" w:rsidP="00E75677">
      <w:pPr>
        <w:jc w:val="both"/>
        <w:rPr>
          <w:rFonts w:ascii="Calibri" w:hAnsi="Calibri"/>
          <w:sz w:val="22"/>
        </w:rPr>
      </w:pPr>
      <w:r w:rsidRPr="00B41688">
        <w:rPr>
          <w:rFonts w:ascii="Calibri" w:hAnsi="Calibri"/>
          <w:sz w:val="22"/>
        </w:rPr>
        <w:t>Der erste Schritt des Onboarding-Prozesses</w:t>
      </w:r>
      <w:r>
        <w:rPr>
          <w:rFonts w:ascii="Calibri" w:hAnsi="Calibri"/>
          <w:sz w:val="22"/>
        </w:rPr>
        <w:t xml:space="preserve"> für Startups und junge Unternehmen</w:t>
      </w:r>
      <w:r w:rsidRPr="00B41688">
        <w:rPr>
          <w:rFonts w:ascii="Calibri" w:hAnsi="Calibri"/>
          <w:sz w:val="22"/>
        </w:rPr>
        <w:t xml:space="preserve"> ist eine strukturierte Beratungsleistung, die das breite Angebot industrieller Services am Standort für Technologieentwicklungsprojekte erschließt. Im Mittelpunkt steht die Frage, wie etablierte industrielle Prozesse</w:t>
      </w:r>
      <w:r>
        <w:rPr>
          <w:rFonts w:ascii="Calibri" w:hAnsi="Calibri"/>
          <w:sz w:val="22"/>
        </w:rPr>
        <w:t>,</w:t>
      </w:r>
      <w:r w:rsidRPr="00B41688">
        <w:rPr>
          <w:rFonts w:ascii="Calibri" w:hAnsi="Calibri"/>
          <w:sz w:val="22"/>
        </w:rPr>
        <w:t xml:space="preserve"> etwa aus den Bereichen Maintenance, Engineering oder Qualitätssicherung</w:t>
      </w:r>
      <w:r>
        <w:rPr>
          <w:rFonts w:ascii="Calibri" w:hAnsi="Calibri"/>
          <w:sz w:val="22"/>
        </w:rPr>
        <w:t xml:space="preserve">, </w:t>
      </w:r>
      <w:r w:rsidRPr="00B41688">
        <w:rPr>
          <w:rFonts w:ascii="Calibri" w:hAnsi="Calibri"/>
          <w:sz w:val="22"/>
        </w:rPr>
        <w:t>gezielt für die Bedarfe von Startups in der Scale-up-Phase nutzbar gemacht werden können. Dazu gehört sowohl eine systematische Erhebung der relevanten Akteure aus Industrie, Wissenschaft und Verwaltung als auch deren Einordnung in die jeweiligen Entwicklungs- und Prozessschritte eines Technologieprojekts. Ziel ist es, Startups eine fundierte Orientierung im lokalen Ökosystem zu bieten und den Zugang zu passenden Ressourcen und Dienstleistungen gezielt zu beschleunigen.</w:t>
      </w:r>
    </w:p>
    <w:p w14:paraId="20DF8476" w14:textId="18E137BC" w:rsidR="003A1EE7" w:rsidRDefault="003A1EE7" w:rsidP="00E75677">
      <w:pPr>
        <w:jc w:val="both"/>
        <w:rPr>
          <w:rFonts w:ascii="Calibri" w:hAnsi="Calibri"/>
          <w:sz w:val="22"/>
        </w:rPr>
      </w:pPr>
      <w:r>
        <w:rPr>
          <w:rFonts w:ascii="Calibri" w:hAnsi="Calibri"/>
          <w:sz w:val="22"/>
        </w:rPr>
        <w:t>Die Maßnahme trägt ebenso dazu bei, die vorhandenen Standortvorteile zu beleuchten und die Attraktivität des Standortes Schwedt/Oder für Startups und junge Unternehmen zu steigern.</w:t>
      </w:r>
    </w:p>
    <w:p w14:paraId="1323EC75" w14:textId="77777777" w:rsidR="006D244D" w:rsidRPr="00633F6E" w:rsidRDefault="006D244D" w:rsidP="00E75677">
      <w:pPr>
        <w:jc w:val="both"/>
        <w:rPr>
          <w:rFonts w:ascii="Calibri" w:hAnsi="Calibri"/>
          <w:sz w:val="10"/>
          <w:szCs w:val="10"/>
        </w:rPr>
      </w:pPr>
    </w:p>
    <w:p w14:paraId="53E2BC8D" w14:textId="77777777" w:rsidR="009D57DA" w:rsidRPr="003C523A" w:rsidRDefault="009D57DA" w:rsidP="00AA47E4">
      <w:pPr>
        <w:pStyle w:val="berschrift1"/>
        <w:spacing w:after="0"/>
        <w:rPr>
          <w:rFonts w:ascii="Arial" w:hAnsi="Arial" w:cs="Arial"/>
          <w:sz w:val="24"/>
          <w:szCs w:val="24"/>
        </w:rPr>
      </w:pPr>
      <w:r w:rsidRPr="003C523A">
        <w:rPr>
          <w:rFonts w:ascii="Arial" w:hAnsi="Arial" w:cs="Arial"/>
          <w:sz w:val="24"/>
          <w:szCs w:val="24"/>
        </w:rPr>
        <w:t>Folgende Inhalte sind nachgefragt bzw. zu erarbeiten:</w:t>
      </w:r>
    </w:p>
    <w:p w14:paraId="65E39D24" w14:textId="53850D85" w:rsidR="001B5011" w:rsidRDefault="001B5011" w:rsidP="009D57DA">
      <w:pPr>
        <w:pStyle w:val="GGTextAnstrich00"/>
        <w:numPr>
          <w:ilvl w:val="0"/>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Analyse der Bedarfe von Services und Schnittstellen von Startups</w:t>
      </w:r>
      <w:r w:rsidR="00C3473C">
        <w:rPr>
          <w:rFonts w:asciiTheme="minorHAnsi" w:hAnsiTheme="minorHAnsi" w:cstheme="minorHAnsi"/>
          <w:color w:val="000000" w:themeColor="text1"/>
        </w:rPr>
        <w:t xml:space="preserve"> vor und während der Ansiedlung</w:t>
      </w:r>
      <w:r w:rsidR="00A87042">
        <w:rPr>
          <w:rFonts w:asciiTheme="minorHAnsi" w:hAnsiTheme="minorHAnsi" w:cstheme="minorHAnsi"/>
          <w:color w:val="000000" w:themeColor="text1"/>
        </w:rPr>
        <w:t>; insbesondere aus den folgenden Bereichen:</w:t>
      </w:r>
    </w:p>
    <w:p w14:paraId="32647BB0" w14:textId="2DF27EA3" w:rsidR="00A87042" w:rsidRDefault="00A87042"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Genehmigungen und Behörden</w:t>
      </w:r>
    </w:p>
    <w:p w14:paraId="4B5B7EDD" w14:textId="6D77375F" w:rsidR="00A87042" w:rsidRDefault="00A87042"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Engineering und Anlagenbau</w:t>
      </w:r>
    </w:p>
    <w:p w14:paraId="1194273C" w14:textId="7D31A665" w:rsidR="00A64C6A" w:rsidRDefault="00A64C6A"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Prozessengineering</w:t>
      </w:r>
    </w:p>
    <w:p w14:paraId="4B35C88E" w14:textId="26E9CC26" w:rsidR="00A87042" w:rsidRDefault="00A87042"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Industriepartner</w:t>
      </w:r>
    </w:p>
    <w:p w14:paraId="01786AED" w14:textId="62BC5687" w:rsidR="00A87042" w:rsidRDefault="00A87042"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Anlagenbetrieb</w:t>
      </w:r>
    </w:p>
    <w:p w14:paraId="28184B23" w14:textId="6739160B" w:rsidR="003A1EE7" w:rsidRPr="003A1EE7" w:rsidRDefault="00A87042" w:rsidP="003A1EE7">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Laboranalytik</w:t>
      </w:r>
    </w:p>
    <w:p w14:paraId="77E69F7F" w14:textId="0BFB0086" w:rsidR="00E16216" w:rsidRDefault="00E16216"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Rohstoff-Versorgung</w:t>
      </w:r>
    </w:p>
    <w:p w14:paraId="374FD951" w14:textId="7B267052" w:rsidR="00E16216" w:rsidRDefault="00E16216"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Nebenprodukt Abnahme</w:t>
      </w:r>
    </w:p>
    <w:p w14:paraId="0CAFEBFC" w14:textId="1BC4FE50" w:rsidR="00A64C6A" w:rsidRDefault="00A64C6A"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Abfall Entsorgung</w:t>
      </w:r>
    </w:p>
    <w:p w14:paraId="020E13E0" w14:textId="0E10B0EA" w:rsidR="00A87042" w:rsidRDefault="00A87042"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 xml:space="preserve">Logistik und Lagerung von </w:t>
      </w:r>
      <w:r w:rsidR="00E16216">
        <w:rPr>
          <w:rFonts w:asciiTheme="minorHAnsi" w:hAnsiTheme="minorHAnsi" w:cstheme="minorHAnsi"/>
          <w:color w:val="000000" w:themeColor="text1"/>
        </w:rPr>
        <w:t>Gefahrstoffen</w:t>
      </w:r>
      <w:r>
        <w:rPr>
          <w:rFonts w:asciiTheme="minorHAnsi" w:hAnsiTheme="minorHAnsi" w:cstheme="minorHAnsi"/>
          <w:color w:val="000000" w:themeColor="text1"/>
        </w:rPr>
        <w:t xml:space="preserve"> </w:t>
      </w:r>
    </w:p>
    <w:p w14:paraId="31A04950" w14:textId="74C05480" w:rsidR="003A1EE7" w:rsidRDefault="003A1EE7"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Arbeitsschutz und Gefahrenvermeidung</w:t>
      </w:r>
    </w:p>
    <w:p w14:paraId="1176B88D" w14:textId="2DB67C99" w:rsidR="00A64C6A" w:rsidRDefault="00A64C6A"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lastRenderedPageBreak/>
        <w:t>Beratungsleistungen zu Themen der Prozessindustrie</w:t>
      </w:r>
    </w:p>
    <w:p w14:paraId="3114F763" w14:textId="0B9B066B" w:rsidR="00A87042" w:rsidRPr="00A87042" w:rsidRDefault="00A87042" w:rsidP="00A87042">
      <w:pPr>
        <w:pStyle w:val="GGTextAnstrich00"/>
        <w:numPr>
          <w:ilvl w:val="1"/>
          <w:numId w:val="17"/>
        </w:numPr>
        <w:spacing w:before="0" w:after="0"/>
        <w:rPr>
          <w:rFonts w:asciiTheme="minorHAnsi" w:hAnsiTheme="minorHAnsi" w:cstheme="minorHAnsi"/>
          <w:color w:val="000000" w:themeColor="text1"/>
        </w:rPr>
      </w:pPr>
      <w:r>
        <w:rPr>
          <w:rFonts w:asciiTheme="minorHAnsi" w:hAnsiTheme="minorHAnsi" w:cstheme="minorHAnsi"/>
          <w:color w:val="000000" w:themeColor="text1"/>
        </w:rPr>
        <w:t>Soziale Infrastruktur</w:t>
      </w:r>
    </w:p>
    <w:p w14:paraId="5AE4EE55" w14:textId="399B6830" w:rsidR="009D57DA" w:rsidRPr="009D57DA" w:rsidRDefault="009D57DA" w:rsidP="009D57DA">
      <w:pPr>
        <w:pStyle w:val="GGTextAnstrich00"/>
        <w:numPr>
          <w:ilvl w:val="0"/>
          <w:numId w:val="17"/>
        </w:numPr>
        <w:spacing w:before="0" w:after="0"/>
        <w:rPr>
          <w:rFonts w:asciiTheme="minorHAnsi" w:hAnsiTheme="minorHAnsi" w:cstheme="minorHAnsi"/>
          <w:color w:val="000000" w:themeColor="text1"/>
        </w:rPr>
      </w:pPr>
      <w:r w:rsidRPr="009D57DA">
        <w:rPr>
          <w:rFonts w:asciiTheme="minorHAnsi" w:hAnsiTheme="minorHAnsi" w:cstheme="minorHAnsi"/>
          <w:color w:val="000000" w:themeColor="text1"/>
        </w:rPr>
        <w:t xml:space="preserve">Standortanalyse im Hinblick auf die ermittelten Bedarfe </w:t>
      </w:r>
      <w:r w:rsidR="00BF126A">
        <w:rPr>
          <w:rFonts w:asciiTheme="minorHAnsi" w:hAnsiTheme="minorHAnsi" w:cstheme="minorHAnsi"/>
          <w:color w:val="000000" w:themeColor="text1"/>
        </w:rPr>
        <w:t>und</w:t>
      </w:r>
      <w:r w:rsidRPr="009D57DA">
        <w:rPr>
          <w:rFonts w:asciiTheme="minorHAnsi" w:hAnsiTheme="minorHAnsi" w:cstheme="minorHAnsi"/>
          <w:color w:val="000000" w:themeColor="text1"/>
        </w:rPr>
        <w:t xml:space="preserve"> Schnittstellen</w:t>
      </w:r>
    </w:p>
    <w:p w14:paraId="1B980EBE" w14:textId="00523F66" w:rsidR="009D57DA" w:rsidRPr="009D57DA" w:rsidRDefault="009D57DA" w:rsidP="009D57DA">
      <w:pPr>
        <w:pStyle w:val="GGTextAnstrich00"/>
        <w:numPr>
          <w:ilvl w:val="0"/>
          <w:numId w:val="17"/>
        </w:numPr>
        <w:spacing w:before="0" w:after="0"/>
        <w:rPr>
          <w:rFonts w:asciiTheme="minorHAnsi" w:hAnsiTheme="minorHAnsi" w:cstheme="minorHAnsi"/>
          <w:color w:val="000000" w:themeColor="text1"/>
        </w:rPr>
      </w:pPr>
      <w:r w:rsidRPr="009D57DA">
        <w:rPr>
          <w:rFonts w:asciiTheme="minorHAnsi" w:hAnsiTheme="minorHAnsi" w:cstheme="minorHAnsi"/>
          <w:color w:val="000000" w:themeColor="text1"/>
        </w:rPr>
        <w:t>Kontaktaufnahme zu</w:t>
      </w:r>
      <w:r w:rsidR="00A87042">
        <w:rPr>
          <w:rFonts w:asciiTheme="minorHAnsi" w:hAnsiTheme="minorHAnsi" w:cstheme="minorHAnsi"/>
          <w:color w:val="000000" w:themeColor="text1"/>
        </w:rPr>
        <w:t xml:space="preserve"> </w:t>
      </w:r>
      <w:r w:rsidR="003A1EE7">
        <w:rPr>
          <w:rFonts w:asciiTheme="minorHAnsi" w:hAnsiTheme="minorHAnsi" w:cstheme="minorHAnsi"/>
          <w:color w:val="000000" w:themeColor="text1"/>
        </w:rPr>
        <w:t>lokalen</w:t>
      </w:r>
      <w:r w:rsidRPr="009D57DA">
        <w:rPr>
          <w:rFonts w:asciiTheme="minorHAnsi" w:hAnsiTheme="minorHAnsi" w:cstheme="minorHAnsi"/>
          <w:color w:val="000000" w:themeColor="text1"/>
        </w:rPr>
        <w:t xml:space="preserve"> Unternehmen mit Dienstleistungen</w:t>
      </w:r>
      <w:r w:rsidR="00A87042">
        <w:rPr>
          <w:rFonts w:asciiTheme="minorHAnsi" w:hAnsiTheme="minorHAnsi" w:cstheme="minorHAnsi"/>
          <w:color w:val="000000" w:themeColor="text1"/>
        </w:rPr>
        <w:t>,</w:t>
      </w:r>
      <w:r w:rsidRPr="009D57DA">
        <w:rPr>
          <w:rFonts w:asciiTheme="minorHAnsi" w:hAnsiTheme="minorHAnsi" w:cstheme="minorHAnsi"/>
          <w:color w:val="000000" w:themeColor="text1"/>
        </w:rPr>
        <w:t xml:space="preserve"> die</w:t>
      </w:r>
      <w:r w:rsidR="00A87042">
        <w:rPr>
          <w:rFonts w:asciiTheme="minorHAnsi" w:hAnsiTheme="minorHAnsi" w:cstheme="minorHAnsi"/>
          <w:color w:val="000000" w:themeColor="text1"/>
        </w:rPr>
        <w:t xml:space="preserve"> die</w:t>
      </w:r>
      <w:r w:rsidR="003A1EE7">
        <w:rPr>
          <w:rFonts w:asciiTheme="minorHAnsi" w:hAnsiTheme="minorHAnsi" w:cstheme="minorHAnsi"/>
          <w:color w:val="000000" w:themeColor="text1"/>
        </w:rPr>
        <w:t xml:space="preserve"> erarbeiteten</w:t>
      </w:r>
      <w:r w:rsidRPr="009D57DA">
        <w:rPr>
          <w:rFonts w:asciiTheme="minorHAnsi" w:hAnsiTheme="minorHAnsi" w:cstheme="minorHAnsi"/>
          <w:color w:val="000000" w:themeColor="text1"/>
        </w:rPr>
        <w:t xml:space="preserve"> Bedarfe decken können</w:t>
      </w:r>
    </w:p>
    <w:p w14:paraId="337A5D06" w14:textId="681271DA" w:rsidR="009D57DA" w:rsidRPr="009D57DA" w:rsidRDefault="009D57DA" w:rsidP="009D57DA">
      <w:pPr>
        <w:pStyle w:val="GGTextAnstrich00"/>
        <w:numPr>
          <w:ilvl w:val="0"/>
          <w:numId w:val="17"/>
        </w:numPr>
        <w:spacing w:before="0" w:after="0"/>
        <w:rPr>
          <w:rFonts w:asciiTheme="minorHAnsi" w:hAnsiTheme="minorHAnsi" w:cstheme="minorHAnsi"/>
          <w:color w:val="000000" w:themeColor="text1"/>
        </w:rPr>
      </w:pPr>
      <w:r w:rsidRPr="009D57DA">
        <w:rPr>
          <w:rFonts w:asciiTheme="minorHAnsi" w:hAnsiTheme="minorHAnsi" w:cstheme="minorHAnsi"/>
          <w:color w:val="000000" w:themeColor="text1"/>
        </w:rPr>
        <w:t xml:space="preserve">Dokumentation </w:t>
      </w:r>
      <w:r w:rsidR="003A1EE7">
        <w:rPr>
          <w:rFonts w:asciiTheme="minorHAnsi" w:hAnsiTheme="minorHAnsi" w:cstheme="minorHAnsi"/>
          <w:color w:val="000000" w:themeColor="text1"/>
        </w:rPr>
        <w:t>aller</w:t>
      </w:r>
      <w:r w:rsidRPr="009D57DA">
        <w:rPr>
          <w:rFonts w:asciiTheme="minorHAnsi" w:hAnsiTheme="minorHAnsi" w:cstheme="minorHAnsi"/>
          <w:color w:val="000000" w:themeColor="text1"/>
        </w:rPr>
        <w:t xml:space="preserve"> verfügbaren Services und Kontaktdaten</w:t>
      </w:r>
      <w:r w:rsidR="00041E05">
        <w:rPr>
          <w:rFonts w:asciiTheme="minorHAnsi" w:hAnsiTheme="minorHAnsi" w:cstheme="minorHAnsi"/>
          <w:color w:val="000000" w:themeColor="text1"/>
        </w:rPr>
        <w:t xml:space="preserve"> der</w:t>
      </w:r>
      <w:r w:rsidR="00935D79">
        <w:rPr>
          <w:rFonts w:asciiTheme="minorHAnsi" w:hAnsiTheme="minorHAnsi" w:cstheme="minorHAnsi"/>
          <w:color w:val="000000" w:themeColor="text1"/>
        </w:rPr>
        <w:t xml:space="preserve"> kontaktierten</w:t>
      </w:r>
      <w:r w:rsidR="00041E05">
        <w:rPr>
          <w:rFonts w:asciiTheme="minorHAnsi" w:hAnsiTheme="minorHAnsi" w:cstheme="minorHAnsi"/>
          <w:color w:val="000000" w:themeColor="text1"/>
        </w:rPr>
        <w:t xml:space="preserve"> Unternehmen vor Ort</w:t>
      </w:r>
    </w:p>
    <w:p w14:paraId="784F8C63" w14:textId="19E8235D" w:rsidR="009D57DA" w:rsidRPr="009D57DA" w:rsidRDefault="009D57DA" w:rsidP="009D57DA">
      <w:pPr>
        <w:pStyle w:val="GGTextAnstrich00"/>
        <w:numPr>
          <w:ilvl w:val="0"/>
          <w:numId w:val="17"/>
        </w:numPr>
        <w:spacing w:before="0" w:after="0"/>
        <w:rPr>
          <w:rFonts w:asciiTheme="minorHAnsi" w:hAnsiTheme="minorHAnsi" w:cstheme="minorHAnsi"/>
          <w:color w:val="000000" w:themeColor="text1"/>
        </w:rPr>
      </w:pPr>
      <w:r w:rsidRPr="009D57DA">
        <w:rPr>
          <w:rFonts w:asciiTheme="minorHAnsi" w:hAnsiTheme="minorHAnsi" w:cstheme="minorHAnsi"/>
          <w:color w:val="000000" w:themeColor="text1"/>
        </w:rPr>
        <w:t xml:space="preserve">Ergebnisdarstellung in Form einer strukturierten </w:t>
      </w:r>
      <w:r w:rsidR="001B5011">
        <w:rPr>
          <w:rFonts w:asciiTheme="minorHAnsi" w:hAnsiTheme="minorHAnsi" w:cstheme="minorHAnsi"/>
          <w:color w:val="000000" w:themeColor="text1"/>
        </w:rPr>
        <w:t>Tabelle</w:t>
      </w:r>
    </w:p>
    <w:p w14:paraId="0BB85ED3" w14:textId="4081C05F" w:rsidR="00A25BC4" w:rsidRPr="009D57DA" w:rsidRDefault="008B0E6B" w:rsidP="009D57DA">
      <w:pPr>
        <w:pStyle w:val="Listenabsatz"/>
        <w:numPr>
          <w:ilvl w:val="0"/>
          <w:numId w:val="17"/>
        </w:numPr>
        <w:jc w:val="both"/>
        <w:rPr>
          <w:rFonts w:asciiTheme="minorHAnsi" w:hAnsiTheme="minorHAnsi" w:cstheme="minorHAnsi"/>
          <w:sz w:val="22"/>
          <w:szCs w:val="22"/>
        </w:rPr>
      </w:pPr>
      <w:r>
        <w:rPr>
          <w:rFonts w:asciiTheme="minorHAnsi" w:hAnsiTheme="minorHAnsi" w:cstheme="minorHAnsi"/>
          <w:color w:val="000000" w:themeColor="text1"/>
          <w:sz w:val="22"/>
          <w:szCs w:val="22"/>
        </w:rPr>
        <w:t>14-tägige</w:t>
      </w:r>
      <w:r w:rsidR="009D57DA" w:rsidRPr="009D57D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Rücksprache</w:t>
      </w:r>
      <w:r w:rsidR="009D57DA" w:rsidRPr="009D57DA">
        <w:rPr>
          <w:rFonts w:asciiTheme="minorHAnsi" w:hAnsiTheme="minorHAnsi" w:cstheme="minorHAnsi"/>
          <w:color w:val="000000" w:themeColor="text1"/>
          <w:sz w:val="22"/>
          <w:szCs w:val="22"/>
        </w:rPr>
        <w:t xml:space="preserve"> mit </w:t>
      </w:r>
      <w:r w:rsidR="001B5011">
        <w:rPr>
          <w:rFonts w:asciiTheme="minorHAnsi" w:hAnsiTheme="minorHAnsi" w:cstheme="minorHAnsi"/>
          <w:color w:val="000000" w:themeColor="text1"/>
          <w:sz w:val="22"/>
          <w:szCs w:val="22"/>
        </w:rPr>
        <w:t>d</w:t>
      </w:r>
      <w:r w:rsidR="009D57DA" w:rsidRPr="009D57DA">
        <w:rPr>
          <w:rFonts w:asciiTheme="minorHAnsi" w:hAnsiTheme="minorHAnsi" w:cstheme="minorHAnsi"/>
          <w:color w:val="000000" w:themeColor="text1"/>
          <w:sz w:val="22"/>
          <w:szCs w:val="22"/>
        </w:rPr>
        <w:t>em Startup Labor Schwedt zu</w:t>
      </w:r>
      <w:r>
        <w:rPr>
          <w:rFonts w:asciiTheme="minorHAnsi" w:hAnsiTheme="minorHAnsi" w:cstheme="minorHAnsi"/>
          <w:color w:val="000000" w:themeColor="text1"/>
          <w:sz w:val="22"/>
          <w:szCs w:val="22"/>
        </w:rPr>
        <w:t>m aktuellen Bearbeitungsstand</w:t>
      </w:r>
      <w:r w:rsidR="009D57DA" w:rsidRPr="009D57DA">
        <w:rPr>
          <w:rFonts w:asciiTheme="minorHAnsi" w:hAnsiTheme="minorHAnsi" w:cstheme="minorHAnsi"/>
          <w:color w:val="000000" w:themeColor="text1"/>
          <w:sz w:val="22"/>
          <w:szCs w:val="22"/>
        </w:rPr>
        <w:t xml:space="preserve"> </w:t>
      </w:r>
      <w:r w:rsidR="003D4EA3">
        <w:rPr>
          <w:rFonts w:asciiTheme="minorHAnsi" w:hAnsiTheme="minorHAnsi" w:cstheme="minorHAnsi"/>
          <w:color w:val="000000" w:themeColor="text1"/>
          <w:sz w:val="22"/>
          <w:szCs w:val="22"/>
        </w:rPr>
        <w:t>und Weiterentwicklung der Studie</w:t>
      </w:r>
    </w:p>
    <w:p w14:paraId="3B1A834B" w14:textId="77777777" w:rsidR="00A25BC4" w:rsidRPr="003C523A" w:rsidRDefault="00A25BC4" w:rsidP="00364C40">
      <w:pPr>
        <w:pStyle w:val="berschrift1"/>
        <w:spacing w:after="0"/>
        <w:rPr>
          <w:rFonts w:ascii="Arial" w:hAnsi="Arial" w:cs="Arial"/>
          <w:sz w:val="24"/>
          <w:szCs w:val="24"/>
        </w:rPr>
      </w:pPr>
      <w:r w:rsidRPr="003C523A">
        <w:rPr>
          <w:rFonts w:ascii="Arial" w:hAnsi="Arial" w:cs="Arial"/>
          <w:sz w:val="24"/>
          <w:szCs w:val="24"/>
        </w:rPr>
        <w:t xml:space="preserve">Anforderungen an Bietende: </w:t>
      </w:r>
    </w:p>
    <w:p w14:paraId="032BA865" w14:textId="70D7D973" w:rsidR="00A25BC4" w:rsidRPr="00A25BC4" w:rsidRDefault="00A25BC4" w:rsidP="0097061B">
      <w:pPr>
        <w:jc w:val="both"/>
        <w:rPr>
          <w:rFonts w:asciiTheme="minorHAnsi" w:hAnsiTheme="minorHAnsi" w:cstheme="minorHAnsi"/>
          <w:sz w:val="22"/>
          <w:szCs w:val="22"/>
        </w:rPr>
      </w:pPr>
      <w:r w:rsidRPr="00A87042">
        <w:rPr>
          <w:rFonts w:asciiTheme="minorHAnsi" w:hAnsiTheme="minorHAnsi" w:cstheme="minorHAnsi"/>
          <w:sz w:val="22"/>
          <w:szCs w:val="22"/>
        </w:rPr>
        <w:t xml:space="preserve">Potenzielle Auftragnehmer sollten </w:t>
      </w:r>
      <w:r w:rsidR="00686175">
        <w:rPr>
          <w:rFonts w:asciiTheme="minorHAnsi" w:hAnsiTheme="minorHAnsi" w:cstheme="minorHAnsi"/>
          <w:sz w:val="22"/>
          <w:szCs w:val="22"/>
        </w:rPr>
        <w:t xml:space="preserve">Ortskenntnis in Schwedt/Oder und ein </w:t>
      </w:r>
      <w:r w:rsidRPr="00A87042">
        <w:rPr>
          <w:rFonts w:asciiTheme="minorHAnsi" w:hAnsiTheme="minorHAnsi" w:cstheme="minorHAnsi"/>
          <w:sz w:val="22"/>
          <w:szCs w:val="22"/>
        </w:rPr>
        <w:t xml:space="preserve">umfängliches Wissen im Bereich der </w:t>
      </w:r>
      <w:r w:rsidR="00686175">
        <w:rPr>
          <w:rFonts w:asciiTheme="minorHAnsi" w:hAnsiTheme="minorHAnsi" w:cstheme="minorHAnsi"/>
          <w:sz w:val="22"/>
          <w:szCs w:val="22"/>
        </w:rPr>
        <w:t>technischen Prozesse bei der Umsetzung von Demonstrationsanlagen und Prototyping nachweisen können.</w:t>
      </w:r>
      <w:r w:rsidRPr="00A87042">
        <w:rPr>
          <w:rFonts w:asciiTheme="minorHAnsi" w:hAnsiTheme="minorHAnsi" w:cstheme="minorHAnsi"/>
          <w:sz w:val="22"/>
          <w:szCs w:val="22"/>
        </w:rPr>
        <w:t xml:space="preserve"> </w:t>
      </w:r>
      <w:r w:rsidRPr="00BF126A">
        <w:rPr>
          <w:rFonts w:asciiTheme="minorHAnsi" w:hAnsiTheme="minorHAnsi" w:cstheme="minorHAnsi"/>
          <w:sz w:val="22"/>
          <w:szCs w:val="22"/>
        </w:rPr>
        <w:t xml:space="preserve">Bietende sollten zudem über entsprechende personelle Ressourcen zur Bearbeitung des Themenfeldes </w:t>
      </w:r>
      <w:r w:rsidR="00BF126A">
        <w:rPr>
          <w:rFonts w:asciiTheme="minorHAnsi" w:hAnsiTheme="minorHAnsi" w:cstheme="minorHAnsi"/>
          <w:sz w:val="22"/>
          <w:szCs w:val="22"/>
        </w:rPr>
        <w:t>verfügen.</w:t>
      </w:r>
    </w:p>
    <w:p w14:paraId="3CE7DD7E" w14:textId="77777777" w:rsidR="00A25BC4" w:rsidRPr="003C523A" w:rsidRDefault="00A25BC4" w:rsidP="00364C40">
      <w:pPr>
        <w:pStyle w:val="berschrift1"/>
        <w:spacing w:after="0"/>
        <w:rPr>
          <w:rFonts w:ascii="Arial" w:hAnsi="Arial" w:cs="Arial"/>
          <w:sz w:val="24"/>
          <w:szCs w:val="24"/>
        </w:rPr>
      </w:pPr>
      <w:r w:rsidRPr="003C523A">
        <w:rPr>
          <w:rFonts w:ascii="Arial" w:hAnsi="Arial" w:cs="Arial"/>
          <w:sz w:val="24"/>
          <w:szCs w:val="24"/>
        </w:rPr>
        <w:t>Anforderungen an das Angebot:</w:t>
      </w:r>
    </w:p>
    <w:p w14:paraId="26290A76" w14:textId="23BE0452" w:rsidR="00A25BC4" w:rsidRPr="00BF126A" w:rsidRDefault="00A25BC4" w:rsidP="002C2D57">
      <w:pPr>
        <w:jc w:val="both"/>
        <w:rPr>
          <w:rFonts w:asciiTheme="minorHAnsi" w:hAnsiTheme="minorHAnsi" w:cstheme="minorHAnsi"/>
          <w:sz w:val="22"/>
          <w:szCs w:val="22"/>
        </w:rPr>
      </w:pPr>
      <w:r w:rsidRPr="00BF126A">
        <w:rPr>
          <w:rFonts w:asciiTheme="minorHAnsi" w:hAnsiTheme="minorHAnsi" w:cstheme="minorHAnsi"/>
          <w:sz w:val="22"/>
          <w:szCs w:val="22"/>
        </w:rPr>
        <w:t>D</w:t>
      </w:r>
      <w:r w:rsidR="00B41688">
        <w:rPr>
          <w:rFonts w:asciiTheme="minorHAnsi" w:hAnsiTheme="minorHAnsi" w:cstheme="minorHAnsi"/>
          <w:sz w:val="22"/>
          <w:szCs w:val="22"/>
        </w:rPr>
        <w:t>ie Budgetobergrenze für den Auftrag wird auf 50.000,00 € zzgl. Mwst. festgelegt. Das</w:t>
      </w:r>
      <w:r w:rsidRPr="00BF126A">
        <w:rPr>
          <w:rFonts w:asciiTheme="minorHAnsi" w:hAnsiTheme="minorHAnsi" w:cstheme="minorHAnsi"/>
          <w:sz w:val="22"/>
          <w:szCs w:val="22"/>
        </w:rPr>
        <w:t xml:space="preserve"> Angebot sollte einen Umfang von </w:t>
      </w:r>
      <w:r w:rsidRPr="00BF126A">
        <w:rPr>
          <w:rFonts w:asciiTheme="minorHAnsi" w:hAnsiTheme="minorHAnsi" w:cstheme="minorHAnsi"/>
          <w:sz w:val="22"/>
          <w:szCs w:val="22"/>
          <w:u w:val="single"/>
        </w:rPr>
        <w:t>10 Seiten</w:t>
      </w:r>
      <w:r w:rsidRPr="00BF126A">
        <w:rPr>
          <w:rFonts w:asciiTheme="minorHAnsi" w:hAnsiTheme="minorHAnsi" w:cstheme="minorHAnsi"/>
          <w:sz w:val="22"/>
          <w:szCs w:val="22"/>
        </w:rPr>
        <w:t xml:space="preserve"> nicht überschreiten und dabei Angaben zu folgenden Punkten beinhalten: </w:t>
      </w:r>
    </w:p>
    <w:p w14:paraId="0F8319A0" w14:textId="77777777" w:rsidR="00A25BC4" w:rsidRPr="00BF126A" w:rsidRDefault="00A25BC4" w:rsidP="00AA47E4">
      <w:pPr>
        <w:pStyle w:val="Listenabsatz"/>
        <w:numPr>
          <w:ilvl w:val="0"/>
          <w:numId w:val="7"/>
        </w:numPr>
        <w:spacing w:after="160"/>
        <w:ind w:left="720"/>
        <w:jc w:val="both"/>
        <w:rPr>
          <w:rFonts w:asciiTheme="minorHAnsi" w:hAnsiTheme="minorHAnsi" w:cstheme="minorHAnsi"/>
          <w:sz w:val="22"/>
          <w:szCs w:val="22"/>
          <w:u w:val="single"/>
        </w:rPr>
      </w:pPr>
      <w:r w:rsidRPr="00BF126A">
        <w:rPr>
          <w:rFonts w:asciiTheme="minorHAnsi" w:hAnsiTheme="minorHAnsi" w:cstheme="minorHAnsi"/>
          <w:sz w:val="22"/>
          <w:szCs w:val="22"/>
          <w:u w:val="single"/>
        </w:rPr>
        <w:t xml:space="preserve">Vorstellung des Unternehmens bzw. der Institution und des handelnden Personals </w:t>
      </w:r>
    </w:p>
    <w:p w14:paraId="337AD0EA" w14:textId="5B4F5600" w:rsidR="00A25BC4" w:rsidRPr="00BF126A" w:rsidRDefault="00A25BC4" w:rsidP="00AA47E4">
      <w:pPr>
        <w:pStyle w:val="Listenabsatz"/>
        <w:numPr>
          <w:ilvl w:val="0"/>
          <w:numId w:val="6"/>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 xml:space="preserve">Erläuterung der Expertise im Themenfeld </w:t>
      </w:r>
      <w:r w:rsidR="003A1EE7">
        <w:rPr>
          <w:rFonts w:asciiTheme="minorHAnsi" w:hAnsiTheme="minorHAnsi" w:cstheme="minorHAnsi"/>
          <w:sz w:val="22"/>
          <w:szCs w:val="22"/>
        </w:rPr>
        <w:t>Ansiedlung, Startups und Beratung von Unternehmen</w:t>
      </w:r>
    </w:p>
    <w:p w14:paraId="09AD66EB" w14:textId="0818348F" w:rsidR="00A25BC4" w:rsidRPr="00BF126A" w:rsidRDefault="00A25BC4" w:rsidP="00AA47E4">
      <w:pPr>
        <w:pStyle w:val="Listenabsatz"/>
        <w:numPr>
          <w:ilvl w:val="0"/>
          <w:numId w:val="6"/>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Kurze Vorstellung des einzusetzenden Personals</w:t>
      </w:r>
    </w:p>
    <w:p w14:paraId="5C520AE7" w14:textId="77777777" w:rsidR="00A25BC4" w:rsidRPr="00BF126A" w:rsidRDefault="00A25BC4" w:rsidP="00AA47E4">
      <w:pPr>
        <w:pStyle w:val="Listenabsatz"/>
        <w:jc w:val="both"/>
        <w:rPr>
          <w:rFonts w:asciiTheme="minorHAnsi" w:hAnsiTheme="minorHAnsi" w:cstheme="minorHAnsi"/>
          <w:sz w:val="16"/>
          <w:szCs w:val="16"/>
        </w:rPr>
      </w:pPr>
    </w:p>
    <w:p w14:paraId="52792F56" w14:textId="4BB874DC" w:rsidR="00A25BC4" w:rsidRPr="00BF126A" w:rsidRDefault="005843D3" w:rsidP="00AA47E4">
      <w:pPr>
        <w:pStyle w:val="Listenabsatz"/>
        <w:numPr>
          <w:ilvl w:val="0"/>
          <w:numId w:val="7"/>
        </w:numPr>
        <w:spacing w:after="160"/>
        <w:ind w:left="720"/>
        <w:jc w:val="both"/>
        <w:rPr>
          <w:rFonts w:asciiTheme="minorHAnsi" w:hAnsiTheme="minorHAnsi" w:cstheme="minorHAnsi"/>
          <w:sz w:val="22"/>
          <w:szCs w:val="22"/>
          <w:u w:val="single"/>
        </w:rPr>
      </w:pPr>
      <w:r>
        <w:rPr>
          <w:rFonts w:asciiTheme="minorHAnsi" w:hAnsiTheme="minorHAnsi" w:cstheme="minorHAnsi"/>
          <w:sz w:val="22"/>
          <w:szCs w:val="22"/>
          <w:u w:val="single"/>
        </w:rPr>
        <w:t>Arbeits- und Ressourcenplanung</w:t>
      </w:r>
      <w:r w:rsidR="00A25BC4" w:rsidRPr="00BF126A">
        <w:rPr>
          <w:rFonts w:asciiTheme="minorHAnsi" w:hAnsiTheme="minorHAnsi" w:cstheme="minorHAnsi"/>
          <w:sz w:val="22"/>
          <w:szCs w:val="22"/>
          <w:u w:val="single"/>
        </w:rPr>
        <w:t xml:space="preserve"> </w:t>
      </w:r>
    </w:p>
    <w:p w14:paraId="2103285F" w14:textId="7E68092A" w:rsidR="00D41C82" w:rsidRPr="00711A27" w:rsidRDefault="00A25BC4" w:rsidP="00FF4456">
      <w:pPr>
        <w:pStyle w:val="Listenabsatz"/>
        <w:numPr>
          <w:ilvl w:val="0"/>
          <w:numId w:val="8"/>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 xml:space="preserve">Skizzierung der </w:t>
      </w:r>
      <w:r w:rsidR="00ED6E43">
        <w:rPr>
          <w:rFonts w:asciiTheme="minorHAnsi" w:hAnsiTheme="minorHAnsi" w:cstheme="minorHAnsi"/>
          <w:sz w:val="22"/>
          <w:szCs w:val="22"/>
        </w:rPr>
        <w:t>Methodik</w:t>
      </w:r>
      <w:r w:rsidR="00B41688">
        <w:rPr>
          <w:rFonts w:asciiTheme="minorHAnsi" w:hAnsiTheme="minorHAnsi" w:cstheme="minorHAnsi"/>
          <w:sz w:val="22"/>
          <w:szCs w:val="22"/>
        </w:rPr>
        <w:t xml:space="preserve"> und</w:t>
      </w:r>
      <w:r w:rsidRPr="00BF126A">
        <w:rPr>
          <w:rFonts w:asciiTheme="minorHAnsi" w:hAnsiTheme="minorHAnsi" w:cstheme="minorHAnsi"/>
          <w:sz w:val="22"/>
          <w:szCs w:val="22"/>
        </w:rPr>
        <w:t xml:space="preserve"> </w:t>
      </w:r>
      <w:r w:rsidR="00FF4456">
        <w:rPr>
          <w:rFonts w:asciiTheme="minorHAnsi" w:hAnsiTheme="minorHAnsi" w:cstheme="minorHAnsi"/>
          <w:sz w:val="22"/>
          <w:szCs w:val="22"/>
        </w:rPr>
        <w:t xml:space="preserve">notwendigen Arbeitspakete </w:t>
      </w:r>
      <w:r w:rsidR="00ED6E43">
        <w:rPr>
          <w:rFonts w:asciiTheme="minorHAnsi" w:hAnsiTheme="minorHAnsi" w:cstheme="minorHAnsi"/>
          <w:sz w:val="22"/>
          <w:szCs w:val="22"/>
        </w:rPr>
        <w:t xml:space="preserve">zur </w:t>
      </w:r>
      <w:r w:rsidR="005843D3">
        <w:rPr>
          <w:rFonts w:asciiTheme="minorHAnsi" w:hAnsiTheme="minorHAnsi" w:cstheme="minorHAnsi"/>
          <w:sz w:val="22"/>
          <w:szCs w:val="22"/>
        </w:rPr>
        <w:t>Umsetzung</w:t>
      </w:r>
      <w:r w:rsidR="00ED6E43">
        <w:rPr>
          <w:rFonts w:asciiTheme="minorHAnsi" w:hAnsiTheme="minorHAnsi" w:cstheme="minorHAnsi"/>
          <w:sz w:val="22"/>
          <w:szCs w:val="22"/>
        </w:rPr>
        <w:t xml:space="preserve"> </w:t>
      </w:r>
      <w:r w:rsidR="00D41C82">
        <w:rPr>
          <w:rFonts w:asciiTheme="minorHAnsi" w:hAnsiTheme="minorHAnsi" w:cstheme="minorHAnsi"/>
          <w:sz w:val="22"/>
          <w:szCs w:val="22"/>
        </w:rPr>
        <w:t>aller</w:t>
      </w:r>
      <w:r w:rsidR="00ED6E43">
        <w:rPr>
          <w:rFonts w:asciiTheme="minorHAnsi" w:hAnsiTheme="minorHAnsi" w:cstheme="minorHAnsi"/>
          <w:sz w:val="22"/>
          <w:szCs w:val="22"/>
        </w:rPr>
        <w:t xml:space="preserve"> nachgefragten Leistungen</w:t>
      </w:r>
    </w:p>
    <w:p w14:paraId="176A86CA" w14:textId="60D8670F" w:rsidR="00A25BC4" w:rsidRPr="00BF126A" w:rsidRDefault="00A25BC4" w:rsidP="00AA47E4">
      <w:pPr>
        <w:pStyle w:val="Listenabsatz"/>
        <w:numPr>
          <w:ilvl w:val="0"/>
          <w:numId w:val="8"/>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Ggf. Beschreibung benötigter weiterführender Informationen über den Standort</w:t>
      </w:r>
    </w:p>
    <w:p w14:paraId="68F6A0E9" w14:textId="005790D9" w:rsidR="00EC1E11" w:rsidRPr="00BF126A" w:rsidRDefault="00EC1E11" w:rsidP="00AA47E4">
      <w:pPr>
        <w:pStyle w:val="Listenabsatz"/>
        <w:numPr>
          <w:ilvl w:val="0"/>
          <w:numId w:val="8"/>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 xml:space="preserve">Schätzung </w:t>
      </w:r>
      <w:r w:rsidR="00EF5764" w:rsidRPr="00BF126A">
        <w:rPr>
          <w:rFonts w:asciiTheme="minorHAnsi" w:hAnsiTheme="minorHAnsi" w:cstheme="minorHAnsi"/>
          <w:sz w:val="22"/>
          <w:szCs w:val="22"/>
        </w:rPr>
        <w:t>eines realistischen</w:t>
      </w:r>
      <w:r w:rsidRPr="00BF126A">
        <w:rPr>
          <w:rFonts w:asciiTheme="minorHAnsi" w:hAnsiTheme="minorHAnsi" w:cstheme="minorHAnsi"/>
          <w:sz w:val="22"/>
          <w:szCs w:val="22"/>
        </w:rPr>
        <w:t xml:space="preserve"> Zeitaufwandes zur Erstellung der Studie</w:t>
      </w:r>
    </w:p>
    <w:p w14:paraId="6CC1AE59" w14:textId="77777777" w:rsidR="00A25BC4" w:rsidRPr="00BF126A" w:rsidRDefault="00A25BC4" w:rsidP="00AA47E4">
      <w:pPr>
        <w:pStyle w:val="Listenabsatz"/>
        <w:jc w:val="both"/>
        <w:rPr>
          <w:rFonts w:asciiTheme="minorHAnsi" w:hAnsiTheme="minorHAnsi" w:cstheme="minorHAnsi"/>
          <w:sz w:val="16"/>
          <w:szCs w:val="16"/>
        </w:rPr>
      </w:pPr>
    </w:p>
    <w:p w14:paraId="5D4A8AA9" w14:textId="77777777" w:rsidR="00A25BC4" w:rsidRPr="00BF126A" w:rsidRDefault="00A25BC4" w:rsidP="00AA47E4">
      <w:pPr>
        <w:pStyle w:val="Listenabsatz"/>
        <w:numPr>
          <w:ilvl w:val="0"/>
          <w:numId w:val="7"/>
        </w:numPr>
        <w:spacing w:after="160"/>
        <w:ind w:left="720"/>
        <w:jc w:val="both"/>
        <w:rPr>
          <w:rFonts w:asciiTheme="minorHAnsi" w:hAnsiTheme="minorHAnsi" w:cstheme="minorHAnsi"/>
          <w:sz w:val="22"/>
          <w:szCs w:val="22"/>
          <w:u w:val="single"/>
        </w:rPr>
      </w:pPr>
      <w:r w:rsidRPr="00BF126A">
        <w:rPr>
          <w:rFonts w:asciiTheme="minorHAnsi" w:hAnsiTheme="minorHAnsi" w:cstheme="minorHAnsi"/>
          <w:sz w:val="22"/>
          <w:szCs w:val="22"/>
          <w:u w:val="single"/>
        </w:rPr>
        <w:t>Preiskalkulation</w:t>
      </w:r>
    </w:p>
    <w:p w14:paraId="617A71EA" w14:textId="4B8C2FAE" w:rsidR="00A25BC4" w:rsidRPr="00BF126A" w:rsidRDefault="00A25BC4" w:rsidP="00AA47E4">
      <w:pPr>
        <w:pStyle w:val="Listenabsatz"/>
        <w:numPr>
          <w:ilvl w:val="0"/>
          <w:numId w:val="9"/>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 xml:space="preserve">Vollständige Angebotskalkulation </w:t>
      </w:r>
      <w:r w:rsidR="0097061B" w:rsidRPr="00BF126A">
        <w:rPr>
          <w:rFonts w:asciiTheme="minorHAnsi" w:hAnsiTheme="minorHAnsi" w:cstheme="minorHAnsi"/>
          <w:sz w:val="22"/>
          <w:szCs w:val="22"/>
        </w:rPr>
        <w:t xml:space="preserve">zur Erstellung der Studie, inklusive Personalkosten, anfallenden Reisekosten und </w:t>
      </w:r>
      <w:r w:rsidR="002C2D57" w:rsidRPr="00BF126A">
        <w:rPr>
          <w:rFonts w:asciiTheme="minorHAnsi" w:hAnsiTheme="minorHAnsi" w:cstheme="minorHAnsi"/>
          <w:sz w:val="22"/>
          <w:szCs w:val="22"/>
        </w:rPr>
        <w:t>ggf. eines Workshops zur Vorstellung der Ergebnisse</w:t>
      </w:r>
    </w:p>
    <w:p w14:paraId="317100FD" w14:textId="77777777" w:rsidR="00A25BC4" w:rsidRPr="003C523A" w:rsidRDefault="00A25BC4" w:rsidP="00AA47E4">
      <w:pPr>
        <w:pStyle w:val="berschrift1"/>
        <w:spacing w:after="0"/>
        <w:rPr>
          <w:rFonts w:ascii="Arial" w:hAnsi="Arial" w:cs="Arial"/>
          <w:sz w:val="24"/>
          <w:szCs w:val="24"/>
        </w:rPr>
      </w:pPr>
      <w:r w:rsidRPr="003C523A">
        <w:rPr>
          <w:rFonts w:ascii="Arial" w:hAnsi="Arial" w:cs="Arial"/>
          <w:sz w:val="24"/>
          <w:szCs w:val="24"/>
        </w:rPr>
        <w:t>Bewertung der eingehenden Angebote</w:t>
      </w:r>
    </w:p>
    <w:p w14:paraId="573FC1BA" w14:textId="77777777" w:rsidR="00A25BC4" w:rsidRPr="00BF126A" w:rsidRDefault="00A25BC4" w:rsidP="002C2D57">
      <w:pPr>
        <w:jc w:val="both"/>
        <w:rPr>
          <w:rFonts w:asciiTheme="minorHAnsi" w:hAnsiTheme="minorHAnsi" w:cstheme="minorHAnsi"/>
          <w:sz w:val="22"/>
          <w:szCs w:val="22"/>
        </w:rPr>
      </w:pPr>
      <w:r w:rsidRPr="00BF126A">
        <w:rPr>
          <w:rFonts w:asciiTheme="minorHAnsi" w:hAnsiTheme="minorHAnsi" w:cstheme="minorHAnsi"/>
          <w:sz w:val="22"/>
          <w:szCs w:val="22"/>
        </w:rPr>
        <w:t xml:space="preserve">Die eingehenden Angebote werden nach den drei folgenden Kriterien ermittelt, gewichtet und bewertet: </w:t>
      </w:r>
    </w:p>
    <w:p w14:paraId="43F7D1EA" w14:textId="77777777" w:rsidR="00A25BC4" w:rsidRPr="00BF126A" w:rsidRDefault="00A25BC4" w:rsidP="00AA47E4">
      <w:pPr>
        <w:pStyle w:val="Listenabsatz"/>
        <w:numPr>
          <w:ilvl w:val="0"/>
          <w:numId w:val="10"/>
        </w:numPr>
        <w:spacing w:after="160"/>
        <w:ind w:left="720"/>
        <w:jc w:val="both"/>
        <w:rPr>
          <w:rFonts w:asciiTheme="minorHAnsi" w:hAnsiTheme="minorHAnsi" w:cstheme="minorHAnsi"/>
          <w:sz w:val="22"/>
          <w:szCs w:val="22"/>
          <w:u w:val="single"/>
        </w:rPr>
      </w:pPr>
      <w:r w:rsidRPr="00BF126A">
        <w:rPr>
          <w:rFonts w:asciiTheme="minorHAnsi" w:hAnsiTheme="minorHAnsi" w:cstheme="minorHAnsi"/>
          <w:sz w:val="22"/>
          <w:szCs w:val="22"/>
          <w:u w:val="single"/>
        </w:rPr>
        <w:t>Preis (50%)</w:t>
      </w:r>
    </w:p>
    <w:p w14:paraId="153CD394" w14:textId="77777777" w:rsidR="00A25BC4" w:rsidRPr="00BF126A" w:rsidRDefault="00A25BC4" w:rsidP="00AA47E4">
      <w:pPr>
        <w:pStyle w:val="Listenabsatz"/>
        <w:numPr>
          <w:ilvl w:val="0"/>
          <w:numId w:val="11"/>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Niedrigster Preis: 20 Punkte</w:t>
      </w:r>
    </w:p>
    <w:p w14:paraId="598D98E0" w14:textId="77777777" w:rsidR="00A25BC4" w:rsidRPr="00BF126A" w:rsidRDefault="00A25BC4" w:rsidP="00AA47E4">
      <w:pPr>
        <w:pStyle w:val="Listenabsatz"/>
        <w:numPr>
          <w:ilvl w:val="0"/>
          <w:numId w:val="11"/>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Ab dem 2fachen des niedrigsten Angebots: 0 Punkte</w:t>
      </w:r>
    </w:p>
    <w:p w14:paraId="282EA77D" w14:textId="77777777" w:rsidR="00A25BC4" w:rsidRPr="00BF126A" w:rsidRDefault="00A25BC4" w:rsidP="00AA47E4">
      <w:pPr>
        <w:pStyle w:val="Listenabsatz"/>
        <w:numPr>
          <w:ilvl w:val="0"/>
          <w:numId w:val="11"/>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Dazwischen: gerundete Punktevergabe mittels linearer Interpolation</w:t>
      </w:r>
    </w:p>
    <w:p w14:paraId="20DC1F48" w14:textId="77777777" w:rsidR="00A25BC4" w:rsidRPr="00BF126A" w:rsidRDefault="00A25BC4" w:rsidP="00AA47E4">
      <w:pPr>
        <w:pStyle w:val="Listenabsatz"/>
        <w:jc w:val="both"/>
        <w:rPr>
          <w:rFonts w:asciiTheme="minorHAnsi" w:hAnsiTheme="minorHAnsi" w:cstheme="minorHAnsi"/>
          <w:sz w:val="16"/>
          <w:szCs w:val="16"/>
        </w:rPr>
      </w:pPr>
    </w:p>
    <w:p w14:paraId="37A8E1D3" w14:textId="77777777" w:rsidR="00A25BC4" w:rsidRPr="00BF126A" w:rsidRDefault="00A25BC4" w:rsidP="00AA47E4">
      <w:pPr>
        <w:pStyle w:val="Listenabsatz"/>
        <w:numPr>
          <w:ilvl w:val="0"/>
          <w:numId w:val="10"/>
        </w:numPr>
        <w:spacing w:after="160"/>
        <w:ind w:left="720"/>
        <w:jc w:val="both"/>
        <w:rPr>
          <w:rFonts w:asciiTheme="minorHAnsi" w:hAnsiTheme="minorHAnsi" w:cstheme="minorHAnsi"/>
          <w:sz w:val="22"/>
          <w:szCs w:val="22"/>
          <w:u w:val="single"/>
        </w:rPr>
      </w:pPr>
      <w:r w:rsidRPr="00BF126A">
        <w:rPr>
          <w:rFonts w:asciiTheme="minorHAnsi" w:hAnsiTheme="minorHAnsi" w:cstheme="minorHAnsi"/>
          <w:sz w:val="22"/>
          <w:szCs w:val="22"/>
          <w:u w:val="single"/>
        </w:rPr>
        <w:t>Vorstellung des Auftragnehmenden (25%)</w:t>
      </w:r>
    </w:p>
    <w:p w14:paraId="64EC3F3B" w14:textId="77777777" w:rsidR="00A25BC4" w:rsidRPr="00BF126A" w:rsidRDefault="00A25BC4" w:rsidP="00AA47E4">
      <w:pPr>
        <w:pStyle w:val="Listenabsatz"/>
        <w:numPr>
          <w:ilvl w:val="0"/>
          <w:numId w:val="12"/>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 xml:space="preserve">Fach- und themenspezifische Kenntnisse des Unternehmens bzw. der Institution hinsichtlich des Themenfeldes Skalierung und Ansiedlung von Startups: </w:t>
      </w:r>
    </w:p>
    <w:p w14:paraId="5642A3A2" w14:textId="77777777" w:rsidR="00A25BC4" w:rsidRPr="00BF126A" w:rsidRDefault="00A25BC4" w:rsidP="00AA47E4">
      <w:pPr>
        <w:pStyle w:val="Listenabsatz"/>
        <w:numPr>
          <w:ilvl w:val="0"/>
          <w:numId w:val="14"/>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Sehr überzeugend: 20 Punkte</w:t>
      </w:r>
    </w:p>
    <w:p w14:paraId="558C5897" w14:textId="77777777" w:rsidR="00A25BC4" w:rsidRPr="00BF126A" w:rsidRDefault="00A25BC4" w:rsidP="00AA47E4">
      <w:pPr>
        <w:pStyle w:val="Listenabsatz"/>
        <w:numPr>
          <w:ilvl w:val="0"/>
          <w:numId w:val="14"/>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Überzeugend: 15 Punkte</w:t>
      </w:r>
    </w:p>
    <w:p w14:paraId="042F716D" w14:textId="77777777" w:rsidR="00A25BC4" w:rsidRPr="00BF126A" w:rsidRDefault="00A25BC4" w:rsidP="00AA47E4">
      <w:pPr>
        <w:pStyle w:val="Listenabsatz"/>
        <w:numPr>
          <w:ilvl w:val="0"/>
          <w:numId w:val="14"/>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Wenig überzeugend: 5 Punkte</w:t>
      </w:r>
    </w:p>
    <w:p w14:paraId="2B1F0A89" w14:textId="77777777" w:rsidR="00A25BC4" w:rsidRPr="00BF126A" w:rsidRDefault="00A25BC4" w:rsidP="00AA47E4">
      <w:pPr>
        <w:pStyle w:val="Listenabsatz"/>
        <w:numPr>
          <w:ilvl w:val="0"/>
          <w:numId w:val="14"/>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Nicht überzeugend: 5 Punkte</w:t>
      </w:r>
    </w:p>
    <w:p w14:paraId="60E3FC7D" w14:textId="77777777" w:rsidR="00A25BC4" w:rsidRPr="00BF126A" w:rsidRDefault="00A25BC4" w:rsidP="00AA47E4">
      <w:pPr>
        <w:pStyle w:val="Listenabsatz"/>
        <w:ind w:left="1080"/>
        <w:jc w:val="both"/>
        <w:rPr>
          <w:rFonts w:asciiTheme="minorHAnsi" w:hAnsiTheme="minorHAnsi" w:cstheme="minorHAnsi"/>
          <w:sz w:val="22"/>
          <w:szCs w:val="22"/>
          <w:u w:val="single"/>
        </w:rPr>
      </w:pPr>
    </w:p>
    <w:p w14:paraId="255A35A2" w14:textId="77777777" w:rsidR="00A25BC4" w:rsidRPr="00BF126A" w:rsidRDefault="00A25BC4" w:rsidP="00AA47E4">
      <w:pPr>
        <w:pStyle w:val="Listenabsatz"/>
        <w:numPr>
          <w:ilvl w:val="0"/>
          <w:numId w:val="10"/>
        </w:numPr>
        <w:spacing w:after="160"/>
        <w:ind w:left="720"/>
        <w:jc w:val="both"/>
        <w:rPr>
          <w:rFonts w:asciiTheme="minorHAnsi" w:hAnsiTheme="minorHAnsi" w:cstheme="minorHAnsi"/>
          <w:sz w:val="22"/>
          <w:szCs w:val="22"/>
          <w:u w:val="single"/>
        </w:rPr>
      </w:pPr>
      <w:r w:rsidRPr="00BF126A">
        <w:rPr>
          <w:rFonts w:asciiTheme="minorHAnsi" w:hAnsiTheme="minorHAnsi" w:cstheme="minorHAnsi"/>
          <w:sz w:val="22"/>
          <w:szCs w:val="22"/>
          <w:u w:val="single"/>
        </w:rPr>
        <w:t>Vorstellung des Konzepts (25%)</w:t>
      </w:r>
    </w:p>
    <w:p w14:paraId="10C842C0" w14:textId="77777777" w:rsidR="00A25BC4" w:rsidRPr="00BF126A" w:rsidRDefault="00A25BC4" w:rsidP="00AA47E4">
      <w:pPr>
        <w:pStyle w:val="Listenabsatz"/>
        <w:numPr>
          <w:ilvl w:val="0"/>
          <w:numId w:val="12"/>
        </w:numPr>
        <w:spacing w:after="160"/>
        <w:ind w:left="720"/>
        <w:jc w:val="both"/>
        <w:rPr>
          <w:rFonts w:asciiTheme="minorHAnsi" w:hAnsiTheme="minorHAnsi" w:cstheme="minorHAnsi"/>
          <w:sz w:val="22"/>
          <w:szCs w:val="22"/>
        </w:rPr>
      </w:pPr>
      <w:r w:rsidRPr="00BF126A">
        <w:rPr>
          <w:rFonts w:asciiTheme="minorHAnsi" w:hAnsiTheme="minorHAnsi" w:cstheme="minorHAnsi"/>
          <w:sz w:val="22"/>
          <w:szCs w:val="22"/>
        </w:rPr>
        <w:t>Qualität des Beratungs- und Unterstützungsansatzes bei der Bearbeitung des Themenfeldes insgesamt:</w:t>
      </w:r>
    </w:p>
    <w:p w14:paraId="6DB56A62" w14:textId="77777777" w:rsidR="00A25BC4" w:rsidRPr="00BF126A" w:rsidRDefault="00A25BC4" w:rsidP="00AA47E4">
      <w:pPr>
        <w:pStyle w:val="Listenabsatz"/>
        <w:numPr>
          <w:ilvl w:val="0"/>
          <w:numId w:val="13"/>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Sehr überzeugend: 20 Punkte</w:t>
      </w:r>
    </w:p>
    <w:p w14:paraId="63BF1900" w14:textId="77777777" w:rsidR="00A25BC4" w:rsidRPr="00BF126A" w:rsidRDefault="00A25BC4" w:rsidP="00AA47E4">
      <w:pPr>
        <w:pStyle w:val="Listenabsatz"/>
        <w:numPr>
          <w:ilvl w:val="0"/>
          <w:numId w:val="13"/>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Überzeugend: 15 Punkte</w:t>
      </w:r>
    </w:p>
    <w:p w14:paraId="352F0851" w14:textId="77777777" w:rsidR="00A25BC4" w:rsidRPr="00BF126A" w:rsidRDefault="00A25BC4" w:rsidP="00AA47E4">
      <w:pPr>
        <w:pStyle w:val="Listenabsatz"/>
        <w:numPr>
          <w:ilvl w:val="0"/>
          <w:numId w:val="13"/>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Wenig überzeugend: 5 Punkte</w:t>
      </w:r>
    </w:p>
    <w:p w14:paraId="067ADB68" w14:textId="01006D3B" w:rsidR="00AA47E4" w:rsidRPr="00710A2B" w:rsidRDefault="00A25BC4" w:rsidP="00A25BC4">
      <w:pPr>
        <w:pStyle w:val="Listenabsatz"/>
        <w:numPr>
          <w:ilvl w:val="0"/>
          <w:numId w:val="13"/>
        </w:numPr>
        <w:spacing w:after="160"/>
        <w:ind w:left="1440"/>
        <w:jc w:val="both"/>
        <w:rPr>
          <w:rFonts w:asciiTheme="minorHAnsi" w:hAnsiTheme="minorHAnsi" w:cstheme="minorHAnsi"/>
          <w:sz w:val="22"/>
          <w:szCs w:val="22"/>
        </w:rPr>
      </w:pPr>
      <w:r w:rsidRPr="00BF126A">
        <w:rPr>
          <w:rFonts w:asciiTheme="minorHAnsi" w:hAnsiTheme="minorHAnsi" w:cstheme="minorHAnsi"/>
          <w:sz w:val="22"/>
          <w:szCs w:val="22"/>
        </w:rPr>
        <w:t>Nicht überzeugend: 5 Punkte</w:t>
      </w:r>
    </w:p>
    <w:tbl>
      <w:tblPr>
        <w:tblStyle w:val="Tabellenraster"/>
        <w:tblW w:w="9923" w:type="dxa"/>
        <w:tblInd w:w="108" w:type="dxa"/>
        <w:tblLayout w:type="fixed"/>
        <w:tblLook w:val="04A0" w:firstRow="1" w:lastRow="0" w:firstColumn="1" w:lastColumn="0" w:noHBand="0" w:noVBand="1"/>
      </w:tblPr>
      <w:tblGrid>
        <w:gridCol w:w="567"/>
        <w:gridCol w:w="5529"/>
        <w:gridCol w:w="992"/>
        <w:gridCol w:w="1276"/>
        <w:gridCol w:w="1559"/>
      </w:tblGrid>
      <w:tr w:rsidR="00A0585D" w:rsidRPr="005E0B0C" w14:paraId="1E6E8118" w14:textId="77777777" w:rsidTr="00F1164B">
        <w:trPr>
          <w:trHeight w:val="257"/>
        </w:trPr>
        <w:tc>
          <w:tcPr>
            <w:tcW w:w="567" w:type="dxa"/>
            <w:vMerge w:val="restart"/>
          </w:tcPr>
          <w:p w14:paraId="06F1F47A" w14:textId="77777777" w:rsidR="00A0585D" w:rsidRPr="005E0B0C" w:rsidRDefault="00A0585D" w:rsidP="0070787B">
            <w:pPr>
              <w:spacing w:before="40" w:after="40"/>
              <w:rPr>
                <w:rFonts w:ascii="Arial" w:hAnsi="Arial" w:cs="Arial"/>
                <w:b/>
                <w:sz w:val="22"/>
                <w:szCs w:val="22"/>
              </w:rPr>
            </w:pPr>
            <w:r w:rsidRPr="00456A32">
              <w:rPr>
                <w:rFonts w:ascii="Arial" w:hAnsi="Arial" w:cs="Arial"/>
                <w:b/>
                <w:sz w:val="10"/>
                <w:szCs w:val="22"/>
              </w:rPr>
              <w:lastRenderedPageBreak/>
              <w:br/>
            </w:r>
            <w:r>
              <w:rPr>
                <w:rFonts w:ascii="Arial" w:hAnsi="Arial" w:cs="Arial"/>
                <w:b/>
                <w:sz w:val="22"/>
                <w:szCs w:val="22"/>
              </w:rPr>
              <w:t>lfd. Nr.</w:t>
            </w:r>
          </w:p>
        </w:tc>
        <w:tc>
          <w:tcPr>
            <w:tcW w:w="5529" w:type="dxa"/>
            <w:vMerge w:val="restart"/>
          </w:tcPr>
          <w:p w14:paraId="0B3CA81E" w14:textId="77777777" w:rsidR="00A0585D" w:rsidRPr="005E0B0C" w:rsidRDefault="00A0585D" w:rsidP="0070787B">
            <w:pPr>
              <w:spacing w:before="40" w:after="40"/>
              <w:rPr>
                <w:rFonts w:ascii="Arial" w:hAnsi="Arial" w:cs="Arial"/>
                <w:b/>
                <w:sz w:val="22"/>
                <w:szCs w:val="22"/>
              </w:rPr>
            </w:pPr>
            <w:r w:rsidRPr="00456A32">
              <w:rPr>
                <w:rFonts w:ascii="Arial" w:hAnsi="Arial" w:cs="Arial"/>
                <w:b/>
                <w:sz w:val="10"/>
                <w:szCs w:val="22"/>
              </w:rPr>
              <w:br/>
            </w:r>
            <w:r w:rsidRPr="005E0B0C">
              <w:rPr>
                <w:rFonts w:ascii="Arial" w:hAnsi="Arial" w:cs="Arial"/>
                <w:b/>
                <w:sz w:val="22"/>
                <w:szCs w:val="22"/>
              </w:rPr>
              <w:t xml:space="preserve">Bezeichnung des </w:t>
            </w:r>
            <w:r>
              <w:rPr>
                <w:rFonts w:ascii="Arial" w:hAnsi="Arial" w:cs="Arial"/>
                <w:b/>
                <w:sz w:val="22"/>
                <w:szCs w:val="22"/>
              </w:rPr>
              <w:t>G</w:t>
            </w:r>
            <w:r w:rsidRPr="005E0B0C">
              <w:rPr>
                <w:rFonts w:ascii="Arial" w:hAnsi="Arial" w:cs="Arial"/>
                <w:b/>
                <w:sz w:val="22"/>
                <w:szCs w:val="22"/>
              </w:rPr>
              <w:t xml:space="preserve">egenstandes bzw. </w:t>
            </w:r>
            <w:r>
              <w:rPr>
                <w:rFonts w:ascii="Arial" w:hAnsi="Arial" w:cs="Arial"/>
                <w:b/>
                <w:sz w:val="22"/>
                <w:szCs w:val="22"/>
              </w:rPr>
              <w:br/>
            </w:r>
            <w:r w:rsidRPr="005E0B0C">
              <w:rPr>
                <w:rFonts w:ascii="Arial" w:hAnsi="Arial" w:cs="Arial"/>
                <w:b/>
                <w:sz w:val="22"/>
                <w:szCs w:val="22"/>
              </w:rPr>
              <w:t>der Leistung</w:t>
            </w:r>
          </w:p>
        </w:tc>
        <w:tc>
          <w:tcPr>
            <w:tcW w:w="992" w:type="dxa"/>
            <w:vMerge w:val="restart"/>
          </w:tcPr>
          <w:p w14:paraId="310A386D" w14:textId="77777777" w:rsidR="00A0585D" w:rsidRPr="005E0B0C" w:rsidRDefault="00A0585D" w:rsidP="0070787B">
            <w:pPr>
              <w:spacing w:before="40" w:after="40"/>
              <w:jc w:val="center"/>
              <w:rPr>
                <w:rFonts w:ascii="Arial" w:hAnsi="Arial" w:cs="Arial"/>
                <w:b/>
                <w:sz w:val="22"/>
                <w:szCs w:val="22"/>
              </w:rPr>
            </w:pPr>
            <w:r w:rsidRPr="005E0B0C">
              <w:rPr>
                <w:rFonts w:ascii="Arial" w:hAnsi="Arial" w:cs="Arial"/>
                <w:b/>
                <w:sz w:val="22"/>
                <w:szCs w:val="22"/>
              </w:rPr>
              <w:t>Menge und</w:t>
            </w:r>
            <w:r>
              <w:rPr>
                <w:rFonts w:ascii="Arial" w:hAnsi="Arial" w:cs="Arial"/>
                <w:b/>
                <w:sz w:val="22"/>
                <w:szCs w:val="22"/>
              </w:rPr>
              <w:br/>
            </w:r>
            <w:r w:rsidRPr="005E0B0C">
              <w:rPr>
                <w:rFonts w:ascii="Arial" w:hAnsi="Arial" w:cs="Arial"/>
                <w:b/>
                <w:sz w:val="22"/>
                <w:szCs w:val="22"/>
              </w:rPr>
              <w:t>Einheit</w:t>
            </w:r>
          </w:p>
        </w:tc>
        <w:tc>
          <w:tcPr>
            <w:tcW w:w="2835" w:type="dxa"/>
            <w:gridSpan w:val="2"/>
          </w:tcPr>
          <w:p w14:paraId="702389E8" w14:textId="77777777" w:rsidR="00A0585D" w:rsidRPr="005E0B0C" w:rsidRDefault="00A0585D" w:rsidP="0070787B">
            <w:pPr>
              <w:spacing w:before="40" w:after="40"/>
              <w:jc w:val="center"/>
              <w:rPr>
                <w:rFonts w:ascii="Arial" w:hAnsi="Arial" w:cs="Arial"/>
                <w:b/>
                <w:sz w:val="22"/>
                <w:szCs w:val="22"/>
              </w:rPr>
            </w:pPr>
            <w:r>
              <w:rPr>
                <w:rFonts w:ascii="Arial" w:hAnsi="Arial" w:cs="Arial"/>
                <w:b/>
                <w:sz w:val="22"/>
                <w:szCs w:val="22"/>
              </w:rPr>
              <w:t>Preis in EURO</w:t>
            </w:r>
          </w:p>
        </w:tc>
      </w:tr>
      <w:tr w:rsidR="00A0585D" w:rsidRPr="005E0B0C" w14:paraId="481CBEB7" w14:textId="77777777" w:rsidTr="00F1164B">
        <w:trPr>
          <w:trHeight w:val="346"/>
        </w:trPr>
        <w:tc>
          <w:tcPr>
            <w:tcW w:w="567" w:type="dxa"/>
            <w:vMerge/>
          </w:tcPr>
          <w:p w14:paraId="105B3A48" w14:textId="77777777" w:rsidR="00A0585D" w:rsidRPr="005E0B0C" w:rsidRDefault="00A0585D" w:rsidP="0070787B">
            <w:pPr>
              <w:spacing w:before="40" w:after="40"/>
              <w:jc w:val="center"/>
              <w:rPr>
                <w:rFonts w:ascii="Arial" w:hAnsi="Arial" w:cs="Arial"/>
                <w:b/>
                <w:sz w:val="22"/>
                <w:szCs w:val="22"/>
              </w:rPr>
            </w:pPr>
          </w:p>
        </w:tc>
        <w:tc>
          <w:tcPr>
            <w:tcW w:w="5529" w:type="dxa"/>
            <w:vMerge/>
          </w:tcPr>
          <w:p w14:paraId="16D7975A" w14:textId="77777777" w:rsidR="00A0585D" w:rsidRPr="005E0B0C" w:rsidRDefault="00A0585D" w:rsidP="0070787B">
            <w:pPr>
              <w:spacing w:before="40" w:after="40"/>
              <w:rPr>
                <w:rFonts w:ascii="Arial" w:hAnsi="Arial" w:cs="Arial"/>
                <w:b/>
                <w:sz w:val="22"/>
                <w:szCs w:val="22"/>
              </w:rPr>
            </w:pPr>
          </w:p>
        </w:tc>
        <w:tc>
          <w:tcPr>
            <w:tcW w:w="992" w:type="dxa"/>
            <w:vMerge/>
          </w:tcPr>
          <w:p w14:paraId="67D61E33" w14:textId="77777777" w:rsidR="00A0585D" w:rsidRPr="005E0B0C" w:rsidRDefault="00A0585D" w:rsidP="0070787B">
            <w:pPr>
              <w:spacing w:before="40" w:after="40"/>
              <w:jc w:val="center"/>
              <w:rPr>
                <w:rFonts w:ascii="Arial" w:hAnsi="Arial" w:cs="Arial"/>
                <w:b/>
                <w:sz w:val="22"/>
                <w:szCs w:val="22"/>
              </w:rPr>
            </w:pPr>
          </w:p>
        </w:tc>
        <w:tc>
          <w:tcPr>
            <w:tcW w:w="1276" w:type="dxa"/>
          </w:tcPr>
          <w:p w14:paraId="1C5187CF" w14:textId="77777777" w:rsidR="00A0585D" w:rsidRPr="0002366B" w:rsidRDefault="00A0585D" w:rsidP="0070787B">
            <w:pPr>
              <w:spacing w:before="40" w:after="40"/>
              <w:jc w:val="center"/>
              <w:rPr>
                <w:rFonts w:ascii="Arial" w:hAnsi="Arial" w:cs="Arial"/>
                <w:b/>
                <w:sz w:val="6"/>
                <w:szCs w:val="6"/>
              </w:rPr>
            </w:pPr>
          </w:p>
          <w:p w14:paraId="7ED3DEA5" w14:textId="77777777" w:rsidR="00A0585D" w:rsidRPr="005E0B0C" w:rsidRDefault="00A0585D" w:rsidP="0070787B">
            <w:pPr>
              <w:spacing w:before="40" w:after="40"/>
              <w:jc w:val="center"/>
              <w:rPr>
                <w:rFonts w:ascii="Arial" w:hAnsi="Arial" w:cs="Arial"/>
                <w:b/>
                <w:sz w:val="22"/>
                <w:szCs w:val="22"/>
              </w:rPr>
            </w:pPr>
            <w:r>
              <w:rPr>
                <w:rFonts w:ascii="Arial" w:hAnsi="Arial" w:cs="Arial"/>
                <w:b/>
                <w:sz w:val="22"/>
                <w:szCs w:val="22"/>
              </w:rPr>
              <w:t xml:space="preserve">je </w:t>
            </w:r>
            <w:r w:rsidRPr="005E0B0C">
              <w:rPr>
                <w:rFonts w:ascii="Arial" w:hAnsi="Arial" w:cs="Arial"/>
                <w:b/>
                <w:sz w:val="22"/>
                <w:szCs w:val="22"/>
              </w:rPr>
              <w:t>Einheit</w:t>
            </w:r>
          </w:p>
        </w:tc>
        <w:tc>
          <w:tcPr>
            <w:tcW w:w="1559" w:type="dxa"/>
          </w:tcPr>
          <w:p w14:paraId="211166F7" w14:textId="77777777" w:rsidR="00A0585D" w:rsidRPr="0002366B" w:rsidRDefault="00A0585D" w:rsidP="0070787B">
            <w:pPr>
              <w:spacing w:before="40" w:after="40"/>
              <w:jc w:val="center"/>
              <w:rPr>
                <w:rFonts w:ascii="Arial" w:hAnsi="Arial" w:cs="Arial"/>
                <w:b/>
                <w:sz w:val="6"/>
                <w:szCs w:val="6"/>
              </w:rPr>
            </w:pPr>
          </w:p>
          <w:p w14:paraId="33A7D17F" w14:textId="77777777" w:rsidR="00A0585D" w:rsidRPr="005E0B0C" w:rsidRDefault="00A0585D" w:rsidP="0070787B">
            <w:pPr>
              <w:spacing w:before="40" w:after="40"/>
              <w:jc w:val="center"/>
              <w:rPr>
                <w:rFonts w:ascii="Arial" w:hAnsi="Arial" w:cs="Arial"/>
                <w:b/>
                <w:sz w:val="22"/>
                <w:szCs w:val="22"/>
              </w:rPr>
            </w:pPr>
            <w:r w:rsidRPr="005E0B0C">
              <w:rPr>
                <w:rFonts w:ascii="Arial" w:hAnsi="Arial" w:cs="Arial"/>
                <w:b/>
                <w:sz w:val="22"/>
                <w:szCs w:val="22"/>
              </w:rPr>
              <w:t>Gesamtpreis</w:t>
            </w:r>
          </w:p>
        </w:tc>
      </w:tr>
      <w:tr w:rsidR="00E348D8" w:rsidRPr="005E0B0C" w14:paraId="1AB961B1" w14:textId="77777777" w:rsidTr="00F1164B">
        <w:tc>
          <w:tcPr>
            <w:tcW w:w="567" w:type="dxa"/>
          </w:tcPr>
          <w:p w14:paraId="11CD5A8F" w14:textId="53788882" w:rsidR="00E348D8" w:rsidRPr="0097061B" w:rsidRDefault="00E348D8" w:rsidP="00E348D8">
            <w:pPr>
              <w:jc w:val="center"/>
              <w:rPr>
                <w:rFonts w:ascii="Arial" w:hAnsi="Arial" w:cs="Arial"/>
                <w:b/>
                <w:sz w:val="22"/>
                <w:szCs w:val="22"/>
              </w:rPr>
            </w:pPr>
          </w:p>
        </w:tc>
        <w:tc>
          <w:tcPr>
            <w:tcW w:w="5529" w:type="dxa"/>
          </w:tcPr>
          <w:p w14:paraId="6E54B528" w14:textId="77777777" w:rsidR="00E348D8" w:rsidRDefault="00E348D8" w:rsidP="00A25BC4">
            <w:pPr>
              <w:pStyle w:val="StandardWeb"/>
              <w:shd w:val="clear" w:color="auto" w:fill="FFFFFF"/>
              <w:spacing w:before="0" w:beforeAutospacing="0" w:after="0" w:afterAutospacing="0"/>
              <w:rPr>
                <w:rFonts w:ascii="Arial" w:hAnsi="Arial" w:cs="Arial"/>
                <w:sz w:val="22"/>
                <w:szCs w:val="22"/>
              </w:rPr>
            </w:pPr>
          </w:p>
          <w:p w14:paraId="3DD788E9" w14:textId="1ED862D8" w:rsidR="00EC1E11" w:rsidRPr="0097061B" w:rsidRDefault="00EC1E11" w:rsidP="00A25BC4">
            <w:pPr>
              <w:pStyle w:val="StandardWeb"/>
              <w:shd w:val="clear" w:color="auto" w:fill="FFFFFF"/>
              <w:spacing w:before="0" w:beforeAutospacing="0" w:after="0" w:afterAutospacing="0"/>
              <w:rPr>
                <w:rFonts w:ascii="Arial" w:hAnsi="Arial" w:cs="Arial"/>
                <w:sz w:val="22"/>
                <w:szCs w:val="22"/>
              </w:rPr>
            </w:pPr>
          </w:p>
        </w:tc>
        <w:tc>
          <w:tcPr>
            <w:tcW w:w="992" w:type="dxa"/>
          </w:tcPr>
          <w:p w14:paraId="10AC237F" w14:textId="05CAE324" w:rsidR="00E348D8" w:rsidRPr="0009742C" w:rsidRDefault="00E348D8" w:rsidP="00E348D8">
            <w:pPr>
              <w:jc w:val="center"/>
              <w:rPr>
                <w:rFonts w:ascii="Arial" w:hAnsi="Arial" w:cs="Arial"/>
                <w:sz w:val="18"/>
                <w:szCs w:val="18"/>
              </w:rPr>
            </w:pPr>
          </w:p>
        </w:tc>
        <w:tc>
          <w:tcPr>
            <w:tcW w:w="1276" w:type="dxa"/>
          </w:tcPr>
          <w:p w14:paraId="36DA723D" w14:textId="77777777" w:rsidR="00E348D8" w:rsidRPr="00456A32" w:rsidRDefault="00E348D8" w:rsidP="00E348D8">
            <w:pPr>
              <w:rPr>
                <w:rFonts w:ascii="Arial" w:hAnsi="Arial" w:cs="Arial"/>
                <w:sz w:val="22"/>
                <w:szCs w:val="22"/>
              </w:rPr>
            </w:pPr>
          </w:p>
        </w:tc>
        <w:tc>
          <w:tcPr>
            <w:tcW w:w="1559" w:type="dxa"/>
          </w:tcPr>
          <w:p w14:paraId="755D635A" w14:textId="77777777" w:rsidR="00E348D8" w:rsidRPr="00456A32" w:rsidRDefault="00E348D8" w:rsidP="00E348D8">
            <w:pPr>
              <w:rPr>
                <w:rFonts w:ascii="Arial" w:hAnsi="Arial" w:cs="Arial"/>
                <w:sz w:val="22"/>
                <w:szCs w:val="22"/>
              </w:rPr>
            </w:pPr>
          </w:p>
        </w:tc>
      </w:tr>
      <w:tr w:rsidR="00A25BC4" w:rsidRPr="005E0B0C" w14:paraId="35355151" w14:textId="77777777" w:rsidTr="00F1164B">
        <w:tc>
          <w:tcPr>
            <w:tcW w:w="567" w:type="dxa"/>
          </w:tcPr>
          <w:p w14:paraId="6C4294B2" w14:textId="77777777" w:rsidR="00A25BC4" w:rsidRPr="0097061B" w:rsidRDefault="00A25BC4" w:rsidP="00E348D8">
            <w:pPr>
              <w:jc w:val="center"/>
              <w:rPr>
                <w:rFonts w:ascii="Arial" w:hAnsi="Arial" w:cs="Arial"/>
                <w:b/>
                <w:sz w:val="22"/>
                <w:szCs w:val="22"/>
              </w:rPr>
            </w:pPr>
          </w:p>
        </w:tc>
        <w:tc>
          <w:tcPr>
            <w:tcW w:w="5529" w:type="dxa"/>
          </w:tcPr>
          <w:p w14:paraId="78A41881" w14:textId="77777777" w:rsidR="00A25BC4" w:rsidRDefault="00A25BC4" w:rsidP="00A25BC4">
            <w:pPr>
              <w:pStyle w:val="StandardWeb"/>
              <w:shd w:val="clear" w:color="auto" w:fill="FFFFFF"/>
              <w:spacing w:before="0" w:beforeAutospacing="0" w:after="0" w:afterAutospacing="0"/>
              <w:rPr>
                <w:rFonts w:ascii="Arial" w:hAnsi="Arial" w:cs="Arial"/>
                <w:sz w:val="22"/>
                <w:szCs w:val="22"/>
              </w:rPr>
            </w:pPr>
          </w:p>
          <w:p w14:paraId="514F5CF9" w14:textId="42B6C4AE" w:rsidR="00EC1E11" w:rsidRPr="0097061B" w:rsidRDefault="00EC1E11" w:rsidP="00A25BC4">
            <w:pPr>
              <w:pStyle w:val="StandardWeb"/>
              <w:shd w:val="clear" w:color="auto" w:fill="FFFFFF"/>
              <w:spacing w:before="0" w:beforeAutospacing="0" w:after="0" w:afterAutospacing="0"/>
              <w:rPr>
                <w:rFonts w:ascii="Arial" w:hAnsi="Arial" w:cs="Arial"/>
                <w:sz w:val="22"/>
                <w:szCs w:val="22"/>
              </w:rPr>
            </w:pPr>
          </w:p>
        </w:tc>
        <w:tc>
          <w:tcPr>
            <w:tcW w:w="992" w:type="dxa"/>
          </w:tcPr>
          <w:p w14:paraId="6CAE98B1" w14:textId="77777777" w:rsidR="00A25BC4" w:rsidRPr="0009742C" w:rsidRDefault="00A25BC4" w:rsidP="00E348D8">
            <w:pPr>
              <w:jc w:val="center"/>
              <w:rPr>
                <w:rFonts w:ascii="Arial" w:hAnsi="Arial" w:cs="Arial"/>
                <w:sz w:val="18"/>
                <w:szCs w:val="18"/>
              </w:rPr>
            </w:pPr>
          </w:p>
        </w:tc>
        <w:tc>
          <w:tcPr>
            <w:tcW w:w="1276" w:type="dxa"/>
          </w:tcPr>
          <w:p w14:paraId="0124AF26" w14:textId="77777777" w:rsidR="00A25BC4" w:rsidRPr="00456A32" w:rsidRDefault="00A25BC4" w:rsidP="00E348D8">
            <w:pPr>
              <w:rPr>
                <w:rFonts w:ascii="Arial" w:hAnsi="Arial" w:cs="Arial"/>
                <w:sz w:val="22"/>
                <w:szCs w:val="22"/>
              </w:rPr>
            </w:pPr>
          </w:p>
        </w:tc>
        <w:tc>
          <w:tcPr>
            <w:tcW w:w="1559" w:type="dxa"/>
          </w:tcPr>
          <w:p w14:paraId="775FE732" w14:textId="77777777" w:rsidR="00A25BC4" w:rsidRPr="00456A32" w:rsidRDefault="00A25BC4" w:rsidP="00E348D8">
            <w:pPr>
              <w:rPr>
                <w:rFonts w:ascii="Arial" w:hAnsi="Arial" w:cs="Arial"/>
                <w:sz w:val="22"/>
                <w:szCs w:val="22"/>
              </w:rPr>
            </w:pPr>
          </w:p>
        </w:tc>
      </w:tr>
      <w:tr w:rsidR="00A25BC4" w:rsidRPr="005E0B0C" w14:paraId="0C523DBF" w14:textId="77777777" w:rsidTr="00F1164B">
        <w:tc>
          <w:tcPr>
            <w:tcW w:w="567" w:type="dxa"/>
          </w:tcPr>
          <w:p w14:paraId="332F0933" w14:textId="77777777" w:rsidR="00A25BC4" w:rsidRPr="0097061B" w:rsidRDefault="00A25BC4" w:rsidP="00E348D8">
            <w:pPr>
              <w:jc w:val="center"/>
              <w:rPr>
                <w:rFonts w:ascii="Arial" w:hAnsi="Arial" w:cs="Arial"/>
                <w:b/>
                <w:sz w:val="22"/>
                <w:szCs w:val="22"/>
              </w:rPr>
            </w:pPr>
          </w:p>
        </w:tc>
        <w:tc>
          <w:tcPr>
            <w:tcW w:w="5529" w:type="dxa"/>
          </w:tcPr>
          <w:p w14:paraId="0970F18D" w14:textId="77777777" w:rsidR="00A25BC4" w:rsidRDefault="00A25BC4" w:rsidP="00A25BC4">
            <w:pPr>
              <w:pStyle w:val="StandardWeb"/>
              <w:shd w:val="clear" w:color="auto" w:fill="FFFFFF"/>
              <w:spacing w:before="0" w:beforeAutospacing="0" w:after="0" w:afterAutospacing="0"/>
              <w:rPr>
                <w:rFonts w:ascii="Arial" w:hAnsi="Arial" w:cs="Arial"/>
                <w:sz w:val="22"/>
                <w:szCs w:val="22"/>
              </w:rPr>
            </w:pPr>
          </w:p>
          <w:p w14:paraId="2E80ACE4" w14:textId="4A4D1023" w:rsidR="00EC1E11" w:rsidRPr="0097061B" w:rsidRDefault="00EC1E11" w:rsidP="00A25BC4">
            <w:pPr>
              <w:pStyle w:val="StandardWeb"/>
              <w:shd w:val="clear" w:color="auto" w:fill="FFFFFF"/>
              <w:spacing w:before="0" w:beforeAutospacing="0" w:after="0" w:afterAutospacing="0"/>
              <w:rPr>
                <w:rFonts w:ascii="Arial" w:hAnsi="Arial" w:cs="Arial"/>
                <w:sz w:val="22"/>
                <w:szCs w:val="22"/>
              </w:rPr>
            </w:pPr>
          </w:p>
        </w:tc>
        <w:tc>
          <w:tcPr>
            <w:tcW w:w="992" w:type="dxa"/>
          </w:tcPr>
          <w:p w14:paraId="1975659F" w14:textId="77777777" w:rsidR="00A25BC4" w:rsidRPr="0009742C" w:rsidRDefault="00A25BC4" w:rsidP="00E348D8">
            <w:pPr>
              <w:jc w:val="center"/>
              <w:rPr>
                <w:rFonts w:ascii="Arial" w:hAnsi="Arial" w:cs="Arial"/>
                <w:sz w:val="18"/>
                <w:szCs w:val="18"/>
              </w:rPr>
            </w:pPr>
          </w:p>
        </w:tc>
        <w:tc>
          <w:tcPr>
            <w:tcW w:w="1276" w:type="dxa"/>
          </w:tcPr>
          <w:p w14:paraId="47C8407B" w14:textId="77777777" w:rsidR="00A25BC4" w:rsidRPr="00456A32" w:rsidRDefault="00A25BC4" w:rsidP="00E348D8">
            <w:pPr>
              <w:rPr>
                <w:rFonts w:ascii="Arial" w:hAnsi="Arial" w:cs="Arial"/>
                <w:sz w:val="22"/>
                <w:szCs w:val="22"/>
              </w:rPr>
            </w:pPr>
          </w:p>
        </w:tc>
        <w:tc>
          <w:tcPr>
            <w:tcW w:w="1559" w:type="dxa"/>
          </w:tcPr>
          <w:p w14:paraId="685E7F9B" w14:textId="77777777" w:rsidR="00A25BC4" w:rsidRPr="00456A32" w:rsidRDefault="00A25BC4" w:rsidP="00E348D8">
            <w:pPr>
              <w:rPr>
                <w:rFonts w:ascii="Arial" w:hAnsi="Arial" w:cs="Arial"/>
                <w:sz w:val="22"/>
                <w:szCs w:val="22"/>
              </w:rPr>
            </w:pPr>
          </w:p>
        </w:tc>
      </w:tr>
      <w:tr w:rsidR="00A25BC4" w:rsidRPr="005E0B0C" w14:paraId="400BA135" w14:textId="77777777" w:rsidTr="00F1164B">
        <w:tc>
          <w:tcPr>
            <w:tcW w:w="567" w:type="dxa"/>
          </w:tcPr>
          <w:p w14:paraId="5266BE77" w14:textId="77777777" w:rsidR="00A25BC4" w:rsidRPr="0097061B" w:rsidRDefault="00A25BC4" w:rsidP="00E348D8">
            <w:pPr>
              <w:jc w:val="center"/>
              <w:rPr>
                <w:rFonts w:ascii="Arial" w:hAnsi="Arial" w:cs="Arial"/>
                <w:b/>
                <w:sz w:val="22"/>
                <w:szCs w:val="22"/>
              </w:rPr>
            </w:pPr>
          </w:p>
        </w:tc>
        <w:tc>
          <w:tcPr>
            <w:tcW w:w="5529" w:type="dxa"/>
          </w:tcPr>
          <w:p w14:paraId="141F9D40" w14:textId="77777777" w:rsidR="00A25BC4" w:rsidRDefault="00A25BC4" w:rsidP="00A25BC4">
            <w:pPr>
              <w:pStyle w:val="StandardWeb"/>
              <w:shd w:val="clear" w:color="auto" w:fill="FFFFFF"/>
              <w:spacing w:before="0" w:beforeAutospacing="0" w:after="0" w:afterAutospacing="0"/>
              <w:rPr>
                <w:rFonts w:ascii="Arial" w:hAnsi="Arial" w:cs="Arial"/>
                <w:sz w:val="22"/>
                <w:szCs w:val="22"/>
              </w:rPr>
            </w:pPr>
          </w:p>
          <w:p w14:paraId="4AA5B12C" w14:textId="4CEF51BD" w:rsidR="00EC1E11" w:rsidRPr="0097061B" w:rsidRDefault="00EC1E11" w:rsidP="00A25BC4">
            <w:pPr>
              <w:pStyle w:val="StandardWeb"/>
              <w:shd w:val="clear" w:color="auto" w:fill="FFFFFF"/>
              <w:spacing w:before="0" w:beforeAutospacing="0" w:after="0" w:afterAutospacing="0"/>
              <w:rPr>
                <w:rFonts w:ascii="Arial" w:hAnsi="Arial" w:cs="Arial"/>
                <w:sz w:val="22"/>
                <w:szCs w:val="22"/>
              </w:rPr>
            </w:pPr>
          </w:p>
        </w:tc>
        <w:tc>
          <w:tcPr>
            <w:tcW w:w="992" w:type="dxa"/>
          </w:tcPr>
          <w:p w14:paraId="518ACBEF" w14:textId="77777777" w:rsidR="00A25BC4" w:rsidRPr="0009742C" w:rsidRDefault="00A25BC4" w:rsidP="00E348D8">
            <w:pPr>
              <w:jc w:val="center"/>
              <w:rPr>
                <w:rFonts w:ascii="Arial" w:hAnsi="Arial" w:cs="Arial"/>
                <w:sz w:val="18"/>
                <w:szCs w:val="18"/>
              </w:rPr>
            </w:pPr>
          </w:p>
        </w:tc>
        <w:tc>
          <w:tcPr>
            <w:tcW w:w="1276" w:type="dxa"/>
          </w:tcPr>
          <w:p w14:paraId="54BE7FB1" w14:textId="77777777" w:rsidR="00A25BC4" w:rsidRPr="00456A32" w:rsidRDefault="00A25BC4" w:rsidP="00E348D8">
            <w:pPr>
              <w:rPr>
                <w:rFonts w:ascii="Arial" w:hAnsi="Arial" w:cs="Arial"/>
                <w:sz w:val="22"/>
                <w:szCs w:val="22"/>
              </w:rPr>
            </w:pPr>
          </w:p>
        </w:tc>
        <w:tc>
          <w:tcPr>
            <w:tcW w:w="1559" w:type="dxa"/>
          </w:tcPr>
          <w:p w14:paraId="2B358A69" w14:textId="77777777" w:rsidR="00A25BC4" w:rsidRPr="00456A32" w:rsidRDefault="00A25BC4" w:rsidP="00E348D8">
            <w:pPr>
              <w:rPr>
                <w:rFonts w:ascii="Arial" w:hAnsi="Arial" w:cs="Arial"/>
                <w:sz w:val="22"/>
                <w:szCs w:val="22"/>
              </w:rPr>
            </w:pPr>
          </w:p>
        </w:tc>
      </w:tr>
      <w:tr w:rsidR="00C52E5E" w:rsidRPr="005E0B0C" w14:paraId="44C58830" w14:textId="77777777" w:rsidTr="00F1164B">
        <w:trPr>
          <w:trHeight w:val="418"/>
        </w:trPr>
        <w:tc>
          <w:tcPr>
            <w:tcW w:w="8364" w:type="dxa"/>
            <w:gridSpan w:val="4"/>
          </w:tcPr>
          <w:p w14:paraId="6089A9AE" w14:textId="77777777" w:rsidR="00C52E5E" w:rsidRPr="00C52E5E" w:rsidRDefault="00C52E5E" w:rsidP="00C52E5E">
            <w:pPr>
              <w:spacing w:before="60" w:after="60"/>
              <w:jc w:val="right"/>
              <w:rPr>
                <w:rFonts w:ascii="Arial" w:hAnsi="Arial" w:cs="Arial"/>
                <w:b/>
                <w:bCs/>
                <w:szCs w:val="6"/>
              </w:rPr>
            </w:pPr>
            <w:r w:rsidRPr="00C52E5E">
              <w:rPr>
                <w:rFonts w:ascii="Arial" w:hAnsi="Arial" w:cs="Arial"/>
                <w:b/>
                <w:bCs/>
                <w:szCs w:val="6"/>
              </w:rPr>
              <w:t>Angebotssumme netto:</w:t>
            </w:r>
          </w:p>
        </w:tc>
        <w:tc>
          <w:tcPr>
            <w:tcW w:w="1559" w:type="dxa"/>
          </w:tcPr>
          <w:p w14:paraId="1C3F55A6" w14:textId="77777777" w:rsidR="00C52E5E" w:rsidRPr="00456A32" w:rsidRDefault="00C52E5E" w:rsidP="005556E7">
            <w:pPr>
              <w:spacing w:before="60" w:after="60"/>
              <w:rPr>
                <w:rFonts w:ascii="Arial" w:hAnsi="Arial" w:cs="Arial"/>
                <w:sz w:val="22"/>
                <w:szCs w:val="22"/>
              </w:rPr>
            </w:pPr>
          </w:p>
        </w:tc>
      </w:tr>
      <w:tr w:rsidR="00C10330" w:rsidRPr="005E0B0C" w14:paraId="293F028D" w14:textId="77777777" w:rsidTr="00F1164B">
        <w:trPr>
          <w:trHeight w:val="868"/>
        </w:trPr>
        <w:tc>
          <w:tcPr>
            <w:tcW w:w="8364" w:type="dxa"/>
            <w:gridSpan w:val="4"/>
          </w:tcPr>
          <w:p w14:paraId="69066CD5" w14:textId="77777777" w:rsidR="00C10330" w:rsidRPr="00FC6AF9" w:rsidRDefault="00C10330" w:rsidP="005556E7">
            <w:pPr>
              <w:spacing w:before="60" w:after="60"/>
              <w:rPr>
                <w:rFonts w:ascii="Arial" w:hAnsi="Arial" w:cs="Arial"/>
                <w:bCs/>
                <w:sz w:val="18"/>
                <w:szCs w:val="18"/>
              </w:rPr>
            </w:pPr>
            <w:r w:rsidRPr="00C10330">
              <w:rPr>
                <w:rFonts w:ascii="Arial" w:hAnsi="Arial" w:cs="Arial"/>
                <w:b/>
                <w:bCs/>
              </w:rPr>
              <w:t>weitere Aufpreise:</w:t>
            </w:r>
            <w:r>
              <w:rPr>
                <w:rFonts w:ascii="Arial" w:hAnsi="Arial" w:cs="Arial"/>
                <w:bCs/>
              </w:rPr>
              <w:t xml:space="preserve"> </w:t>
            </w:r>
            <w:r w:rsidRPr="00FC6AF9">
              <w:rPr>
                <w:rFonts w:ascii="Arial" w:hAnsi="Arial" w:cs="Arial"/>
                <w:bCs/>
                <w:sz w:val="18"/>
                <w:szCs w:val="18"/>
              </w:rPr>
              <w:t>(bitte genau angeben</w:t>
            </w:r>
            <w:r w:rsidR="00C965C7">
              <w:rPr>
                <w:rFonts w:ascii="Arial" w:hAnsi="Arial" w:cs="Arial"/>
                <w:bCs/>
                <w:sz w:val="18"/>
                <w:szCs w:val="18"/>
              </w:rPr>
              <w:t>, ggf. auf gesonderter Anlage</w:t>
            </w:r>
            <w:r w:rsidRPr="00FC6AF9">
              <w:rPr>
                <w:rFonts w:ascii="Arial" w:hAnsi="Arial" w:cs="Arial"/>
                <w:bCs/>
                <w:sz w:val="18"/>
                <w:szCs w:val="18"/>
              </w:rPr>
              <w:t>)</w:t>
            </w:r>
          </w:p>
          <w:p w14:paraId="368A0796" w14:textId="77777777" w:rsidR="008668D2" w:rsidRPr="00C10330" w:rsidRDefault="008668D2" w:rsidP="005556E7">
            <w:pPr>
              <w:spacing w:before="60" w:after="60"/>
              <w:rPr>
                <w:rFonts w:ascii="Arial" w:hAnsi="Arial" w:cs="Arial"/>
                <w:sz w:val="22"/>
                <w:szCs w:val="22"/>
              </w:rPr>
            </w:pPr>
          </w:p>
        </w:tc>
        <w:tc>
          <w:tcPr>
            <w:tcW w:w="1559" w:type="dxa"/>
          </w:tcPr>
          <w:p w14:paraId="6851E805" w14:textId="77777777" w:rsidR="00C10330" w:rsidRPr="00456A32" w:rsidRDefault="00C10330" w:rsidP="005556E7">
            <w:pPr>
              <w:spacing w:before="60" w:after="60"/>
              <w:rPr>
                <w:rFonts w:ascii="Arial" w:hAnsi="Arial" w:cs="Arial"/>
                <w:sz w:val="22"/>
                <w:szCs w:val="22"/>
              </w:rPr>
            </w:pPr>
          </w:p>
        </w:tc>
      </w:tr>
      <w:tr w:rsidR="00E86EBC" w:rsidRPr="005E0B0C" w14:paraId="4A086CE5" w14:textId="77777777" w:rsidTr="00F1164B">
        <w:trPr>
          <w:trHeight w:val="313"/>
        </w:trPr>
        <w:tc>
          <w:tcPr>
            <w:tcW w:w="8364" w:type="dxa"/>
            <w:gridSpan w:val="4"/>
            <w:tcBorders>
              <w:left w:val="single" w:sz="4" w:space="0" w:color="auto"/>
              <w:bottom w:val="single" w:sz="4" w:space="0" w:color="auto"/>
            </w:tcBorders>
            <w:vAlign w:val="center"/>
          </w:tcPr>
          <w:p w14:paraId="7151A2ED" w14:textId="77777777" w:rsidR="00E86EBC" w:rsidRPr="00AC0BF5" w:rsidRDefault="00E86EBC" w:rsidP="005556E7">
            <w:pPr>
              <w:spacing w:before="60" w:after="60"/>
              <w:ind w:right="176"/>
              <w:jc w:val="right"/>
              <w:rPr>
                <w:rFonts w:ascii="Arial" w:hAnsi="Arial" w:cs="Arial"/>
              </w:rPr>
            </w:pPr>
            <w:r w:rsidRPr="00AC0BF5">
              <w:rPr>
                <w:rFonts w:ascii="Arial" w:hAnsi="Arial" w:cs="Arial"/>
              </w:rPr>
              <w:t>Angebotssumme netto</w:t>
            </w:r>
            <w:r w:rsidR="00F1164B">
              <w:rPr>
                <w:rFonts w:ascii="Arial" w:hAnsi="Arial" w:cs="Arial"/>
              </w:rPr>
              <w:t xml:space="preserve"> (zzgl. Aufpreise)</w:t>
            </w:r>
            <w:r w:rsidRPr="00AC0BF5">
              <w:rPr>
                <w:rFonts w:ascii="Arial" w:hAnsi="Arial" w:cs="Arial"/>
              </w:rPr>
              <w:t>:</w:t>
            </w:r>
          </w:p>
        </w:tc>
        <w:tc>
          <w:tcPr>
            <w:tcW w:w="1559" w:type="dxa"/>
            <w:tcBorders>
              <w:bottom w:val="single" w:sz="4" w:space="0" w:color="auto"/>
            </w:tcBorders>
          </w:tcPr>
          <w:p w14:paraId="63E457C8" w14:textId="77777777" w:rsidR="00E86EBC" w:rsidRPr="005E0B0C" w:rsidRDefault="00E86EBC" w:rsidP="005556E7">
            <w:pPr>
              <w:spacing w:before="60" w:after="60"/>
              <w:rPr>
                <w:rFonts w:ascii="Arial" w:hAnsi="Arial" w:cs="Arial"/>
                <w:sz w:val="22"/>
                <w:szCs w:val="22"/>
              </w:rPr>
            </w:pPr>
          </w:p>
        </w:tc>
      </w:tr>
      <w:tr w:rsidR="00E86EBC" w:rsidRPr="005E0B0C" w14:paraId="772D1575" w14:textId="77777777" w:rsidTr="00F1164B">
        <w:trPr>
          <w:trHeight w:val="375"/>
        </w:trPr>
        <w:tc>
          <w:tcPr>
            <w:tcW w:w="8364" w:type="dxa"/>
            <w:gridSpan w:val="4"/>
            <w:tcBorders>
              <w:left w:val="single" w:sz="4" w:space="0" w:color="auto"/>
              <w:bottom w:val="nil"/>
              <w:right w:val="nil"/>
            </w:tcBorders>
            <w:vAlign w:val="center"/>
          </w:tcPr>
          <w:p w14:paraId="404673D8" w14:textId="77777777" w:rsidR="00E86EBC" w:rsidRPr="004969C0" w:rsidRDefault="00E86EBC" w:rsidP="005556E7">
            <w:pPr>
              <w:spacing w:before="60" w:after="60"/>
              <w:ind w:right="176"/>
              <w:jc w:val="right"/>
              <w:rPr>
                <w:rFonts w:ascii="Arial" w:hAnsi="Arial" w:cs="Arial"/>
              </w:rPr>
            </w:pPr>
            <w:r>
              <w:rPr>
                <w:rFonts w:ascii="Arial" w:hAnsi="Arial" w:cs="Arial"/>
              </w:rPr>
              <w:t>ggf. zzgl. Lieferkosten netto:</w:t>
            </w:r>
          </w:p>
        </w:tc>
        <w:tc>
          <w:tcPr>
            <w:tcW w:w="1559" w:type="dxa"/>
            <w:tcBorders>
              <w:top w:val="single" w:sz="4" w:space="0" w:color="auto"/>
              <w:left w:val="single" w:sz="4" w:space="0" w:color="auto"/>
              <w:bottom w:val="single" w:sz="4" w:space="0" w:color="auto"/>
              <w:right w:val="single" w:sz="4" w:space="0" w:color="auto"/>
            </w:tcBorders>
          </w:tcPr>
          <w:p w14:paraId="69D6F976" w14:textId="77777777" w:rsidR="00E86EBC" w:rsidRPr="005E0B0C" w:rsidRDefault="00E86EBC" w:rsidP="005556E7">
            <w:pPr>
              <w:spacing w:before="60" w:after="60"/>
              <w:rPr>
                <w:rFonts w:ascii="Arial" w:hAnsi="Arial" w:cs="Arial"/>
                <w:sz w:val="22"/>
                <w:szCs w:val="22"/>
              </w:rPr>
            </w:pPr>
          </w:p>
        </w:tc>
      </w:tr>
      <w:tr w:rsidR="00C965C7" w:rsidRPr="005E0B0C" w14:paraId="7DF4C848" w14:textId="77777777" w:rsidTr="00F1164B">
        <w:trPr>
          <w:trHeight w:val="375"/>
        </w:trPr>
        <w:tc>
          <w:tcPr>
            <w:tcW w:w="8364" w:type="dxa"/>
            <w:gridSpan w:val="4"/>
            <w:tcBorders>
              <w:left w:val="single" w:sz="4" w:space="0" w:color="auto"/>
              <w:bottom w:val="nil"/>
              <w:right w:val="nil"/>
            </w:tcBorders>
            <w:vAlign w:val="center"/>
          </w:tcPr>
          <w:p w14:paraId="179D116F" w14:textId="77777777" w:rsidR="00C965C7" w:rsidRPr="004969C0" w:rsidRDefault="00C965C7" w:rsidP="00817EAE">
            <w:pPr>
              <w:spacing w:before="60" w:after="60"/>
              <w:ind w:right="176"/>
              <w:jc w:val="right"/>
              <w:rPr>
                <w:rFonts w:ascii="Arial" w:hAnsi="Arial" w:cs="Arial"/>
              </w:rPr>
            </w:pPr>
            <w:r w:rsidRPr="004969C0">
              <w:rPr>
                <w:rFonts w:ascii="Arial" w:hAnsi="Arial" w:cs="Arial"/>
              </w:rPr>
              <w:t>Zwischensumme</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7FB28066" w14:textId="77777777" w:rsidR="00C965C7" w:rsidRPr="005E0B0C" w:rsidRDefault="00C965C7" w:rsidP="00817EAE">
            <w:pPr>
              <w:spacing w:before="60" w:after="60"/>
              <w:rPr>
                <w:rFonts w:ascii="Arial" w:hAnsi="Arial" w:cs="Arial"/>
                <w:sz w:val="22"/>
                <w:szCs w:val="22"/>
              </w:rPr>
            </w:pPr>
          </w:p>
        </w:tc>
      </w:tr>
      <w:tr w:rsidR="00C965C7" w:rsidRPr="005E0B0C" w14:paraId="34465AE8" w14:textId="77777777" w:rsidTr="00F1164B">
        <w:trPr>
          <w:trHeight w:val="375"/>
        </w:trPr>
        <w:tc>
          <w:tcPr>
            <w:tcW w:w="8364" w:type="dxa"/>
            <w:gridSpan w:val="4"/>
            <w:tcBorders>
              <w:left w:val="single" w:sz="4" w:space="0" w:color="auto"/>
              <w:bottom w:val="nil"/>
              <w:right w:val="nil"/>
            </w:tcBorders>
            <w:vAlign w:val="center"/>
          </w:tcPr>
          <w:p w14:paraId="32B45C7B" w14:textId="77777777" w:rsidR="00C965C7" w:rsidRPr="004969C0" w:rsidRDefault="00C965C7" w:rsidP="005556E7">
            <w:pPr>
              <w:spacing w:before="60" w:after="60"/>
              <w:ind w:right="176"/>
              <w:jc w:val="right"/>
              <w:rPr>
                <w:rFonts w:ascii="Arial" w:hAnsi="Arial" w:cs="Arial"/>
              </w:rPr>
            </w:pPr>
            <w:r>
              <w:rPr>
                <w:rFonts w:ascii="Arial" w:hAnsi="Arial" w:cs="Arial"/>
              </w:rPr>
              <w:t xml:space="preserve">zzgl.       % </w:t>
            </w:r>
            <w:r w:rsidRPr="004969C0">
              <w:rPr>
                <w:rFonts w:ascii="Arial" w:hAnsi="Arial" w:cs="Arial"/>
              </w:rPr>
              <w:t>MwSt.</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4C4CAAEE" w14:textId="77777777" w:rsidR="00C965C7" w:rsidRPr="005E0B0C" w:rsidRDefault="00C965C7" w:rsidP="005556E7">
            <w:pPr>
              <w:spacing w:before="60" w:after="60"/>
              <w:rPr>
                <w:rFonts w:ascii="Arial" w:hAnsi="Arial" w:cs="Arial"/>
                <w:sz w:val="22"/>
                <w:szCs w:val="22"/>
              </w:rPr>
            </w:pPr>
          </w:p>
        </w:tc>
      </w:tr>
      <w:tr w:rsidR="00C965C7" w:rsidRPr="005E0B0C" w14:paraId="5AE9EADD" w14:textId="77777777" w:rsidTr="00F1164B">
        <w:tc>
          <w:tcPr>
            <w:tcW w:w="8364" w:type="dxa"/>
            <w:gridSpan w:val="4"/>
            <w:tcBorders>
              <w:left w:val="single" w:sz="4" w:space="0" w:color="auto"/>
              <w:bottom w:val="nil"/>
              <w:right w:val="nil"/>
            </w:tcBorders>
            <w:vAlign w:val="center"/>
          </w:tcPr>
          <w:p w14:paraId="0A1A4615" w14:textId="77777777" w:rsidR="00C965C7" w:rsidRPr="004969C0" w:rsidRDefault="00C965C7" w:rsidP="005556E7">
            <w:pPr>
              <w:spacing w:before="60" w:after="60"/>
              <w:ind w:right="176"/>
              <w:jc w:val="right"/>
              <w:rPr>
                <w:rFonts w:ascii="Arial" w:hAnsi="Arial" w:cs="Arial"/>
              </w:rPr>
            </w:pPr>
            <w:r w:rsidRPr="004969C0">
              <w:rPr>
                <w:rFonts w:ascii="Arial" w:hAnsi="Arial" w:cs="Arial"/>
              </w:rPr>
              <w:t>Zwischensumme</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2CFF5844" w14:textId="77777777" w:rsidR="00C965C7" w:rsidRPr="005E0B0C" w:rsidRDefault="00C965C7" w:rsidP="005556E7">
            <w:pPr>
              <w:spacing w:before="60" w:after="60"/>
              <w:rPr>
                <w:rFonts w:ascii="Arial" w:hAnsi="Arial" w:cs="Arial"/>
                <w:sz w:val="22"/>
                <w:szCs w:val="22"/>
              </w:rPr>
            </w:pPr>
          </w:p>
        </w:tc>
      </w:tr>
      <w:tr w:rsidR="00C965C7" w:rsidRPr="005E0B0C" w14:paraId="7919E03D" w14:textId="77777777" w:rsidTr="00F1164B">
        <w:tc>
          <w:tcPr>
            <w:tcW w:w="8364" w:type="dxa"/>
            <w:gridSpan w:val="4"/>
            <w:tcBorders>
              <w:left w:val="single" w:sz="4" w:space="0" w:color="auto"/>
              <w:bottom w:val="nil"/>
              <w:right w:val="nil"/>
            </w:tcBorders>
            <w:vAlign w:val="center"/>
          </w:tcPr>
          <w:p w14:paraId="5AE40909" w14:textId="77777777" w:rsidR="00C965C7" w:rsidRPr="004969C0" w:rsidRDefault="00C965C7" w:rsidP="005556E7">
            <w:pPr>
              <w:spacing w:before="60" w:after="60"/>
              <w:ind w:right="176"/>
              <w:jc w:val="right"/>
              <w:rPr>
                <w:rFonts w:ascii="Arial" w:hAnsi="Arial" w:cs="Arial"/>
              </w:rPr>
            </w:pPr>
            <w:r>
              <w:rPr>
                <w:rFonts w:ascii="Arial" w:hAnsi="Arial" w:cs="Arial"/>
              </w:rPr>
              <w:t>abzgl.       % Nachlass:</w:t>
            </w:r>
          </w:p>
        </w:tc>
        <w:tc>
          <w:tcPr>
            <w:tcW w:w="1559" w:type="dxa"/>
            <w:tcBorders>
              <w:top w:val="single" w:sz="4" w:space="0" w:color="auto"/>
              <w:left w:val="single" w:sz="4" w:space="0" w:color="auto"/>
              <w:bottom w:val="single" w:sz="4" w:space="0" w:color="auto"/>
              <w:right w:val="single" w:sz="4" w:space="0" w:color="auto"/>
            </w:tcBorders>
          </w:tcPr>
          <w:p w14:paraId="793B758F" w14:textId="77777777" w:rsidR="00C965C7" w:rsidRPr="005E0B0C" w:rsidRDefault="00C965C7" w:rsidP="005556E7">
            <w:pPr>
              <w:spacing w:before="60" w:after="60"/>
              <w:rPr>
                <w:rFonts w:ascii="Arial" w:hAnsi="Arial" w:cs="Arial"/>
                <w:sz w:val="22"/>
                <w:szCs w:val="22"/>
              </w:rPr>
            </w:pPr>
          </w:p>
        </w:tc>
      </w:tr>
      <w:tr w:rsidR="00C965C7" w:rsidRPr="005E0B0C" w14:paraId="575AE6F5" w14:textId="77777777" w:rsidTr="00F1164B">
        <w:tc>
          <w:tcPr>
            <w:tcW w:w="8364" w:type="dxa"/>
            <w:gridSpan w:val="4"/>
            <w:tcBorders>
              <w:left w:val="single" w:sz="4" w:space="0" w:color="auto"/>
              <w:bottom w:val="nil"/>
              <w:right w:val="nil"/>
            </w:tcBorders>
            <w:vAlign w:val="center"/>
          </w:tcPr>
          <w:p w14:paraId="70BC7693" w14:textId="77777777" w:rsidR="00C965C7" w:rsidRDefault="00C965C7" w:rsidP="005556E7">
            <w:pPr>
              <w:spacing w:before="60" w:after="60"/>
              <w:ind w:right="176"/>
              <w:jc w:val="right"/>
              <w:rPr>
                <w:rFonts w:ascii="Arial" w:hAnsi="Arial" w:cs="Arial"/>
              </w:rPr>
            </w:pPr>
            <w:r w:rsidRPr="004969C0">
              <w:rPr>
                <w:rFonts w:ascii="Arial" w:hAnsi="Arial" w:cs="Arial"/>
              </w:rPr>
              <w:t>Zwischensumme</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091DCD55" w14:textId="77777777" w:rsidR="00C965C7" w:rsidRPr="005E0B0C" w:rsidRDefault="00C965C7" w:rsidP="005556E7">
            <w:pPr>
              <w:spacing w:before="60" w:after="60"/>
              <w:rPr>
                <w:rFonts w:ascii="Arial" w:hAnsi="Arial" w:cs="Arial"/>
                <w:sz w:val="22"/>
                <w:szCs w:val="22"/>
              </w:rPr>
            </w:pPr>
          </w:p>
        </w:tc>
      </w:tr>
      <w:tr w:rsidR="00C965C7" w:rsidRPr="005E0B0C" w14:paraId="41B9DBE4" w14:textId="77777777" w:rsidTr="00F1164B">
        <w:tc>
          <w:tcPr>
            <w:tcW w:w="8364" w:type="dxa"/>
            <w:gridSpan w:val="4"/>
            <w:tcBorders>
              <w:left w:val="single" w:sz="4" w:space="0" w:color="auto"/>
              <w:bottom w:val="single" w:sz="4" w:space="0" w:color="auto"/>
              <w:right w:val="nil"/>
            </w:tcBorders>
            <w:vAlign w:val="center"/>
          </w:tcPr>
          <w:p w14:paraId="555B1DDE" w14:textId="77777777" w:rsidR="00C965C7" w:rsidRPr="004969C0" w:rsidRDefault="00C965C7" w:rsidP="00E86EBC">
            <w:pPr>
              <w:spacing w:before="60" w:after="60"/>
              <w:ind w:right="176"/>
              <w:jc w:val="right"/>
              <w:rPr>
                <w:rFonts w:ascii="Arial" w:hAnsi="Arial" w:cs="Arial"/>
              </w:rPr>
            </w:pPr>
            <w:r w:rsidRPr="00B022F9">
              <w:rPr>
                <w:rFonts w:ascii="Arial" w:hAnsi="Arial" w:cs="Arial"/>
              </w:rPr>
              <w:t>bei Zahlung innerhalb von 14 Tagen</w:t>
            </w:r>
            <w:r>
              <w:rPr>
                <w:rFonts w:ascii="Arial" w:hAnsi="Arial" w:cs="Arial"/>
              </w:rPr>
              <w:t xml:space="preserve"> </w:t>
            </w:r>
            <w:r w:rsidRPr="00B022F9">
              <w:rPr>
                <w:rFonts w:ascii="Arial" w:hAnsi="Arial" w:cs="Arial"/>
              </w:rPr>
              <w:t>abzgl.       % Skonto:</w:t>
            </w:r>
          </w:p>
        </w:tc>
        <w:tc>
          <w:tcPr>
            <w:tcW w:w="1559" w:type="dxa"/>
            <w:tcBorders>
              <w:top w:val="single" w:sz="4" w:space="0" w:color="auto"/>
              <w:left w:val="single" w:sz="4" w:space="0" w:color="auto"/>
              <w:bottom w:val="single" w:sz="4" w:space="0" w:color="auto"/>
              <w:right w:val="single" w:sz="4" w:space="0" w:color="auto"/>
            </w:tcBorders>
          </w:tcPr>
          <w:p w14:paraId="2395B7D3" w14:textId="77777777" w:rsidR="00C965C7" w:rsidRPr="005E0B0C" w:rsidRDefault="00C965C7" w:rsidP="005556E7">
            <w:pPr>
              <w:spacing w:before="60" w:after="60"/>
              <w:rPr>
                <w:rFonts w:ascii="Arial" w:hAnsi="Arial" w:cs="Arial"/>
                <w:sz w:val="22"/>
                <w:szCs w:val="22"/>
              </w:rPr>
            </w:pPr>
          </w:p>
        </w:tc>
      </w:tr>
      <w:tr w:rsidR="00C965C7" w:rsidRPr="005E0B0C" w14:paraId="6EFCBD30" w14:textId="77777777" w:rsidTr="00F1164B">
        <w:tc>
          <w:tcPr>
            <w:tcW w:w="8364" w:type="dxa"/>
            <w:gridSpan w:val="4"/>
            <w:tcBorders>
              <w:left w:val="single" w:sz="4" w:space="0" w:color="auto"/>
              <w:bottom w:val="single" w:sz="4" w:space="0" w:color="auto"/>
              <w:right w:val="nil"/>
            </w:tcBorders>
            <w:vAlign w:val="center"/>
          </w:tcPr>
          <w:p w14:paraId="12358330" w14:textId="77777777" w:rsidR="00C965C7" w:rsidRPr="00AC0BF5" w:rsidRDefault="00C965C7" w:rsidP="005556E7">
            <w:pPr>
              <w:spacing w:before="60" w:after="60"/>
              <w:ind w:right="176"/>
              <w:jc w:val="right"/>
              <w:rPr>
                <w:rFonts w:ascii="Arial" w:hAnsi="Arial" w:cs="Arial"/>
                <w:b/>
              </w:rPr>
            </w:pPr>
            <w:r>
              <w:rPr>
                <w:rFonts w:ascii="Arial" w:hAnsi="Arial" w:cs="Arial"/>
                <w:b/>
              </w:rPr>
              <w:tab/>
            </w:r>
            <w:r>
              <w:rPr>
                <w:rFonts w:ascii="Arial" w:hAnsi="Arial" w:cs="Arial"/>
                <w:b/>
              </w:rPr>
              <w:tab/>
              <w:t>Endsumme:</w:t>
            </w:r>
          </w:p>
        </w:tc>
        <w:tc>
          <w:tcPr>
            <w:tcW w:w="1559" w:type="dxa"/>
            <w:tcBorders>
              <w:top w:val="single" w:sz="4" w:space="0" w:color="auto"/>
              <w:bottom w:val="triple" w:sz="4" w:space="0" w:color="auto"/>
            </w:tcBorders>
          </w:tcPr>
          <w:p w14:paraId="29F6753F" w14:textId="77777777" w:rsidR="00C965C7" w:rsidRPr="005E0B0C" w:rsidRDefault="00C965C7" w:rsidP="005556E7">
            <w:pPr>
              <w:spacing w:before="60" w:after="60"/>
              <w:rPr>
                <w:rFonts w:ascii="Arial" w:hAnsi="Arial" w:cs="Arial"/>
                <w:sz w:val="22"/>
                <w:szCs w:val="22"/>
              </w:rPr>
            </w:pPr>
          </w:p>
        </w:tc>
      </w:tr>
    </w:tbl>
    <w:p w14:paraId="1366FB23" w14:textId="77777777" w:rsidR="00710A2B" w:rsidRDefault="00710A2B" w:rsidP="00C00D37">
      <w:pPr>
        <w:rPr>
          <w:rFonts w:ascii="Arial" w:hAnsi="Arial" w:cs="Arial"/>
          <w:b/>
          <w:u w:val="single"/>
        </w:rPr>
      </w:pPr>
    </w:p>
    <w:p w14:paraId="310E21D6" w14:textId="34DCA3BB" w:rsidR="00C00D37" w:rsidRDefault="00C00D37" w:rsidP="00C00D37">
      <w:pPr>
        <w:rPr>
          <w:rFonts w:ascii="Arial" w:hAnsi="Arial" w:cs="Arial"/>
        </w:rPr>
      </w:pPr>
      <w:r w:rsidRPr="001F097A">
        <w:rPr>
          <w:rFonts w:ascii="Arial" w:hAnsi="Arial" w:cs="Arial"/>
          <w:b/>
          <w:u w:val="single"/>
        </w:rPr>
        <w:t>Lieferort</w:t>
      </w:r>
      <w:r w:rsidRPr="001F097A">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10A2B">
        <w:rPr>
          <w:rFonts w:ascii="Arial" w:hAnsi="Arial" w:cs="Arial"/>
          <w:b/>
        </w:rPr>
        <w:t>Startup Labor Schwedt</w:t>
      </w:r>
    </w:p>
    <w:p w14:paraId="02400CD1" w14:textId="431D8AB2" w:rsidR="00A165AA" w:rsidRPr="003C0158" w:rsidRDefault="00710A2B" w:rsidP="00A165AA">
      <w:pPr>
        <w:ind w:left="3545" w:firstLine="709"/>
        <w:rPr>
          <w:rFonts w:ascii="Arial" w:hAnsi="Arial" w:cs="Arial"/>
          <w:sz w:val="10"/>
          <w:szCs w:val="10"/>
        </w:rPr>
      </w:pPr>
      <w:r>
        <w:rPr>
          <w:rFonts w:ascii="Arial" w:hAnsi="Arial" w:cs="Arial"/>
        </w:rPr>
        <w:t>Kuhheide 33</w:t>
      </w:r>
    </w:p>
    <w:p w14:paraId="353EBFA6" w14:textId="2BF8963B" w:rsidR="00C00D37" w:rsidRPr="00A25BC4" w:rsidRDefault="00C00D37" w:rsidP="00A25BC4">
      <w:pPr>
        <w:tabs>
          <w:tab w:val="left" w:pos="2977"/>
        </w:tabs>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41688">
        <w:rPr>
          <w:rFonts w:ascii="Arial" w:hAnsi="Arial" w:cs="Arial"/>
        </w:rPr>
        <w:t>Kuhheide 33</w:t>
      </w:r>
      <w:r>
        <w:rPr>
          <w:rFonts w:ascii="Arial" w:hAnsi="Arial" w:cs="Arial"/>
        </w:rPr>
        <w:br/>
      </w:r>
      <w:r>
        <w:rPr>
          <w:rFonts w:ascii="Arial" w:hAnsi="Arial" w:cs="Arial"/>
        </w:rPr>
        <w:tab/>
      </w:r>
      <w:r>
        <w:rPr>
          <w:rFonts w:ascii="Arial" w:hAnsi="Arial" w:cs="Arial"/>
        </w:rPr>
        <w:tab/>
      </w:r>
      <w:r>
        <w:rPr>
          <w:rFonts w:ascii="Arial" w:hAnsi="Arial" w:cs="Arial"/>
        </w:rPr>
        <w:tab/>
      </w:r>
      <w:r w:rsidR="00B41688">
        <w:rPr>
          <w:rFonts w:ascii="Arial" w:hAnsi="Arial" w:cs="Arial"/>
        </w:rPr>
        <w:t>16303 Schwedt/Oder</w:t>
      </w:r>
    </w:p>
    <w:p w14:paraId="434B15F3" w14:textId="77777777" w:rsidR="00C00D37" w:rsidRDefault="00C00D37" w:rsidP="00C00D37">
      <w:pPr>
        <w:tabs>
          <w:tab w:val="left" w:pos="1701"/>
          <w:tab w:val="left" w:pos="2410"/>
        </w:tabs>
        <w:ind w:right="-426"/>
        <w:rPr>
          <w:rFonts w:ascii="Arial" w:hAnsi="Arial" w:cs="Arial"/>
          <w:b/>
          <w:u w:val="single"/>
        </w:rPr>
      </w:pPr>
    </w:p>
    <w:p w14:paraId="3295F288" w14:textId="77777777" w:rsidR="00C00D37" w:rsidRPr="00625DD2" w:rsidRDefault="00C00D37" w:rsidP="00C00D37">
      <w:pPr>
        <w:tabs>
          <w:tab w:val="left" w:pos="1701"/>
          <w:tab w:val="left" w:pos="2410"/>
        </w:tabs>
        <w:ind w:right="-426"/>
        <w:rPr>
          <w:rFonts w:ascii="Arial" w:hAnsi="Arial" w:cs="Arial"/>
        </w:rPr>
      </w:pPr>
      <w:r w:rsidRPr="001F097A">
        <w:rPr>
          <w:rFonts w:ascii="Arial" w:hAnsi="Arial" w:cs="Arial"/>
          <w:b/>
          <w:u w:val="single"/>
        </w:rPr>
        <w:t>Zahlungsweise</w:t>
      </w:r>
      <w:r w:rsidRPr="001F097A">
        <w:rPr>
          <w:rFonts w:ascii="Arial" w:hAnsi="Arial" w:cs="Arial"/>
          <w:b/>
        </w:rPr>
        <w:t>:</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625DD2">
        <w:rPr>
          <w:rFonts w:ascii="Arial" w:hAnsi="Arial" w:cs="Arial"/>
        </w:rPr>
        <w:t>Rechnung</w:t>
      </w:r>
      <w:r>
        <w:rPr>
          <w:rFonts w:ascii="Arial" w:hAnsi="Arial" w:cs="Arial"/>
        </w:rPr>
        <w:t xml:space="preserve"> an:</w:t>
      </w:r>
      <w:r>
        <w:rPr>
          <w:rFonts w:ascii="Arial" w:hAnsi="Arial" w:cs="Arial"/>
        </w:rPr>
        <w:tab/>
      </w:r>
      <w:r w:rsidRPr="00625DD2">
        <w:rPr>
          <w:rFonts w:ascii="Arial" w:hAnsi="Arial" w:cs="Arial"/>
        </w:rPr>
        <w:t>Hochschule für nachhal</w:t>
      </w:r>
      <w:r>
        <w:rPr>
          <w:rFonts w:ascii="Arial" w:hAnsi="Arial" w:cs="Arial"/>
        </w:rPr>
        <w:t>tige Entwicklung Eberswalde</w:t>
      </w:r>
    </w:p>
    <w:p w14:paraId="3D860A6C" w14:textId="77777777" w:rsidR="00C00D37" w:rsidRPr="00625DD2" w:rsidRDefault="00C00D37" w:rsidP="00C00D37">
      <w:pPr>
        <w:tabs>
          <w:tab w:val="left" w:pos="2977"/>
        </w:tabs>
        <w:rPr>
          <w:rFonts w:ascii="Arial" w:hAnsi="Arial" w:cs="Arial"/>
        </w:rPr>
      </w:pPr>
      <w:r>
        <w:rPr>
          <w:rFonts w:ascii="Arial" w:hAnsi="Arial" w:cs="Arial"/>
        </w:rPr>
        <w:tab/>
      </w:r>
      <w:r>
        <w:rPr>
          <w:rFonts w:ascii="Arial" w:hAnsi="Arial" w:cs="Arial"/>
        </w:rPr>
        <w:tab/>
      </w:r>
      <w:r>
        <w:rPr>
          <w:rFonts w:ascii="Arial" w:hAnsi="Arial" w:cs="Arial"/>
        </w:rPr>
        <w:tab/>
      </w:r>
      <w:r w:rsidRPr="00625DD2">
        <w:rPr>
          <w:rFonts w:ascii="Arial" w:hAnsi="Arial" w:cs="Arial"/>
        </w:rPr>
        <w:t>Abte</w:t>
      </w:r>
      <w:r>
        <w:rPr>
          <w:rFonts w:ascii="Arial" w:hAnsi="Arial" w:cs="Arial"/>
        </w:rPr>
        <w:t>ilung Haushalt und Beschaffung</w:t>
      </w:r>
    </w:p>
    <w:p w14:paraId="5A4AA1DB" w14:textId="77777777" w:rsidR="00C00D37" w:rsidRDefault="00C00D37" w:rsidP="00C00D37">
      <w:pPr>
        <w:tabs>
          <w:tab w:val="left" w:pos="2977"/>
        </w:tabs>
        <w:rPr>
          <w:rFonts w:ascii="Arial" w:hAnsi="Arial" w:cs="Arial"/>
        </w:rPr>
      </w:pPr>
      <w:r>
        <w:rPr>
          <w:rFonts w:ascii="Arial" w:hAnsi="Arial" w:cs="Arial"/>
        </w:rPr>
        <w:tab/>
      </w:r>
      <w:r>
        <w:rPr>
          <w:rFonts w:ascii="Arial" w:hAnsi="Arial" w:cs="Arial"/>
        </w:rPr>
        <w:tab/>
      </w:r>
      <w:r>
        <w:rPr>
          <w:rFonts w:ascii="Arial" w:hAnsi="Arial" w:cs="Arial"/>
        </w:rPr>
        <w:tab/>
        <w:t>Schicklerstraße 5</w:t>
      </w:r>
      <w:r>
        <w:rPr>
          <w:rFonts w:ascii="Arial" w:hAnsi="Arial" w:cs="Arial"/>
        </w:rPr>
        <w:br/>
      </w:r>
      <w:r>
        <w:rPr>
          <w:rFonts w:ascii="Arial" w:hAnsi="Arial" w:cs="Arial"/>
        </w:rPr>
        <w:tab/>
      </w:r>
      <w:r>
        <w:rPr>
          <w:rFonts w:ascii="Arial" w:hAnsi="Arial" w:cs="Arial"/>
        </w:rPr>
        <w:tab/>
      </w:r>
      <w:r>
        <w:rPr>
          <w:rFonts w:ascii="Arial" w:hAnsi="Arial" w:cs="Arial"/>
        </w:rPr>
        <w:tab/>
      </w:r>
      <w:r w:rsidRPr="00625DD2">
        <w:rPr>
          <w:rFonts w:ascii="Arial" w:hAnsi="Arial" w:cs="Arial"/>
        </w:rPr>
        <w:t>16225 Eberswalde</w:t>
      </w:r>
    </w:p>
    <w:p w14:paraId="3E47E22E" w14:textId="052EF3E7" w:rsidR="002319D9" w:rsidRDefault="0097061B" w:rsidP="00D97747">
      <w:pPr>
        <w:tabs>
          <w:tab w:val="left" w:pos="2977"/>
        </w:tabs>
        <w:rPr>
          <w:rFonts w:ascii="Arial" w:hAnsi="Arial" w:cs="Arial"/>
        </w:rPr>
      </w:pPr>
      <w:r>
        <w:rPr>
          <w:rFonts w:ascii="Arial" w:hAnsi="Arial" w:cs="Arial"/>
        </w:rPr>
        <w:tab/>
      </w:r>
      <w:r>
        <w:rPr>
          <w:rFonts w:ascii="Arial" w:hAnsi="Arial" w:cs="Arial"/>
        </w:rPr>
        <w:tab/>
      </w:r>
      <w:r>
        <w:rPr>
          <w:rFonts w:ascii="Arial" w:hAnsi="Arial" w:cs="Arial"/>
        </w:rPr>
        <w:tab/>
      </w:r>
      <w:hyperlink r:id="rId9" w:history="1">
        <w:r w:rsidRPr="007D5EE5">
          <w:rPr>
            <w:rStyle w:val="Hyperlink"/>
            <w:rFonts w:ascii="Arial" w:hAnsi="Arial" w:cs="Arial"/>
          </w:rPr>
          <w:t>rechnung@hnee.de</w:t>
        </w:r>
      </w:hyperlink>
      <w:r>
        <w:rPr>
          <w:rFonts w:ascii="Arial" w:hAnsi="Arial" w:cs="Arial"/>
        </w:rPr>
        <w:t xml:space="preserve"> </w:t>
      </w:r>
    </w:p>
    <w:p w14:paraId="66BCE390" w14:textId="77777777" w:rsidR="008779B4" w:rsidRDefault="008779B4">
      <w:pPr>
        <w:rPr>
          <w:rFonts w:ascii="Arial" w:hAnsi="Arial" w:cs="Arial"/>
        </w:rPr>
      </w:pPr>
    </w:p>
    <w:p w14:paraId="7772F7E1" w14:textId="77777777" w:rsidR="00C965C7" w:rsidRDefault="00C965C7">
      <w:pPr>
        <w:rPr>
          <w:rFonts w:ascii="Arial" w:hAnsi="Arial" w:cs="Arial"/>
        </w:rPr>
      </w:pPr>
    </w:p>
    <w:p w14:paraId="38C666CA" w14:textId="77777777" w:rsidR="00B6123B" w:rsidRDefault="00B6123B">
      <w:pPr>
        <w:rPr>
          <w:rFonts w:ascii="Arial" w:hAnsi="Arial" w:cs="Arial"/>
        </w:rPr>
      </w:pPr>
    </w:p>
    <w:p w14:paraId="2E6214B9" w14:textId="77777777" w:rsidR="00C965C7" w:rsidRDefault="00C965C7">
      <w:pPr>
        <w:rPr>
          <w:rFonts w:ascii="Arial" w:hAnsi="Arial" w:cs="Arial"/>
        </w:rPr>
      </w:pPr>
    </w:p>
    <w:p w14:paraId="03C1BFAC" w14:textId="77777777" w:rsidR="00C965C7" w:rsidRDefault="00C965C7">
      <w:pPr>
        <w:rPr>
          <w:rFonts w:ascii="Arial" w:hAnsi="Arial" w:cs="Arial"/>
        </w:rPr>
      </w:pPr>
    </w:p>
    <w:p w14:paraId="3AE2E162" w14:textId="77777777" w:rsidR="00F1164B" w:rsidRPr="00F1164B" w:rsidRDefault="00F1164B">
      <w:pPr>
        <w:rPr>
          <w:rFonts w:ascii="Arial" w:hAnsi="Arial" w:cs="Arial"/>
          <w:sz w:val="18"/>
        </w:rPr>
      </w:pPr>
    </w:p>
    <w:p w14:paraId="2CED3369" w14:textId="77777777" w:rsidR="005556E7" w:rsidRDefault="005556E7" w:rsidP="00625DD2">
      <w:pPr>
        <w:pStyle w:val="Funotentext"/>
        <w:rPr>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08"/>
        <w:gridCol w:w="4820"/>
        <w:gridCol w:w="850"/>
        <w:gridCol w:w="1450"/>
      </w:tblGrid>
      <w:tr w:rsidR="00A0585D" w14:paraId="506C983A" w14:textId="77777777" w:rsidTr="0070787B">
        <w:tc>
          <w:tcPr>
            <w:tcW w:w="2376" w:type="dxa"/>
            <w:gridSpan w:val="2"/>
          </w:tcPr>
          <w:p w14:paraId="22DA0F93" w14:textId="77777777" w:rsidR="00A0585D" w:rsidRDefault="00A0585D" w:rsidP="0070787B">
            <w:pPr>
              <w:tabs>
                <w:tab w:val="left" w:pos="2977"/>
              </w:tabs>
              <w:rPr>
                <w:rFonts w:ascii="Arial" w:hAnsi="Arial" w:cs="Arial"/>
                <w:sz w:val="22"/>
                <w:szCs w:val="22"/>
              </w:rPr>
            </w:pPr>
          </w:p>
        </w:tc>
        <w:tc>
          <w:tcPr>
            <w:tcW w:w="4820" w:type="dxa"/>
            <w:tcBorders>
              <w:bottom w:val="single" w:sz="4" w:space="0" w:color="auto"/>
            </w:tcBorders>
          </w:tcPr>
          <w:p w14:paraId="2294385F" w14:textId="77777777" w:rsidR="00A0585D" w:rsidRDefault="00A0585D" w:rsidP="0070787B">
            <w:pPr>
              <w:tabs>
                <w:tab w:val="left" w:pos="2977"/>
              </w:tabs>
              <w:rPr>
                <w:rFonts w:ascii="Arial" w:hAnsi="Arial" w:cs="Arial"/>
                <w:sz w:val="22"/>
                <w:szCs w:val="22"/>
              </w:rPr>
            </w:pPr>
          </w:p>
        </w:tc>
        <w:tc>
          <w:tcPr>
            <w:tcW w:w="2300" w:type="dxa"/>
            <w:gridSpan w:val="2"/>
          </w:tcPr>
          <w:p w14:paraId="2B43504E" w14:textId="77777777" w:rsidR="00A0585D" w:rsidRDefault="00A0585D" w:rsidP="0070787B">
            <w:pPr>
              <w:tabs>
                <w:tab w:val="left" w:pos="2977"/>
              </w:tabs>
              <w:rPr>
                <w:rFonts w:ascii="Arial" w:hAnsi="Arial" w:cs="Arial"/>
                <w:sz w:val="22"/>
                <w:szCs w:val="22"/>
              </w:rPr>
            </w:pPr>
          </w:p>
        </w:tc>
      </w:tr>
      <w:tr w:rsidR="00A0585D" w14:paraId="62D348B6" w14:textId="77777777" w:rsidTr="0070787B">
        <w:tc>
          <w:tcPr>
            <w:tcW w:w="2376" w:type="dxa"/>
            <w:gridSpan w:val="2"/>
          </w:tcPr>
          <w:p w14:paraId="7118C561" w14:textId="77777777" w:rsidR="00A0585D" w:rsidRDefault="00A0585D" w:rsidP="0070787B">
            <w:pPr>
              <w:tabs>
                <w:tab w:val="left" w:pos="2977"/>
              </w:tabs>
              <w:rPr>
                <w:rFonts w:ascii="Arial" w:hAnsi="Arial" w:cs="Arial"/>
                <w:sz w:val="22"/>
                <w:szCs w:val="22"/>
              </w:rPr>
            </w:pPr>
          </w:p>
        </w:tc>
        <w:tc>
          <w:tcPr>
            <w:tcW w:w="4820" w:type="dxa"/>
            <w:tcBorders>
              <w:top w:val="single" w:sz="4" w:space="0" w:color="auto"/>
            </w:tcBorders>
          </w:tcPr>
          <w:p w14:paraId="5E59120C" w14:textId="77777777" w:rsidR="00A0585D" w:rsidRPr="00146057" w:rsidRDefault="00A0585D" w:rsidP="00A0585D">
            <w:pPr>
              <w:pStyle w:val="Funotentext"/>
              <w:jc w:val="center"/>
              <w:rPr>
                <w:sz w:val="16"/>
                <w:szCs w:val="16"/>
              </w:rPr>
            </w:pPr>
            <w:r w:rsidRPr="00146057">
              <w:rPr>
                <w:b/>
                <w:sz w:val="16"/>
                <w:szCs w:val="16"/>
              </w:rPr>
              <w:t>Rechtsverbindliche Unterschrift (en)</w:t>
            </w:r>
            <w:r>
              <w:rPr>
                <w:b/>
                <w:sz w:val="16"/>
                <w:szCs w:val="16"/>
              </w:rPr>
              <w:t xml:space="preserve"> *</w:t>
            </w:r>
            <w:r>
              <w:rPr>
                <w:b/>
                <w:sz w:val="16"/>
                <w:szCs w:val="16"/>
                <w:vertAlign w:val="superscript"/>
              </w:rPr>
              <w:t>*</w:t>
            </w:r>
            <w:r w:rsidRPr="00146057">
              <w:rPr>
                <w:sz w:val="16"/>
                <w:szCs w:val="16"/>
              </w:rPr>
              <w:t xml:space="preserve"> </w:t>
            </w:r>
            <w:r w:rsidRPr="00146057">
              <w:rPr>
                <w:b/>
                <w:sz w:val="16"/>
                <w:szCs w:val="16"/>
              </w:rPr>
              <w:t>/ ggf. Firmenstempel</w:t>
            </w:r>
          </w:p>
        </w:tc>
        <w:tc>
          <w:tcPr>
            <w:tcW w:w="2300" w:type="dxa"/>
            <w:gridSpan w:val="2"/>
          </w:tcPr>
          <w:p w14:paraId="1A164149" w14:textId="77777777" w:rsidR="00A0585D" w:rsidRDefault="00A0585D" w:rsidP="0070787B">
            <w:pPr>
              <w:tabs>
                <w:tab w:val="left" w:pos="2977"/>
              </w:tabs>
              <w:rPr>
                <w:rFonts w:ascii="Arial" w:hAnsi="Arial" w:cs="Arial"/>
                <w:sz w:val="22"/>
                <w:szCs w:val="22"/>
              </w:rPr>
            </w:pPr>
          </w:p>
        </w:tc>
      </w:tr>
      <w:tr w:rsidR="00A0585D" w14:paraId="00099EE4" w14:textId="77777777" w:rsidTr="0070787B">
        <w:tc>
          <w:tcPr>
            <w:tcW w:w="1668" w:type="dxa"/>
          </w:tcPr>
          <w:p w14:paraId="5E995AFD" w14:textId="77777777" w:rsidR="00A0585D" w:rsidRDefault="00A0585D" w:rsidP="0070787B">
            <w:pPr>
              <w:tabs>
                <w:tab w:val="left" w:pos="2977"/>
              </w:tabs>
              <w:rPr>
                <w:rFonts w:ascii="Arial" w:hAnsi="Arial" w:cs="Arial"/>
                <w:sz w:val="22"/>
                <w:szCs w:val="22"/>
              </w:rPr>
            </w:pPr>
          </w:p>
        </w:tc>
        <w:tc>
          <w:tcPr>
            <w:tcW w:w="6378" w:type="dxa"/>
            <w:gridSpan w:val="3"/>
          </w:tcPr>
          <w:p w14:paraId="3C4472D4" w14:textId="77777777" w:rsidR="00A0585D" w:rsidRPr="003E1C75" w:rsidRDefault="00A0585D" w:rsidP="0070787B">
            <w:pPr>
              <w:pStyle w:val="Funotentext"/>
              <w:jc w:val="center"/>
              <w:rPr>
                <w:sz w:val="16"/>
                <w:szCs w:val="16"/>
              </w:rPr>
            </w:pPr>
            <w:r>
              <w:rPr>
                <w:rFonts w:cs="Arial"/>
                <w:sz w:val="14"/>
                <w:szCs w:val="14"/>
              </w:rPr>
              <w:t>*) W</w:t>
            </w:r>
            <w:r w:rsidRPr="00146057">
              <w:rPr>
                <w:rFonts w:cs="Arial"/>
                <w:sz w:val="14"/>
                <w:szCs w:val="14"/>
              </w:rPr>
              <w:t>ird die Leistungsbeschreibung hier nicht unterschrieben, gilt das Angebot als nicht abgegeben</w:t>
            </w:r>
            <w:r w:rsidRPr="001F097A">
              <w:rPr>
                <w:rFonts w:cs="Arial"/>
                <w:b/>
                <w:sz w:val="12"/>
                <w:szCs w:val="12"/>
              </w:rPr>
              <w:t>.</w:t>
            </w:r>
          </w:p>
        </w:tc>
        <w:tc>
          <w:tcPr>
            <w:tcW w:w="1450" w:type="dxa"/>
          </w:tcPr>
          <w:p w14:paraId="28F5FD78" w14:textId="77777777" w:rsidR="00A0585D" w:rsidRDefault="00A0585D" w:rsidP="0070787B">
            <w:pPr>
              <w:tabs>
                <w:tab w:val="left" w:pos="2977"/>
              </w:tabs>
              <w:rPr>
                <w:rFonts w:ascii="Arial" w:hAnsi="Arial" w:cs="Arial"/>
                <w:sz w:val="22"/>
                <w:szCs w:val="22"/>
              </w:rPr>
            </w:pPr>
          </w:p>
        </w:tc>
      </w:tr>
    </w:tbl>
    <w:p w14:paraId="0C215072" w14:textId="77777777" w:rsidR="005556E7" w:rsidRPr="00F1164B" w:rsidRDefault="005556E7" w:rsidP="00F1164B">
      <w:pPr>
        <w:pStyle w:val="Funotentext"/>
        <w:rPr>
          <w:sz w:val="2"/>
          <w:szCs w:val="18"/>
        </w:rPr>
      </w:pPr>
    </w:p>
    <w:sectPr w:rsidR="005556E7" w:rsidRPr="00F1164B" w:rsidSect="00DC5928">
      <w:footerReference w:type="default" r:id="rId10"/>
      <w:pgSz w:w="11906" w:h="16838"/>
      <w:pgMar w:top="851" w:right="1133" w:bottom="28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2E04" w14:textId="77777777" w:rsidR="004800EE" w:rsidRDefault="004800EE" w:rsidP="00625DD2">
      <w:r>
        <w:separator/>
      </w:r>
    </w:p>
  </w:endnote>
  <w:endnote w:type="continuationSeparator" w:id="0">
    <w:p w14:paraId="24617453" w14:textId="77777777" w:rsidR="004800EE" w:rsidRDefault="004800EE" w:rsidP="0062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nivers (E1)">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9574439"/>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3B298F49" w14:textId="4832935E" w:rsidR="005F1CFB" w:rsidRPr="00DC5928" w:rsidRDefault="006F3AFD" w:rsidP="006F3AFD">
            <w:pPr>
              <w:pStyle w:val="Fuzeile"/>
              <w:rPr>
                <w:rFonts w:ascii="Arial" w:hAnsi="Arial" w:cs="Arial"/>
                <w:bCs/>
                <w:sz w:val="16"/>
                <w:szCs w:val="16"/>
              </w:rPr>
            </w:pPr>
            <w:r>
              <w:rPr>
                <w:rFonts w:ascii="Arial Narrow" w:hAnsi="Arial Narrow"/>
              </w:rPr>
              <w:t>Leistungsbeschreibung</w:t>
            </w:r>
            <w:r w:rsidRPr="00EA39E5">
              <w:rPr>
                <w:rFonts w:ascii="Arial Narrow" w:hAnsi="Arial Narrow"/>
              </w:rPr>
              <w:t xml:space="preserve"> </w:t>
            </w:r>
            <w:r>
              <w:rPr>
                <w:rFonts w:ascii="Arial Narrow" w:hAnsi="Arial Narrow"/>
              </w:rPr>
              <w:t xml:space="preserve">   </w:t>
            </w:r>
            <w:r>
              <w:rPr>
                <w:rFonts w:ascii="Arial Narrow" w:hAnsi="Arial Narrow"/>
              </w:rPr>
              <w:tab/>
            </w:r>
            <w:r w:rsidRPr="006F3AFD">
              <w:rPr>
                <w:rFonts w:asciiTheme="minorHAnsi" w:hAnsiTheme="minorHAnsi"/>
              </w:rPr>
              <w:t xml:space="preserve">                                                                    </w:t>
            </w:r>
            <w:r w:rsidRPr="006F3AFD">
              <w:rPr>
                <w:rFonts w:asciiTheme="minorHAnsi" w:hAnsiTheme="minorHAnsi"/>
                <w:b/>
                <w:sz w:val="18"/>
              </w:rPr>
              <w:t>VD</w:t>
            </w:r>
            <w:r>
              <w:rPr>
                <w:rFonts w:asciiTheme="minorHAnsi" w:hAnsiTheme="minorHAnsi"/>
                <w:b/>
                <w:sz w:val="18"/>
              </w:rPr>
              <w:t>04</w:t>
            </w:r>
            <w:r w:rsidRPr="006F3AFD">
              <w:rPr>
                <w:rFonts w:asciiTheme="minorHAnsi" w:hAnsiTheme="minorHAnsi"/>
                <w:b/>
                <w:sz w:val="18"/>
              </w:rPr>
              <w:t xml:space="preserve"> - </w:t>
            </w:r>
            <w:r>
              <w:rPr>
                <w:rFonts w:asciiTheme="minorHAnsi" w:hAnsiTheme="minorHAnsi"/>
                <w:b/>
                <w:sz w:val="18"/>
              </w:rPr>
              <w:t>LB</w:t>
            </w:r>
            <w:r w:rsidRPr="006F3AFD">
              <w:rPr>
                <w:rFonts w:asciiTheme="minorHAnsi" w:hAnsiTheme="minorHAnsi"/>
                <w:b/>
                <w:sz w:val="18"/>
              </w:rPr>
              <w:t xml:space="preserve"> HNEE</w:t>
            </w:r>
            <w:r w:rsidRPr="00737296">
              <w:rPr>
                <w:sz w:val="18"/>
              </w:rPr>
              <w:t xml:space="preserve"> - </w:t>
            </w:r>
            <w:r w:rsidRPr="006F3AFD">
              <w:rPr>
                <w:rFonts w:asciiTheme="minorHAnsi" w:hAnsiTheme="minorHAnsi"/>
                <w:sz w:val="18"/>
              </w:rPr>
              <w:t xml:space="preserve">Stand </w:t>
            </w:r>
            <w:r w:rsidR="00FA3875">
              <w:rPr>
                <w:rFonts w:asciiTheme="minorHAnsi" w:hAnsiTheme="minorHAnsi"/>
                <w:sz w:val="18"/>
              </w:rPr>
              <w:t>1</w:t>
            </w:r>
            <w:r w:rsidR="00E575CC">
              <w:rPr>
                <w:rFonts w:asciiTheme="minorHAnsi" w:hAnsiTheme="minorHAnsi"/>
                <w:sz w:val="18"/>
              </w:rPr>
              <w:t>2/2019</w:t>
            </w:r>
            <w:r w:rsidRPr="006F3AFD">
              <w:rPr>
                <w:rFonts w:asciiTheme="minorHAnsi" w:hAnsiTheme="minorHAnsi"/>
                <w:sz w:val="18"/>
              </w:rPr>
              <w:t xml:space="preserve">  </w:t>
            </w:r>
            <w:r>
              <w:rPr>
                <w:rFonts w:asciiTheme="minorHAnsi" w:hAnsiTheme="minorHAnsi"/>
                <w:sz w:val="18"/>
              </w:rPr>
              <w:t xml:space="preserve">                              </w:t>
            </w:r>
            <w:r w:rsidR="00626C3B" w:rsidRPr="00DC5928">
              <w:rPr>
                <w:rFonts w:ascii="Arial" w:hAnsi="Arial" w:cs="Arial"/>
                <w:sz w:val="16"/>
                <w:szCs w:val="16"/>
              </w:rPr>
              <w:t xml:space="preserve">Seite </w:t>
            </w:r>
            <w:r w:rsidR="00626C3B" w:rsidRPr="00DC5928">
              <w:rPr>
                <w:rFonts w:ascii="Arial" w:hAnsi="Arial" w:cs="Arial"/>
                <w:bCs/>
                <w:sz w:val="16"/>
                <w:szCs w:val="16"/>
              </w:rPr>
              <w:fldChar w:fldCharType="begin"/>
            </w:r>
            <w:r w:rsidR="00626C3B" w:rsidRPr="00DC5928">
              <w:rPr>
                <w:rFonts w:ascii="Arial" w:hAnsi="Arial" w:cs="Arial"/>
                <w:bCs/>
                <w:sz w:val="16"/>
                <w:szCs w:val="16"/>
              </w:rPr>
              <w:instrText>PAGE</w:instrText>
            </w:r>
            <w:r w:rsidR="00626C3B" w:rsidRPr="00DC5928">
              <w:rPr>
                <w:rFonts w:ascii="Arial" w:hAnsi="Arial" w:cs="Arial"/>
                <w:bCs/>
                <w:sz w:val="16"/>
                <w:szCs w:val="16"/>
              </w:rPr>
              <w:fldChar w:fldCharType="separate"/>
            </w:r>
            <w:r w:rsidR="003255D3">
              <w:rPr>
                <w:rFonts w:ascii="Arial" w:hAnsi="Arial" w:cs="Arial"/>
                <w:bCs/>
                <w:noProof/>
                <w:sz w:val="16"/>
                <w:szCs w:val="16"/>
              </w:rPr>
              <w:t>2</w:t>
            </w:r>
            <w:r w:rsidR="00626C3B" w:rsidRPr="00DC5928">
              <w:rPr>
                <w:rFonts w:ascii="Arial" w:hAnsi="Arial" w:cs="Arial"/>
                <w:bCs/>
                <w:sz w:val="16"/>
                <w:szCs w:val="16"/>
              </w:rPr>
              <w:fldChar w:fldCharType="end"/>
            </w:r>
            <w:r w:rsidR="00626C3B" w:rsidRPr="00DC5928">
              <w:rPr>
                <w:rFonts w:ascii="Arial" w:hAnsi="Arial" w:cs="Arial"/>
                <w:sz w:val="16"/>
                <w:szCs w:val="16"/>
              </w:rPr>
              <w:t xml:space="preserve"> von </w:t>
            </w:r>
            <w:r w:rsidR="00626C3B" w:rsidRPr="00DC5928">
              <w:rPr>
                <w:rFonts w:ascii="Arial" w:hAnsi="Arial" w:cs="Arial"/>
                <w:bCs/>
                <w:sz w:val="16"/>
                <w:szCs w:val="16"/>
              </w:rPr>
              <w:fldChar w:fldCharType="begin"/>
            </w:r>
            <w:r w:rsidR="00626C3B" w:rsidRPr="00DC5928">
              <w:rPr>
                <w:rFonts w:ascii="Arial" w:hAnsi="Arial" w:cs="Arial"/>
                <w:bCs/>
                <w:sz w:val="16"/>
                <w:szCs w:val="16"/>
              </w:rPr>
              <w:instrText>NUMPAGES</w:instrText>
            </w:r>
            <w:r w:rsidR="00626C3B" w:rsidRPr="00DC5928">
              <w:rPr>
                <w:rFonts w:ascii="Arial" w:hAnsi="Arial" w:cs="Arial"/>
                <w:bCs/>
                <w:sz w:val="16"/>
                <w:szCs w:val="16"/>
              </w:rPr>
              <w:fldChar w:fldCharType="separate"/>
            </w:r>
            <w:r w:rsidR="003255D3">
              <w:rPr>
                <w:rFonts w:ascii="Arial" w:hAnsi="Arial" w:cs="Arial"/>
                <w:bCs/>
                <w:noProof/>
                <w:sz w:val="16"/>
                <w:szCs w:val="16"/>
              </w:rPr>
              <w:t>5</w:t>
            </w:r>
            <w:r w:rsidR="00626C3B" w:rsidRPr="00DC5928">
              <w:rPr>
                <w:rFonts w:ascii="Arial" w:hAnsi="Arial" w:cs="Arial"/>
                <w:bCs/>
                <w:sz w:val="16"/>
                <w:szCs w:val="16"/>
              </w:rPr>
              <w:fldChar w:fldCharType="end"/>
            </w:r>
          </w:p>
          <w:p w14:paraId="446AB318" w14:textId="77777777" w:rsidR="00626C3B" w:rsidRPr="00DC5928" w:rsidRDefault="004800EE" w:rsidP="00284000">
            <w:pPr>
              <w:pStyle w:val="Fuzeile"/>
              <w:tabs>
                <w:tab w:val="left" w:pos="2492"/>
                <w:tab w:val="left" w:pos="3030"/>
              </w:tabs>
              <w:rPr>
                <w:rFonts w:ascii="Arial" w:hAnsi="Arial" w:cs="Arial"/>
                <w:sz w:val="16"/>
                <w:szCs w:val="16"/>
              </w:rPr>
            </w:pPr>
          </w:p>
        </w:sdtContent>
      </w:sdt>
    </w:sdtContent>
  </w:sdt>
  <w:p w14:paraId="4C6575D0" w14:textId="77777777" w:rsidR="00626C3B" w:rsidRPr="00DC5928" w:rsidRDefault="00626C3B">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D98B" w14:textId="77777777" w:rsidR="004800EE" w:rsidRDefault="004800EE" w:rsidP="00625DD2">
      <w:r>
        <w:separator/>
      </w:r>
    </w:p>
  </w:footnote>
  <w:footnote w:type="continuationSeparator" w:id="0">
    <w:p w14:paraId="04A3D09A" w14:textId="77777777" w:rsidR="004800EE" w:rsidRDefault="004800EE" w:rsidP="00625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367F"/>
    <w:multiLevelType w:val="hybridMultilevel"/>
    <w:tmpl w:val="BEFEA2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D6129F"/>
    <w:multiLevelType w:val="multilevel"/>
    <w:tmpl w:val="38AEE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033956"/>
    <w:multiLevelType w:val="hybridMultilevel"/>
    <w:tmpl w:val="A92A4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8B6ED1"/>
    <w:multiLevelType w:val="hybridMultilevel"/>
    <w:tmpl w:val="3A3C8C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F7F6026"/>
    <w:multiLevelType w:val="hybridMultilevel"/>
    <w:tmpl w:val="6B5AE7F0"/>
    <w:lvl w:ilvl="0" w:tplc="A2BA3B00">
      <w:start w:val="8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BB6921"/>
    <w:multiLevelType w:val="hybridMultilevel"/>
    <w:tmpl w:val="5DD07AC0"/>
    <w:lvl w:ilvl="0" w:tplc="A5AEB3D4">
      <w:start w:val="1"/>
      <w:numFmt w:val="bullet"/>
      <w:pStyle w:val="GGTextAnstrich00"/>
      <w:lvlText w:val="◢"/>
      <w:lvlJc w:val="left"/>
      <w:pPr>
        <w:ind w:left="928" w:hanging="360"/>
      </w:pPr>
      <w:rPr>
        <w:rFonts w:ascii="SimSun" w:eastAsia="SimSun" w:hAnsi="SimSun" w:hint="eastAsia"/>
        <w:color w:val="004987"/>
        <w:sz w:val="14"/>
      </w:rPr>
    </w:lvl>
    <w:lvl w:ilvl="1" w:tplc="A55082C8">
      <w:numFmt w:val="bullet"/>
      <w:lvlText w:val="•"/>
      <w:lvlJc w:val="left"/>
      <w:pPr>
        <w:ind w:left="1222" w:hanging="360"/>
      </w:pPr>
      <w:rPr>
        <w:rFonts w:ascii="Calibri" w:eastAsia="Times New Roman" w:hAnsi="Calibri" w:cs="Times New Roman" w:hint="default"/>
      </w:rPr>
    </w:lvl>
    <w:lvl w:ilvl="2" w:tplc="04070005">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3BF91293"/>
    <w:multiLevelType w:val="hybridMultilevel"/>
    <w:tmpl w:val="900CBE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CE96EF3"/>
    <w:multiLevelType w:val="multilevel"/>
    <w:tmpl w:val="39EC90AA"/>
    <w:lvl w:ilvl="0">
      <w:start w:val="1"/>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6A00B2"/>
    <w:multiLevelType w:val="hybridMultilevel"/>
    <w:tmpl w:val="9274F398"/>
    <w:lvl w:ilvl="0" w:tplc="629EE250">
      <w:start w:val="10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EE01F7"/>
    <w:multiLevelType w:val="hybridMultilevel"/>
    <w:tmpl w:val="827E85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BDB4A77"/>
    <w:multiLevelType w:val="hybridMultilevel"/>
    <w:tmpl w:val="02F0EF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9B1474"/>
    <w:multiLevelType w:val="hybridMultilevel"/>
    <w:tmpl w:val="7F264B8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61661DF"/>
    <w:multiLevelType w:val="hybridMultilevel"/>
    <w:tmpl w:val="02107C5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622D2FD0"/>
    <w:multiLevelType w:val="hybridMultilevel"/>
    <w:tmpl w:val="53E628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3C54EF9"/>
    <w:multiLevelType w:val="hybridMultilevel"/>
    <w:tmpl w:val="F8BAA186"/>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40C5C80"/>
    <w:multiLevelType w:val="hybridMultilevel"/>
    <w:tmpl w:val="BDA02D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5145DF5"/>
    <w:multiLevelType w:val="hybridMultilevel"/>
    <w:tmpl w:val="6AFE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CD00B4A"/>
    <w:multiLevelType w:val="hybridMultilevel"/>
    <w:tmpl w:val="E2F465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DEC22C7"/>
    <w:multiLevelType w:val="hybridMultilevel"/>
    <w:tmpl w:val="73C82EE0"/>
    <w:lvl w:ilvl="0" w:tplc="10225DE4">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15"/>
  </w:num>
  <w:num w:numId="6">
    <w:abstractNumId w:val="13"/>
  </w:num>
  <w:num w:numId="7">
    <w:abstractNumId w:val="9"/>
  </w:num>
  <w:num w:numId="8">
    <w:abstractNumId w:val="10"/>
  </w:num>
  <w:num w:numId="9">
    <w:abstractNumId w:val="3"/>
  </w:num>
  <w:num w:numId="10">
    <w:abstractNumId w:val="11"/>
  </w:num>
  <w:num w:numId="11">
    <w:abstractNumId w:val="6"/>
  </w:num>
  <w:num w:numId="12">
    <w:abstractNumId w:val="16"/>
  </w:num>
  <w:num w:numId="13">
    <w:abstractNumId w:val="12"/>
  </w:num>
  <w:num w:numId="14">
    <w:abstractNumId w:val="14"/>
  </w:num>
  <w:num w:numId="15">
    <w:abstractNumId w:val="17"/>
  </w:num>
  <w:num w:numId="16">
    <w:abstractNumId w:val="18"/>
  </w:num>
  <w:num w:numId="17">
    <w:abstractNumId w:val="0"/>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0C"/>
    <w:rsid w:val="00011721"/>
    <w:rsid w:val="00016E93"/>
    <w:rsid w:val="0002366B"/>
    <w:rsid w:val="00036F2E"/>
    <w:rsid w:val="00041E05"/>
    <w:rsid w:val="00051959"/>
    <w:rsid w:val="00054BD8"/>
    <w:rsid w:val="00060418"/>
    <w:rsid w:val="00064B90"/>
    <w:rsid w:val="0007009E"/>
    <w:rsid w:val="00082CB2"/>
    <w:rsid w:val="000868A3"/>
    <w:rsid w:val="000C67FF"/>
    <w:rsid w:val="000E0A85"/>
    <w:rsid w:val="000E12D6"/>
    <w:rsid w:val="000F593D"/>
    <w:rsid w:val="00133BAA"/>
    <w:rsid w:val="00135CA8"/>
    <w:rsid w:val="00177C27"/>
    <w:rsid w:val="001B5011"/>
    <w:rsid w:val="001E26A5"/>
    <w:rsid w:val="001F097A"/>
    <w:rsid w:val="00217B9E"/>
    <w:rsid w:val="002214D3"/>
    <w:rsid w:val="002319D9"/>
    <w:rsid w:val="00284000"/>
    <w:rsid w:val="00290E23"/>
    <w:rsid w:val="002B6714"/>
    <w:rsid w:val="002C2D57"/>
    <w:rsid w:val="002D5A9D"/>
    <w:rsid w:val="002E6545"/>
    <w:rsid w:val="002F44B5"/>
    <w:rsid w:val="003228A2"/>
    <w:rsid w:val="0032324A"/>
    <w:rsid w:val="003255D3"/>
    <w:rsid w:val="00332924"/>
    <w:rsid w:val="003618EC"/>
    <w:rsid w:val="00371B8E"/>
    <w:rsid w:val="0039723B"/>
    <w:rsid w:val="003A1EE7"/>
    <w:rsid w:val="003B2277"/>
    <w:rsid w:val="003C523A"/>
    <w:rsid w:val="003C7078"/>
    <w:rsid w:val="003D4EA3"/>
    <w:rsid w:val="003E6734"/>
    <w:rsid w:val="00413F9B"/>
    <w:rsid w:val="00423B19"/>
    <w:rsid w:val="00431DA7"/>
    <w:rsid w:val="004433DE"/>
    <w:rsid w:val="00456A32"/>
    <w:rsid w:val="004800EE"/>
    <w:rsid w:val="004C2E8E"/>
    <w:rsid w:val="004D5FAB"/>
    <w:rsid w:val="005032A4"/>
    <w:rsid w:val="0050699A"/>
    <w:rsid w:val="005556E7"/>
    <w:rsid w:val="0057620E"/>
    <w:rsid w:val="005822D1"/>
    <w:rsid w:val="005843D3"/>
    <w:rsid w:val="005A5424"/>
    <w:rsid w:val="005E0B0C"/>
    <w:rsid w:val="005E66D7"/>
    <w:rsid w:val="005E6D34"/>
    <w:rsid w:val="005F1CFB"/>
    <w:rsid w:val="0060075E"/>
    <w:rsid w:val="00602478"/>
    <w:rsid w:val="00625DD2"/>
    <w:rsid w:val="00626C3B"/>
    <w:rsid w:val="00633F6E"/>
    <w:rsid w:val="006464BE"/>
    <w:rsid w:val="006728D1"/>
    <w:rsid w:val="006739ED"/>
    <w:rsid w:val="00686175"/>
    <w:rsid w:val="0069577D"/>
    <w:rsid w:val="006A0EB0"/>
    <w:rsid w:val="006D244D"/>
    <w:rsid w:val="006E52F8"/>
    <w:rsid w:val="006E5C25"/>
    <w:rsid w:val="006F3AFD"/>
    <w:rsid w:val="006F6729"/>
    <w:rsid w:val="00710A2B"/>
    <w:rsid w:val="00711A27"/>
    <w:rsid w:val="00771229"/>
    <w:rsid w:val="0078383E"/>
    <w:rsid w:val="007A3371"/>
    <w:rsid w:val="007C4BCC"/>
    <w:rsid w:val="00844898"/>
    <w:rsid w:val="00855621"/>
    <w:rsid w:val="0086486A"/>
    <w:rsid w:val="00864DC5"/>
    <w:rsid w:val="008668D2"/>
    <w:rsid w:val="008779B4"/>
    <w:rsid w:val="00884301"/>
    <w:rsid w:val="008B0E6B"/>
    <w:rsid w:val="009232B1"/>
    <w:rsid w:val="00930DB0"/>
    <w:rsid w:val="00935D79"/>
    <w:rsid w:val="009449A8"/>
    <w:rsid w:val="00961A35"/>
    <w:rsid w:val="0097061B"/>
    <w:rsid w:val="009C379C"/>
    <w:rsid w:val="009D57DA"/>
    <w:rsid w:val="009D7CC8"/>
    <w:rsid w:val="009E6EF6"/>
    <w:rsid w:val="00A032FA"/>
    <w:rsid w:val="00A05261"/>
    <w:rsid w:val="00A0585D"/>
    <w:rsid w:val="00A165AA"/>
    <w:rsid w:val="00A25BC4"/>
    <w:rsid w:val="00A33DC7"/>
    <w:rsid w:val="00A45A5B"/>
    <w:rsid w:val="00A64C6A"/>
    <w:rsid w:val="00A87042"/>
    <w:rsid w:val="00AA47E4"/>
    <w:rsid w:val="00AD1CD3"/>
    <w:rsid w:val="00AE1C87"/>
    <w:rsid w:val="00B022F9"/>
    <w:rsid w:val="00B278E7"/>
    <w:rsid w:val="00B3478F"/>
    <w:rsid w:val="00B41688"/>
    <w:rsid w:val="00B57B1D"/>
    <w:rsid w:val="00B6123B"/>
    <w:rsid w:val="00B63C44"/>
    <w:rsid w:val="00B7033A"/>
    <w:rsid w:val="00B947DB"/>
    <w:rsid w:val="00BF126A"/>
    <w:rsid w:val="00BF1D65"/>
    <w:rsid w:val="00C00D37"/>
    <w:rsid w:val="00C10330"/>
    <w:rsid w:val="00C254A9"/>
    <w:rsid w:val="00C3473C"/>
    <w:rsid w:val="00C52E5E"/>
    <w:rsid w:val="00C60130"/>
    <w:rsid w:val="00C655BC"/>
    <w:rsid w:val="00C965C7"/>
    <w:rsid w:val="00CA0F73"/>
    <w:rsid w:val="00CD7DE1"/>
    <w:rsid w:val="00D41C82"/>
    <w:rsid w:val="00D7268D"/>
    <w:rsid w:val="00D80284"/>
    <w:rsid w:val="00D97747"/>
    <w:rsid w:val="00DB277A"/>
    <w:rsid w:val="00DB48FE"/>
    <w:rsid w:val="00DC5928"/>
    <w:rsid w:val="00DD44CF"/>
    <w:rsid w:val="00E07965"/>
    <w:rsid w:val="00E16216"/>
    <w:rsid w:val="00E348D8"/>
    <w:rsid w:val="00E575CC"/>
    <w:rsid w:val="00E63ABB"/>
    <w:rsid w:val="00E74045"/>
    <w:rsid w:val="00E75677"/>
    <w:rsid w:val="00E86EBC"/>
    <w:rsid w:val="00EA1166"/>
    <w:rsid w:val="00EB2DB9"/>
    <w:rsid w:val="00EC1E11"/>
    <w:rsid w:val="00EC66F1"/>
    <w:rsid w:val="00ED6E43"/>
    <w:rsid w:val="00ED77F0"/>
    <w:rsid w:val="00EF5764"/>
    <w:rsid w:val="00F0441F"/>
    <w:rsid w:val="00F1164B"/>
    <w:rsid w:val="00F23010"/>
    <w:rsid w:val="00F4600C"/>
    <w:rsid w:val="00F47534"/>
    <w:rsid w:val="00F96FD6"/>
    <w:rsid w:val="00FA3875"/>
    <w:rsid w:val="00FA7A8F"/>
    <w:rsid w:val="00FC6AF9"/>
    <w:rsid w:val="00FF4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E4DD"/>
  <w15:docId w15:val="{F4860459-ECD4-42CA-AAA3-90C549B9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0B0C"/>
    <w:pPr>
      <w:spacing w:after="0" w:line="240" w:lineRule="auto"/>
    </w:pPr>
    <w:rPr>
      <w:rFonts w:ascii="Univers (E1)" w:eastAsia="Times New Roman" w:hAnsi="Univers (E1)" w:cs="Times New Roman"/>
      <w:sz w:val="20"/>
      <w:szCs w:val="20"/>
      <w:lang w:eastAsia="de-DE"/>
    </w:rPr>
  </w:style>
  <w:style w:type="paragraph" w:styleId="berschrift1">
    <w:name w:val="heading 1"/>
    <w:basedOn w:val="Standard"/>
    <w:next w:val="Standard"/>
    <w:link w:val="berschrift1Zchn"/>
    <w:qFormat/>
    <w:rsid w:val="006E52F8"/>
    <w:pPr>
      <w:keepNext/>
      <w:keepLines/>
      <w:spacing w:before="120" w:after="120" w:line="259" w:lineRule="auto"/>
      <w:outlineLvl w:val="0"/>
    </w:pPr>
    <w:rPr>
      <w:rFonts w:asciiTheme="minorHAnsi" w:eastAsiaTheme="majorEastAsia" w:hAnsiTheme="minorHAnsi" w:cstheme="majorBidi"/>
      <w:b/>
      <w:sz w:val="28"/>
      <w:szCs w:val="32"/>
      <w:lang w:eastAsia="en-US"/>
    </w:rPr>
  </w:style>
  <w:style w:type="paragraph" w:styleId="berschrift2">
    <w:name w:val="heading 2"/>
    <w:basedOn w:val="berschrift1"/>
    <w:next w:val="Standard"/>
    <w:link w:val="berschrift2Zchn"/>
    <w:qFormat/>
    <w:rsid w:val="009D57DA"/>
    <w:pPr>
      <w:tabs>
        <w:tab w:val="num" w:pos="576"/>
        <w:tab w:val="left" w:pos="1136"/>
      </w:tabs>
      <w:suppressAutoHyphens/>
      <w:overflowPunct w:val="0"/>
      <w:autoSpaceDE w:val="0"/>
      <w:autoSpaceDN w:val="0"/>
      <w:adjustRightInd w:val="0"/>
      <w:spacing w:before="360" w:line="240" w:lineRule="atLeast"/>
      <w:ind w:left="576" w:hanging="576"/>
      <w:textAlignment w:val="baseline"/>
      <w:outlineLvl w:val="1"/>
    </w:pPr>
    <w:rPr>
      <w:rFonts w:ascii="Calibri" w:eastAsia="Times New Roman" w:hAnsi="Calibri" w:cs="Times New Roman"/>
      <w:b w:val="0"/>
      <w:bCs/>
      <w:color w:val="004987"/>
      <w:sz w:val="22"/>
      <w:szCs w:val="20"/>
      <w:lang w:eastAsia="de-DE"/>
    </w:rPr>
  </w:style>
  <w:style w:type="paragraph" w:styleId="berschrift3">
    <w:name w:val="heading 3"/>
    <w:basedOn w:val="berschrift2"/>
    <w:next w:val="Standard"/>
    <w:link w:val="berschrift3Zchn"/>
    <w:qFormat/>
    <w:rsid w:val="009D57DA"/>
    <w:pPr>
      <w:tabs>
        <w:tab w:val="clear" w:pos="576"/>
        <w:tab w:val="num" w:pos="720"/>
      </w:tabs>
      <w:ind w:left="720" w:hanging="720"/>
      <w:outlineLvl w:val="2"/>
    </w:pPr>
  </w:style>
  <w:style w:type="paragraph" w:styleId="berschrift4">
    <w:name w:val="heading 4"/>
    <w:basedOn w:val="berschrift3"/>
    <w:next w:val="Standard"/>
    <w:link w:val="berschrift4Zchn"/>
    <w:qFormat/>
    <w:rsid w:val="009D57DA"/>
    <w:pPr>
      <w:tabs>
        <w:tab w:val="clear" w:pos="720"/>
        <w:tab w:val="num" w:pos="864"/>
      </w:tabs>
      <w:ind w:left="864" w:hanging="864"/>
      <w:outlineLvl w:val="3"/>
    </w:pPr>
    <w:rPr>
      <w:szCs w:val="28"/>
    </w:rPr>
  </w:style>
  <w:style w:type="paragraph" w:styleId="berschrift5">
    <w:name w:val="heading 5"/>
    <w:basedOn w:val="berschrift4"/>
    <w:next w:val="Standard"/>
    <w:link w:val="berschrift5Zchn"/>
    <w:rsid w:val="009D57DA"/>
    <w:pPr>
      <w:tabs>
        <w:tab w:val="clear" w:pos="864"/>
        <w:tab w:val="clear" w:pos="1136"/>
        <w:tab w:val="num" w:pos="1008"/>
      </w:tabs>
      <w:ind w:left="1008" w:hanging="1008"/>
      <w:outlineLvl w:val="4"/>
    </w:pPr>
  </w:style>
  <w:style w:type="paragraph" w:styleId="berschrift6">
    <w:name w:val="heading 6"/>
    <w:basedOn w:val="berschrift5"/>
    <w:next w:val="Standard"/>
    <w:link w:val="berschrift6Zchn"/>
    <w:qFormat/>
    <w:rsid w:val="009D57DA"/>
    <w:pPr>
      <w:tabs>
        <w:tab w:val="clear" w:pos="1008"/>
        <w:tab w:val="num" w:pos="1152"/>
        <w:tab w:val="left" w:pos="1418"/>
      </w:tabs>
      <w:ind w:left="1152" w:hanging="1152"/>
      <w:outlineLvl w:val="5"/>
    </w:pPr>
    <w:rPr>
      <w:bCs w:val="0"/>
      <w:szCs w:val="22"/>
    </w:rPr>
  </w:style>
  <w:style w:type="paragraph" w:styleId="berschrift7">
    <w:name w:val="heading 7"/>
    <w:basedOn w:val="berschrift6"/>
    <w:next w:val="Standard"/>
    <w:link w:val="berschrift7Zchn"/>
    <w:qFormat/>
    <w:rsid w:val="009D57DA"/>
    <w:pPr>
      <w:tabs>
        <w:tab w:val="clear" w:pos="1152"/>
        <w:tab w:val="num" w:pos="1296"/>
      </w:tabs>
      <w:ind w:left="1296" w:hanging="1296"/>
      <w:outlineLvl w:val="6"/>
    </w:pPr>
    <w:rPr>
      <w:szCs w:val="24"/>
    </w:rPr>
  </w:style>
  <w:style w:type="paragraph" w:styleId="berschrift8">
    <w:name w:val="heading 8"/>
    <w:basedOn w:val="berschrift7"/>
    <w:next w:val="Standard"/>
    <w:link w:val="berschrift8Zchn"/>
    <w:qFormat/>
    <w:rsid w:val="009D57DA"/>
    <w:pPr>
      <w:tabs>
        <w:tab w:val="clear" w:pos="1296"/>
        <w:tab w:val="clear" w:pos="1418"/>
        <w:tab w:val="left" w:pos="1701"/>
      </w:tabs>
      <w:ind w:left="1440" w:hanging="1440"/>
      <w:outlineLvl w:val="7"/>
    </w:pPr>
    <w:rPr>
      <w:iCs/>
    </w:rPr>
  </w:style>
  <w:style w:type="paragraph" w:styleId="berschrift9">
    <w:name w:val="heading 9"/>
    <w:basedOn w:val="berschrift8"/>
    <w:next w:val="Standard"/>
    <w:link w:val="berschrift9Zchn"/>
    <w:rsid w:val="009D57DA"/>
    <w:pPr>
      <w:tabs>
        <w:tab w:val="num" w:pos="1584"/>
      </w:tabs>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0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E0B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0B0C"/>
    <w:rPr>
      <w:rFonts w:ascii="Tahoma" w:eastAsia="Times New Roman" w:hAnsi="Tahoma" w:cs="Tahoma"/>
      <w:sz w:val="16"/>
      <w:szCs w:val="16"/>
      <w:lang w:eastAsia="de-DE"/>
    </w:rPr>
  </w:style>
  <w:style w:type="paragraph" w:styleId="Funotentext">
    <w:name w:val="footnote text"/>
    <w:basedOn w:val="Standard"/>
    <w:link w:val="FunotentextZchn"/>
    <w:semiHidden/>
    <w:rsid w:val="00625DD2"/>
    <w:rPr>
      <w:rFonts w:ascii="Arial" w:hAnsi="Arial"/>
    </w:rPr>
  </w:style>
  <w:style w:type="character" w:customStyle="1" w:styleId="FunotentextZchn">
    <w:name w:val="Fußnotentext Zchn"/>
    <w:basedOn w:val="Absatz-Standardschriftart"/>
    <w:link w:val="Funotentext"/>
    <w:semiHidden/>
    <w:rsid w:val="00625DD2"/>
    <w:rPr>
      <w:rFonts w:ascii="Arial" w:eastAsia="Times New Roman" w:hAnsi="Arial" w:cs="Times New Roman"/>
      <w:sz w:val="20"/>
      <w:szCs w:val="20"/>
      <w:lang w:eastAsia="de-DE"/>
    </w:rPr>
  </w:style>
  <w:style w:type="character" w:styleId="Funotenzeichen">
    <w:name w:val="footnote reference"/>
    <w:semiHidden/>
    <w:rsid w:val="00625DD2"/>
    <w:rPr>
      <w:vertAlign w:val="superscript"/>
    </w:rPr>
  </w:style>
  <w:style w:type="paragraph" w:styleId="Kopfzeile">
    <w:name w:val="header"/>
    <w:basedOn w:val="Standard"/>
    <w:link w:val="KopfzeileZchn"/>
    <w:uiPriority w:val="99"/>
    <w:unhideWhenUsed/>
    <w:rsid w:val="00CA0F73"/>
    <w:pPr>
      <w:tabs>
        <w:tab w:val="center" w:pos="4536"/>
        <w:tab w:val="right" w:pos="9072"/>
      </w:tabs>
    </w:pPr>
  </w:style>
  <w:style w:type="character" w:customStyle="1" w:styleId="KopfzeileZchn">
    <w:name w:val="Kopfzeile Zchn"/>
    <w:basedOn w:val="Absatz-Standardschriftart"/>
    <w:link w:val="Kopfzeile"/>
    <w:uiPriority w:val="99"/>
    <w:rsid w:val="00CA0F73"/>
    <w:rPr>
      <w:rFonts w:ascii="Univers (E1)" w:eastAsia="Times New Roman" w:hAnsi="Univers (E1)" w:cs="Times New Roman"/>
      <w:sz w:val="20"/>
      <w:szCs w:val="20"/>
      <w:lang w:eastAsia="de-DE"/>
    </w:rPr>
  </w:style>
  <w:style w:type="paragraph" w:styleId="Fuzeile">
    <w:name w:val="footer"/>
    <w:basedOn w:val="Standard"/>
    <w:link w:val="FuzeileZchn"/>
    <w:unhideWhenUsed/>
    <w:rsid w:val="00CA0F73"/>
    <w:pPr>
      <w:tabs>
        <w:tab w:val="center" w:pos="4536"/>
        <w:tab w:val="right" w:pos="9072"/>
      </w:tabs>
    </w:pPr>
  </w:style>
  <w:style w:type="character" w:customStyle="1" w:styleId="FuzeileZchn">
    <w:name w:val="Fußzeile Zchn"/>
    <w:basedOn w:val="Absatz-Standardschriftart"/>
    <w:link w:val="Fuzeile"/>
    <w:rsid w:val="00CA0F73"/>
    <w:rPr>
      <w:rFonts w:ascii="Univers (E1)" w:eastAsia="Times New Roman" w:hAnsi="Univers (E1)" w:cs="Times New Roman"/>
      <w:sz w:val="20"/>
      <w:szCs w:val="20"/>
      <w:lang w:eastAsia="de-DE"/>
    </w:rPr>
  </w:style>
  <w:style w:type="character" w:styleId="Hyperlink">
    <w:name w:val="Hyperlink"/>
    <w:basedOn w:val="Absatz-Standardschriftart"/>
    <w:uiPriority w:val="99"/>
    <w:unhideWhenUsed/>
    <w:rsid w:val="003228A2"/>
    <w:rPr>
      <w:color w:val="0000FF" w:themeColor="hyperlink"/>
      <w:u w:val="single"/>
    </w:rPr>
  </w:style>
  <w:style w:type="paragraph" w:styleId="Listenabsatz">
    <w:name w:val="List Paragraph"/>
    <w:basedOn w:val="Standard"/>
    <w:uiPriority w:val="34"/>
    <w:qFormat/>
    <w:rsid w:val="00A0585D"/>
    <w:pPr>
      <w:ind w:left="720"/>
      <w:contextualSpacing/>
    </w:pPr>
  </w:style>
  <w:style w:type="paragraph" w:styleId="StandardWeb">
    <w:name w:val="Normal (Web)"/>
    <w:basedOn w:val="Standard"/>
    <w:uiPriority w:val="99"/>
    <w:unhideWhenUsed/>
    <w:rsid w:val="002F44B5"/>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2F44B5"/>
    <w:rPr>
      <w:b/>
      <w:bCs/>
    </w:rPr>
  </w:style>
  <w:style w:type="character" w:customStyle="1" w:styleId="berschrift1Zchn">
    <w:name w:val="Überschrift 1 Zchn"/>
    <w:basedOn w:val="Absatz-Standardschriftart"/>
    <w:link w:val="berschrift1"/>
    <w:uiPriority w:val="9"/>
    <w:rsid w:val="006E52F8"/>
    <w:rPr>
      <w:rFonts w:eastAsiaTheme="majorEastAsia" w:cstheme="majorBidi"/>
      <w:b/>
      <w:sz w:val="28"/>
      <w:szCs w:val="32"/>
    </w:rPr>
  </w:style>
  <w:style w:type="character" w:styleId="Kommentarzeichen">
    <w:name w:val="annotation reference"/>
    <w:basedOn w:val="Absatz-Standardschriftart"/>
    <w:uiPriority w:val="99"/>
    <w:semiHidden/>
    <w:unhideWhenUsed/>
    <w:rsid w:val="006E52F8"/>
    <w:rPr>
      <w:sz w:val="16"/>
      <w:szCs w:val="16"/>
    </w:rPr>
  </w:style>
  <w:style w:type="paragraph" w:styleId="Kommentartext">
    <w:name w:val="annotation text"/>
    <w:basedOn w:val="Standard"/>
    <w:link w:val="KommentartextZchn"/>
    <w:uiPriority w:val="99"/>
    <w:unhideWhenUsed/>
    <w:rsid w:val="006E52F8"/>
    <w:pPr>
      <w:spacing w:after="160"/>
    </w:pPr>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rsid w:val="006E52F8"/>
    <w:rPr>
      <w:sz w:val="20"/>
      <w:szCs w:val="20"/>
    </w:rPr>
  </w:style>
  <w:style w:type="character" w:customStyle="1" w:styleId="agcmg">
    <w:name w:val="a_gcmg"/>
    <w:basedOn w:val="Absatz-Standardschriftart"/>
    <w:rsid w:val="00A25BC4"/>
  </w:style>
  <w:style w:type="character" w:styleId="NichtaufgelsteErwhnung">
    <w:name w:val="Unresolved Mention"/>
    <w:basedOn w:val="Absatz-Standardschriftart"/>
    <w:uiPriority w:val="99"/>
    <w:semiHidden/>
    <w:unhideWhenUsed/>
    <w:rsid w:val="0097061B"/>
    <w:rPr>
      <w:color w:val="605E5C"/>
      <w:shd w:val="clear" w:color="auto" w:fill="E1DFDD"/>
    </w:rPr>
  </w:style>
  <w:style w:type="character" w:customStyle="1" w:styleId="berschrift2Zchn">
    <w:name w:val="Überschrift 2 Zchn"/>
    <w:basedOn w:val="Absatz-Standardschriftart"/>
    <w:link w:val="berschrift2"/>
    <w:rsid w:val="009D57DA"/>
    <w:rPr>
      <w:rFonts w:ascii="Calibri" w:eastAsia="Times New Roman" w:hAnsi="Calibri" w:cs="Times New Roman"/>
      <w:bCs/>
      <w:color w:val="004987"/>
      <w:szCs w:val="20"/>
      <w:lang w:eastAsia="de-DE"/>
    </w:rPr>
  </w:style>
  <w:style w:type="character" w:customStyle="1" w:styleId="berschrift3Zchn">
    <w:name w:val="Überschrift 3 Zchn"/>
    <w:basedOn w:val="Absatz-Standardschriftart"/>
    <w:link w:val="berschrift3"/>
    <w:rsid w:val="009D57DA"/>
    <w:rPr>
      <w:rFonts w:ascii="Calibri" w:eastAsia="Times New Roman" w:hAnsi="Calibri" w:cs="Times New Roman"/>
      <w:bCs/>
      <w:color w:val="004987"/>
      <w:szCs w:val="20"/>
      <w:lang w:eastAsia="de-DE"/>
    </w:rPr>
  </w:style>
  <w:style w:type="character" w:customStyle="1" w:styleId="berschrift4Zchn">
    <w:name w:val="Überschrift 4 Zchn"/>
    <w:basedOn w:val="Absatz-Standardschriftart"/>
    <w:link w:val="berschrift4"/>
    <w:rsid w:val="009D57DA"/>
    <w:rPr>
      <w:rFonts w:ascii="Calibri" w:eastAsia="Times New Roman" w:hAnsi="Calibri" w:cs="Times New Roman"/>
      <w:bCs/>
      <w:color w:val="004987"/>
      <w:szCs w:val="28"/>
      <w:lang w:eastAsia="de-DE"/>
    </w:rPr>
  </w:style>
  <w:style w:type="character" w:customStyle="1" w:styleId="berschrift5Zchn">
    <w:name w:val="Überschrift 5 Zchn"/>
    <w:basedOn w:val="Absatz-Standardschriftart"/>
    <w:link w:val="berschrift5"/>
    <w:rsid w:val="009D57DA"/>
    <w:rPr>
      <w:rFonts w:ascii="Calibri" w:eastAsia="Times New Roman" w:hAnsi="Calibri" w:cs="Times New Roman"/>
      <w:bCs/>
      <w:color w:val="004987"/>
      <w:szCs w:val="28"/>
      <w:lang w:eastAsia="de-DE"/>
    </w:rPr>
  </w:style>
  <w:style w:type="character" w:customStyle="1" w:styleId="berschrift6Zchn">
    <w:name w:val="Überschrift 6 Zchn"/>
    <w:basedOn w:val="Absatz-Standardschriftart"/>
    <w:link w:val="berschrift6"/>
    <w:rsid w:val="009D57DA"/>
    <w:rPr>
      <w:rFonts w:ascii="Calibri" w:eastAsia="Times New Roman" w:hAnsi="Calibri" w:cs="Times New Roman"/>
      <w:color w:val="004987"/>
      <w:lang w:eastAsia="de-DE"/>
    </w:rPr>
  </w:style>
  <w:style w:type="character" w:customStyle="1" w:styleId="berschrift7Zchn">
    <w:name w:val="Überschrift 7 Zchn"/>
    <w:basedOn w:val="Absatz-Standardschriftart"/>
    <w:link w:val="berschrift7"/>
    <w:rsid w:val="009D57DA"/>
    <w:rPr>
      <w:rFonts w:ascii="Calibri" w:eastAsia="Times New Roman" w:hAnsi="Calibri" w:cs="Times New Roman"/>
      <w:color w:val="004987"/>
      <w:szCs w:val="24"/>
      <w:lang w:eastAsia="de-DE"/>
    </w:rPr>
  </w:style>
  <w:style w:type="character" w:customStyle="1" w:styleId="berschrift8Zchn">
    <w:name w:val="Überschrift 8 Zchn"/>
    <w:basedOn w:val="Absatz-Standardschriftart"/>
    <w:link w:val="berschrift8"/>
    <w:rsid w:val="009D57DA"/>
    <w:rPr>
      <w:rFonts w:ascii="Calibri" w:eastAsia="Times New Roman" w:hAnsi="Calibri" w:cs="Times New Roman"/>
      <w:iCs/>
      <w:color w:val="004987"/>
      <w:szCs w:val="24"/>
      <w:lang w:eastAsia="de-DE"/>
    </w:rPr>
  </w:style>
  <w:style w:type="character" w:customStyle="1" w:styleId="berschrift9Zchn">
    <w:name w:val="Überschrift 9 Zchn"/>
    <w:basedOn w:val="Absatz-Standardschriftart"/>
    <w:link w:val="berschrift9"/>
    <w:rsid w:val="009D57DA"/>
    <w:rPr>
      <w:rFonts w:ascii="Calibri" w:eastAsia="Times New Roman" w:hAnsi="Calibri" w:cs="Times New Roman"/>
      <w:iCs/>
      <w:color w:val="004987"/>
      <w:lang w:eastAsia="de-DE"/>
    </w:rPr>
  </w:style>
  <w:style w:type="paragraph" w:customStyle="1" w:styleId="GGTextAnstrich00">
    <w:name w:val="GG_Text_Anstrich 00"/>
    <w:basedOn w:val="Standard"/>
    <w:link w:val="GGTextAnstrich00Zchn"/>
    <w:qFormat/>
    <w:rsid w:val="009D57DA"/>
    <w:pPr>
      <w:numPr>
        <w:numId w:val="18"/>
      </w:numPr>
      <w:tabs>
        <w:tab w:val="left" w:pos="709"/>
      </w:tabs>
      <w:suppressAutoHyphens/>
      <w:spacing w:before="120" w:after="120" w:line="280" w:lineRule="atLeast"/>
      <w:ind w:left="284" w:right="284" w:hanging="284"/>
    </w:pPr>
    <w:rPr>
      <w:rFonts w:ascii="Calibri" w:hAnsi="Calibri" w:cs="Arial"/>
      <w:sz w:val="22"/>
      <w:szCs w:val="22"/>
    </w:rPr>
  </w:style>
  <w:style w:type="character" w:customStyle="1" w:styleId="GGTextAnstrich00Zchn">
    <w:name w:val="GG_Text_Anstrich 00 Zchn"/>
    <w:basedOn w:val="Absatz-Standardschriftart"/>
    <w:link w:val="GGTextAnstrich00"/>
    <w:rsid w:val="009D57DA"/>
    <w:rPr>
      <w:rFonts w:ascii="Calibri" w:eastAsia="Times New Roman" w:hAnsi="Calibri" w:cs="Arial"/>
      <w:lang w:eastAsia="de-DE"/>
    </w:rPr>
  </w:style>
  <w:style w:type="paragraph" w:styleId="Kommentarthema">
    <w:name w:val="annotation subject"/>
    <w:basedOn w:val="Kommentartext"/>
    <w:next w:val="Kommentartext"/>
    <w:link w:val="KommentarthemaZchn"/>
    <w:uiPriority w:val="99"/>
    <w:semiHidden/>
    <w:unhideWhenUsed/>
    <w:rsid w:val="00E74045"/>
    <w:pPr>
      <w:spacing w:after="0"/>
    </w:pPr>
    <w:rPr>
      <w:rFonts w:ascii="Univers (E1)" w:eastAsia="Times New Roman" w:hAnsi="Univers (E1)" w:cs="Times New Roman"/>
      <w:b/>
      <w:bCs/>
      <w:lang w:eastAsia="de-DE"/>
    </w:rPr>
  </w:style>
  <w:style w:type="character" w:customStyle="1" w:styleId="KommentarthemaZchn">
    <w:name w:val="Kommentarthema Zchn"/>
    <w:basedOn w:val="KommentartextZchn"/>
    <w:link w:val="Kommentarthema"/>
    <w:uiPriority w:val="99"/>
    <w:semiHidden/>
    <w:rsid w:val="00E74045"/>
    <w:rPr>
      <w:rFonts w:ascii="Univers (E1)" w:eastAsia="Times New Roman" w:hAnsi="Univers (E1)"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76113">
      <w:bodyDiv w:val="1"/>
      <w:marLeft w:val="0"/>
      <w:marRight w:val="0"/>
      <w:marTop w:val="0"/>
      <w:marBottom w:val="0"/>
      <w:divBdr>
        <w:top w:val="none" w:sz="0" w:space="0" w:color="auto"/>
        <w:left w:val="none" w:sz="0" w:space="0" w:color="auto"/>
        <w:bottom w:val="none" w:sz="0" w:space="0" w:color="auto"/>
        <w:right w:val="none" w:sz="0" w:space="0" w:color="auto"/>
      </w:divBdr>
    </w:div>
    <w:div w:id="993947894">
      <w:bodyDiv w:val="1"/>
      <w:marLeft w:val="0"/>
      <w:marRight w:val="0"/>
      <w:marTop w:val="0"/>
      <w:marBottom w:val="0"/>
      <w:divBdr>
        <w:top w:val="none" w:sz="0" w:space="0" w:color="auto"/>
        <w:left w:val="none" w:sz="0" w:space="0" w:color="auto"/>
        <w:bottom w:val="none" w:sz="0" w:space="0" w:color="auto"/>
        <w:right w:val="none" w:sz="0" w:space="0" w:color="auto"/>
      </w:divBdr>
    </w:div>
    <w:div w:id="1352686274">
      <w:bodyDiv w:val="1"/>
      <w:marLeft w:val="0"/>
      <w:marRight w:val="0"/>
      <w:marTop w:val="0"/>
      <w:marBottom w:val="0"/>
      <w:divBdr>
        <w:top w:val="none" w:sz="0" w:space="0" w:color="auto"/>
        <w:left w:val="none" w:sz="0" w:space="0" w:color="auto"/>
        <w:bottom w:val="none" w:sz="0" w:space="0" w:color="auto"/>
        <w:right w:val="none" w:sz="0" w:space="0" w:color="auto"/>
      </w:divBdr>
      <w:divsChild>
        <w:div w:id="1810707687">
          <w:marLeft w:val="0"/>
          <w:marRight w:val="0"/>
          <w:marTop w:val="0"/>
          <w:marBottom w:val="0"/>
          <w:divBdr>
            <w:top w:val="single" w:sz="2" w:space="0" w:color="auto"/>
            <w:left w:val="single" w:sz="2" w:space="0" w:color="auto"/>
            <w:bottom w:val="single" w:sz="2" w:space="0" w:color="auto"/>
            <w:right w:val="single" w:sz="2" w:space="0" w:color="auto"/>
          </w:divBdr>
          <w:divsChild>
            <w:div w:id="122507357">
              <w:marLeft w:val="0"/>
              <w:marRight w:val="0"/>
              <w:marTop w:val="0"/>
              <w:marBottom w:val="0"/>
              <w:divBdr>
                <w:top w:val="single" w:sz="2" w:space="0" w:color="auto"/>
                <w:left w:val="single" w:sz="2" w:space="0" w:color="auto"/>
                <w:bottom w:val="single" w:sz="2" w:space="0" w:color="auto"/>
                <w:right w:val="single" w:sz="2" w:space="0" w:color="auto"/>
              </w:divBdr>
            </w:div>
            <w:div w:id="746994715">
              <w:marLeft w:val="0"/>
              <w:marRight w:val="0"/>
              <w:marTop w:val="0"/>
              <w:marBottom w:val="0"/>
              <w:divBdr>
                <w:top w:val="single" w:sz="2" w:space="0" w:color="auto"/>
                <w:left w:val="single" w:sz="2" w:space="0" w:color="auto"/>
                <w:bottom w:val="single" w:sz="2" w:space="0" w:color="auto"/>
                <w:right w:val="single" w:sz="2" w:space="0" w:color="auto"/>
              </w:divBdr>
            </w:div>
          </w:divsChild>
        </w:div>
        <w:div w:id="2132749774">
          <w:marLeft w:val="0"/>
          <w:marRight w:val="0"/>
          <w:marTop w:val="0"/>
          <w:marBottom w:val="0"/>
          <w:divBdr>
            <w:top w:val="single" w:sz="2" w:space="0" w:color="auto"/>
            <w:left w:val="single" w:sz="2" w:space="0" w:color="auto"/>
            <w:bottom w:val="single" w:sz="2" w:space="0" w:color="auto"/>
            <w:right w:val="single" w:sz="2" w:space="0" w:color="auto"/>
          </w:divBdr>
          <w:divsChild>
            <w:div w:id="351609454">
              <w:marLeft w:val="0"/>
              <w:marRight w:val="0"/>
              <w:marTop w:val="0"/>
              <w:marBottom w:val="0"/>
              <w:divBdr>
                <w:top w:val="single" w:sz="2" w:space="0" w:color="auto"/>
                <w:left w:val="single" w:sz="2" w:space="0" w:color="auto"/>
                <w:bottom w:val="single" w:sz="2" w:space="0" w:color="auto"/>
                <w:right w:val="single" w:sz="2" w:space="0" w:color="auto"/>
              </w:divBdr>
            </w:div>
            <w:div w:id="1620842017">
              <w:marLeft w:val="0"/>
              <w:marRight w:val="0"/>
              <w:marTop w:val="0"/>
              <w:marBottom w:val="0"/>
              <w:divBdr>
                <w:top w:val="single" w:sz="2" w:space="0" w:color="auto"/>
                <w:left w:val="single" w:sz="2" w:space="0" w:color="auto"/>
                <w:bottom w:val="single" w:sz="2" w:space="0" w:color="auto"/>
                <w:right w:val="single" w:sz="2" w:space="0" w:color="auto"/>
              </w:divBdr>
            </w:div>
          </w:divsChild>
        </w:div>
        <w:div w:id="726221769">
          <w:marLeft w:val="0"/>
          <w:marRight w:val="0"/>
          <w:marTop w:val="0"/>
          <w:marBottom w:val="0"/>
          <w:divBdr>
            <w:top w:val="single" w:sz="2" w:space="0" w:color="auto"/>
            <w:left w:val="single" w:sz="2" w:space="0" w:color="auto"/>
            <w:bottom w:val="single" w:sz="2" w:space="0" w:color="auto"/>
            <w:right w:val="single" w:sz="2" w:space="0" w:color="auto"/>
          </w:divBdr>
          <w:divsChild>
            <w:div w:id="1566332220">
              <w:marLeft w:val="0"/>
              <w:marRight w:val="0"/>
              <w:marTop w:val="0"/>
              <w:marBottom w:val="0"/>
              <w:divBdr>
                <w:top w:val="single" w:sz="2" w:space="0" w:color="auto"/>
                <w:left w:val="single" w:sz="2" w:space="0" w:color="auto"/>
                <w:bottom w:val="single" w:sz="2" w:space="0" w:color="auto"/>
                <w:right w:val="single" w:sz="2" w:space="0" w:color="auto"/>
              </w:divBdr>
            </w:div>
            <w:div w:id="1999527747">
              <w:marLeft w:val="0"/>
              <w:marRight w:val="0"/>
              <w:marTop w:val="0"/>
              <w:marBottom w:val="0"/>
              <w:divBdr>
                <w:top w:val="single" w:sz="2" w:space="0" w:color="auto"/>
                <w:left w:val="single" w:sz="2" w:space="0" w:color="auto"/>
                <w:bottom w:val="single" w:sz="2" w:space="0" w:color="auto"/>
                <w:right w:val="single" w:sz="2" w:space="0" w:color="auto"/>
              </w:divBdr>
            </w:div>
          </w:divsChild>
        </w:div>
        <w:div w:id="583496587">
          <w:marLeft w:val="0"/>
          <w:marRight w:val="0"/>
          <w:marTop w:val="0"/>
          <w:marBottom w:val="0"/>
          <w:divBdr>
            <w:top w:val="single" w:sz="2" w:space="0" w:color="auto"/>
            <w:left w:val="single" w:sz="2" w:space="0" w:color="auto"/>
            <w:bottom w:val="single" w:sz="2" w:space="0" w:color="auto"/>
            <w:right w:val="single" w:sz="2" w:space="0" w:color="auto"/>
          </w:divBdr>
          <w:divsChild>
            <w:div w:id="618342607">
              <w:marLeft w:val="0"/>
              <w:marRight w:val="0"/>
              <w:marTop w:val="0"/>
              <w:marBottom w:val="0"/>
              <w:divBdr>
                <w:top w:val="single" w:sz="2" w:space="0" w:color="auto"/>
                <w:left w:val="single" w:sz="2" w:space="0" w:color="auto"/>
                <w:bottom w:val="single" w:sz="2" w:space="0" w:color="auto"/>
                <w:right w:val="single" w:sz="2" w:space="0" w:color="auto"/>
              </w:divBdr>
            </w:div>
            <w:div w:id="281425581">
              <w:marLeft w:val="0"/>
              <w:marRight w:val="0"/>
              <w:marTop w:val="0"/>
              <w:marBottom w:val="0"/>
              <w:divBdr>
                <w:top w:val="single" w:sz="2" w:space="0" w:color="auto"/>
                <w:left w:val="single" w:sz="2" w:space="0" w:color="auto"/>
                <w:bottom w:val="single" w:sz="2" w:space="0" w:color="auto"/>
                <w:right w:val="single" w:sz="2" w:space="0" w:color="auto"/>
              </w:divBdr>
            </w:div>
          </w:divsChild>
        </w:div>
        <w:div w:id="65999720">
          <w:marLeft w:val="0"/>
          <w:marRight w:val="0"/>
          <w:marTop w:val="0"/>
          <w:marBottom w:val="0"/>
          <w:divBdr>
            <w:top w:val="single" w:sz="2" w:space="0" w:color="auto"/>
            <w:left w:val="single" w:sz="2" w:space="0" w:color="auto"/>
            <w:bottom w:val="single" w:sz="2" w:space="0" w:color="auto"/>
            <w:right w:val="single" w:sz="2" w:space="0" w:color="auto"/>
          </w:divBdr>
          <w:divsChild>
            <w:div w:id="879438908">
              <w:marLeft w:val="0"/>
              <w:marRight w:val="0"/>
              <w:marTop w:val="0"/>
              <w:marBottom w:val="0"/>
              <w:divBdr>
                <w:top w:val="single" w:sz="2" w:space="0" w:color="auto"/>
                <w:left w:val="single" w:sz="2" w:space="0" w:color="auto"/>
                <w:bottom w:val="single" w:sz="2" w:space="0" w:color="auto"/>
                <w:right w:val="single" w:sz="2" w:space="0" w:color="auto"/>
              </w:divBdr>
            </w:div>
            <w:div w:id="122507620">
              <w:marLeft w:val="0"/>
              <w:marRight w:val="0"/>
              <w:marTop w:val="0"/>
              <w:marBottom w:val="0"/>
              <w:divBdr>
                <w:top w:val="single" w:sz="2" w:space="0" w:color="auto"/>
                <w:left w:val="single" w:sz="2" w:space="0" w:color="auto"/>
                <w:bottom w:val="single" w:sz="2" w:space="0" w:color="auto"/>
                <w:right w:val="single" w:sz="2" w:space="0" w:color="auto"/>
              </w:divBdr>
            </w:div>
          </w:divsChild>
        </w:div>
        <w:div w:id="729425510">
          <w:marLeft w:val="0"/>
          <w:marRight w:val="0"/>
          <w:marTop w:val="0"/>
          <w:marBottom w:val="0"/>
          <w:divBdr>
            <w:top w:val="single" w:sz="2" w:space="0" w:color="auto"/>
            <w:left w:val="single" w:sz="2" w:space="0" w:color="auto"/>
            <w:bottom w:val="single" w:sz="2" w:space="0" w:color="auto"/>
            <w:right w:val="single" w:sz="2" w:space="0" w:color="auto"/>
          </w:divBdr>
          <w:divsChild>
            <w:div w:id="82990310">
              <w:marLeft w:val="0"/>
              <w:marRight w:val="0"/>
              <w:marTop w:val="0"/>
              <w:marBottom w:val="0"/>
              <w:divBdr>
                <w:top w:val="single" w:sz="2" w:space="0" w:color="auto"/>
                <w:left w:val="single" w:sz="2" w:space="0" w:color="auto"/>
                <w:bottom w:val="single" w:sz="2" w:space="0" w:color="auto"/>
                <w:right w:val="single" w:sz="2" w:space="0" w:color="auto"/>
              </w:divBdr>
            </w:div>
            <w:div w:id="596905883">
              <w:marLeft w:val="0"/>
              <w:marRight w:val="0"/>
              <w:marTop w:val="0"/>
              <w:marBottom w:val="0"/>
              <w:divBdr>
                <w:top w:val="single" w:sz="2" w:space="0" w:color="auto"/>
                <w:left w:val="single" w:sz="2" w:space="0" w:color="auto"/>
                <w:bottom w:val="single" w:sz="2" w:space="0" w:color="auto"/>
                <w:right w:val="single" w:sz="2" w:space="0" w:color="auto"/>
              </w:divBdr>
            </w:div>
          </w:divsChild>
        </w:div>
        <w:div w:id="1174346830">
          <w:marLeft w:val="0"/>
          <w:marRight w:val="0"/>
          <w:marTop w:val="0"/>
          <w:marBottom w:val="0"/>
          <w:divBdr>
            <w:top w:val="single" w:sz="2" w:space="0" w:color="auto"/>
            <w:left w:val="single" w:sz="2" w:space="0" w:color="auto"/>
            <w:bottom w:val="single" w:sz="2" w:space="0" w:color="auto"/>
            <w:right w:val="single" w:sz="2" w:space="0" w:color="auto"/>
          </w:divBdr>
          <w:divsChild>
            <w:div w:id="921911715">
              <w:marLeft w:val="0"/>
              <w:marRight w:val="0"/>
              <w:marTop w:val="0"/>
              <w:marBottom w:val="0"/>
              <w:divBdr>
                <w:top w:val="single" w:sz="2" w:space="0" w:color="auto"/>
                <w:left w:val="single" w:sz="2" w:space="0" w:color="auto"/>
                <w:bottom w:val="single" w:sz="2" w:space="0" w:color="auto"/>
                <w:right w:val="single" w:sz="2" w:space="0" w:color="auto"/>
              </w:divBdr>
            </w:div>
            <w:div w:id="554435402">
              <w:marLeft w:val="0"/>
              <w:marRight w:val="0"/>
              <w:marTop w:val="0"/>
              <w:marBottom w:val="0"/>
              <w:divBdr>
                <w:top w:val="single" w:sz="2" w:space="0" w:color="auto"/>
                <w:left w:val="single" w:sz="2" w:space="0" w:color="auto"/>
                <w:bottom w:val="single" w:sz="2" w:space="0" w:color="auto"/>
                <w:right w:val="single" w:sz="2" w:space="0" w:color="auto"/>
              </w:divBdr>
            </w:div>
          </w:divsChild>
        </w:div>
        <w:div w:id="1030110467">
          <w:marLeft w:val="0"/>
          <w:marRight w:val="0"/>
          <w:marTop w:val="0"/>
          <w:marBottom w:val="0"/>
          <w:divBdr>
            <w:top w:val="single" w:sz="2" w:space="0" w:color="auto"/>
            <w:left w:val="single" w:sz="2" w:space="0" w:color="auto"/>
            <w:bottom w:val="single" w:sz="2" w:space="0" w:color="auto"/>
            <w:right w:val="single" w:sz="2" w:space="0" w:color="auto"/>
          </w:divBdr>
          <w:divsChild>
            <w:div w:id="1580864714">
              <w:marLeft w:val="0"/>
              <w:marRight w:val="0"/>
              <w:marTop w:val="0"/>
              <w:marBottom w:val="0"/>
              <w:divBdr>
                <w:top w:val="single" w:sz="2" w:space="0" w:color="auto"/>
                <w:left w:val="single" w:sz="2" w:space="0" w:color="auto"/>
                <w:bottom w:val="single" w:sz="2" w:space="0" w:color="auto"/>
                <w:right w:val="single" w:sz="2" w:space="0" w:color="auto"/>
              </w:divBdr>
            </w:div>
            <w:div w:id="571935066">
              <w:marLeft w:val="0"/>
              <w:marRight w:val="0"/>
              <w:marTop w:val="0"/>
              <w:marBottom w:val="0"/>
              <w:divBdr>
                <w:top w:val="single" w:sz="2" w:space="0" w:color="auto"/>
                <w:left w:val="single" w:sz="2" w:space="0" w:color="auto"/>
                <w:bottom w:val="single" w:sz="2" w:space="0" w:color="auto"/>
                <w:right w:val="single" w:sz="2" w:space="0" w:color="auto"/>
              </w:divBdr>
            </w:div>
          </w:divsChild>
        </w:div>
        <w:div w:id="831676907">
          <w:marLeft w:val="0"/>
          <w:marRight w:val="0"/>
          <w:marTop w:val="0"/>
          <w:marBottom w:val="0"/>
          <w:divBdr>
            <w:top w:val="single" w:sz="2" w:space="0" w:color="auto"/>
            <w:left w:val="single" w:sz="2" w:space="0" w:color="auto"/>
            <w:bottom w:val="single" w:sz="2" w:space="0" w:color="auto"/>
            <w:right w:val="single" w:sz="2" w:space="0" w:color="auto"/>
          </w:divBdr>
          <w:divsChild>
            <w:div w:id="809177143">
              <w:marLeft w:val="0"/>
              <w:marRight w:val="0"/>
              <w:marTop w:val="0"/>
              <w:marBottom w:val="0"/>
              <w:divBdr>
                <w:top w:val="single" w:sz="2" w:space="0" w:color="auto"/>
                <w:left w:val="single" w:sz="2" w:space="0" w:color="auto"/>
                <w:bottom w:val="single" w:sz="2" w:space="0" w:color="auto"/>
                <w:right w:val="single" w:sz="2" w:space="0" w:color="auto"/>
              </w:divBdr>
            </w:div>
            <w:div w:id="586184490">
              <w:marLeft w:val="0"/>
              <w:marRight w:val="0"/>
              <w:marTop w:val="0"/>
              <w:marBottom w:val="0"/>
              <w:divBdr>
                <w:top w:val="single" w:sz="2" w:space="0" w:color="auto"/>
                <w:left w:val="single" w:sz="2" w:space="0" w:color="auto"/>
                <w:bottom w:val="single" w:sz="2" w:space="0" w:color="auto"/>
                <w:right w:val="single" w:sz="2" w:space="0" w:color="auto"/>
              </w:divBdr>
            </w:div>
          </w:divsChild>
        </w:div>
        <w:div w:id="174463308">
          <w:marLeft w:val="0"/>
          <w:marRight w:val="0"/>
          <w:marTop w:val="0"/>
          <w:marBottom w:val="0"/>
          <w:divBdr>
            <w:top w:val="single" w:sz="2" w:space="0" w:color="auto"/>
            <w:left w:val="single" w:sz="2" w:space="0" w:color="auto"/>
            <w:bottom w:val="single" w:sz="2" w:space="0" w:color="auto"/>
            <w:right w:val="single" w:sz="2" w:space="0" w:color="auto"/>
          </w:divBdr>
          <w:divsChild>
            <w:div w:id="694772536">
              <w:marLeft w:val="0"/>
              <w:marRight w:val="0"/>
              <w:marTop w:val="0"/>
              <w:marBottom w:val="0"/>
              <w:divBdr>
                <w:top w:val="single" w:sz="2" w:space="0" w:color="auto"/>
                <w:left w:val="single" w:sz="2" w:space="0" w:color="auto"/>
                <w:bottom w:val="single" w:sz="2" w:space="0" w:color="auto"/>
                <w:right w:val="single" w:sz="2" w:space="0" w:color="auto"/>
              </w:divBdr>
            </w:div>
            <w:div w:id="118963108">
              <w:marLeft w:val="0"/>
              <w:marRight w:val="0"/>
              <w:marTop w:val="0"/>
              <w:marBottom w:val="0"/>
              <w:divBdr>
                <w:top w:val="single" w:sz="2" w:space="0" w:color="auto"/>
                <w:left w:val="single" w:sz="2" w:space="0" w:color="auto"/>
                <w:bottom w:val="single" w:sz="2" w:space="0" w:color="auto"/>
                <w:right w:val="single" w:sz="2" w:space="0" w:color="auto"/>
              </w:divBdr>
            </w:div>
          </w:divsChild>
        </w:div>
        <w:div w:id="365176655">
          <w:marLeft w:val="0"/>
          <w:marRight w:val="0"/>
          <w:marTop w:val="0"/>
          <w:marBottom w:val="0"/>
          <w:divBdr>
            <w:top w:val="single" w:sz="2" w:space="0" w:color="auto"/>
            <w:left w:val="single" w:sz="2" w:space="0" w:color="auto"/>
            <w:bottom w:val="single" w:sz="2" w:space="0" w:color="auto"/>
            <w:right w:val="single" w:sz="2" w:space="0" w:color="auto"/>
          </w:divBdr>
          <w:divsChild>
            <w:div w:id="297230357">
              <w:marLeft w:val="0"/>
              <w:marRight w:val="0"/>
              <w:marTop w:val="0"/>
              <w:marBottom w:val="0"/>
              <w:divBdr>
                <w:top w:val="single" w:sz="2" w:space="0" w:color="auto"/>
                <w:left w:val="single" w:sz="2" w:space="0" w:color="auto"/>
                <w:bottom w:val="single" w:sz="2" w:space="0" w:color="auto"/>
                <w:right w:val="single" w:sz="2" w:space="0" w:color="auto"/>
              </w:divBdr>
            </w:div>
            <w:div w:id="596014249">
              <w:marLeft w:val="0"/>
              <w:marRight w:val="0"/>
              <w:marTop w:val="0"/>
              <w:marBottom w:val="0"/>
              <w:divBdr>
                <w:top w:val="single" w:sz="2" w:space="0" w:color="auto"/>
                <w:left w:val="single" w:sz="2" w:space="0" w:color="auto"/>
                <w:bottom w:val="single" w:sz="2" w:space="0" w:color="auto"/>
                <w:right w:val="single" w:sz="2" w:space="0" w:color="auto"/>
              </w:divBdr>
            </w:div>
          </w:divsChild>
        </w:div>
        <w:div w:id="814029672">
          <w:marLeft w:val="0"/>
          <w:marRight w:val="0"/>
          <w:marTop w:val="0"/>
          <w:marBottom w:val="0"/>
          <w:divBdr>
            <w:top w:val="single" w:sz="2" w:space="0" w:color="auto"/>
            <w:left w:val="single" w:sz="2" w:space="0" w:color="auto"/>
            <w:bottom w:val="single" w:sz="2" w:space="0" w:color="auto"/>
            <w:right w:val="single" w:sz="2" w:space="0" w:color="auto"/>
          </w:divBdr>
          <w:divsChild>
            <w:div w:id="63726434">
              <w:marLeft w:val="0"/>
              <w:marRight w:val="0"/>
              <w:marTop w:val="0"/>
              <w:marBottom w:val="0"/>
              <w:divBdr>
                <w:top w:val="single" w:sz="2" w:space="0" w:color="auto"/>
                <w:left w:val="single" w:sz="2" w:space="0" w:color="auto"/>
                <w:bottom w:val="single" w:sz="2" w:space="0" w:color="auto"/>
                <w:right w:val="single" w:sz="2" w:space="0" w:color="auto"/>
              </w:divBdr>
            </w:div>
            <w:div w:id="1095785313">
              <w:marLeft w:val="0"/>
              <w:marRight w:val="0"/>
              <w:marTop w:val="0"/>
              <w:marBottom w:val="0"/>
              <w:divBdr>
                <w:top w:val="single" w:sz="2" w:space="0" w:color="auto"/>
                <w:left w:val="single" w:sz="2" w:space="0" w:color="auto"/>
                <w:bottom w:val="single" w:sz="2" w:space="0" w:color="auto"/>
                <w:right w:val="single" w:sz="2" w:space="0" w:color="auto"/>
              </w:divBdr>
            </w:div>
          </w:divsChild>
        </w:div>
        <w:div w:id="295261732">
          <w:marLeft w:val="0"/>
          <w:marRight w:val="0"/>
          <w:marTop w:val="0"/>
          <w:marBottom w:val="0"/>
          <w:divBdr>
            <w:top w:val="single" w:sz="2" w:space="0" w:color="auto"/>
            <w:left w:val="single" w:sz="2" w:space="0" w:color="auto"/>
            <w:bottom w:val="single" w:sz="2" w:space="0" w:color="auto"/>
            <w:right w:val="single" w:sz="2" w:space="0" w:color="auto"/>
          </w:divBdr>
          <w:divsChild>
            <w:div w:id="1782409215">
              <w:marLeft w:val="0"/>
              <w:marRight w:val="0"/>
              <w:marTop w:val="0"/>
              <w:marBottom w:val="0"/>
              <w:divBdr>
                <w:top w:val="single" w:sz="2" w:space="0" w:color="auto"/>
                <w:left w:val="single" w:sz="2" w:space="0" w:color="auto"/>
                <w:bottom w:val="single" w:sz="2" w:space="0" w:color="auto"/>
                <w:right w:val="single" w:sz="2" w:space="0" w:color="auto"/>
              </w:divBdr>
            </w:div>
            <w:div w:id="1368868416">
              <w:marLeft w:val="0"/>
              <w:marRight w:val="0"/>
              <w:marTop w:val="0"/>
              <w:marBottom w:val="0"/>
              <w:divBdr>
                <w:top w:val="single" w:sz="2" w:space="0" w:color="auto"/>
                <w:left w:val="single" w:sz="2" w:space="0" w:color="auto"/>
                <w:bottom w:val="single" w:sz="2" w:space="0" w:color="auto"/>
                <w:right w:val="single" w:sz="2" w:space="0" w:color="auto"/>
              </w:divBdr>
            </w:div>
          </w:divsChild>
        </w:div>
        <w:div w:id="2073966678">
          <w:marLeft w:val="0"/>
          <w:marRight w:val="0"/>
          <w:marTop w:val="0"/>
          <w:marBottom w:val="0"/>
          <w:divBdr>
            <w:top w:val="single" w:sz="2" w:space="0" w:color="auto"/>
            <w:left w:val="single" w:sz="2" w:space="0" w:color="auto"/>
            <w:bottom w:val="single" w:sz="2" w:space="0" w:color="auto"/>
            <w:right w:val="single" w:sz="2" w:space="0" w:color="auto"/>
          </w:divBdr>
          <w:divsChild>
            <w:div w:id="1474591879">
              <w:marLeft w:val="0"/>
              <w:marRight w:val="0"/>
              <w:marTop w:val="0"/>
              <w:marBottom w:val="0"/>
              <w:divBdr>
                <w:top w:val="single" w:sz="2" w:space="0" w:color="auto"/>
                <w:left w:val="single" w:sz="2" w:space="0" w:color="auto"/>
                <w:bottom w:val="single" w:sz="2" w:space="0" w:color="auto"/>
                <w:right w:val="single" w:sz="2" w:space="0" w:color="auto"/>
              </w:divBdr>
            </w:div>
            <w:div w:id="1680934669">
              <w:marLeft w:val="0"/>
              <w:marRight w:val="0"/>
              <w:marTop w:val="0"/>
              <w:marBottom w:val="0"/>
              <w:divBdr>
                <w:top w:val="single" w:sz="2" w:space="0" w:color="auto"/>
                <w:left w:val="single" w:sz="2" w:space="0" w:color="auto"/>
                <w:bottom w:val="single" w:sz="2" w:space="0" w:color="auto"/>
                <w:right w:val="single" w:sz="2" w:space="0" w:color="auto"/>
              </w:divBdr>
            </w:div>
          </w:divsChild>
        </w:div>
        <w:div w:id="1300696145">
          <w:marLeft w:val="0"/>
          <w:marRight w:val="0"/>
          <w:marTop w:val="0"/>
          <w:marBottom w:val="0"/>
          <w:divBdr>
            <w:top w:val="single" w:sz="2" w:space="0" w:color="auto"/>
            <w:left w:val="single" w:sz="2" w:space="0" w:color="auto"/>
            <w:bottom w:val="single" w:sz="2" w:space="0" w:color="auto"/>
            <w:right w:val="single" w:sz="2" w:space="0" w:color="auto"/>
          </w:divBdr>
          <w:divsChild>
            <w:div w:id="1220940782">
              <w:marLeft w:val="0"/>
              <w:marRight w:val="0"/>
              <w:marTop w:val="0"/>
              <w:marBottom w:val="0"/>
              <w:divBdr>
                <w:top w:val="single" w:sz="2" w:space="0" w:color="auto"/>
                <w:left w:val="single" w:sz="2" w:space="0" w:color="auto"/>
                <w:bottom w:val="single" w:sz="2" w:space="0" w:color="auto"/>
                <w:right w:val="single" w:sz="2" w:space="0" w:color="auto"/>
              </w:divBdr>
            </w:div>
            <w:div w:id="341517326">
              <w:marLeft w:val="0"/>
              <w:marRight w:val="0"/>
              <w:marTop w:val="0"/>
              <w:marBottom w:val="0"/>
              <w:divBdr>
                <w:top w:val="single" w:sz="2" w:space="0" w:color="auto"/>
                <w:left w:val="single" w:sz="2" w:space="0" w:color="auto"/>
                <w:bottom w:val="single" w:sz="2" w:space="0" w:color="auto"/>
                <w:right w:val="single" w:sz="2" w:space="0" w:color="auto"/>
              </w:divBdr>
            </w:div>
          </w:divsChild>
        </w:div>
        <w:div w:id="725448905">
          <w:marLeft w:val="0"/>
          <w:marRight w:val="0"/>
          <w:marTop w:val="0"/>
          <w:marBottom w:val="0"/>
          <w:divBdr>
            <w:top w:val="single" w:sz="2" w:space="0" w:color="auto"/>
            <w:left w:val="single" w:sz="2" w:space="0" w:color="auto"/>
            <w:bottom w:val="single" w:sz="2" w:space="0" w:color="auto"/>
            <w:right w:val="single" w:sz="2" w:space="0" w:color="auto"/>
          </w:divBdr>
          <w:divsChild>
            <w:div w:id="2099249388">
              <w:marLeft w:val="0"/>
              <w:marRight w:val="0"/>
              <w:marTop w:val="0"/>
              <w:marBottom w:val="0"/>
              <w:divBdr>
                <w:top w:val="single" w:sz="2" w:space="0" w:color="auto"/>
                <w:left w:val="single" w:sz="2" w:space="0" w:color="auto"/>
                <w:bottom w:val="single" w:sz="2" w:space="0" w:color="auto"/>
                <w:right w:val="single" w:sz="2" w:space="0" w:color="auto"/>
              </w:divBdr>
            </w:div>
            <w:div w:id="1721398268">
              <w:marLeft w:val="0"/>
              <w:marRight w:val="0"/>
              <w:marTop w:val="0"/>
              <w:marBottom w:val="0"/>
              <w:divBdr>
                <w:top w:val="single" w:sz="2" w:space="0" w:color="auto"/>
                <w:left w:val="single" w:sz="2" w:space="0" w:color="auto"/>
                <w:bottom w:val="single" w:sz="2" w:space="0" w:color="auto"/>
                <w:right w:val="single" w:sz="2" w:space="0" w:color="auto"/>
              </w:divBdr>
            </w:div>
          </w:divsChild>
        </w:div>
        <w:div w:id="732195803">
          <w:marLeft w:val="0"/>
          <w:marRight w:val="0"/>
          <w:marTop w:val="0"/>
          <w:marBottom w:val="0"/>
          <w:divBdr>
            <w:top w:val="single" w:sz="2" w:space="0" w:color="auto"/>
            <w:left w:val="single" w:sz="2" w:space="0" w:color="auto"/>
            <w:bottom w:val="single" w:sz="2" w:space="0" w:color="auto"/>
            <w:right w:val="single" w:sz="2" w:space="0" w:color="auto"/>
          </w:divBdr>
          <w:divsChild>
            <w:div w:id="1509176069">
              <w:marLeft w:val="0"/>
              <w:marRight w:val="0"/>
              <w:marTop w:val="0"/>
              <w:marBottom w:val="0"/>
              <w:divBdr>
                <w:top w:val="single" w:sz="2" w:space="0" w:color="auto"/>
                <w:left w:val="single" w:sz="2" w:space="0" w:color="auto"/>
                <w:bottom w:val="single" w:sz="2" w:space="0" w:color="auto"/>
                <w:right w:val="single" w:sz="2" w:space="0" w:color="auto"/>
              </w:divBdr>
            </w:div>
            <w:div w:id="1587574286">
              <w:marLeft w:val="0"/>
              <w:marRight w:val="0"/>
              <w:marTop w:val="0"/>
              <w:marBottom w:val="0"/>
              <w:divBdr>
                <w:top w:val="single" w:sz="2" w:space="0" w:color="auto"/>
                <w:left w:val="single" w:sz="2" w:space="0" w:color="auto"/>
                <w:bottom w:val="single" w:sz="2" w:space="0" w:color="auto"/>
                <w:right w:val="single" w:sz="2" w:space="0" w:color="auto"/>
              </w:divBdr>
            </w:div>
          </w:divsChild>
        </w:div>
        <w:div w:id="170679237">
          <w:marLeft w:val="0"/>
          <w:marRight w:val="0"/>
          <w:marTop w:val="0"/>
          <w:marBottom w:val="0"/>
          <w:divBdr>
            <w:top w:val="single" w:sz="2" w:space="0" w:color="auto"/>
            <w:left w:val="single" w:sz="2" w:space="0" w:color="auto"/>
            <w:bottom w:val="single" w:sz="2" w:space="0" w:color="auto"/>
            <w:right w:val="single" w:sz="2" w:space="0" w:color="auto"/>
          </w:divBdr>
          <w:divsChild>
            <w:div w:id="1335760273">
              <w:marLeft w:val="0"/>
              <w:marRight w:val="0"/>
              <w:marTop w:val="0"/>
              <w:marBottom w:val="0"/>
              <w:divBdr>
                <w:top w:val="single" w:sz="2" w:space="0" w:color="auto"/>
                <w:left w:val="single" w:sz="2" w:space="0" w:color="auto"/>
                <w:bottom w:val="single" w:sz="2" w:space="0" w:color="auto"/>
                <w:right w:val="single" w:sz="2" w:space="0" w:color="auto"/>
              </w:divBdr>
            </w:div>
            <w:div w:id="1472021078">
              <w:marLeft w:val="0"/>
              <w:marRight w:val="0"/>
              <w:marTop w:val="0"/>
              <w:marBottom w:val="0"/>
              <w:divBdr>
                <w:top w:val="single" w:sz="2" w:space="0" w:color="auto"/>
                <w:left w:val="single" w:sz="2" w:space="0" w:color="auto"/>
                <w:bottom w:val="single" w:sz="2" w:space="0" w:color="auto"/>
                <w:right w:val="single" w:sz="2" w:space="0" w:color="auto"/>
              </w:divBdr>
            </w:div>
          </w:divsChild>
        </w:div>
        <w:div w:id="1777407151">
          <w:marLeft w:val="0"/>
          <w:marRight w:val="0"/>
          <w:marTop w:val="0"/>
          <w:marBottom w:val="0"/>
          <w:divBdr>
            <w:top w:val="single" w:sz="2" w:space="0" w:color="auto"/>
            <w:left w:val="single" w:sz="2" w:space="0" w:color="auto"/>
            <w:bottom w:val="single" w:sz="2" w:space="0" w:color="auto"/>
            <w:right w:val="single" w:sz="2" w:space="0" w:color="auto"/>
          </w:divBdr>
          <w:divsChild>
            <w:div w:id="994718472">
              <w:marLeft w:val="0"/>
              <w:marRight w:val="0"/>
              <w:marTop w:val="0"/>
              <w:marBottom w:val="0"/>
              <w:divBdr>
                <w:top w:val="single" w:sz="2" w:space="0" w:color="auto"/>
                <w:left w:val="single" w:sz="2" w:space="0" w:color="auto"/>
                <w:bottom w:val="single" w:sz="2" w:space="0" w:color="auto"/>
                <w:right w:val="single" w:sz="2" w:space="0" w:color="auto"/>
              </w:divBdr>
            </w:div>
            <w:div w:id="1521553285">
              <w:marLeft w:val="0"/>
              <w:marRight w:val="0"/>
              <w:marTop w:val="0"/>
              <w:marBottom w:val="0"/>
              <w:divBdr>
                <w:top w:val="single" w:sz="2" w:space="0" w:color="auto"/>
                <w:left w:val="single" w:sz="2" w:space="0" w:color="auto"/>
                <w:bottom w:val="single" w:sz="2" w:space="0" w:color="auto"/>
                <w:right w:val="single" w:sz="2" w:space="0" w:color="auto"/>
              </w:divBdr>
            </w:div>
          </w:divsChild>
        </w:div>
        <w:div w:id="1524201345">
          <w:marLeft w:val="0"/>
          <w:marRight w:val="0"/>
          <w:marTop w:val="0"/>
          <w:marBottom w:val="0"/>
          <w:divBdr>
            <w:top w:val="single" w:sz="2" w:space="0" w:color="auto"/>
            <w:left w:val="single" w:sz="2" w:space="0" w:color="auto"/>
            <w:bottom w:val="single" w:sz="2" w:space="0" w:color="auto"/>
            <w:right w:val="single" w:sz="2" w:space="0" w:color="auto"/>
          </w:divBdr>
          <w:divsChild>
            <w:div w:id="271254117">
              <w:marLeft w:val="0"/>
              <w:marRight w:val="0"/>
              <w:marTop w:val="0"/>
              <w:marBottom w:val="0"/>
              <w:divBdr>
                <w:top w:val="single" w:sz="2" w:space="0" w:color="auto"/>
                <w:left w:val="single" w:sz="2" w:space="0" w:color="auto"/>
                <w:bottom w:val="single" w:sz="2" w:space="0" w:color="auto"/>
                <w:right w:val="single" w:sz="2" w:space="0" w:color="auto"/>
              </w:divBdr>
            </w:div>
            <w:div w:id="1732537631">
              <w:marLeft w:val="0"/>
              <w:marRight w:val="0"/>
              <w:marTop w:val="0"/>
              <w:marBottom w:val="0"/>
              <w:divBdr>
                <w:top w:val="single" w:sz="2" w:space="0" w:color="auto"/>
                <w:left w:val="single" w:sz="2" w:space="0" w:color="auto"/>
                <w:bottom w:val="single" w:sz="2" w:space="0" w:color="auto"/>
                <w:right w:val="single" w:sz="2" w:space="0" w:color="auto"/>
              </w:divBdr>
            </w:div>
          </w:divsChild>
        </w:div>
        <w:div w:id="2070762252">
          <w:marLeft w:val="0"/>
          <w:marRight w:val="0"/>
          <w:marTop w:val="0"/>
          <w:marBottom w:val="0"/>
          <w:divBdr>
            <w:top w:val="single" w:sz="2" w:space="0" w:color="auto"/>
            <w:left w:val="single" w:sz="2" w:space="0" w:color="auto"/>
            <w:bottom w:val="single" w:sz="2" w:space="0" w:color="auto"/>
            <w:right w:val="single" w:sz="2" w:space="0" w:color="auto"/>
          </w:divBdr>
          <w:divsChild>
            <w:div w:id="1108890746">
              <w:marLeft w:val="0"/>
              <w:marRight w:val="0"/>
              <w:marTop w:val="0"/>
              <w:marBottom w:val="0"/>
              <w:divBdr>
                <w:top w:val="single" w:sz="2" w:space="0" w:color="auto"/>
                <w:left w:val="single" w:sz="2" w:space="0" w:color="auto"/>
                <w:bottom w:val="single" w:sz="2" w:space="0" w:color="auto"/>
                <w:right w:val="single" w:sz="2" w:space="0" w:color="auto"/>
              </w:divBdr>
            </w:div>
            <w:div w:id="1696148193">
              <w:marLeft w:val="0"/>
              <w:marRight w:val="0"/>
              <w:marTop w:val="0"/>
              <w:marBottom w:val="0"/>
              <w:divBdr>
                <w:top w:val="single" w:sz="2" w:space="0" w:color="auto"/>
                <w:left w:val="single" w:sz="2" w:space="0" w:color="auto"/>
                <w:bottom w:val="single" w:sz="2" w:space="0" w:color="auto"/>
                <w:right w:val="single" w:sz="2" w:space="0" w:color="auto"/>
              </w:divBdr>
            </w:div>
          </w:divsChild>
        </w:div>
        <w:div w:id="1591425172">
          <w:marLeft w:val="0"/>
          <w:marRight w:val="0"/>
          <w:marTop w:val="0"/>
          <w:marBottom w:val="0"/>
          <w:divBdr>
            <w:top w:val="single" w:sz="2" w:space="0" w:color="auto"/>
            <w:left w:val="single" w:sz="2" w:space="0" w:color="auto"/>
            <w:bottom w:val="single" w:sz="2" w:space="0" w:color="auto"/>
            <w:right w:val="single" w:sz="2" w:space="0" w:color="auto"/>
          </w:divBdr>
          <w:divsChild>
            <w:div w:id="604072041">
              <w:marLeft w:val="0"/>
              <w:marRight w:val="0"/>
              <w:marTop w:val="0"/>
              <w:marBottom w:val="0"/>
              <w:divBdr>
                <w:top w:val="single" w:sz="2" w:space="0" w:color="auto"/>
                <w:left w:val="single" w:sz="2" w:space="0" w:color="auto"/>
                <w:bottom w:val="single" w:sz="2" w:space="0" w:color="auto"/>
                <w:right w:val="single" w:sz="2" w:space="0" w:color="auto"/>
              </w:divBdr>
            </w:div>
            <w:div w:id="816844513">
              <w:marLeft w:val="0"/>
              <w:marRight w:val="0"/>
              <w:marTop w:val="0"/>
              <w:marBottom w:val="0"/>
              <w:divBdr>
                <w:top w:val="single" w:sz="2" w:space="0" w:color="auto"/>
                <w:left w:val="single" w:sz="2" w:space="0" w:color="auto"/>
                <w:bottom w:val="single" w:sz="2" w:space="0" w:color="auto"/>
                <w:right w:val="single" w:sz="2" w:space="0" w:color="auto"/>
              </w:divBdr>
            </w:div>
          </w:divsChild>
        </w:div>
        <w:div w:id="1063335279">
          <w:marLeft w:val="0"/>
          <w:marRight w:val="0"/>
          <w:marTop w:val="0"/>
          <w:marBottom w:val="0"/>
          <w:divBdr>
            <w:top w:val="single" w:sz="2" w:space="0" w:color="auto"/>
            <w:left w:val="single" w:sz="2" w:space="0" w:color="auto"/>
            <w:bottom w:val="single" w:sz="2" w:space="0" w:color="auto"/>
            <w:right w:val="single" w:sz="2" w:space="0" w:color="auto"/>
          </w:divBdr>
          <w:divsChild>
            <w:div w:id="300040795">
              <w:marLeft w:val="0"/>
              <w:marRight w:val="0"/>
              <w:marTop w:val="0"/>
              <w:marBottom w:val="0"/>
              <w:divBdr>
                <w:top w:val="single" w:sz="2" w:space="0" w:color="auto"/>
                <w:left w:val="single" w:sz="2" w:space="0" w:color="auto"/>
                <w:bottom w:val="single" w:sz="2" w:space="0" w:color="auto"/>
                <w:right w:val="single" w:sz="2" w:space="0" w:color="auto"/>
              </w:divBdr>
            </w:div>
            <w:div w:id="989016366">
              <w:marLeft w:val="0"/>
              <w:marRight w:val="0"/>
              <w:marTop w:val="0"/>
              <w:marBottom w:val="0"/>
              <w:divBdr>
                <w:top w:val="single" w:sz="2" w:space="0" w:color="auto"/>
                <w:left w:val="single" w:sz="2" w:space="0" w:color="auto"/>
                <w:bottom w:val="single" w:sz="2" w:space="0" w:color="auto"/>
                <w:right w:val="single" w:sz="2" w:space="0" w:color="auto"/>
              </w:divBdr>
            </w:div>
          </w:divsChild>
        </w:div>
        <w:div w:id="2057896893">
          <w:marLeft w:val="0"/>
          <w:marRight w:val="0"/>
          <w:marTop w:val="0"/>
          <w:marBottom w:val="0"/>
          <w:divBdr>
            <w:top w:val="single" w:sz="2" w:space="0" w:color="auto"/>
            <w:left w:val="single" w:sz="2" w:space="0" w:color="auto"/>
            <w:bottom w:val="single" w:sz="2" w:space="0" w:color="auto"/>
            <w:right w:val="single" w:sz="2" w:space="0" w:color="auto"/>
          </w:divBdr>
          <w:divsChild>
            <w:div w:id="1828476798">
              <w:marLeft w:val="0"/>
              <w:marRight w:val="0"/>
              <w:marTop w:val="0"/>
              <w:marBottom w:val="0"/>
              <w:divBdr>
                <w:top w:val="single" w:sz="2" w:space="0" w:color="auto"/>
                <w:left w:val="single" w:sz="2" w:space="0" w:color="auto"/>
                <w:bottom w:val="single" w:sz="2" w:space="0" w:color="auto"/>
                <w:right w:val="single" w:sz="2" w:space="0" w:color="auto"/>
              </w:divBdr>
            </w:div>
            <w:div w:id="724187193">
              <w:marLeft w:val="0"/>
              <w:marRight w:val="0"/>
              <w:marTop w:val="0"/>
              <w:marBottom w:val="0"/>
              <w:divBdr>
                <w:top w:val="single" w:sz="2" w:space="0" w:color="auto"/>
                <w:left w:val="single" w:sz="2" w:space="0" w:color="auto"/>
                <w:bottom w:val="single" w:sz="2" w:space="0" w:color="auto"/>
                <w:right w:val="single" w:sz="2" w:space="0" w:color="auto"/>
              </w:divBdr>
            </w:div>
          </w:divsChild>
        </w:div>
        <w:div w:id="1836072699">
          <w:marLeft w:val="0"/>
          <w:marRight w:val="0"/>
          <w:marTop w:val="0"/>
          <w:marBottom w:val="0"/>
          <w:divBdr>
            <w:top w:val="single" w:sz="2" w:space="0" w:color="auto"/>
            <w:left w:val="single" w:sz="2" w:space="0" w:color="auto"/>
            <w:bottom w:val="single" w:sz="2" w:space="0" w:color="auto"/>
            <w:right w:val="single" w:sz="2" w:space="0" w:color="auto"/>
          </w:divBdr>
          <w:divsChild>
            <w:div w:id="1614895986">
              <w:marLeft w:val="0"/>
              <w:marRight w:val="0"/>
              <w:marTop w:val="0"/>
              <w:marBottom w:val="0"/>
              <w:divBdr>
                <w:top w:val="single" w:sz="2" w:space="0" w:color="auto"/>
                <w:left w:val="single" w:sz="2" w:space="0" w:color="auto"/>
                <w:bottom w:val="single" w:sz="2" w:space="0" w:color="auto"/>
                <w:right w:val="single" w:sz="2" w:space="0" w:color="auto"/>
              </w:divBdr>
            </w:div>
            <w:div w:id="1233542136">
              <w:marLeft w:val="0"/>
              <w:marRight w:val="0"/>
              <w:marTop w:val="0"/>
              <w:marBottom w:val="0"/>
              <w:divBdr>
                <w:top w:val="single" w:sz="2" w:space="0" w:color="auto"/>
                <w:left w:val="single" w:sz="2" w:space="0" w:color="auto"/>
                <w:bottom w:val="single" w:sz="2" w:space="0" w:color="auto"/>
                <w:right w:val="single" w:sz="2" w:space="0" w:color="auto"/>
              </w:divBdr>
            </w:div>
          </w:divsChild>
        </w:div>
        <w:div w:id="155649978">
          <w:marLeft w:val="0"/>
          <w:marRight w:val="0"/>
          <w:marTop w:val="0"/>
          <w:marBottom w:val="0"/>
          <w:divBdr>
            <w:top w:val="single" w:sz="2" w:space="0" w:color="auto"/>
            <w:left w:val="single" w:sz="2" w:space="0" w:color="auto"/>
            <w:bottom w:val="single" w:sz="2" w:space="0" w:color="auto"/>
            <w:right w:val="single" w:sz="2" w:space="0" w:color="auto"/>
          </w:divBdr>
          <w:divsChild>
            <w:div w:id="923687575">
              <w:marLeft w:val="0"/>
              <w:marRight w:val="0"/>
              <w:marTop w:val="0"/>
              <w:marBottom w:val="0"/>
              <w:divBdr>
                <w:top w:val="single" w:sz="2" w:space="0" w:color="auto"/>
                <w:left w:val="single" w:sz="2" w:space="0" w:color="auto"/>
                <w:bottom w:val="single" w:sz="2" w:space="0" w:color="auto"/>
                <w:right w:val="single" w:sz="2" w:space="0" w:color="auto"/>
              </w:divBdr>
            </w:div>
            <w:div w:id="42145490">
              <w:marLeft w:val="0"/>
              <w:marRight w:val="0"/>
              <w:marTop w:val="0"/>
              <w:marBottom w:val="0"/>
              <w:divBdr>
                <w:top w:val="single" w:sz="2" w:space="0" w:color="auto"/>
                <w:left w:val="single" w:sz="2" w:space="0" w:color="auto"/>
                <w:bottom w:val="single" w:sz="2" w:space="0" w:color="auto"/>
                <w:right w:val="single" w:sz="2" w:space="0" w:color="auto"/>
              </w:divBdr>
            </w:div>
          </w:divsChild>
        </w:div>
        <w:div w:id="868418023">
          <w:marLeft w:val="0"/>
          <w:marRight w:val="0"/>
          <w:marTop w:val="0"/>
          <w:marBottom w:val="0"/>
          <w:divBdr>
            <w:top w:val="single" w:sz="2" w:space="0" w:color="auto"/>
            <w:left w:val="single" w:sz="2" w:space="0" w:color="auto"/>
            <w:bottom w:val="single" w:sz="2" w:space="0" w:color="auto"/>
            <w:right w:val="single" w:sz="2" w:space="0" w:color="auto"/>
          </w:divBdr>
          <w:divsChild>
            <w:div w:id="82992308">
              <w:marLeft w:val="0"/>
              <w:marRight w:val="0"/>
              <w:marTop w:val="0"/>
              <w:marBottom w:val="0"/>
              <w:divBdr>
                <w:top w:val="single" w:sz="2" w:space="0" w:color="auto"/>
                <w:left w:val="single" w:sz="2" w:space="0" w:color="auto"/>
                <w:bottom w:val="single" w:sz="2" w:space="0" w:color="auto"/>
                <w:right w:val="single" w:sz="2" w:space="0" w:color="auto"/>
              </w:divBdr>
            </w:div>
            <w:div w:id="423691342">
              <w:marLeft w:val="0"/>
              <w:marRight w:val="0"/>
              <w:marTop w:val="0"/>
              <w:marBottom w:val="0"/>
              <w:divBdr>
                <w:top w:val="single" w:sz="2" w:space="0" w:color="auto"/>
                <w:left w:val="single" w:sz="2" w:space="0" w:color="auto"/>
                <w:bottom w:val="single" w:sz="2" w:space="0" w:color="auto"/>
                <w:right w:val="single" w:sz="2" w:space="0" w:color="auto"/>
              </w:divBdr>
            </w:div>
          </w:divsChild>
        </w:div>
        <w:div w:id="1518231572">
          <w:marLeft w:val="0"/>
          <w:marRight w:val="0"/>
          <w:marTop w:val="0"/>
          <w:marBottom w:val="0"/>
          <w:divBdr>
            <w:top w:val="single" w:sz="2" w:space="0" w:color="auto"/>
            <w:left w:val="single" w:sz="2" w:space="0" w:color="auto"/>
            <w:bottom w:val="single" w:sz="2" w:space="0" w:color="auto"/>
            <w:right w:val="single" w:sz="2" w:space="0" w:color="auto"/>
          </w:divBdr>
          <w:divsChild>
            <w:div w:id="236482120">
              <w:marLeft w:val="0"/>
              <w:marRight w:val="0"/>
              <w:marTop w:val="0"/>
              <w:marBottom w:val="0"/>
              <w:divBdr>
                <w:top w:val="single" w:sz="2" w:space="0" w:color="auto"/>
                <w:left w:val="single" w:sz="2" w:space="0" w:color="auto"/>
                <w:bottom w:val="single" w:sz="2" w:space="0" w:color="auto"/>
                <w:right w:val="single" w:sz="2" w:space="0" w:color="auto"/>
              </w:divBdr>
            </w:div>
            <w:div w:id="1981693809">
              <w:marLeft w:val="0"/>
              <w:marRight w:val="0"/>
              <w:marTop w:val="0"/>
              <w:marBottom w:val="0"/>
              <w:divBdr>
                <w:top w:val="single" w:sz="2" w:space="0" w:color="auto"/>
                <w:left w:val="single" w:sz="2" w:space="0" w:color="auto"/>
                <w:bottom w:val="single" w:sz="2" w:space="0" w:color="auto"/>
                <w:right w:val="single" w:sz="2" w:space="0" w:color="auto"/>
              </w:divBdr>
            </w:div>
          </w:divsChild>
        </w:div>
        <w:div w:id="302003721">
          <w:marLeft w:val="0"/>
          <w:marRight w:val="0"/>
          <w:marTop w:val="0"/>
          <w:marBottom w:val="0"/>
          <w:divBdr>
            <w:top w:val="single" w:sz="2" w:space="0" w:color="auto"/>
            <w:left w:val="single" w:sz="2" w:space="0" w:color="auto"/>
            <w:bottom w:val="single" w:sz="2" w:space="0" w:color="auto"/>
            <w:right w:val="single" w:sz="2" w:space="0" w:color="auto"/>
          </w:divBdr>
          <w:divsChild>
            <w:div w:id="251207078">
              <w:marLeft w:val="0"/>
              <w:marRight w:val="0"/>
              <w:marTop w:val="0"/>
              <w:marBottom w:val="0"/>
              <w:divBdr>
                <w:top w:val="single" w:sz="2" w:space="0" w:color="auto"/>
                <w:left w:val="single" w:sz="2" w:space="0" w:color="auto"/>
                <w:bottom w:val="single" w:sz="2" w:space="0" w:color="auto"/>
                <w:right w:val="single" w:sz="2" w:space="0" w:color="auto"/>
              </w:divBdr>
            </w:div>
            <w:div w:id="1920361169">
              <w:marLeft w:val="0"/>
              <w:marRight w:val="0"/>
              <w:marTop w:val="0"/>
              <w:marBottom w:val="0"/>
              <w:divBdr>
                <w:top w:val="single" w:sz="2" w:space="0" w:color="auto"/>
                <w:left w:val="single" w:sz="2" w:space="0" w:color="auto"/>
                <w:bottom w:val="single" w:sz="2" w:space="0" w:color="auto"/>
                <w:right w:val="single" w:sz="2" w:space="0" w:color="auto"/>
              </w:divBdr>
            </w:div>
          </w:divsChild>
        </w:div>
        <w:div w:id="1922442247">
          <w:marLeft w:val="0"/>
          <w:marRight w:val="0"/>
          <w:marTop w:val="0"/>
          <w:marBottom w:val="0"/>
          <w:divBdr>
            <w:top w:val="single" w:sz="2" w:space="0" w:color="auto"/>
            <w:left w:val="single" w:sz="2" w:space="0" w:color="auto"/>
            <w:bottom w:val="single" w:sz="2" w:space="0" w:color="auto"/>
            <w:right w:val="single" w:sz="2" w:space="0" w:color="auto"/>
          </w:divBdr>
          <w:divsChild>
            <w:div w:id="43455816">
              <w:marLeft w:val="0"/>
              <w:marRight w:val="0"/>
              <w:marTop w:val="0"/>
              <w:marBottom w:val="0"/>
              <w:divBdr>
                <w:top w:val="single" w:sz="2" w:space="0" w:color="auto"/>
                <w:left w:val="single" w:sz="2" w:space="0" w:color="auto"/>
                <w:bottom w:val="single" w:sz="2" w:space="0" w:color="auto"/>
                <w:right w:val="single" w:sz="2" w:space="0" w:color="auto"/>
              </w:divBdr>
            </w:div>
            <w:div w:id="126315027">
              <w:marLeft w:val="0"/>
              <w:marRight w:val="0"/>
              <w:marTop w:val="0"/>
              <w:marBottom w:val="0"/>
              <w:divBdr>
                <w:top w:val="single" w:sz="2" w:space="0" w:color="auto"/>
                <w:left w:val="single" w:sz="2" w:space="0" w:color="auto"/>
                <w:bottom w:val="single" w:sz="2" w:space="0" w:color="auto"/>
                <w:right w:val="single" w:sz="2" w:space="0" w:color="auto"/>
              </w:divBdr>
            </w:div>
          </w:divsChild>
        </w:div>
        <w:div w:id="1253929789">
          <w:marLeft w:val="0"/>
          <w:marRight w:val="0"/>
          <w:marTop w:val="0"/>
          <w:marBottom w:val="0"/>
          <w:divBdr>
            <w:top w:val="single" w:sz="2" w:space="0" w:color="auto"/>
            <w:left w:val="single" w:sz="2" w:space="0" w:color="auto"/>
            <w:bottom w:val="single" w:sz="2" w:space="0" w:color="auto"/>
            <w:right w:val="single" w:sz="2" w:space="0" w:color="auto"/>
          </w:divBdr>
          <w:divsChild>
            <w:div w:id="777405478">
              <w:marLeft w:val="0"/>
              <w:marRight w:val="0"/>
              <w:marTop w:val="0"/>
              <w:marBottom w:val="0"/>
              <w:divBdr>
                <w:top w:val="single" w:sz="2" w:space="0" w:color="auto"/>
                <w:left w:val="single" w:sz="2" w:space="0" w:color="auto"/>
                <w:bottom w:val="single" w:sz="2" w:space="0" w:color="auto"/>
                <w:right w:val="single" w:sz="2" w:space="0" w:color="auto"/>
              </w:divBdr>
            </w:div>
            <w:div w:id="289551135">
              <w:marLeft w:val="0"/>
              <w:marRight w:val="0"/>
              <w:marTop w:val="0"/>
              <w:marBottom w:val="0"/>
              <w:divBdr>
                <w:top w:val="single" w:sz="2" w:space="0" w:color="auto"/>
                <w:left w:val="single" w:sz="2" w:space="0" w:color="auto"/>
                <w:bottom w:val="single" w:sz="2" w:space="0" w:color="auto"/>
                <w:right w:val="single" w:sz="2" w:space="0" w:color="auto"/>
              </w:divBdr>
            </w:div>
          </w:divsChild>
        </w:div>
        <w:div w:id="223833047">
          <w:marLeft w:val="0"/>
          <w:marRight w:val="0"/>
          <w:marTop w:val="0"/>
          <w:marBottom w:val="0"/>
          <w:divBdr>
            <w:top w:val="single" w:sz="2" w:space="0" w:color="auto"/>
            <w:left w:val="single" w:sz="2" w:space="0" w:color="auto"/>
            <w:bottom w:val="single" w:sz="2" w:space="0" w:color="auto"/>
            <w:right w:val="single" w:sz="2" w:space="0" w:color="auto"/>
          </w:divBdr>
          <w:divsChild>
            <w:div w:id="307904272">
              <w:marLeft w:val="0"/>
              <w:marRight w:val="0"/>
              <w:marTop w:val="0"/>
              <w:marBottom w:val="0"/>
              <w:divBdr>
                <w:top w:val="single" w:sz="2" w:space="0" w:color="auto"/>
                <w:left w:val="single" w:sz="2" w:space="0" w:color="auto"/>
                <w:bottom w:val="single" w:sz="2" w:space="0" w:color="auto"/>
                <w:right w:val="single" w:sz="2" w:space="0" w:color="auto"/>
              </w:divBdr>
            </w:div>
            <w:div w:id="1450659759">
              <w:marLeft w:val="0"/>
              <w:marRight w:val="0"/>
              <w:marTop w:val="0"/>
              <w:marBottom w:val="0"/>
              <w:divBdr>
                <w:top w:val="single" w:sz="2" w:space="0" w:color="auto"/>
                <w:left w:val="single" w:sz="2" w:space="0" w:color="auto"/>
                <w:bottom w:val="single" w:sz="2" w:space="0" w:color="auto"/>
                <w:right w:val="single" w:sz="2" w:space="0" w:color="auto"/>
              </w:divBdr>
            </w:div>
          </w:divsChild>
        </w:div>
        <w:div w:id="928467807">
          <w:marLeft w:val="0"/>
          <w:marRight w:val="0"/>
          <w:marTop w:val="0"/>
          <w:marBottom w:val="0"/>
          <w:divBdr>
            <w:top w:val="single" w:sz="2" w:space="0" w:color="auto"/>
            <w:left w:val="single" w:sz="2" w:space="0" w:color="auto"/>
            <w:bottom w:val="single" w:sz="2" w:space="0" w:color="auto"/>
            <w:right w:val="single" w:sz="2" w:space="0" w:color="auto"/>
          </w:divBdr>
          <w:divsChild>
            <w:div w:id="1142969059">
              <w:marLeft w:val="0"/>
              <w:marRight w:val="0"/>
              <w:marTop w:val="0"/>
              <w:marBottom w:val="0"/>
              <w:divBdr>
                <w:top w:val="single" w:sz="2" w:space="0" w:color="auto"/>
                <w:left w:val="single" w:sz="2" w:space="0" w:color="auto"/>
                <w:bottom w:val="single" w:sz="2" w:space="0" w:color="auto"/>
                <w:right w:val="single" w:sz="2" w:space="0" w:color="auto"/>
              </w:divBdr>
            </w:div>
            <w:div w:id="1693262585">
              <w:marLeft w:val="0"/>
              <w:marRight w:val="0"/>
              <w:marTop w:val="0"/>
              <w:marBottom w:val="0"/>
              <w:divBdr>
                <w:top w:val="single" w:sz="2" w:space="0" w:color="auto"/>
                <w:left w:val="single" w:sz="2" w:space="0" w:color="auto"/>
                <w:bottom w:val="single" w:sz="2" w:space="0" w:color="auto"/>
                <w:right w:val="single" w:sz="2" w:space="0" w:color="auto"/>
              </w:divBdr>
            </w:div>
          </w:divsChild>
        </w:div>
        <w:div w:id="593707792">
          <w:marLeft w:val="0"/>
          <w:marRight w:val="0"/>
          <w:marTop w:val="0"/>
          <w:marBottom w:val="0"/>
          <w:divBdr>
            <w:top w:val="single" w:sz="2" w:space="0" w:color="auto"/>
            <w:left w:val="single" w:sz="2" w:space="0" w:color="auto"/>
            <w:bottom w:val="single" w:sz="2" w:space="0" w:color="auto"/>
            <w:right w:val="single" w:sz="2" w:space="0" w:color="auto"/>
          </w:divBdr>
          <w:divsChild>
            <w:div w:id="189416541">
              <w:marLeft w:val="0"/>
              <w:marRight w:val="0"/>
              <w:marTop w:val="0"/>
              <w:marBottom w:val="0"/>
              <w:divBdr>
                <w:top w:val="single" w:sz="2" w:space="0" w:color="auto"/>
                <w:left w:val="single" w:sz="2" w:space="0" w:color="auto"/>
                <w:bottom w:val="single" w:sz="2" w:space="0" w:color="auto"/>
                <w:right w:val="single" w:sz="2" w:space="0" w:color="auto"/>
              </w:divBdr>
            </w:div>
            <w:div w:id="7878952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9230376">
      <w:bodyDiv w:val="1"/>
      <w:marLeft w:val="0"/>
      <w:marRight w:val="0"/>
      <w:marTop w:val="0"/>
      <w:marBottom w:val="0"/>
      <w:divBdr>
        <w:top w:val="none" w:sz="0" w:space="0" w:color="auto"/>
        <w:left w:val="none" w:sz="0" w:space="0" w:color="auto"/>
        <w:bottom w:val="none" w:sz="0" w:space="0" w:color="auto"/>
        <w:right w:val="none" w:sz="0" w:space="0" w:color="auto"/>
      </w:divBdr>
    </w:div>
    <w:div w:id="1700009561">
      <w:bodyDiv w:val="1"/>
      <w:marLeft w:val="0"/>
      <w:marRight w:val="0"/>
      <w:marTop w:val="0"/>
      <w:marBottom w:val="0"/>
      <w:divBdr>
        <w:top w:val="none" w:sz="0" w:space="0" w:color="auto"/>
        <w:left w:val="none" w:sz="0" w:space="0" w:color="auto"/>
        <w:bottom w:val="none" w:sz="0" w:space="0" w:color="auto"/>
        <w:right w:val="none" w:sz="0" w:space="0" w:color="auto"/>
      </w:divBdr>
    </w:div>
    <w:div w:id="1733968609">
      <w:bodyDiv w:val="1"/>
      <w:marLeft w:val="0"/>
      <w:marRight w:val="0"/>
      <w:marTop w:val="0"/>
      <w:marBottom w:val="0"/>
      <w:divBdr>
        <w:top w:val="none" w:sz="0" w:space="0" w:color="auto"/>
        <w:left w:val="none" w:sz="0" w:space="0" w:color="auto"/>
        <w:bottom w:val="none" w:sz="0" w:space="0" w:color="auto"/>
        <w:right w:val="none" w:sz="0" w:space="0" w:color="auto"/>
      </w:divBdr>
    </w:div>
    <w:div w:id="181864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ee.de/_obj/1709C1D0-12EB-475F-A326-42377856CD16/outline/61_Betriebsordnung-Fremdfirmen_HNEE__29.05.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hnung@hne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F51B-E206-4D90-B84F-96B9EC96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8137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HNE Eberswalde</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Range, Dirk</dc:creator>
  <cp:lastModifiedBy>Wannwitz, Liza</cp:lastModifiedBy>
  <cp:revision>6</cp:revision>
  <cp:lastPrinted>2022-06-20T08:03:00Z</cp:lastPrinted>
  <dcterms:created xsi:type="dcterms:W3CDTF">2026-03-09T14:48:00Z</dcterms:created>
  <dcterms:modified xsi:type="dcterms:W3CDTF">2026-03-09T14:54:00Z</dcterms:modified>
</cp:coreProperties>
</file>