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EA25" w14:textId="7BC04CE0" w:rsidR="002D4FC7" w:rsidRDefault="002D4FC7" w:rsidP="00E80AA7">
      <w:pPr>
        <w:jc w:val="center"/>
        <w:rPr>
          <w:rFonts w:ascii="Arial" w:hAnsi="Arial" w:cs="Arial"/>
          <w:b/>
          <w:sz w:val="32"/>
          <w:szCs w:val="28"/>
        </w:rPr>
      </w:pPr>
      <w:bookmarkStart w:id="0" w:name="_Toc44842748"/>
      <w:bookmarkStart w:id="1" w:name="_Toc45342689"/>
      <w:r>
        <w:rPr>
          <w:rFonts w:ascii="Arial" w:hAnsi="Arial" w:cs="Arial"/>
          <w:b/>
          <w:sz w:val="32"/>
          <w:szCs w:val="28"/>
        </w:rPr>
        <w:t xml:space="preserve">Besondere </w:t>
      </w:r>
      <w:r w:rsidRPr="00727D95">
        <w:rPr>
          <w:rFonts w:ascii="Arial" w:hAnsi="Arial" w:cs="Arial"/>
          <w:b/>
          <w:sz w:val="32"/>
          <w:szCs w:val="28"/>
        </w:rPr>
        <w:t xml:space="preserve">Vertragsbedingungen </w:t>
      </w:r>
      <w:r w:rsidR="00643EFA">
        <w:rPr>
          <w:rFonts w:ascii="Arial" w:hAnsi="Arial" w:cs="Arial"/>
          <w:b/>
          <w:sz w:val="32"/>
          <w:szCs w:val="28"/>
        </w:rPr>
        <w:t>Los 1</w:t>
      </w:r>
    </w:p>
    <w:p w14:paraId="383C69A8" w14:textId="77777777" w:rsidR="00E80AA7" w:rsidRPr="00E80AA7" w:rsidRDefault="00E80AA7" w:rsidP="00E80AA7">
      <w:pPr>
        <w:jc w:val="center"/>
        <w:rPr>
          <w:rFonts w:ascii="Arial" w:hAnsi="Arial" w:cs="Arial"/>
          <w:b/>
          <w:sz w:val="32"/>
          <w:szCs w:val="28"/>
        </w:rPr>
      </w:pPr>
    </w:p>
    <w:p w14:paraId="12B12C04" w14:textId="3C294FC1" w:rsidR="002D4FC7" w:rsidRDefault="002D4FC7" w:rsidP="002D4FC7">
      <w:pPr>
        <w:tabs>
          <w:tab w:val="left" w:pos="425"/>
        </w:tabs>
        <w:spacing w:after="120"/>
        <w:jc w:val="both"/>
        <w:rPr>
          <w:rFonts w:ascii="Arial" w:hAnsi="Arial" w:cs="Arial"/>
          <w:i/>
          <w:szCs w:val="28"/>
        </w:rPr>
      </w:pPr>
      <w:r w:rsidRPr="00727D95">
        <w:rPr>
          <w:rFonts w:ascii="Arial" w:hAnsi="Arial" w:cs="Arial"/>
          <w:i/>
          <w:szCs w:val="28"/>
        </w:rPr>
        <w:t xml:space="preserve">Im Folgenden wird </w:t>
      </w:r>
      <w:r w:rsidR="009610EB">
        <w:rPr>
          <w:rFonts w:ascii="Arial" w:hAnsi="Arial" w:cs="Arial"/>
          <w:i/>
          <w:szCs w:val="28"/>
        </w:rPr>
        <w:t xml:space="preserve">die Stadt </w:t>
      </w:r>
      <w:r w:rsidR="00233BE4">
        <w:rPr>
          <w:rFonts w:ascii="Arial" w:hAnsi="Arial" w:cs="Arial"/>
          <w:i/>
          <w:szCs w:val="28"/>
        </w:rPr>
        <w:t>Eisenhüttenstadt</w:t>
      </w:r>
      <w:r>
        <w:rPr>
          <w:rFonts w:ascii="Arial" w:hAnsi="Arial" w:cs="Arial"/>
          <w:i/>
          <w:szCs w:val="28"/>
        </w:rPr>
        <w:t xml:space="preserve"> </w:t>
      </w:r>
      <w:r w:rsidRPr="00727D95">
        <w:rPr>
          <w:rFonts w:ascii="Arial" w:hAnsi="Arial" w:cs="Arial"/>
          <w:i/>
          <w:szCs w:val="28"/>
        </w:rPr>
        <w:t>als Auftraggeber („AG“)</w:t>
      </w:r>
      <w:r w:rsidRPr="00A12A18">
        <w:rPr>
          <w:rFonts w:ascii="Arial" w:hAnsi="Arial" w:cs="Arial"/>
          <w:i/>
          <w:szCs w:val="28"/>
        </w:rPr>
        <w:t>, das Reinigungsunternehmen als Auftragnehmer („AN“) und beide gemeinschaftlich als Vertragsparteien bezeichnet.</w:t>
      </w:r>
    </w:p>
    <w:p w14:paraId="20300BB1" w14:textId="77777777" w:rsidR="005B2BDF" w:rsidRDefault="005B2BDF" w:rsidP="00BE5980">
      <w:pPr>
        <w:spacing w:before="120" w:after="120"/>
        <w:jc w:val="center"/>
        <w:rPr>
          <w:rFonts w:ascii="Arial" w:hAnsi="Arial" w:cs="Arial"/>
          <w:b/>
          <w:sz w:val="32"/>
          <w:szCs w:val="32"/>
        </w:rPr>
      </w:pPr>
    </w:p>
    <w:p w14:paraId="597AB905" w14:textId="5B0D16C9" w:rsidR="00BE5980" w:rsidRPr="00BE5980" w:rsidRDefault="00BE5980" w:rsidP="00BE5980">
      <w:pPr>
        <w:spacing w:before="120" w:after="120"/>
        <w:jc w:val="center"/>
        <w:rPr>
          <w:rFonts w:ascii="Arial" w:hAnsi="Arial" w:cs="Arial"/>
          <w:b/>
          <w:sz w:val="32"/>
          <w:szCs w:val="32"/>
        </w:rPr>
      </w:pPr>
      <w:r w:rsidRPr="00BE5980">
        <w:rPr>
          <w:rFonts w:ascii="Arial" w:hAnsi="Arial" w:cs="Arial"/>
          <w:b/>
          <w:sz w:val="32"/>
          <w:szCs w:val="32"/>
        </w:rPr>
        <w:t>Präambel</w:t>
      </w:r>
    </w:p>
    <w:p w14:paraId="5418CB5C" w14:textId="77777777" w:rsidR="00BE5980" w:rsidRPr="00EC0504" w:rsidRDefault="00BE5980" w:rsidP="00BE5980">
      <w:pPr>
        <w:pStyle w:val="Textkrper"/>
        <w:tabs>
          <w:tab w:val="left" w:pos="851"/>
        </w:tabs>
        <w:ind w:left="0" w:firstLine="0"/>
      </w:pPr>
      <w:r w:rsidRPr="00BE5980">
        <w:t>Der Vertrag kommt mit Zuschlagserteilung zustande und ist ohne Unterschrift der Vertragsparteien gültig.</w:t>
      </w:r>
    </w:p>
    <w:p w14:paraId="3AF6C7AA" w14:textId="124F51E7" w:rsidR="00E065F9" w:rsidRPr="00727D95" w:rsidRDefault="00E065F9">
      <w:pPr>
        <w:pStyle w:val="berschrift1"/>
      </w:pPr>
      <w:r w:rsidRPr="00727D95">
        <w:t>Vertragsgegenstand</w:t>
      </w:r>
      <w:bookmarkEnd w:id="0"/>
      <w:bookmarkEnd w:id="1"/>
    </w:p>
    <w:p w14:paraId="113AB174" w14:textId="44650FF0" w:rsidR="0094435C" w:rsidRDefault="00F2559F" w:rsidP="005E6647">
      <w:pPr>
        <w:pStyle w:val="Textkrper"/>
        <w:numPr>
          <w:ilvl w:val="0"/>
          <w:numId w:val="7"/>
        </w:numPr>
        <w:ind w:left="425" w:hanging="425"/>
      </w:pPr>
      <w:r>
        <w:t xml:space="preserve">Vertragsgegenstand ist die Erbringung von Reinigungsleistungen in den </w:t>
      </w:r>
      <w:r w:rsidR="0094435C">
        <w:t xml:space="preserve">im folgenden </w:t>
      </w:r>
      <w:r w:rsidR="005B2BDF">
        <w:t>a</w:t>
      </w:r>
      <w:r w:rsidR="0094435C">
        <w:t xml:space="preserve">ufgeführten Objekt: </w:t>
      </w:r>
    </w:p>
    <w:p w14:paraId="418C8990" w14:textId="2667E0B9" w:rsidR="0094435C" w:rsidRPr="00E37227" w:rsidRDefault="005B2BDF" w:rsidP="0094435C">
      <w:pPr>
        <w:pStyle w:val="Textkrper"/>
        <w:numPr>
          <w:ilvl w:val="0"/>
          <w:numId w:val="30"/>
        </w:numPr>
      </w:pPr>
      <w:r>
        <w:t>Zentrale Feuerwache, Oderlandstraße18, 15890 Eisenhüttenstadt</w:t>
      </w:r>
    </w:p>
    <w:p w14:paraId="3C954199" w14:textId="1A359A84" w:rsidR="00E065F9" w:rsidRPr="00727D95" w:rsidRDefault="00E065F9" w:rsidP="005E6647">
      <w:pPr>
        <w:pStyle w:val="Textkrper"/>
        <w:numPr>
          <w:ilvl w:val="0"/>
          <w:numId w:val="7"/>
        </w:numPr>
        <w:ind w:left="425" w:hanging="425"/>
      </w:pPr>
      <w:r w:rsidRPr="00727D95">
        <w:t>Intervalle, Arten und Umfänge der zu erbringenden Leistungen sowie die zu vergütenden Einheitspreise sind in den als Vertrag</w:t>
      </w:r>
      <w:r w:rsidR="000F4737" w:rsidRPr="00727D95">
        <w:t>sbestandteil geltenden</w:t>
      </w:r>
      <w:r w:rsidR="002D4FC7">
        <w:t xml:space="preserve"> </w:t>
      </w:r>
      <w:r w:rsidR="000F4737" w:rsidRPr="00727D95">
        <w:t>Leistungs</w:t>
      </w:r>
      <w:r w:rsidR="009A1C95" w:rsidRPr="00727D95">
        <w:t>beschreibung</w:t>
      </w:r>
      <w:r w:rsidR="002D4FC7">
        <w:t>en</w:t>
      </w:r>
      <w:r w:rsidR="009A1C95" w:rsidRPr="00727D95">
        <w:t xml:space="preserve"> und </w:t>
      </w:r>
      <w:r w:rsidR="002D4FC7">
        <w:t>Preisblättern</w:t>
      </w:r>
      <w:r w:rsidR="00842C69" w:rsidRPr="00727D95">
        <w:t xml:space="preserve"> </w:t>
      </w:r>
      <w:r w:rsidRPr="00727D95">
        <w:t>festgesetzt.</w:t>
      </w:r>
    </w:p>
    <w:p w14:paraId="45025D87" w14:textId="76711E49" w:rsidR="00E065F9" w:rsidRPr="00727D95" w:rsidRDefault="00E065F9" w:rsidP="005E6647">
      <w:pPr>
        <w:pStyle w:val="Textkrper"/>
        <w:numPr>
          <w:ilvl w:val="0"/>
          <w:numId w:val="7"/>
        </w:numPr>
        <w:ind w:left="425" w:hanging="425"/>
      </w:pPr>
      <w:r w:rsidRPr="00727D95">
        <w:t>Entsprechend den jeweils eintretenden Auftragszugängen bzw. Auftragsabgän</w:t>
      </w:r>
      <w:r w:rsidR="009A1C95" w:rsidRPr="00727D95">
        <w:t>gen werden</w:t>
      </w:r>
      <w:r w:rsidRPr="00727D95">
        <w:t xml:space="preserve"> die </w:t>
      </w:r>
      <w:r w:rsidR="009A1C95" w:rsidRPr="00727D95">
        <w:t xml:space="preserve">Leistungsbeschreibung </w:t>
      </w:r>
      <w:r w:rsidR="002D4FC7">
        <w:t>u</w:t>
      </w:r>
      <w:r w:rsidR="009A1C95" w:rsidRPr="00727D95">
        <w:t xml:space="preserve">nd Preisblätter </w:t>
      </w:r>
      <w:r w:rsidRPr="00727D95">
        <w:t xml:space="preserve">von der zuständigen Fachabteilung des AG in einvernehmlicher Abstimmung mit dem AN laufend fortgeschrieben. Dies stellt keine Vertragsänderung im Sinne des </w:t>
      </w:r>
      <w:r w:rsidRPr="00727D95">
        <w:fldChar w:fldCharType="begin"/>
      </w:r>
      <w:r w:rsidRPr="00727D95">
        <w:instrText xml:space="preserve"> REF _Ref44325221 \n \h </w:instrText>
      </w:r>
      <w:r w:rsidR="00727D95">
        <w:instrText xml:space="preserve"> \* MERGEFORMAT </w:instrText>
      </w:r>
      <w:r w:rsidRPr="00727D95">
        <w:fldChar w:fldCharType="separate"/>
      </w:r>
      <w:r w:rsidR="00977F2D">
        <w:t>§ 21</w:t>
      </w:r>
      <w:r w:rsidRPr="00727D95">
        <w:fldChar w:fldCharType="end"/>
      </w:r>
      <w:r w:rsidRPr="00727D95">
        <w:t xml:space="preserve"> dar.</w:t>
      </w:r>
    </w:p>
    <w:p w14:paraId="30452FF3" w14:textId="087EE62A" w:rsidR="00A835A9" w:rsidRPr="00727D95" w:rsidRDefault="00A835A9" w:rsidP="005E6647">
      <w:pPr>
        <w:pStyle w:val="Textkrper"/>
        <w:numPr>
          <w:ilvl w:val="0"/>
          <w:numId w:val="7"/>
        </w:numPr>
        <w:ind w:left="425" w:hanging="425"/>
      </w:pPr>
      <w:r w:rsidRPr="00727D95">
        <w:t xml:space="preserve">Der AN erbringt seine Leistungen im eigenen Namen und auf eigene Rechnung. </w:t>
      </w:r>
    </w:p>
    <w:p w14:paraId="06CAE0CF" w14:textId="77777777" w:rsidR="00E065F9" w:rsidRPr="00727D95" w:rsidRDefault="00E065F9">
      <w:pPr>
        <w:pStyle w:val="berschrift1"/>
      </w:pPr>
      <w:bookmarkStart w:id="2" w:name="_Toc44842749"/>
      <w:bookmarkStart w:id="3" w:name="_Toc45342690"/>
      <w:r w:rsidRPr="00727D95">
        <w:t>Leistungen im Stundenverrechnungssatz</w:t>
      </w:r>
      <w:bookmarkEnd w:id="2"/>
      <w:bookmarkEnd w:id="3"/>
    </w:p>
    <w:p w14:paraId="301F13BB" w14:textId="1B36CAB7" w:rsidR="00E065F9" w:rsidRPr="00727D95" w:rsidRDefault="00E065F9">
      <w:pPr>
        <w:tabs>
          <w:tab w:val="left" w:pos="425"/>
        </w:tabs>
        <w:spacing w:after="120"/>
        <w:jc w:val="both"/>
        <w:rPr>
          <w:rFonts w:ascii="Arial" w:hAnsi="Arial"/>
        </w:rPr>
      </w:pPr>
      <w:r w:rsidRPr="00727D95">
        <w:rPr>
          <w:rFonts w:ascii="Arial" w:hAnsi="Arial"/>
        </w:rPr>
        <w:t>Arbeiten die auf Basis von Stundenverrechnungssätzen zu berechnen sind, werden nach</w:t>
      </w:r>
      <w:r w:rsidR="009A1C95" w:rsidRPr="00727D95">
        <w:rPr>
          <w:rFonts w:ascii="Arial" w:hAnsi="Arial"/>
        </w:rPr>
        <w:t xml:space="preserve"> den Vereinbarungen der Preisblätter</w:t>
      </w:r>
      <w:r w:rsidR="002D4FC7">
        <w:rPr>
          <w:rFonts w:ascii="Arial" w:hAnsi="Arial"/>
        </w:rPr>
        <w:t xml:space="preserve"> </w:t>
      </w:r>
      <w:r w:rsidRPr="00727D95">
        <w:rPr>
          <w:rFonts w:ascii="Arial" w:hAnsi="Arial"/>
        </w:rPr>
        <w:t>oder besonderen Vereinbarungen vergütet. An- und Abfahrtzeiten werden nicht gesondert vergütet.</w:t>
      </w:r>
    </w:p>
    <w:p w14:paraId="3344BF0E" w14:textId="45473075" w:rsidR="00E065F9" w:rsidRPr="00727D95" w:rsidRDefault="00460C4B">
      <w:pPr>
        <w:tabs>
          <w:tab w:val="left" w:pos="425"/>
        </w:tabs>
        <w:spacing w:after="120"/>
        <w:jc w:val="both"/>
        <w:rPr>
          <w:rFonts w:ascii="Arial" w:hAnsi="Arial"/>
        </w:rPr>
      </w:pPr>
      <w:r w:rsidRPr="00727D95">
        <w:rPr>
          <w:rFonts w:ascii="Arial" w:hAnsi="Arial"/>
        </w:rPr>
        <w:t>Unmittelbar n</w:t>
      </w:r>
      <w:r w:rsidR="00E065F9" w:rsidRPr="00727D95">
        <w:rPr>
          <w:rFonts w:ascii="Arial" w:hAnsi="Arial"/>
        </w:rPr>
        <w:t>ach Ausführung der Tätigkeiten sind Leistungsnachweise auszufüllen, von einem Beauftragten des AG durch Unterschrift zu bestätigen und der Rechnung beizufügen.</w:t>
      </w:r>
    </w:p>
    <w:p w14:paraId="6F6258EB" w14:textId="60880D5C" w:rsidR="00E065F9" w:rsidRPr="00727D95" w:rsidRDefault="00A835A9">
      <w:pPr>
        <w:tabs>
          <w:tab w:val="left" w:pos="425"/>
        </w:tabs>
        <w:spacing w:after="120"/>
        <w:jc w:val="both"/>
        <w:rPr>
          <w:rFonts w:ascii="Arial" w:hAnsi="Arial"/>
        </w:rPr>
      </w:pPr>
      <w:r w:rsidRPr="00727D95">
        <w:rPr>
          <w:rFonts w:ascii="Arial" w:hAnsi="Arial"/>
        </w:rPr>
        <w:t xml:space="preserve">Die </w:t>
      </w:r>
      <w:r w:rsidR="00E065F9" w:rsidRPr="00727D95">
        <w:rPr>
          <w:rFonts w:ascii="Arial" w:hAnsi="Arial"/>
        </w:rPr>
        <w:t>Arbeitsscheine müssen mindestens folgende Angaben enthalten:</w:t>
      </w:r>
    </w:p>
    <w:p w14:paraId="2AFA3199"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as Objekt</w:t>
      </w:r>
      <w:r w:rsidRPr="00727D95">
        <w:rPr>
          <w:rFonts w:ascii="Arial" w:hAnsi="Arial"/>
        </w:rPr>
        <w:t>,</w:t>
      </w:r>
    </w:p>
    <w:p w14:paraId="5B4D88BB"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ie Art der Leistung</w:t>
      </w:r>
      <w:r w:rsidRPr="00727D95">
        <w:rPr>
          <w:rFonts w:ascii="Arial" w:hAnsi="Arial"/>
        </w:rPr>
        <w:t>,</w:t>
      </w:r>
    </w:p>
    <w:p w14:paraId="48835915"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ie Namen der Reinigungsmitarbeiter (Vor- und Zuname)</w:t>
      </w:r>
      <w:r w:rsidRPr="00727D95">
        <w:rPr>
          <w:rFonts w:ascii="Arial" w:hAnsi="Arial"/>
        </w:rPr>
        <w:t>,</w:t>
      </w:r>
    </w:p>
    <w:p w14:paraId="71FD4AB9"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 xml:space="preserve">ie geleisteten Stunden (von </w:t>
      </w:r>
      <w:r w:rsidR="00E065F9" w:rsidRPr="00727D95">
        <w:rPr>
          <w:rFonts w:ascii="Arial" w:hAnsi="Arial"/>
          <w:u w:val="single"/>
        </w:rPr>
        <w:t xml:space="preserve">        </w:t>
      </w:r>
      <w:r w:rsidR="00E065F9" w:rsidRPr="00727D95">
        <w:rPr>
          <w:rFonts w:ascii="Arial" w:hAnsi="Arial"/>
        </w:rPr>
        <w:t xml:space="preserve"> Uhr bis </w:t>
      </w:r>
      <w:r w:rsidR="00E065F9" w:rsidRPr="00727D95">
        <w:rPr>
          <w:rFonts w:ascii="Arial" w:hAnsi="Arial"/>
          <w:u w:val="single"/>
        </w:rPr>
        <w:t xml:space="preserve">        </w:t>
      </w:r>
      <w:r w:rsidR="00E065F9" w:rsidRPr="00727D95">
        <w:rPr>
          <w:rFonts w:ascii="Arial" w:hAnsi="Arial"/>
        </w:rPr>
        <w:t xml:space="preserve"> Uhr)</w:t>
      </w:r>
      <w:r w:rsidRPr="00727D95">
        <w:rPr>
          <w:rFonts w:ascii="Arial" w:hAnsi="Arial"/>
        </w:rPr>
        <w:t>,</w:t>
      </w:r>
    </w:p>
    <w:p w14:paraId="1D28A215"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atum</w:t>
      </w:r>
      <w:r w:rsidRPr="00727D95">
        <w:rPr>
          <w:rFonts w:ascii="Arial" w:hAnsi="Arial"/>
        </w:rPr>
        <w:t>,</w:t>
      </w:r>
    </w:p>
    <w:p w14:paraId="3ADEB14F" w14:textId="44FF8838" w:rsidR="00E065F9" w:rsidRPr="0094435C" w:rsidRDefault="00E065F9" w:rsidP="005E6647">
      <w:pPr>
        <w:numPr>
          <w:ilvl w:val="0"/>
          <w:numId w:val="15"/>
        </w:numPr>
        <w:tabs>
          <w:tab w:val="left" w:pos="425"/>
        </w:tabs>
        <w:jc w:val="both"/>
      </w:pPr>
      <w:r w:rsidRPr="00727D95">
        <w:rPr>
          <w:rFonts w:ascii="Arial" w:hAnsi="Arial"/>
        </w:rPr>
        <w:t>Unterschrift des zuständigen Beauftragten des AG</w:t>
      </w:r>
      <w:r w:rsidR="00743105" w:rsidRPr="00727D95">
        <w:rPr>
          <w:rFonts w:ascii="Arial" w:hAnsi="Arial"/>
        </w:rPr>
        <w:t>.</w:t>
      </w:r>
    </w:p>
    <w:p w14:paraId="1A19B8EB" w14:textId="67D7CA6A" w:rsidR="0094435C" w:rsidRDefault="0094435C" w:rsidP="0094435C">
      <w:pPr>
        <w:tabs>
          <w:tab w:val="left" w:pos="425"/>
        </w:tabs>
        <w:jc w:val="both"/>
        <w:rPr>
          <w:rFonts w:ascii="Arial" w:hAnsi="Arial"/>
        </w:rPr>
      </w:pPr>
    </w:p>
    <w:p w14:paraId="5C7D2371" w14:textId="73F4A920" w:rsidR="0094435C" w:rsidRDefault="0094435C" w:rsidP="0094435C">
      <w:pPr>
        <w:tabs>
          <w:tab w:val="left" w:pos="425"/>
        </w:tabs>
        <w:jc w:val="both"/>
        <w:rPr>
          <w:rFonts w:ascii="Arial" w:hAnsi="Arial"/>
        </w:rPr>
      </w:pPr>
    </w:p>
    <w:p w14:paraId="0C091974" w14:textId="77777777" w:rsidR="0094435C" w:rsidRPr="00727D95" w:rsidRDefault="0094435C" w:rsidP="0094435C">
      <w:pPr>
        <w:tabs>
          <w:tab w:val="left" w:pos="425"/>
        </w:tabs>
        <w:jc w:val="both"/>
      </w:pPr>
    </w:p>
    <w:p w14:paraId="36D3533F" w14:textId="77777777" w:rsidR="00E065F9" w:rsidRPr="00727D95" w:rsidRDefault="00E065F9">
      <w:pPr>
        <w:pStyle w:val="berschrift1"/>
      </w:pPr>
      <w:bookmarkStart w:id="4" w:name="_Ref44131707"/>
      <w:bookmarkStart w:id="5" w:name="_Toc44842751"/>
      <w:bookmarkStart w:id="6" w:name="_Toc45342692"/>
      <w:r w:rsidRPr="00727D95">
        <w:lastRenderedPageBreak/>
        <w:t>Reinigungspersonal</w:t>
      </w:r>
      <w:bookmarkEnd w:id="4"/>
      <w:bookmarkEnd w:id="5"/>
      <w:bookmarkEnd w:id="6"/>
    </w:p>
    <w:p w14:paraId="6B7A7E67" w14:textId="77777777" w:rsidR="00A835A9" w:rsidRPr="00727D95" w:rsidRDefault="00E065F9" w:rsidP="005E6647">
      <w:pPr>
        <w:pStyle w:val="Textkrper"/>
        <w:numPr>
          <w:ilvl w:val="2"/>
          <w:numId w:val="6"/>
        </w:numPr>
        <w:tabs>
          <w:tab w:val="clear" w:pos="2405"/>
        </w:tabs>
        <w:ind w:left="425"/>
      </w:pPr>
      <w:r w:rsidRPr="00727D95">
        <w:t>Der AN stellt die erforderlichen Arbeitskräfte. Er verpflichtet sich, dass die Reinigung durch Krankheit, Urlaub oder Ausscheiden nicht beeinträchtigt wird. Im Bedarfsfall hat er Vertretungskräfte zu stellen, ohne dafür dem AG Mehrkosten berechnen zu können.</w:t>
      </w:r>
    </w:p>
    <w:p w14:paraId="67759D2F" w14:textId="542D5D3F" w:rsidR="00A835A9" w:rsidRDefault="00A835A9" w:rsidP="005E6647">
      <w:pPr>
        <w:pStyle w:val="Textkrper"/>
        <w:numPr>
          <w:ilvl w:val="2"/>
          <w:numId w:val="6"/>
        </w:numPr>
        <w:tabs>
          <w:tab w:val="clear" w:pos="2405"/>
        </w:tabs>
        <w:ind w:left="425"/>
      </w:pPr>
      <w:r w:rsidRPr="00727D95">
        <w:t xml:space="preserve">Die zur Ausführung der vertraglich geschuldeten Leistung erforderlichen Arbeitskräfte stehen ausschließlich in einem Arbeits- oder Dienstverhältnis zum AN. Die Arbeitsausführung der Leistungen wird durch den AN und sein Aufsichtspersonal </w:t>
      </w:r>
      <w:r w:rsidRPr="00705EF1">
        <w:rPr>
          <w:color w:val="000000" w:themeColor="text1"/>
        </w:rPr>
        <w:t>überwacht.</w:t>
      </w:r>
      <w:r w:rsidR="000706A1" w:rsidRPr="00705EF1">
        <w:rPr>
          <w:color w:val="000000" w:themeColor="text1"/>
        </w:rPr>
        <w:t xml:space="preserve"> </w:t>
      </w:r>
      <w:r w:rsidR="000706A1" w:rsidRPr="00705EF1">
        <w:rPr>
          <w:rFonts w:cs="Arial"/>
          <w:iCs/>
          <w:color w:val="000000" w:themeColor="text1"/>
          <w:lang w:eastAsia="en-US"/>
        </w:rPr>
        <w:t>Die ausführende Arbeitskraft muss auch in Abstimmung mit de</w:t>
      </w:r>
      <w:r w:rsidR="005B2BDF">
        <w:rPr>
          <w:rFonts w:cs="Arial"/>
          <w:iCs/>
          <w:color w:val="000000" w:themeColor="text1"/>
          <w:lang w:eastAsia="en-US"/>
        </w:rPr>
        <w:t>m</w:t>
      </w:r>
      <w:r w:rsidR="000706A1" w:rsidRPr="00705EF1">
        <w:rPr>
          <w:rFonts w:cs="Arial"/>
          <w:iCs/>
          <w:color w:val="000000" w:themeColor="text1"/>
          <w:lang w:eastAsia="en-US"/>
        </w:rPr>
        <w:t xml:space="preserve"> jeweiligen </w:t>
      </w:r>
      <w:r w:rsidR="005B2BDF">
        <w:rPr>
          <w:rFonts w:cs="Arial"/>
          <w:iCs/>
          <w:color w:val="000000" w:themeColor="text1"/>
          <w:lang w:eastAsia="en-US"/>
        </w:rPr>
        <w:t>Wachabteilungsleiter/Schichtführer</w:t>
      </w:r>
      <w:r w:rsidR="000706A1" w:rsidRPr="00705EF1">
        <w:rPr>
          <w:rFonts w:cs="Arial"/>
          <w:iCs/>
          <w:color w:val="000000" w:themeColor="text1"/>
          <w:lang w:eastAsia="en-US"/>
        </w:rPr>
        <w:t xml:space="preserve"> und dem Objektverwalter (Beauftragter des AG) Weisungen im Rahmen des Leistungsverzeichnisses befolgen. Die Kitaleitung kontrolliert die erbrachte Leistung und meldet ggf. Regress.</w:t>
      </w:r>
    </w:p>
    <w:p w14:paraId="3E81FD77" w14:textId="77777777" w:rsidR="00E065F9" w:rsidRPr="00727D95" w:rsidRDefault="00E065F9" w:rsidP="005E6647">
      <w:pPr>
        <w:pStyle w:val="Textkrper"/>
        <w:numPr>
          <w:ilvl w:val="2"/>
          <w:numId w:val="6"/>
        </w:numPr>
        <w:tabs>
          <w:tab w:val="clear" w:pos="2405"/>
        </w:tabs>
        <w:ind w:left="425"/>
      </w:pPr>
      <w:bookmarkStart w:id="7" w:name="_Ref44131714"/>
      <w:r w:rsidRPr="00727D95">
        <w:t>Der AN verpflichtet sich</w:t>
      </w:r>
      <w:bookmarkEnd w:id="7"/>
    </w:p>
    <w:p w14:paraId="1BE5A542" w14:textId="77777777" w:rsidR="00E065F9" w:rsidRPr="00727D95" w:rsidRDefault="00E065F9" w:rsidP="005E6647">
      <w:pPr>
        <w:pStyle w:val="Textkrper"/>
        <w:numPr>
          <w:ilvl w:val="3"/>
          <w:numId w:val="6"/>
        </w:numPr>
        <w:tabs>
          <w:tab w:val="clear" w:pos="425"/>
          <w:tab w:val="clear" w:pos="2880"/>
          <w:tab w:val="left" w:pos="709"/>
        </w:tabs>
        <w:ind w:left="709" w:hanging="284"/>
      </w:pPr>
      <w:r w:rsidRPr="00727D95">
        <w:t>nur ständiges Personal zu beschäftigen, welches lediglich bei Krankheit, Urlaub oder Ausscheiden durch geeignete Vertret</w:t>
      </w:r>
      <w:r w:rsidR="00743105" w:rsidRPr="00727D95">
        <w:t>er bzw. Nachfolger ersetzt wird.</w:t>
      </w:r>
    </w:p>
    <w:p w14:paraId="5401A573" w14:textId="39735905" w:rsidR="00E065F9" w:rsidRPr="00727D95" w:rsidRDefault="00E065F9" w:rsidP="005E6647">
      <w:pPr>
        <w:pStyle w:val="Textkrper"/>
        <w:numPr>
          <w:ilvl w:val="3"/>
          <w:numId w:val="6"/>
        </w:numPr>
        <w:tabs>
          <w:tab w:val="clear" w:pos="425"/>
          <w:tab w:val="clear" w:pos="2880"/>
          <w:tab w:val="left" w:pos="709"/>
        </w:tabs>
        <w:ind w:left="709" w:hanging="284"/>
      </w:pPr>
      <w:r w:rsidRPr="00727D95">
        <w:t>nur zuverlässiges Personal einzusetzen.</w:t>
      </w:r>
    </w:p>
    <w:p w14:paraId="5E3509C3" w14:textId="77777777" w:rsidR="00E065F9" w:rsidRPr="00727D95" w:rsidRDefault="00E065F9" w:rsidP="005E6647">
      <w:pPr>
        <w:pStyle w:val="Textkrper"/>
        <w:numPr>
          <w:ilvl w:val="3"/>
          <w:numId w:val="6"/>
        </w:numPr>
        <w:tabs>
          <w:tab w:val="clear" w:pos="425"/>
          <w:tab w:val="clear" w:pos="2880"/>
          <w:tab w:val="left" w:pos="709"/>
        </w:tabs>
        <w:ind w:left="709" w:hanging="284"/>
      </w:pPr>
      <w:bookmarkStart w:id="8" w:name="_Ref44131672"/>
      <w:r w:rsidRPr="00727D95">
        <w:t>geeignetes Personal einzusetzen. Sofern der AG Zweifel an der Eignung des Personals anmeldet, ist der AN verpflichtet es auszutauschen, ohne dass der AG nähere Umstände darlegen muss.</w:t>
      </w:r>
      <w:bookmarkEnd w:id="8"/>
    </w:p>
    <w:p w14:paraId="33C467A4" w14:textId="77777777" w:rsidR="00E065F9" w:rsidRPr="00727D95" w:rsidRDefault="00E065F9" w:rsidP="005E6647">
      <w:pPr>
        <w:pStyle w:val="Textkrper"/>
        <w:numPr>
          <w:ilvl w:val="2"/>
          <w:numId w:val="6"/>
        </w:numPr>
        <w:tabs>
          <w:tab w:val="clear" w:pos="2405"/>
        </w:tabs>
        <w:ind w:left="425"/>
      </w:pPr>
      <w:bookmarkStart w:id="9" w:name="_Ref521504827"/>
      <w:r w:rsidRPr="00727D95">
        <w:t>Der AN hat</w:t>
      </w:r>
      <w:bookmarkEnd w:id="9"/>
    </w:p>
    <w:p w14:paraId="10C8C457"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die beim AG eingesetzten Reinigungskräfte mindestens nach dem jeweils geltenden Tarif zu entlohnen und auch sonst gem</w:t>
      </w:r>
      <w:r w:rsidR="00504AAC" w:rsidRPr="00727D95">
        <w:t>äß</w:t>
      </w:r>
      <w:r w:rsidRPr="00727D95">
        <w:t xml:space="preserve"> den Tarifabkommen und unter Beachtung der Bestimmungen zum Schutz der Jugend zu beschäftigen.</w:t>
      </w:r>
    </w:p>
    <w:p w14:paraId="0120F535"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Arbeitsverträge mit den diesen Vertrag betreffenden Mitarbeitern ausnahmslos schriftlich abzuschließen.</w:t>
      </w:r>
    </w:p>
    <w:p w14:paraId="1CAE49A2" w14:textId="77777777" w:rsidR="00E836A8" w:rsidRPr="00727D95" w:rsidRDefault="00E065F9" w:rsidP="005E6647">
      <w:pPr>
        <w:pStyle w:val="Textkrper"/>
        <w:numPr>
          <w:ilvl w:val="0"/>
          <w:numId w:val="10"/>
        </w:numPr>
        <w:tabs>
          <w:tab w:val="clear" w:pos="425"/>
          <w:tab w:val="clear" w:pos="2340"/>
          <w:tab w:val="left" w:pos="720"/>
        </w:tabs>
        <w:ind w:left="709" w:hanging="284"/>
      </w:pPr>
      <w:bookmarkStart w:id="10" w:name="_Ref521504891"/>
      <w:r w:rsidRPr="00727D95">
        <w:t>Sorge zu tragen, dass anfallende Sozialversicherungsbeiträge auch tatsächlich abgeführt werden.</w:t>
      </w:r>
      <w:bookmarkEnd w:id="10"/>
      <w:r w:rsidRPr="00727D95">
        <w:t xml:space="preserve"> </w:t>
      </w:r>
    </w:p>
    <w:p w14:paraId="5B9A1D9E" w14:textId="77777777" w:rsidR="00A835A9" w:rsidRPr="00727D95" w:rsidRDefault="00E065F9" w:rsidP="005E6647">
      <w:pPr>
        <w:pStyle w:val="Textkrper"/>
        <w:numPr>
          <w:ilvl w:val="0"/>
          <w:numId w:val="10"/>
        </w:numPr>
        <w:tabs>
          <w:tab w:val="clear" w:pos="425"/>
          <w:tab w:val="clear" w:pos="2340"/>
          <w:tab w:val="left" w:pos="720"/>
        </w:tabs>
        <w:ind w:left="709" w:hanging="284"/>
      </w:pPr>
      <w:r w:rsidRPr="00727D95">
        <w:t xml:space="preserve">das Reinigungspersonal </w:t>
      </w:r>
      <w:r w:rsidR="00E836A8" w:rsidRPr="00727D95">
        <w:t>nachweislich und schriftlich auf die</w:t>
      </w:r>
      <w:r w:rsidRPr="00727D95">
        <w:t xml:space="preserve"> ständige Mitführungs</w:t>
      </w:r>
      <w:r w:rsidR="00AF18C9" w:rsidRPr="00727D95">
        <w:t>- und Vorlage</w:t>
      </w:r>
      <w:r w:rsidRPr="00727D95">
        <w:t xml:space="preserve">pflicht </w:t>
      </w:r>
      <w:r w:rsidR="00A505B9" w:rsidRPr="00727D95">
        <w:t>von Ausweispapieren</w:t>
      </w:r>
      <w:r w:rsidR="00AF18C9" w:rsidRPr="00727D95">
        <w:t xml:space="preserve"> </w:t>
      </w:r>
      <w:r w:rsidR="00E836A8" w:rsidRPr="00727D95">
        <w:t>hinzuweisen, diesen Hinweis für die Dauer der Erbringung der Dienstleistung aufzubewahren und auf Verlangen der zuständigen Behörde vorzulegen.</w:t>
      </w:r>
    </w:p>
    <w:p w14:paraId="037A175B" w14:textId="7F5E95D4" w:rsidR="00E065F9" w:rsidRPr="00727D95" w:rsidRDefault="00E065F9" w:rsidP="005E6647">
      <w:pPr>
        <w:pStyle w:val="Textkrper"/>
        <w:numPr>
          <w:ilvl w:val="0"/>
          <w:numId w:val="10"/>
        </w:numPr>
        <w:tabs>
          <w:tab w:val="clear" w:pos="425"/>
          <w:tab w:val="clear" w:pos="2340"/>
          <w:tab w:val="left" w:pos="720"/>
        </w:tabs>
        <w:ind w:left="709" w:hanging="284"/>
      </w:pPr>
      <w:bookmarkStart w:id="11" w:name="_Ref521504943"/>
      <w:r w:rsidRPr="00727D95">
        <w:t>ausländische Arbeitnehmer nur mit gültige</w:t>
      </w:r>
      <w:r w:rsidR="00460C4B" w:rsidRPr="00727D95">
        <w:t>n</w:t>
      </w:r>
      <w:r w:rsidR="00A835A9" w:rsidRPr="00727D95">
        <w:t xml:space="preserve"> Aufenthalts- und Arbeitsgenehmigungen </w:t>
      </w:r>
      <w:r w:rsidRPr="00727D95">
        <w:t>zu beschäftigen. Der AG ist berechtigt, vom AN entsprechende Unterlagen bzw. Bescheinigungen zur Einsichtnahme anzufordern. Die Bescheinigungen dürfen nicht älter als drei Monate sein.</w:t>
      </w:r>
      <w:bookmarkEnd w:id="11"/>
    </w:p>
    <w:p w14:paraId="7DDE9F9F"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sein Personal darauf hinzuweisen, dass die Benutzung von Fernsprechapparaten, Telefaxgeräten</w:t>
      </w:r>
      <w:r w:rsidR="00A505B9" w:rsidRPr="00727D95">
        <w:t>, Druckern</w:t>
      </w:r>
      <w:r w:rsidR="00FF78CD" w:rsidRPr="00727D95">
        <w:t xml:space="preserve"> </w:t>
      </w:r>
      <w:r w:rsidRPr="00727D95">
        <w:t>sowie Fotokopiergeräten in den Objekten untersagt ist.</w:t>
      </w:r>
    </w:p>
    <w:p w14:paraId="609EA559" w14:textId="715357A1" w:rsidR="00E065F9" w:rsidRDefault="00E065F9" w:rsidP="005E6647">
      <w:pPr>
        <w:numPr>
          <w:ilvl w:val="0"/>
          <w:numId w:val="7"/>
        </w:numPr>
        <w:tabs>
          <w:tab w:val="left" w:pos="425"/>
        </w:tabs>
        <w:spacing w:after="120"/>
        <w:ind w:left="425" w:hanging="425"/>
        <w:jc w:val="both"/>
        <w:rPr>
          <w:rFonts w:ascii="Arial" w:hAnsi="Arial"/>
        </w:rPr>
      </w:pPr>
      <w:r w:rsidRPr="00727D95">
        <w:rPr>
          <w:rFonts w:ascii="Arial" w:hAnsi="Arial"/>
        </w:rPr>
        <w:t xml:space="preserve">Reinigungskräfte, die </w:t>
      </w:r>
      <w:r w:rsidR="00EA556D" w:rsidRPr="00727D95">
        <w:rPr>
          <w:rFonts w:ascii="Arial" w:hAnsi="Arial"/>
        </w:rPr>
        <w:t xml:space="preserve">gemäß </w:t>
      </w:r>
      <w:r w:rsidR="00542D05" w:rsidRPr="00727D95">
        <w:rPr>
          <w:rFonts w:ascii="Arial" w:hAnsi="Arial"/>
        </w:rPr>
        <w:t xml:space="preserve">§ 6 </w:t>
      </w:r>
      <w:r w:rsidR="00EA556D" w:rsidRPr="00727D95">
        <w:rPr>
          <w:rFonts w:ascii="Arial" w:hAnsi="Arial"/>
        </w:rPr>
        <w:t xml:space="preserve">Infektionsschutzgesetz (IfSG) </w:t>
      </w:r>
      <w:r w:rsidRPr="00727D95">
        <w:rPr>
          <w:rFonts w:ascii="Arial" w:hAnsi="Arial"/>
        </w:rPr>
        <w:t>an einer meldepflichtigen übertragbaren Krankh</w:t>
      </w:r>
      <w:r w:rsidR="00FE3C8F" w:rsidRPr="00727D95">
        <w:rPr>
          <w:rFonts w:ascii="Arial" w:hAnsi="Arial"/>
        </w:rPr>
        <w:t xml:space="preserve">eit oder </w:t>
      </w:r>
      <w:r w:rsidR="00705B95" w:rsidRPr="00727D95">
        <w:rPr>
          <w:rFonts w:ascii="Arial" w:hAnsi="Arial"/>
        </w:rPr>
        <w:t>an einer Erkrankung gemäß § 34 Infektionsschutzgesetz</w:t>
      </w:r>
      <w:r w:rsidR="00542D05" w:rsidRPr="00727D95">
        <w:rPr>
          <w:rFonts w:ascii="Arial" w:hAnsi="Arial"/>
        </w:rPr>
        <w:t xml:space="preserve"> (IfSG)</w:t>
      </w:r>
      <w:r w:rsidR="00705B95" w:rsidRPr="00727D95">
        <w:rPr>
          <w:rFonts w:ascii="Arial" w:hAnsi="Arial"/>
        </w:rPr>
        <w:t xml:space="preserve"> (</w:t>
      </w:r>
      <w:r w:rsidR="00FE3C8F" w:rsidRPr="00727D95">
        <w:rPr>
          <w:rFonts w:ascii="Arial" w:hAnsi="Arial"/>
        </w:rPr>
        <w:t>z.B. B</w:t>
      </w:r>
      <w:r w:rsidRPr="00727D95">
        <w:rPr>
          <w:rFonts w:ascii="Arial" w:hAnsi="Arial"/>
        </w:rPr>
        <w:t>o</w:t>
      </w:r>
      <w:r w:rsidR="00FE3C8F" w:rsidRPr="00727D95">
        <w:rPr>
          <w:rFonts w:ascii="Arial" w:hAnsi="Arial"/>
        </w:rPr>
        <w:t>r</w:t>
      </w:r>
      <w:r w:rsidRPr="00727D95">
        <w:rPr>
          <w:rFonts w:ascii="Arial" w:hAnsi="Arial"/>
        </w:rPr>
        <w:t xml:space="preserve">kenflechte, </w:t>
      </w:r>
      <w:r w:rsidR="00705B95" w:rsidRPr="00727D95">
        <w:rPr>
          <w:rFonts w:ascii="Arial" w:hAnsi="Arial"/>
        </w:rPr>
        <w:t xml:space="preserve">Krätze, </w:t>
      </w:r>
      <w:r w:rsidRPr="00727D95">
        <w:rPr>
          <w:rFonts w:ascii="Arial" w:hAnsi="Arial"/>
        </w:rPr>
        <w:t>Keuchhusten, Ma</w:t>
      </w:r>
      <w:r w:rsidR="00705B95" w:rsidRPr="00727D95">
        <w:rPr>
          <w:rFonts w:ascii="Arial" w:hAnsi="Arial"/>
        </w:rPr>
        <w:t xml:space="preserve">sern, Mumps, Röteln, Windpocken, Scharlach, </w:t>
      </w:r>
      <w:r w:rsidRPr="00727D95">
        <w:rPr>
          <w:rFonts w:ascii="Arial" w:hAnsi="Arial"/>
        </w:rPr>
        <w:t xml:space="preserve">Salmonellen, Tuberkulose, </w:t>
      </w:r>
      <w:r w:rsidR="00705B95" w:rsidRPr="00727D95">
        <w:rPr>
          <w:rFonts w:ascii="Arial" w:hAnsi="Arial"/>
        </w:rPr>
        <w:t xml:space="preserve">Hepatitis, </w:t>
      </w:r>
      <w:r w:rsidR="00FF64B5" w:rsidRPr="00727D95">
        <w:rPr>
          <w:rFonts w:ascii="Arial" w:hAnsi="Arial"/>
        </w:rPr>
        <w:t>Shigellenru</w:t>
      </w:r>
      <w:r w:rsidR="00C90429" w:rsidRPr="00727D95">
        <w:rPr>
          <w:rFonts w:ascii="Arial" w:hAnsi="Arial"/>
        </w:rPr>
        <w:t>hr</w:t>
      </w:r>
      <w:r w:rsidR="00931DA1" w:rsidRPr="00727D95">
        <w:rPr>
          <w:rFonts w:ascii="Arial" w:hAnsi="Arial"/>
        </w:rPr>
        <w:t>, hämorrhagischem</w:t>
      </w:r>
      <w:r w:rsidR="00FF64B5" w:rsidRPr="00727D95">
        <w:rPr>
          <w:rFonts w:ascii="Arial" w:hAnsi="Arial"/>
        </w:rPr>
        <w:t xml:space="preserve"> Fieber</w:t>
      </w:r>
      <w:r w:rsidR="00705B95" w:rsidRPr="00727D95">
        <w:rPr>
          <w:rFonts w:ascii="Arial" w:hAnsi="Arial"/>
        </w:rPr>
        <w:t>)</w:t>
      </w:r>
      <w:r w:rsidRPr="00727D95">
        <w:rPr>
          <w:rFonts w:ascii="Arial" w:hAnsi="Arial"/>
        </w:rPr>
        <w:t xml:space="preserve"> erkrankt oder dessen verdächtigt sind, dürfen die Einrichtungen des AG nicht betreten, bis nach dem Urteil des behan</w:t>
      </w:r>
      <w:r w:rsidRPr="00727D95">
        <w:rPr>
          <w:rFonts w:ascii="Arial" w:hAnsi="Arial"/>
        </w:rPr>
        <w:lastRenderedPageBreak/>
        <w:t xml:space="preserve">delnden Arztes oder des Gesundheitsamtes eine Weiterverbreitung der Krankheit durch sie nicht mehr zu befürchten ist. Entsprechendes gilt </w:t>
      </w:r>
      <w:r w:rsidR="00705B95" w:rsidRPr="00727D95">
        <w:rPr>
          <w:rFonts w:ascii="Arial" w:hAnsi="Arial"/>
        </w:rPr>
        <w:t xml:space="preserve">für Ausscheider und </w:t>
      </w:r>
      <w:r w:rsidRPr="00727D95">
        <w:rPr>
          <w:rFonts w:ascii="Arial" w:hAnsi="Arial"/>
        </w:rPr>
        <w:t>im Falle der Verlausung.</w:t>
      </w:r>
      <w:r w:rsidR="00FF64B5" w:rsidRPr="00727D95">
        <w:rPr>
          <w:rFonts w:ascii="Arial" w:hAnsi="Arial"/>
        </w:rPr>
        <w:t xml:space="preserve"> </w:t>
      </w:r>
    </w:p>
    <w:p w14:paraId="57E88331" w14:textId="77777777" w:rsidR="00E16E83" w:rsidRDefault="00E16E83" w:rsidP="005E6647">
      <w:pPr>
        <w:pStyle w:val="Textkrper"/>
        <w:numPr>
          <w:ilvl w:val="0"/>
          <w:numId w:val="28"/>
        </w:numPr>
        <w:ind w:left="425"/>
      </w:pPr>
      <w:r>
        <w:t xml:space="preserve">Der AN hat für die Reinigungskräfte, die in Einrichtungen gemäß § 33 Nummer 1 bis 4 Infektionsschutzgesetz (IfSG) tätig werden sollen, z.B. </w:t>
      </w:r>
    </w:p>
    <w:p w14:paraId="0DFDC4AC" w14:textId="77777777" w:rsidR="00E16E83" w:rsidRDefault="00E16E83" w:rsidP="005E6647">
      <w:pPr>
        <w:pStyle w:val="Textkrper"/>
        <w:numPr>
          <w:ilvl w:val="0"/>
          <w:numId w:val="27"/>
        </w:numPr>
      </w:pPr>
      <w:r>
        <w:t xml:space="preserve">Kindertageseinrichtungen und Kinderhorte, </w:t>
      </w:r>
    </w:p>
    <w:p w14:paraId="5B6EB41A" w14:textId="77777777" w:rsidR="00E16E83" w:rsidRDefault="00E16E83" w:rsidP="005E6647">
      <w:pPr>
        <w:pStyle w:val="Textkrper"/>
        <w:numPr>
          <w:ilvl w:val="0"/>
          <w:numId w:val="27"/>
        </w:numPr>
      </w:pPr>
      <w:r>
        <w:t>Schulen und sonstige Ausbildungseinrichtungen,</w:t>
      </w:r>
    </w:p>
    <w:p w14:paraId="4141AC0F" w14:textId="77777777" w:rsidR="00E16E83" w:rsidRDefault="00E16E83" w:rsidP="00E16E83">
      <w:pPr>
        <w:pStyle w:val="Textkrper"/>
        <w:ind w:left="454" w:firstLine="0"/>
      </w:pPr>
      <w:r>
        <w:t>der Leitung der jeweiligen Einrichtung vor Beginn der Tätigkeit einen Nachweis gemäß § 20 Abs. 9 IfSG über einen ausreichenden Impfschutz oder Immunität gegen Masern oder eine medizinische Kontraindikation, aufgrund derer sie nicht geimpft werden können, vorzulegen.</w:t>
      </w:r>
    </w:p>
    <w:p w14:paraId="25559D0C" w14:textId="48A465B7" w:rsidR="00E16E83" w:rsidRPr="00727D95" w:rsidRDefault="00E16E83" w:rsidP="00E16E83">
      <w:pPr>
        <w:tabs>
          <w:tab w:val="left" w:pos="425"/>
        </w:tabs>
        <w:spacing w:after="120"/>
        <w:ind w:left="425"/>
        <w:jc w:val="both"/>
        <w:rPr>
          <w:rFonts w:ascii="Arial" w:hAnsi="Arial"/>
        </w:rPr>
      </w:pPr>
      <w:r>
        <w:rPr>
          <w:rFonts w:ascii="Arial" w:hAnsi="Arial"/>
        </w:rPr>
        <w:t>Eine Person, die über keinen Nachweis nach Satz 1 verfügt oder diesen nicht vorlegt, darf in den genannten Einrichtungen nicht tätig werden.</w:t>
      </w:r>
    </w:p>
    <w:p w14:paraId="413A3AA6" w14:textId="6A63B596" w:rsidR="00FF64B5" w:rsidRPr="00727D95" w:rsidRDefault="00FF64B5" w:rsidP="005E6647">
      <w:pPr>
        <w:numPr>
          <w:ilvl w:val="0"/>
          <w:numId w:val="29"/>
        </w:numPr>
        <w:tabs>
          <w:tab w:val="left" w:pos="425"/>
        </w:tabs>
        <w:spacing w:after="120"/>
        <w:ind w:left="420"/>
        <w:jc w:val="both"/>
        <w:rPr>
          <w:rFonts w:ascii="Arial" w:hAnsi="Arial"/>
        </w:rPr>
      </w:pPr>
      <w:r w:rsidRPr="00727D95">
        <w:rPr>
          <w:rFonts w:ascii="Arial" w:hAnsi="Arial"/>
        </w:rPr>
        <w:t>Hausverwalter o</w:t>
      </w:r>
      <w:r w:rsidR="00232FA3">
        <w:rPr>
          <w:rFonts w:ascii="Arial" w:hAnsi="Arial"/>
        </w:rPr>
        <w:t>der Hausmeister, deren Ehe</w:t>
      </w:r>
      <w:r w:rsidR="004C4709">
        <w:rPr>
          <w:rFonts w:ascii="Arial" w:hAnsi="Arial"/>
        </w:rPr>
        <w:t>partner</w:t>
      </w:r>
      <w:r w:rsidRPr="00727D95">
        <w:rPr>
          <w:rFonts w:ascii="Arial" w:hAnsi="Arial"/>
        </w:rPr>
        <w:t xml:space="preserve">, Kinder und Eltern dürfen nicht als Mitarbeiter des </w:t>
      </w:r>
      <w:r w:rsidR="00A84ECE" w:rsidRPr="00727D95">
        <w:rPr>
          <w:rFonts w:ascii="Arial" w:hAnsi="Arial"/>
        </w:rPr>
        <w:t>AN</w:t>
      </w:r>
      <w:r w:rsidRPr="00727D95">
        <w:rPr>
          <w:rFonts w:ascii="Arial" w:hAnsi="Arial"/>
        </w:rPr>
        <w:t xml:space="preserve"> beschäftigt werden, insofern sie in dem durch den Hausverwalter oder Hausmeister betreuten Objekt beschäftigt werden sollen.</w:t>
      </w:r>
    </w:p>
    <w:p w14:paraId="71E8BAAF"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Der AN hat das Reinigungspersonal über Art und Umfang der Reinigung schriftlich in Einsatzplänen oder vergleichbaren Unterlagen zu informieren.</w:t>
      </w:r>
    </w:p>
    <w:p w14:paraId="084EB740" w14:textId="77777777" w:rsidR="00D93EE9" w:rsidRPr="00727D95" w:rsidRDefault="00D93EE9" w:rsidP="005E6647">
      <w:pPr>
        <w:numPr>
          <w:ilvl w:val="0"/>
          <w:numId w:val="29"/>
        </w:numPr>
        <w:tabs>
          <w:tab w:val="left" w:pos="425"/>
        </w:tabs>
        <w:spacing w:after="120"/>
        <w:ind w:left="425" w:hanging="425"/>
        <w:jc w:val="both"/>
        <w:rPr>
          <w:rFonts w:ascii="Arial" w:hAnsi="Arial"/>
        </w:rPr>
      </w:pPr>
      <w:r w:rsidRPr="00727D95">
        <w:rPr>
          <w:rFonts w:ascii="Arial" w:hAnsi="Arial"/>
        </w:rPr>
        <w:t>Der AN hat das Reinigungspersonal, das im Lebensmittelbereich (z.B. Küche, Teeküche) eingesetzt wird, nachweislich nach der Lebensmittel- und Hygieneverordnung zu unterweisen. Die Nachweise darüber sind dem AG auf Verlangen vorzulegen.</w:t>
      </w:r>
    </w:p>
    <w:p w14:paraId="4ED8C679"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Das Reinigungspersonal darf in g</w:t>
      </w:r>
      <w:r w:rsidR="00FD40FD" w:rsidRPr="00727D95">
        <w:rPr>
          <w:rFonts w:ascii="Arial" w:hAnsi="Arial"/>
        </w:rPr>
        <w:t>efährlichen Bereichen (z.B. 10 k</w:t>
      </w:r>
      <w:r w:rsidRPr="00727D95">
        <w:rPr>
          <w:rFonts w:ascii="Arial" w:hAnsi="Arial"/>
        </w:rPr>
        <w:t>V-Räumen) nur tätig werden, wenn das Einverständnis der dort zuständigen Person eingeholt wurde. Sollte die Genehmigung verwehrt werden, hat die Reinigung zu unterbleiben.</w:t>
      </w:r>
    </w:p>
    <w:p w14:paraId="6D4300F2"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Für die Mitarbeiter des AN besteht während des Arbeitsablaufes in den Objekten des AG Rauchverbot. Bei Brandschäden, die durch Nichtbeachtung des Rauchverbotes seiner Betriebsangehörigen entstanden sind, hat der AN voll zu haften.</w:t>
      </w:r>
    </w:p>
    <w:p w14:paraId="3E8840D2" w14:textId="77777777" w:rsidR="00E065F9" w:rsidRPr="00727D95" w:rsidRDefault="00E065F9">
      <w:pPr>
        <w:pStyle w:val="berschrift1"/>
      </w:pPr>
      <w:bookmarkStart w:id="12" w:name="_Toc44842752"/>
      <w:bookmarkStart w:id="13" w:name="_Toc45342693"/>
      <w:r w:rsidRPr="00727D95">
        <w:t>Beaufsichtigung des Reinigungspersonals, Kontrollen</w:t>
      </w:r>
      <w:bookmarkEnd w:id="12"/>
      <w:bookmarkEnd w:id="13"/>
    </w:p>
    <w:p w14:paraId="0C2B8A57" w14:textId="77777777" w:rsidR="00E065F9" w:rsidRPr="00727D95" w:rsidRDefault="00E065F9" w:rsidP="005E6647">
      <w:pPr>
        <w:numPr>
          <w:ilvl w:val="0"/>
          <w:numId w:val="11"/>
        </w:numPr>
        <w:tabs>
          <w:tab w:val="clear" w:pos="720"/>
          <w:tab w:val="left" w:pos="425"/>
        </w:tabs>
        <w:spacing w:after="120"/>
        <w:ind w:left="425" w:hanging="425"/>
        <w:jc w:val="both"/>
        <w:rPr>
          <w:rFonts w:ascii="Arial" w:hAnsi="Arial"/>
        </w:rPr>
      </w:pPr>
      <w:r w:rsidRPr="00727D95">
        <w:rPr>
          <w:rFonts w:ascii="Arial" w:hAnsi="Arial"/>
        </w:rPr>
        <w:t>Um eine ordnungsgemäße und einwandfreie Objektreinigung sicherzustellen, hat der AN geeignete Aufsichtspersonen einzusetzen, welche die deutsche Sprache flüssig in Wort und Schrift beherrschen. Sie haben mit den jeweilig zuständigen Beauftragten des AG eng zusammenzuarbeiten. Die Aufsichtspersonen haben den Anweisungen und Wünschen des AG bzw. dessen Beauftragten, die sich auf die vertragsgemäße Reinigung beziehen, Folge zu leisten. Der AG wird den AN bei der Durchführung der vertraglichen Aufgaben unterstützen. Die eigene Verantwortung des AN in der fachlichen Durchführung der Arbeiten bleibt hiervon unberührt.</w:t>
      </w:r>
    </w:p>
    <w:p w14:paraId="7D66DB1B" w14:textId="77777777" w:rsidR="00E065F9" w:rsidRPr="00727D95" w:rsidRDefault="00E065F9" w:rsidP="005E6647">
      <w:pPr>
        <w:numPr>
          <w:ilvl w:val="0"/>
          <w:numId w:val="11"/>
        </w:numPr>
        <w:tabs>
          <w:tab w:val="clear" w:pos="720"/>
          <w:tab w:val="left" w:pos="425"/>
        </w:tabs>
        <w:spacing w:after="120"/>
        <w:ind w:left="425" w:hanging="425"/>
        <w:jc w:val="both"/>
        <w:rPr>
          <w:rFonts w:ascii="Arial" w:hAnsi="Arial"/>
        </w:rPr>
      </w:pPr>
      <w:r w:rsidRPr="00727D95">
        <w:rPr>
          <w:rFonts w:ascii="Arial" w:hAnsi="Arial"/>
        </w:rPr>
        <w:t>Die Aufsichtspersonen müssen an Werktagen, insbesondere während der Reinigungszeiten, jederzeit erreichbar sein, wofür ein Mobiltelefon unabdingbar ist.</w:t>
      </w:r>
    </w:p>
    <w:p w14:paraId="553B6101" w14:textId="77777777" w:rsidR="001D5C98"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Der AN hat auf die pünktliche Einhaltung der vertraglich vereinbarten Arbeitszeiten und ggf. der Pausen seiner Reinigungskräfte zu achten. Die jeweilige Reini</w:t>
      </w:r>
      <w:r w:rsidRPr="00727D95">
        <w:rPr>
          <w:rFonts w:ascii="Arial" w:hAnsi="Arial"/>
        </w:rPr>
        <w:lastRenderedPageBreak/>
        <w:t>gungskraft hat ihre Arbeit in dem ihr zugewiesenen Gewerk entsprechend den im Reinigungsplan angegebenen Zeiten aufzunehmen bzw. zu beenden.</w:t>
      </w:r>
    </w:p>
    <w:p w14:paraId="209939F5" w14:textId="7DB30B0F" w:rsidR="001D5C98"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 xml:space="preserve">Die Reinigungskräfte dürfen ihre Arbeitsstätte während der Arbeitszeit nicht – auch nicht vorübergehend – verlassen. </w:t>
      </w:r>
      <w:r w:rsidR="001D5C98" w:rsidRPr="00727D95">
        <w:rPr>
          <w:rFonts w:ascii="Arial" w:hAnsi="Arial"/>
        </w:rPr>
        <w:t xml:space="preserve">Dies gilt nicht im Falle eines Feueralarms oder bei Gefahr im Verzug. </w:t>
      </w:r>
      <w:r w:rsidRPr="00727D95">
        <w:rPr>
          <w:rFonts w:ascii="Arial" w:hAnsi="Arial"/>
        </w:rPr>
        <w:t xml:space="preserve">Bei Zuwiderhandlungen kann der AG die Reinigungskraft als nicht zuverlässig im Sinne des </w:t>
      </w:r>
      <w:r w:rsidRPr="00727D95">
        <w:rPr>
          <w:rFonts w:ascii="Arial" w:hAnsi="Arial"/>
        </w:rPr>
        <w:fldChar w:fldCharType="begin"/>
      </w:r>
      <w:r w:rsidRPr="00727D95">
        <w:rPr>
          <w:rFonts w:ascii="Arial" w:hAnsi="Arial"/>
        </w:rPr>
        <w:instrText xml:space="preserve"> REF _Ref44131707 \n \h  \* MERGEFORMAT </w:instrText>
      </w:r>
      <w:r w:rsidRPr="00727D95">
        <w:rPr>
          <w:rFonts w:ascii="Arial" w:hAnsi="Arial"/>
        </w:rPr>
      </w:r>
      <w:r w:rsidRPr="00727D95">
        <w:rPr>
          <w:rFonts w:ascii="Arial" w:hAnsi="Arial"/>
        </w:rPr>
        <w:fldChar w:fldCharType="separate"/>
      </w:r>
      <w:r w:rsidR="00977F2D">
        <w:rPr>
          <w:rFonts w:ascii="Arial" w:hAnsi="Arial"/>
        </w:rPr>
        <w:t>§ 3</w:t>
      </w:r>
      <w:r w:rsidRPr="00727D95">
        <w:rPr>
          <w:rFonts w:ascii="Arial" w:hAnsi="Arial"/>
        </w:rPr>
        <w:fldChar w:fldCharType="end"/>
      </w:r>
      <w:r w:rsidRPr="00727D95">
        <w:rPr>
          <w:rFonts w:ascii="Arial" w:hAnsi="Arial"/>
        </w:rPr>
        <w:t xml:space="preserve"> Abs. </w:t>
      </w:r>
      <w:r w:rsidRPr="00727D95">
        <w:rPr>
          <w:rFonts w:ascii="Arial" w:hAnsi="Arial"/>
        </w:rPr>
        <w:fldChar w:fldCharType="begin"/>
      </w:r>
      <w:r w:rsidRPr="00727D95">
        <w:rPr>
          <w:rFonts w:ascii="Arial" w:hAnsi="Arial"/>
        </w:rPr>
        <w:instrText xml:space="preserve"> REF _Ref44131714 \n \h  \* MERGEFORMAT </w:instrText>
      </w:r>
      <w:r w:rsidRPr="00727D95">
        <w:rPr>
          <w:rFonts w:ascii="Arial" w:hAnsi="Arial"/>
        </w:rPr>
      </w:r>
      <w:r w:rsidRPr="00727D95">
        <w:rPr>
          <w:rFonts w:ascii="Arial" w:hAnsi="Arial"/>
        </w:rPr>
        <w:fldChar w:fldCharType="separate"/>
      </w:r>
      <w:r w:rsidR="00977F2D">
        <w:rPr>
          <w:rFonts w:ascii="Arial" w:hAnsi="Arial"/>
        </w:rPr>
        <w:t>3</w:t>
      </w:r>
      <w:r w:rsidRPr="00727D95">
        <w:rPr>
          <w:rFonts w:ascii="Arial" w:hAnsi="Arial"/>
        </w:rPr>
        <w:fldChar w:fldCharType="end"/>
      </w:r>
      <w:r w:rsidR="00CB6A04" w:rsidRPr="00727D95">
        <w:rPr>
          <w:rFonts w:ascii="Arial" w:hAnsi="Arial"/>
        </w:rPr>
        <w:t xml:space="preserve"> </w:t>
      </w:r>
      <w:r w:rsidRPr="00727D95">
        <w:rPr>
          <w:rFonts w:ascii="Arial" w:hAnsi="Arial"/>
        </w:rPr>
        <w:fldChar w:fldCharType="begin"/>
      </w:r>
      <w:r w:rsidRPr="00727D95">
        <w:rPr>
          <w:rFonts w:ascii="Arial" w:hAnsi="Arial"/>
        </w:rPr>
        <w:instrText xml:space="preserve"> REF _Ref44131672 \n \h  \* MERGEFORMAT </w:instrText>
      </w:r>
      <w:r w:rsidRPr="00727D95">
        <w:rPr>
          <w:rFonts w:ascii="Arial" w:hAnsi="Arial"/>
        </w:rPr>
      </w:r>
      <w:r w:rsidRPr="00727D95">
        <w:rPr>
          <w:rFonts w:ascii="Arial" w:hAnsi="Arial"/>
        </w:rPr>
        <w:fldChar w:fldCharType="separate"/>
      </w:r>
      <w:r w:rsidR="00977F2D">
        <w:rPr>
          <w:rFonts w:ascii="Arial" w:hAnsi="Arial"/>
        </w:rPr>
        <w:t>c)</w:t>
      </w:r>
      <w:r w:rsidRPr="00727D95">
        <w:rPr>
          <w:rFonts w:ascii="Arial" w:hAnsi="Arial"/>
        </w:rPr>
        <w:fldChar w:fldCharType="end"/>
      </w:r>
      <w:r w:rsidRPr="00727D95">
        <w:rPr>
          <w:rFonts w:ascii="Arial" w:hAnsi="Arial"/>
        </w:rPr>
        <w:t xml:space="preserve"> zurückweisen.</w:t>
      </w:r>
    </w:p>
    <w:p w14:paraId="52FD4435" w14:textId="7AB4FBB7"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 xml:space="preserve">Der AN hat dafür zu sorgen, dass das Reinigungspersonal nüchtern den Dienst aufnimmt und dass von ihm Alkohol weder in die Objekte des AG </w:t>
      </w:r>
      <w:r w:rsidR="009610EB" w:rsidRPr="00727D95">
        <w:rPr>
          <w:rFonts w:ascii="Arial" w:hAnsi="Arial"/>
        </w:rPr>
        <w:t>eingebracht</w:t>
      </w:r>
      <w:r w:rsidRPr="00727D95">
        <w:rPr>
          <w:rFonts w:ascii="Arial" w:hAnsi="Arial"/>
        </w:rPr>
        <w:t xml:space="preserve"> noch dort </w:t>
      </w:r>
      <w:r w:rsidR="0021560C" w:rsidRPr="00727D95">
        <w:rPr>
          <w:rFonts w:ascii="Arial" w:hAnsi="Arial"/>
        </w:rPr>
        <w:t>konsumiert</w:t>
      </w:r>
      <w:r w:rsidRPr="00727D95">
        <w:rPr>
          <w:rFonts w:ascii="Arial" w:hAnsi="Arial"/>
        </w:rPr>
        <w:t xml:space="preserve"> wird.</w:t>
      </w:r>
      <w:r w:rsidR="001D5C98" w:rsidRPr="00727D95">
        <w:rPr>
          <w:rFonts w:ascii="Arial" w:hAnsi="Arial"/>
        </w:rPr>
        <w:t xml:space="preserve"> Dasselbe gilt für andere berauschende oder sonstige, die Wahrnehmungs- und/oder Steuerungsfähigkeit beeinträchtigende Mittel.</w:t>
      </w:r>
    </w:p>
    <w:p w14:paraId="592E950C" w14:textId="1B312E88"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Die Arbeitsausführung wird durch die Aufsichtsperson des AN kontinuierlich überwacht. Festgestellte Mängel werden unverzüglich beseitigt. Die Ergebnisse werden aufgezeichnet, von einem Beauftragten des AG gegengezeichnet und ausgewertet.</w:t>
      </w:r>
    </w:p>
    <w:p w14:paraId="6B18C77F" w14:textId="77777777"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Der AG hat das Recht, Kontrollen nach eigenem Ermessen durchzuführen oder durch einen von ihm Beauftragten durchführen zu lassen.</w:t>
      </w:r>
    </w:p>
    <w:p w14:paraId="30AA40AF" w14:textId="77777777" w:rsidR="00E065F9" w:rsidRPr="00727D95" w:rsidRDefault="00E065F9">
      <w:pPr>
        <w:pStyle w:val="berschrift1"/>
      </w:pPr>
      <w:bookmarkStart w:id="14" w:name="_Toc44842753"/>
      <w:bookmarkStart w:id="15" w:name="_Toc45342694"/>
      <w:r w:rsidRPr="00727D95">
        <w:t>Betriebsmittel, Werkstoffe und Abstellräume</w:t>
      </w:r>
      <w:bookmarkEnd w:id="14"/>
      <w:bookmarkEnd w:id="15"/>
    </w:p>
    <w:p w14:paraId="735F26C2" w14:textId="77777777" w:rsidR="00D0761C" w:rsidRPr="00727D95" w:rsidRDefault="00E065F9" w:rsidP="005E6647">
      <w:pPr>
        <w:pStyle w:val="Textkrper"/>
        <w:numPr>
          <w:ilvl w:val="0"/>
          <w:numId w:val="12"/>
        </w:numPr>
        <w:ind w:left="425" w:hanging="425"/>
      </w:pPr>
      <w:r w:rsidRPr="00727D95">
        <w:t xml:space="preserve">Alle </w:t>
      </w:r>
      <w:r w:rsidR="00FF78CD" w:rsidRPr="00727D95">
        <w:t>für die</w:t>
      </w:r>
      <w:r w:rsidRPr="00727D95">
        <w:t xml:space="preserve"> Reinigungsarbeiten und zur Bodenpflege benötigten Betriebsmittel und Werkstoffe stellt der AN. Der AN ist verpflichtet, einwandfreie</w:t>
      </w:r>
      <w:r w:rsidR="00D93EE9" w:rsidRPr="00727D95">
        <w:t>, umweltschonende</w:t>
      </w:r>
      <w:r w:rsidRPr="00727D95">
        <w:t xml:space="preserve"> und nicht ätzende Reinigungsmittel zu verwenden, die eine Beschädigung der zu behandelnden Flächen und Einrichtungsgegenstände ausschließen. Für die Bodenpflege sind nur rutschhemmende Pflegemittel zu verwenden. </w:t>
      </w:r>
      <w:r w:rsidR="00FF78CD" w:rsidRPr="00727D95">
        <w:t xml:space="preserve">Von den eingesetzten Reinigungsmitteln darf keine gesundheitliche Gefährdung oder Belastung in Form von Rückständen oder Gerüchen entstehen bzw. hinterlassen werden. Sämtliche im Objekt eingesetzte Mittel müssen frei von Formaldehydausdunstungen sein. Desinfektionsmittel müssen in der Liste des </w:t>
      </w:r>
      <w:r w:rsidR="00FF78CD" w:rsidRPr="00727D95">
        <w:rPr>
          <w:bCs/>
        </w:rPr>
        <w:t>Verbundes für Angewandte Hygiene e.V.</w:t>
      </w:r>
      <w:r w:rsidR="00FF78CD" w:rsidRPr="00727D95">
        <w:t xml:space="preserve"> (VAH) eingetragen sein und den Richtlinien entsprechend eingesetzt werden. </w:t>
      </w:r>
    </w:p>
    <w:p w14:paraId="35717F40" w14:textId="52D03B10" w:rsidR="00E065F9" w:rsidRPr="00727D95" w:rsidRDefault="00DA272F" w:rsidP="005E6647">
      <w:pPr>
        <w:pStyle w:val="Textkrper"/>
        <w:numPr>
          <w:ilvl w:val="0"/>
          <w:numId w:val="12"/>
        </w:numPr>
        <w:ind w:left="425" w:hanging="425"/>
      </w:pPr>
      <w:r w:rsidRPr="00727D95">
        <w:t xml:space="preserve">Der AN verpflichtet sich für jedes verwendete Reinigungs- und Pflegemittel </w:t>
      </w:r>
      <w:r w:rsidR="009610EB" w:rsidRPr="00727D95">
        <w:t>den Fragebogen</w:t>
      </w:r>
      <w:r w:rsidRPr="00727D95">
        <w:t xml:space="preserve"> „Anbieterfragebogen zur Umweltverträglichkeit von Wasch-, Reinigungs- und Pflegemitteln“ gemäß Anlage II des Leitfadens zur nachhaltigen öffentlichen Beschaffung von Reinigungsleistungen und –mitteln“ vom Umweltbundsamt vorzulegen. Eine Änderung dieser Reinigungs- und Pflegemittel ist dem AG unverzüglich schriftlich mitzuteilen. Der AG kann ein Prüfungszeugnis von einer anerkannten Materialprüfstelle bzw. die zugehörigen Sicherheitsdatenblätter der verwendeten Erzeugnisse kostenfrei vom AN anfordern.</w:t>
      </w:r>
    </w:p>
    <w:p w14:paraId="5E2B9B95" w14:textId="77777777" w:rsidR="00E065F9" w:rsidRPr="00727D95" w:rsidRDefault="00E065F9" w:rsidP="005E6647">
      <w:pPr>
        <w:pStyle w:val="Textkrper"/>
        <w:numPr>
          <w:ilvl w:val="0"/>
          <w:numId w:val="12"/>
        </w:numPr>
        <w:ind w:left="425" w:hanging="425"/>
      </w:pPr>
      <w:r w:rsidRPr="00727D95">
        <w:t>Der AN verpflichtet sich zur unentgeltlichen Abgabe von Proben der von ihm verwandten Mittel zur Prüfung durch eine vom AG zu bestimmende Stelle.</w:t>
      </w:r>
    </w:p>
    <w:p w14:paraId="52C052B3" w14:textId="77777777" w:rsidR="00D0761C" w:rsidRPr="00727D95" w:rsidRDefault="00D0761C" w:rsidP="005E6647">
      <w:pPr>
        <w:pStyle w:val="Textkrper"/>
        <w:numPr>
          <w:ilvl w:val="0"/>
          <w:numId w:val="12"/>
        </w:numPr>
        <w:ind w:left="425" w:hanging="425"/>
      </w:pPr>
      <w:r w:rsidRPr="00727D95">
        <w:t>Die verwendeten Maschinen müssen das CE</w:t>
      </w:r>
      <w:r w:rsidRPr="00727D95">
        <w:noBreakHyphen/>
        <w:t>/VDE</w:t>
      </w:r>
      <w:r w:rsidRPr="00727D95">
        <w:noBreakHyphen/>
        <w:t>Kennzeichen tragen, dem Einsatzzweck entsprechen und das höchstmögliche Leistungsniveau an Energieeffizienz aufweisen.</w:t>
      </w:r>
    </w:p>
    <w:p w14:paraId="49451A32" w14:textId="77777777" w:rsidR="001D5C98" w:rsidRPr="00727D95" w:rsidRDefault="00D0761C" w:rsidP="005E6647">
      <w:pPr>
        <w:numPr>
          <w:ilvl w:val="0"/>
          <w:numId w:val="12"/>
        </w:numPr>
        <w:tabs>
          <w:tab w:val="left" w:pos="425"/>
        </w:tabs>
        <w:spacing w:after="120"/>
        <w:ind w:left="425" w:hanging="425"/>
        <w:jc w:val="both"/>
        <w:rPr>
          <w:rFonts w:ascii="Arial" w:hAnsi="Arial"/>
        </w:rPr>
      </w:pPr>
      <w:r w:rsidRPr="00727D95">
        <w:rPr>
          <w:rFonts w:ascii="Arial" w:hAnsi="Arial"/>
        </w:rPr>
        <w:t xml:space="preserve">Eine Aufstellung oder Inbetriebnahme elektrischer Geräte ist vom AG vor Inbetriebnahme zu genehmigen. Die elektrischen Geräte müssen entsprechend der Unfallverhütungsvorschrift „Elektrische Anlagen und Betriebsmittel“ (DGUV Vorschrift 3) geprüft sein. Der AN hat die Genehmigung vor Inbetriebnahme der elektrischen Geräte schriftlich zu beantragen. Dem Antrag ist ein Nachweis über </w:t>
      </w:r>
      <w:r w:rsidRPr="00727D95">
        <w:rPr>
          <w:rFonts w:ascii="Arial" w:hAnsi="Arial"/>
        </w:rPr>
        <w:lastRenderedPageBreak/>
        <w:t>die erfolgte Prüfung nach DGUV Vorschrift 3 und eine Kopie der Betriebsanleitung der Geräte beizulegen.</w:t>
      </w:r>
    </w:p>
    <w:p w14:paraId="43FA9529" w14:textId="2FD1CF14" w:rsidR="00D0761C" w:rsidRPr="00727D95" w:rsidRDefault="00D0761C" w:rsidP="005E6647">
      <w:pPr>
        <w:numPr>
          <w:ilvl w:val="0"/>
          <w:numId w:val="12"/>
        </w:numPr>
        <w:tabs>
          <w:tab w:val="left" w:pos="425"/>
        </w:tabs>
        <w:spacing w:after="120"/>
        <w:ind w:left="425" w:hanging="425"/>
        <w:jc w:val="both"/>
        <w:rPr>
          <w:rFonts w:ascii="Arial" w:hAnsi="Arial"/>
        </w:rPr>
      </w:pPr>
      <w:r w:rsidRPr="00727D95">
        <w:rPr>
          <w:rFonts w:ascii="Arial" w:hAnsi="Arial"/>
        </w:rPr>
        <w:t>Der AG behält sich vor, bestimmte Reinigungsverfahren und die Verwendung bestimmter Pflege- und Reinigungsmittel zu untersagen</w:t>
      </w:r>
      <w:r w:rsidR="001D5C98" w:rsidRPr="00727D95">
        <w:rPr>
          <w:rFonts w:ascii="Arial" w:hAnsi="Arial"/>
        </w:rPr>
        <w:t xml:space="preserve"> sowie den Einsatz bestimmter Pflege- und Reinigungsmittel zu fordern</w:t>
      </w:r>
      <w:r w:rsidRPr="00727D95">
        <w:rPr>
          <w:rFonts w:ascii="Arial" w:hAnsi="Arial"/>
        </w:rPr>
        <w:t>.</w:t>
      </w:r>
    </w:p>
    <w:p w14:paraId="49FC7B18" w14:textId="55A1A650" w:rsidR="00DA272F" w:rsidRPr="00727D95" w:rsidRDefault="00DA272F" w:rsidP="005E6647">
      <w:pPr>
        <w:numPr>
          <w:ilvl w:val="0"/>
          <w:numId w:val="12"/>
        </w:numPr>
        <w:tabs>
          <w:tab w:val="left" w:pos="425"/>
        </w:tabs>
        <w:spacing w:after="120"/>
        <w:ind w:left="425" w:hanging="425"/>
        <w:jc w:val="both"/>
        <w:rPr>
          <w:rFonts w:ascii="Arial" w:hAnsi="Arial"/>
        </w:rPr>
      </w:pPr>
      <w:r w:rsidRPr="00727D95">
        <w:rPr>
          <w:rFonts w:ascii="Arial" w:hAnsi="Arial"/>
        </w:rPr>
        <w:t xml:space="preserve">Der AN verpflichtet sich, sein Personal jährlich im sach- und fachgerechten Umgang mit den Reinigungsmitteln und -geräten zu unterweisen. Für neue Mitarbeiter hat eine Schulung zeitnah zur Einstellung zu erfolgen. Bei Produktwechsel hat eine entsprechende Nachschulung stattzufinden. Der AN hat diese Schulung zu dokumentieren (Mindestinhalte: Auflistung der Schulungsinhalte, Schulungsdauer, exakte Bezeichnung der geschulten Produkte, Unterschriften der teilnehmenden Mitarbeiter/innen) und dem </w:t>
      </w:r>
      <w:r w:rsidR="00A84ECE" w:rsidRPr="00727D95">
        <w:rPr>
          <w:rFonts w:ascii="Arial" w:hAnsi="Arial"/>
        </w:rPr>
        <w:t>AG</w:t>
      </w:r>
      <w:r w:rsidRPr="00727D95">
        <w:rPr>
          <w:rFonts w:ascii="Arial" w:hAnsi="Arial"/>
        </w:rPr>
        <w:t xml:space="preserve"> auf Verlangen vorzulegen.</w:t>
      </w:r>
    </w:p>
    <w:p w14:paraId="760B2AFF" w14:textId="77777777" w:rsidR="00E065F9" w:rsidRPr="00727D95" w:rsidRDefault="00E065F9" w:rsidP="005E6647">
      <w:pPr>
        <w:pStyle w:val="Textkrper"/>
        <w:numPr>
          <w:ilvl w:val="0"/>
          <w:numId w:val="12"/>
        </w:numPr>
        <w:ind w:left="425" w:hanging="425"/>
      </w:pPr>
      <w:r w:rsidRPr="00727D95">
        <w:t>Der AG stellt das zur Durchführung der Reinigungsarbeiten notwendige Wasser und den elektrischen Strom unentgeltlich zur Verfügung. Auf möglichst sparsamen Verbrauch hat der AN zu achten. Sofern an der Reinigungsstelle aufgrund von technischen Störungen kein Wasser vorhanden ist, hat der AN diese</w:t>
      </w:r>
      <w:r w:rsidR="004E2FEA" w:rsidRPr="00727D95">
        <w:t>s</w:t>
      </w:r>
      <w:r w:rsidRPr="00727D95">
        <w:t xml:space="preserve"> auf eigene Kosten zu beschaffen.</w:t>
      </w:r>
    </w:p>
    <w:p w14:paraId="257D6C54" w14:textId="77777777" w:rsidR="00E065F9" w:rsidRPr="00727D95" w:rsidRDefault="00E065F9" w:rsidP="005E6647">
      <w:pPr>
        <w:pStyle w:val="Textkrper"/>
        <w:numPr>
          <w:ilvl w:val="0"/>
          <w:numId w:val="12"/>
        </w:numPr>
        <w:ind w:left="425" w:hanging="425"/>
      </w:pPr>
      <w:r w:rsidRPr="00727D95">
        <w:t xml:space="preserve">In allen Räumen ist nach durchgeführter Reinigung das Licht auszuschalten, die Fenster und Türen zu schließen. Sofern Türen zu Räumen verschlossen </w:t>
      </w:r>
      <w:r w:rsidR="00DD08B3" w:rsidRPr="00727D95">
        <w:t>waren</w:t>
      </w:r>
      <w:r w:rsidRPr="00727D95">
        <w:t>, so sind diese nach Durchführung der Reinigungsarbeiten wieder zu verschließen.</w:t>
      </w:r>
    </w:p>
    <w:p w14:paraId="57B19760" w14:textId="352F6984" w:rsidR="00E065F9" w:rsidRPr="00727D95" w:rsidRDefault="00E065F9" w:rsidP="005E6647">
      <w:pPr>
        <w:numPr>
          <w:ilvl w:val="0"/>
          <w:numId w:val="12"/>
        </w:numPr>
        <w:tabs>
          <w:tab w:val="left" w:pos="425"/>
        </w:tabs>
        <w:spacing w:after="120"/>
        <w:ind w:left="425" w:hanging="425"/>
        <w:jc w:val="both"/>
        <w:rPr>
          <w:rFonts w:ascii="Arial" w:hAnsi="Arial"/>
        </w:rPr>
      </w:pPr>
      <w:r w:rsidRPr="00727D95">
        <w:rPr>
          <w:rFonts w:ascii="Arial" w:hAnsi="Arial"/>
        </w:rPr>
        <w:t>Räume zum Abstellen der Reinigungsmaterialien und Maschinen sowie Umkleidemöglichkeiten werden – soweit vorhanden – vom AG unentgeltlich zur Verfügung gestellt. Die Räumlichkeiten sind nur für die vorgenannten Zwecke zu benutzen und mindestens einmal pro Woche</w:t>
      </w:r>
      <w:r w:rsidR="00D0761C" w:rsidRPr="00727D95">
        <w:rPr>
          <w:rFonts w:ascii="Arial" w:hAnsi="Arial"/>
        </w:rPr>
        <w:t xml:space="preserve"> auf Kosten des AN zu reinigen.</w:t>
      </w:r>
    </w:p>
    <w:p w14:paraId="530914F1" w14:textId="77777777" w:rsidR="00E065F9" w:rsidRPr="00727D95" w:rsidRDefault="00E065F9">
      <w:pPr>
        <w:pStyle w:val="berschrift1"/>
      </w:pPr>
      <w:bookmarkStart w:id="16" w:name="_Ref44317579"/>
      <w:bookmarkStart w:id="17" w:name="_Toc44842754"/>
      <w:bookmarkStart w:id="18" w:name="_Toc45342695"/>
      <w:r w:rsidRPr="00727D95">
        <w:t>Unfallverhütung</w:t>
      </w:r>
      <w:bookmarkEnd w:id="16"/>
      <w:bookmarkEnd w:id="17"/>
      <w:bookmarkEnd w:id="18"/>
    </w:p>
    <w:p w14:paraId="1E753DF1" w14:textId="77777777" w:rsidR="00E065F9" w:rsidRPr="00727D95" w:rsidRDefault="00DA272F" w:rsidP="005E6647">
      <w:pPr>
        <w:pStyle w:val="Textkrper"/>
        <w:numPr>
          <w:ilvl w:val="0"/>
          <w:numId w:val="9"/>
        </w:numPr>
        <w:tabs>
          <w:tab w:val="clear" w:pos="1440"/>
        </w:tabs>
        <w:ind w:left="425" w:hanging="425"/>
      </w:pPr>
      <w:bookmarkStart w:id="19" w:name="_Ref473702634"/>
      <w:r w:rsidRPr="00727D95">
        <w:t>Der AN verpflichtet sich, die einschlägigen Arbeitsschutzgesetze, -verordnungen und Unfallverhütungsvorschriften zu beachten. Er hat sein Personal laufend über diese Arbeitsschutzgesetze, -verordnungen und Unfallverhütungsvorschriften zu unterrichten und alle Sicherheitsvorkehrungen zu treffen, insbesondere die geeigneten technischen Hilfsmittel zur Verfügung zu stellen, die zur Vermeidung von personellen und materiellen Schäden bei der Durchführung der Reinigungsarbeiten erforderlich sind.</w:t>
      </w:r>
      <w:bookmarkEnd w:id="19"/>
    </w:p>
    <w:p w14:paraId="12D5F89B" w14:textId="44BC5786" w:rsidR="00E065F9" w:rsidRPr="00727D95" w:rsidRDefault="00E065F9" w:rsidP="005E6647">
      <w:pPr>
        <w:pStyle w:val="Textkrper"/>
        <w:numPr>
          <w:ilvl w:val="0"/>
          <w:numId w:val="9"/>
        </w:numPr>
        <w:tabs>
          <w:tab w:val="clear" w:pos="1440"/>
        </w:tabs>
        <w:ind w:left="425" w:hanging="425"/>
      </w:pPr>
      <w:r w:rsidRPr="00727D95">
        <w:t xml:space="preserve">Der AN hat dafür zu sorgen, dass seine Arbeitnehmer, Erfüllungsgehilfen und Beauftragten die Vorschriften und Anweisungen nach Abs. </w:t>
      </w:r>
      <w:r w:rsidR="006B1CA1" w:rsidRPr="00727D95">
        <w:fldChar w:fldCharType="begin"/>
      </w:r>
      <w:r w:rsidR="006B1CA1" w:rsidRPr="00727D95">
        <w:instrText xml:space="preserve"> REF _Ref473702634 \r \h </w:instrText>
      </w:r>
      <w:r w:rsidR="00727D95">
        <w:instrText xml:space="preserve"> \* MERGEFORMAT </w:instrText>
      </w:r>
      <w:r w:rsidR="006B1CA1" w:rsidRPr="00727D95">
        <w:fldChar w:fldCharType="separate"/>
      </w:r>
      <w:r w:rsidR="00977F2D">
        <w:t>1</w:t>
      </w:r>
      <w:r w:rsidR="006B1CA1" w:rsidRPr="00727D95">
        <w:fldChar w:fldCharType="end"/>
      </w:r>
      <w:r w:rsidRPr="00727D95">
        <w:t xml:space="preserve"> stets einhalten.</w:t>
      </w:r>
    </w:p>
    <w:p w14:paraId="35AF12AC" w14:textId="77777777" w:rsidR="00E065F9" w:rsidRPr="00727D95" w:rsidRDefault="00E065F9" w:rsidP="005E6647">
      <w:pPr>
        <w:pStyle w:val="Textkrper"/>
        <w:numPr>
          <w:ilvl w:val="0"/>
          <w:numId w:val="9"/>
        </w:numPr>
        <w:tabs>
          <w:tab w:val="clear" w:pos="1440"/>
        </w:tabs>
        <w:ind w:left="425" w:hanging="425"/>
      </w:pPr>
      <w:r w:rsidRPr="00727D95">
        <w:t>Der AN hat sicherheitstechnische Fragen mit den Beauftrag</w:t>
      </w:r>
      <w:r w:rsidR="00A707F8" w:rsidRPr="00727D95">
        <w:t>t</w:t>
      </w:r>
      <w:r w:rsidRPr="00727D95">
        <w:t>en des AG, bei Zweifeln auch mit dem Sicherheitsingenieur des AG, zu klären. Der § 8 des Arbeitsschutzgesetzes ist zu beachten.</w:t>
      </w:r>
    </w:p>
    <w:p w14:paraId="186C2B73" w14:textId="77777777" w:rsidR="00DA272F" w:rsidRPr="00727D95" w:rsidRDefault="00DA272F" w:rsidP="005E6647">
      <w:pPr>
        <w:numPr>
          <w:ilvl w:val="0"/>
          <w:numId w:val="9"/>
        </w:numPr>
        <w:tabs>
          <w:tab w:val="left" w:pos="425"/>
        </w:tabs>
        <w:spacing w:after="120"/>
        <w:ind w:left="425" w:hanging="425"/>
        <w:jc w:val="both"/>
        <w:rPr>
          <w:rFonts w:ascii="Arial" w:hAnsi="Arial"/>
        </w:rPr>
      </w:pPr>
      <w:r w:rsidRPr="00727D95">
        <w:rPr>
          <w:rFonts w:ascii="Arial" w:hAnsi="Arial"/>
        </w:rPr>
        <w:t>Die nach dem Arbeitsschutzgesetz erforderlichen Gefährdungsbeurteilungen sämtlicher Reinigungstätigkeiten sind den Beauftragten des AG auf Verlangen vorzulegen.</w:t>
      </w:r>
    </w:p>
    <w:p w14:paraId="08CBA1E3" w14:textId="77777777" w:rsidR="00E065F9" w:rsidRPr="00727D95" w:rsidRDefault="00E065F9">
      <w:pPr>
        <w:pStyle w:val="berschrift1"/>
      </w:pPr>
      <w:bookmarkStart w:id="20" w:name="_Ref44317583"/>
      <w:bookmarkStart w:id="21" w:name="_Toc44842755"/>
      <w:bookmarkStart w:id="22" w:name="_Toc45342696"/>
      <w:r w:rsidRPr="00727D95">
        <w:t>Geheimhaltungspflicht</w:t>
      </w:r>
      <w:bookmarkEnd w:id="20"/>
      <w:bookmarkEnd w:id="21"/>
      <w:bookmarkEnd w:id="22"/>
    </w:p>
    <w:p w14:paraId="070E4368" w14:textId="2B2943D9" w:rsidR="00E065F9" w:rsidRPr="00727D95" w:rsidRDefault="00E065F9" w:rsidP="005E6647">
      <w:pPr>
        <w:pStyle w:val="Textkrper"/>
        <w:numPr>
          <w:ilvl w:val="1"/>
          <w:numId w:val="9"/>
        </w:numPr>
        <w:ind w:left="425" w:hanging="425"/>
      </w:pPr>
      <w:r w:rsidRPr="00727D95">
        <w:t xml:space="preserve">Dem Reinigungspersonal ist strikt untersagt, Einblick in Schriftstücke, Akten, Hefte etc. zu nehmen bzw. Arbeitsmaterial sowie die Fernsprechanlagen </w:t>
      </w:r>
      <w:r w:rsidR="00540CF8" w:rsidRPr="00727D95">
        <w:t xml:space="preserve">und sonstigen elektronischen Informationsmedien des AG </w:t>
      </w:r>
      <w:r w:rsidRPr="00727D95">
        <w:t>zu benutzen.</w:t>
      </w:r>
    </w:p>
    <w:p w14:paraId="493C9A43" w14:textId="33FBF2E2" w:rsidR="00E065F9" w:rsidRPr="00727D95" w:rsidRDefault="000E0138" w:rsidP="005E6647">
      <w:pPr>
        <w:pStyle w:val="Textkrper"/>
        <w:numPr>
          <w:ilvl w:val="1"/>
          <w:numId w:val="9"/>
        </w:numPr>
        <w:ind w:left="425" w:hanging="425"/>
      </w:pPr>
      <w:r w:rsidRPr="00727D95">
        <w:lastRenderedPageBreak/>
        <w:t xml:space="preserve">Das eingesetzte Personal des AN hat die gesetzlichen und betrieblichen Datenschutzvorschriften zu beachten. Der AN hat das von ihm eingesetzte Personal zu unterweisen und auf die Einhaltung der datenschutzrechtlichen Anforderungen nach der Datenschutz-Grundverordnung (DS-GVO) </w:t>
      </w:r>
      <w:r w:rsidR="00540CF8" w:rsidRPr="00727D95">
        <w:t xml:space="preserve">und dem Bundesdatenschutzgesetz (BDSG), insbesondere auf § 53 BDSG </w:t>
      </w:r>
      <w:r w:rsidRPr="00727D95">
        <w:t>zu verpflichten. Auf Verlangen des AG hat der AN hierüber umgehend einen Nachweis zu erbringen</w:t>
      </w:r>
      <w:r w:rsidR="00E065F9" w:rsidRPr="00727D95">
        <w:t>.</w:t>
      </w:r>
    </w:p>
    <w:p w14:paraId="34F6DFFF" w14:textId="77777777" w:rsidR="00E065F9" w:rsidRPr="00727D95" w:rsidRDefault="00E065F9" w:rsidP="005E6647">
      <w:pPr>
        <w:pStyle w:val="Textkrper"/>
        <w:numPr>
          <w:ilvl w:val="1"/>
          <w:numId w:val="9"/>
        </w:numPr>
        <w:ind w:left="425" w:hanging="425"/>
      </w:pPr>
      <w:r w:rsidRPr="00727D95">
        <w:t>Bei Zuwiderhandlungen kann der AG verlangen, dass die betreffenden Reinigungskräfte nicht mehr bei ihm eingesetzt werden.</w:t>
      </w:r>
    </w:p>
    <w:p w14:paraId="7DFC0370" w14:textId="56FC0199" w:rsidR="006B77F5" w:rsidRPr="00727D95" w:rsidRDefault="00E065F9" w:rsidP="005E6647">
      <w:pPr>
        <w:pStyle w:val="Textkrper"/>
        <w:numPr>
          <w:ilvl w:val="1"/>
          <w:numId w:val="9"/>
        </w:numPr>
        <w:ind w:left="425" w:hanging="425"/>
      </w:pPr>
      <w:r w:rsidRPr="00727D95">
        <w:t xml:space="preserve">Der AN hat dem AG den Schaden zu ersetzen, der durch die Verletzung der Geheimhaltungspflicht entstanden ist. Dazu gehört auch der Schaden, der dem AG infolge einer evtl. fristlosen Kündigung gem. </w:t>
      </w:r>
      <w:r w:rsidR="002F49F4">
        <w:fldChar w:fldCharType="begin"/>
      </w:r>
      <w:r w:rsidR="002F49F4">
        <w:instrText xml:space="preserve"> REF _Ref24553587 \r \h </w:instrText>
      </w:r>
      <w:r w:rsidR="002F49F4">
        <w:fldChar w:fldCharType="separate"/>
      </w:r>
      <w:r w:rsidR="00977F2D">
        <w:t>§ 17</w:t>
      </w:r>
      <w:r w:rsidR="002F49F4">
        <w:fldChar w:fldCharType="end"/>
      </w:r>
      <w:r w:rsidRPr="00727D95">
        <w:t xml:space="preserve"> Abs. </w:t>
      </w:r>
      <w:r w:rsidR="002F49F4">
        <w:fldChar w:fldCharType="begin"/>
      </w:r>
      <w:r w:rsidR="002F49F4">
        <w:instrText xml:space="preserve"> REF _Ref24553614 \r \h </w:instrText>
      </w:r>
      <w:r w:rsidR="002F49F4">
        <w:fldChar w:fldCharType="separate"/>
      </w:r>
      <w:r w:rsidR="00977F2D">
        <w:t>3</w:t>
      </w:r>
      <w:r w:rsidR="002F49F4">
        <w:fldChar w:fldCharType="end"/>
      </w:r>
      <w:r w:rsidRPr="00727D95">
        <w:t xml:space="preserve"> entstanden ist.</w:t>
      </w:r>
    </w:p>
    <w:p w14:paraId="481CDCAB" w14:textId="77777777" w:rsidR="00E065F9" w:rsidRPr="00727D95" w:rsidRDefault="00E065F9">
      <w:pPr>
        <w:pStyle w:val="berschrift1"/>
      </w:pPr>
      <w:bookmarkStart w:id="23" w:name="_Ref44326380"/>
      <w:bookmarkStart w:id="24" w:name="_Toc44842756"/>
      <w:bookmarkStart w:id="25" w:name="_Toc45342697"/>
      <w:r w:rsidRPr="00727D95">
        <w:t>Pflichten des AN</w:t>
      </w:r>
      <w:bookmarkEnd w:id="23"/>
      <w:bookmarkEnd w:id="24"/>
      <w:bookmarkEnd w:id="25"/>
    </w:p>
    <w:p w14:paraId="164A6510" w14:textId="734EBBC3" w:rsidR="00E065F9" w:rsidRPr="00727D95" w:rsidRDefault="00E065F9" w:rsidP="005E6647">
      <w:pPr>
        <w:pStyle w:val="Textkrper"/>
        <w:numPr>
          <w:ilvl w:val="0"/>
          <w:numId w:val="23"/>
        </w:numPr>
        <w:ind w:left="425" w:hanging="425"/>
      </w:pPr>
      <w:r w:rsidRPr="00727D95">
        <w:t xml:space="preserve">Der AN ist für die zeitgerechte Durchführung der ihm übertragenen Arbeiten gemäß der </w:t>
      </w:r>
      <w:r w:rsidR="009A1C95" w:rsidRPr="00727D95">
        <w:t xml:space="preserve">Leistungsbeschreibung </w:t>
      </w:r>
      <w:r w:rsidRPr="00727D95">
        <w:t xml:space="preserve">und der </w:t>
      </w:r>
      <w:r w:rsidR="009A1C95" w:rsidRPr="00727D95">
        <w:t xml:space="preserve">Preisblätter </w:t>
      </w:r>
      <w:r w:rsidRPr="00727D95">
        <w:t>verantwortlich und hat dafür Sorge zu</w:t>
      </w:r>
      <w:r w:rsidR="006B1CA1" w:rsidRPr="00727D95">
        <w:t xml:space="preserve"> </w:t>
      </w:r>
      <w:r w:rsidRPr="00727D95">
        <w:t>tragen, dass die Erfüllung nicht durch Krankheit, Urlaub, Streik oder sonstige Ausfälle seiner Mitarbeiter beeinträchtigt wird. Kann er infolge höherer Gewalt die Vertragsleistungen nicht erfüllen, hat er dies dem AG unverzüglich mitzuteilen.</w:t>
      </w:r>
    </w:p>
    <w:p w14:paraId="3F13E197" w14:textId="62E68708" w:rsidR="00E065F9" w:rsidRPr="002D4FC7" w:rsidRDefault="00E065F9" w:rsidP="005E6647">
      <w:pPr>
        <w:pStyle w:val="Textkrper"/>
        <w:numPr>
          <w:ilvl w:val="0"/>
          <w:numId w:val="23"/>
        </w:numPr>
        <w:ind w:left="425" w:hanging="425"/>
      </w:pPr>
      <w:r w:rsidRPr="002D4FC7">
        <w:t>Das Reinigungspersonal hat auf den evtl. laufenden Dienst</w:t>
      </w:r>
      <w:r w:rsidR="00A62D10" w:rsidRPr="002D4FC7">
        <w:t>- / Schul</w:t>
      </w:r>
      <w:r w:rsidR="00923784" w:rsidRPr="002D4FC7">
        <w:t>betrieb</w:t>
      </w:r>
      <w:r w:rsidRPr="002D4FC7">
        <w:t xml:space="preserve"> Rücksicht zu nehmen.</w:t>
      </w:r>
    </w:p>
    <w:p w14:paraId="78C24255" w14:textId="77777777" w:rsidR="00E065F9" w:rsidRPr="00727D95" w:rsidRDefault="00E065F9" w:rsidP="005E6647">
      <w:pPr>
        <w:pStyle w:val="Textkrper"/>
        <w:numPr>
          <w:ilvl w:val="0"/>
          <w:numId w:val="23"/>
        </w:numPr>
        <w:ind w:left="425" w:hanging="425"/>
      </w:pPr>
      <w:r w:rsidRPr="00727D95">
        <w:t>Angehörige</w:t>
      </w:r>
      <w:r w:rsidR="00D93EE9" w:rsidRPr="00727D95">
        <w:t>n</w:t>
      </w:r>
      <w:r w:rsidRPr="00727D95">
        <w:t xml:space="preserve"> und Bekannte</w:t>
      </w:r>
      <w:r w:rsidR="00D93EE9" w:rsidRPr="00727D95">
        <w:t>n</w:t>
      </w:r>
      <w:r w:rsidRPr="00727D95">
        <w:t xml:space="preserve"> des Reinigungspersonals ist es nicht gestattet die Betriebsgelände des A</w:t>
      </w:r>
      <w:r w:rsidR="00E15379" w:rsidRPr="00727D95">
        <w:t>G</w:t>
      </w:r>
      <w:r w:rsidRPr="00727D95">
        <w:t xml:space="preserve"> zu betreten. Dies gilt auch für Kinder.</w:t>
      </w:r>
    </w:p>
    <w:p w14:paraId="4F77A6F9" w14:textId="77777777" w:rsidR="00E065F9" w:rsidRPr="00727D95" w:rsidRDefault="00E065F9" w:rsidP="005E6647">
      <w:pPr>
        <w:pStyle w:val="Textkrper"/>
        <w:numPr>
          <w:ilvl w:val="0"/>
          <w:numId w:val="23"/>
        </w:numPr>
        <w:ind w:left="425" w:hanging="425"/>
      </w:pPr>
      <w:r w:rsidRPr="00727D95">
        <w:t>Die Reinigungskräfte sind mit einheitlicher, dem Einsatzzweck angepasster Berufskleidung – versehen mit dem Firmennamen – einzukleiden. Die Reinigungskräfte sind auf Verlangen des AG – auf Kosten des AN – mit einem Ausweis auszustatten, der sie als Reinigungskraft des AN ausweist. Ein Personalwechsel ist nach Möglichk</w:t>
      </w:r>
      <w:r w:rsidR="0072534E" w:rsidRPr="00727D95">
        <w:t>eit zu vermeiden</w:t>
      </w:r>
      <w:r w:rsidRPr="00727D95">
        <w:t>.</w:t>
      </w:r>
    </w:p>
    <w:p w14:paraId="3C4D6E1B" w14:textId="77777777" w:rsidR="00E065F9" w:rsidRPr="00727D95" w:rsidRDefault="00E065F9" w:rsidP="005E6647">
      <w:pPr>
        <w:pStyle w:val="Textkrper"/>
        <w:numPr>
          <w:ilvl w:val="0"/>
          <w:numId w:val="23"/>
        </w:numPr>
        <w:ind w:left="425" w:hanging="425"/>
      </w:pPr>
      <w:r w:rsidRPr="00727D95">
        <w:t>Der AN sowie seine Erfüllungsgehilfen sind verpflichtet, alle Gegenstände, die in den zu reinigenden Objekten gefunden werden, sofort beim AG bzw. dessen Beauftragten abzuliefern. Ein Finderlohn wird nicht gezahlt.</w:t>
      </w:r>
    </w:p>
    <w:p w14:paraId="7FC55982" w14:textId="67F54E94" w:rsidR="00E065F9" w:rsidRPr="00727D95" w:rsidRDefault="00E065F9" w:rsidP="00622456">
      <w:pPr>
        <w:pStyle w:val="Textkrper"/>
        <w:numPr>
          <w:ilvl w:val="0"/>
          <w:numId w:val="23"/>
        </w:numPr>
        <w:ind w:left="340" w:hanging="340"/>
      </w:pPr>
      <w:r w:rsidRPr="00727D95">
        <w:t xml:space="preserve">Die ausgehändigten Schlüssel für die zu reinigenden Objekte sind nach Vertragsablauf dem AG geordnet zurückzugeben. </w:t>
      </w:r>
      <w:r w:rsidR="00E155BF" w:rsidRPr="00727D95">
        <w:t xml:space="preserve">Schlüsselverluste sind unverzüglich dem Beauftragten des AG anzuzeigen. </w:t>
      </w:r>
      <w:r w:rsidR="00D0406D" w:rsidRPr="00727D95">
        <w:t>Die zuständige Objektleitung / Vorarbeiter</w:t>
      </w:r>
      <w:r w:rsidR="00622456">
        <w:t xml:space="preserve"> / Reinigungskraft</w:t>
      </w:r>
      <w:r w:rsidR="00D0406D" w:rsidRPr="00727D95">
        <w:t xml:space="preserve"> erhält die Schlüssel des Objekts. Diese sind sorgfältig aufzubewahren. Das Objekt ist reinigungstäglich </w:t>
      </w:r>
      <w:r w:rsidR="009409D2" w:rsidRPr="00727D95">
        <w:t xml:space="preserve">direkt nach </w:t>
      </w:r>
      <w:r w:rsidR="00D0406D" w:rsidRPr="00727D95">
        <w:t>Beendigung der Reinigungsarbeiten sorgfältig zu verschließen.</w:t>
      </w:r>
      <w:r w:rsidR="00E155BF" w:rsidRPr="00727D95">
        <w:t xml:space="preserve"> </w:t>
      </w:r>
    </w:p>
    <w:p w14:paraId="0A043548" w14:textId="11DF932B" w:rsidR="00C90429" w:rsidRPr="00727D95" w:rsidRDefault="0072534E" w:rsidP="005E6647">
      <w:pPr>
        <w:pStyle w:val="Textkrper"/>
        <w:numPr>
          <w:ilvl w:val="0"/>
          <w:numId w:val="23"/>
        </w:numPr>
        <w:ind w:left="425" w:hanging="425"/>
      </w:pPr>
      <w:bookmarkStart w:id="26" w:name="_Ref44326384"/>
      <w:r w:rsidRPr="00727D95">
        <w:t>Der AN darf Nach</w:t>
      </w:r>
      <w:r w:rsidR="00E065F9" w:rsidRPr="00727D95">
        <w:t xml:space="preserve">unternehmer nur mit </w:t>
      </w:r>
      <w:r w:rsidR="00BD4D9F" w:rsidRPr="00727D95">
        <w:t xml:space="preserve">ausdrücklicher, schriftlicher </w:t>
      </w:r>
      <w:r w:rsidR="00E065F9" w:rsidRPr="00727D95">
        <w:t>Zustimmung des AG beschäftigen. Verstößt der AN gegen diese Verpflichtung, ist der AG berechtigt, den Vertrag fristlos zu kündigen und Schadenersatz zu verlangen.</w:t>
      </w:r>
      <w:bookmarkEnd w:id="26"/>
      <w:r w:rsidR="00BD4D9F" w:rsidRPr="00727D95">
        <w:t xml:space="preserve"> Der </w:t>
      </w:r>
      <w:r w:rsidR="00A84ECE" w:rsidRPr="00727D95">
        <w:t>AN</w:t>
      </w:r>
      <w:r w:rsidR="00BD4D9F" w:rsidRPr="00727D95">
        <w:t xml:space="preserve"> hat keinen Anspruch auf diese Zustimmung.</w:t>
      </w:r>
      <w:r w:rsidRPr="00727D95">
        <w:t xml:space="preserve"> Für Nachunternehmer gelten die gleichen Rechte und Pflichten aus diesem Vertrag.</w:t>
      </w:r>
    </w:p>
    <w:p w14:paraId="0EE6749E" w14:textId="77777777" w:rsidR="00C90429" w:rsidRPr="00727D95" w:rsidRDefault="00E065F9" w:rsidP="005E6647">
      <w:pPr>
        <w:pStyle w:val="Textkrper"/>
        <w:numPr>
          <w:ilvl w:val="0"/>
          <w:numId w:val="23"/>
        </w:numPr>
        <w:ind w:left="425" w:hanging="425"/>
      </w:pPr>
      <w:r w:rsidRPr="00727D95">
        <w:t>Der AN hat dem AG für jedes Objekt einen Arbeitseinsatzplan (Revierreinigungsplan) mit Nennung der jeweiligen Mitarbeiter vorzulegen. Der AG ist berechtigt jederzeit zu überprüfen, ob das vom AN im Einsatzplan gemeldete Personal mit dem tatsächlich beschäftigten Personal übereinstimmt.</w:t>
      </w:r>
      <w:r w:rsidR="00C90429" w:rsidRPr="00727D95">
        <w:t xml:space="preserve"> </w:t>
      </w:r>
    </w:p>
    <w:p w14:paraId="573803E2" w14:textId="75042958" w:rsidR="00D8293D" w:rsidRPr="00727D95" w:rsidRDefault="00C90429" w:rsidP="005E6647">
      <w:pPr>
        <w:pStyle w:val="Textkrper"/>
        <w:numPr>
          <w:ilvl w:val="0"/>
          <w:numId w:val="23"/>
        </w:numPr>
        <w:ind w:left="425" w:hanging="425"/>
      </w:pPr>
      <w:r w:rsidRPr="00727D95">
        <w:lastRenderedPageBreak/>
        <w:t>Der AN hat seine Leistung auch im Falle von bei Vertragsbeginn in den Objekten vorhandenen Reinigungsmängeln aufzunehmen.</w:t>
      </w:r>
    </w:p>
    <w:p w14:paraId="4CD440AF" w14:textId="77777777" w:rsidR="00E065F9" w:rsidRPr="00727D95" w:rsidRDefault="00E065F9">
      <w:pPr>
        <w:pStyle w:val="berschrift1"/>
      </w:pPr>
      <w:bookmarkStart w:id="27" w:name="_Ref44485025"/>
      <w:bookmarkStart w:id="28" w:name="_Toc44842757"/>
      <w:bookmarkStart w:id="29" w:name="_Toc45342698"/>
      <w:r w:rsidRPr="00727D95">
        <w:t>Qualitätskriterien</w:t>
      </w:r>
      <w:bookmarkEnd w:id="27"/>
      <w:bookmarkEnd w:id="28"/>
      <w:bookmarkEnd w:id="29"/>
    </w:p>
    <w:p w14:paraId="05C25810" w14:textId="77777777" w:rsidR="00E065F9" w:rsidRPr="00727D95" w:rsidRDefault="00E065F9" w:rsidP="005E6647">
      <w:pPr>
        <w:pStyle w:val="Textkrper"/>
        <w:numPr>
          <w:ilvl w:val="0"/>
          <w:numId w:val="24"/>
        </w:numPr>
        <w:ind w:left="425" w:hanging="425"/>
      </w:pPr>
      <w:r w:rsidRPr="00727D95">
        <w:t>Sämtliche Reinigungs- und Pflegearbeiten müssen so ausgeführt werden, dass die zu reinigenden Flächen, Gegenstände und Einrichtungen aufgrund von Sicht- oder hygienischer Kontrolle als sauber und gepflegt bezeichnet werden können.</w:t>
      </w:r>
    </w:p>
    <w:p w14:paraId="0BB9132A" w14:textId="77777777" w:rsidR="00E065F9" w:rsidRPr="00727D95" w:rsidRDefault="00E065F9" w:rsidP="005E6647">
      <w:pPr>
        <w:pStyle w:val="Textkrper"/>
        <w:numPr>
          <w:ilvl w:val="0"/>
          <w:numId w:val="24"/>
        </w:numPr>
        <w:ind w:left="425" w:hanging="425"/>
      </w:pPr>
      <w:bookmarkStart w:id="30" w:name="_Ref44485028"/>
      <w:r w:rsidRPr="00727D95">
        <w:t xml:space="preserve">Die Durchführung der Arbeiten hat nach den geltenden fachlichen Grundsätzen des Gebäudereinigerhandwerks zu erfolgen. Insbesondere ist darauf zu achten, dass, um eine Keimverschleppung bei den Reinigungsarbeiten über dem Fußboden (Obenarbeiten) auszuschließen, die Reinigung aller Gegenstände über dem Boden in </w:t>
      </w:r>
      <w:r w:rsidR="00CA5AEF" w:rsidRPr="00727D95">
        <w:t>vier</w:t>
      </w:r>
      <w:r w:rsidRPr="00727D95">
        <w:t xml:space="preserve"> Kategorien eingeteilt ist. Der AN ist verpflichtet, für diese streng voneinander zu trennenden Bereiche verschiedenfarbige Eimer und dazu passende Reinigungstücher einzusetzen.</w:t>
      </w:r>
      <w:bookmarkEnd w:id="30"/>
    </w:p>
    <w:p w14:paraId="5620F252" w14:textId="77777777" w:rsidR="00E065F9" w:rsidRPr="00727D95" w:rsidRDefault="00FD40FD" w:rsidP="00D0761C">
      <w:pPr>
        <w:pStyle w:val="Textkrper"/>
        <w:ind w:firstLine="0"/>
      </w:pPr>
      <w:r w:rsidRPr="00727D95">
        <w:t>Die Oben</w:t>
      </w:r>
      <w:r w:rsidR="00E065F9" w:rsidRPr="00727D95">
        <w:t>arbeiten sind in nachstehende Kategorien einzuteilen:</w:t>
      </w:r>
    </w:p>
    <w:p w14:paraId="48FD193E" w14:textId="77777777" w:rsidR="00E065F9" w:rsidRPr="00727D95" w:rsidRDefault="003338A9" w:rsidP="00D0761C">
      <w:pPr>
        <w:pStyle w:val="Textkrper"/>
        <w:tabs>
          <w:tab w:val="left" w:pos="2520"/>
        </w:tabs>
        <w:ind w:firstLine="0"/>
      </w:pPr>
      <w:r w:rsidRPr="00727D95">
        <w:t>Kategorie A (rot):</w:t>
      </w:r>
      <w:r w:rsidRPr="00727D95">
        <w:tab/>
      </w:r>
      <w:r w:rsidR="00E065F9" w:rsidRPr="00727D95">
        <w:t>WC-Becken, Urinale, Fäkalienbecken</w:t>
      </w:r>
      <w:r w:rsidRPr="00727D95">
        <w:t xml:space="preserve">, </w:t>
      </w:r>
      <w:r w:rsidR="00DD08B3" w:rsidRPr="00727D95">
        <w:t xml:space="preserve">direkt angrenzende </w:t>
      </w:r>
      <w:r w:rsidR="00DD08B3" w:rsidRPr="00727D95">
        <w:br/>
      </w:r>
      <w:r w:rsidR="00DD08B3" w:rsidRPr="00727D95">
        <w:tab/>
        <w:t>Fliesen (</w:t>
      </w:r>
      <w:r w:rsidRPr="00727D95">
        <w:t>Spritzbereich</w:t>
      </w:r>
      <w:r w:rsidR="00DD08B3" w:rsidRPr="00727D95">
        <w:t>)</w:t>
      </w:r>
    </w:p>
    <w:p w14:paraId="30BE371E" w14:textId="77777777" w:rsidR="00E065F9" w:rsidRPr="00727D95" w:rsidRDefault="003338A9" w:rsidP="00D0761C">
      <w:pPr>
        <w:pStyle w:val="Textkrper"/>
        <w:tabs>
          <w:tab w:val="left" w:pos="2520"/>
        </w:tabs>
        <w:ind w:firstLine="0"/>
      </w:pPr>
      <w:r w:rsidRPr="00727D95">
        <w:t>Kategorie B (gelb):</w:t>
      </w:r>
      <w:r w:rsidRPr="00727D95">
        <w:tab/>
        <w:t>restl. Sanitärbereich (</w:t>
      </w:r>
      <w:r w:rsidR="00E065F9" w:rsidRPr="00727D95">
        <w:t>Waschbecken, Dusch- und Bade</w:t>
      </w:r>
      <w:r w:rsidRPr="00727D95">
        <w:t>-</w:t>
      </w:r>
      <w:r w:rsidRPr="00727D95">
        <w:br/>
      </w:r>
      <w:r w:rsidRPr="00727D95">
        <w:tab/>
      </w:r>
      <w:r w:rsidR="00E065F9" w:rsidRPr="00727D95">
        <w:t>wan</w:t>
      </w:r>
      <w:r w:rsidRPr="00727D95">
        <w:t xml:space="preserve">nen, Armaturen, </w:t>
      </w:r>
      <w:r w:rsidR="00E065F9" w:rsidRPr="00727D95">
        <w:t>Wandfliesen</w:t>
      </w:r>
      <w:r w:rsidRPr="00727D95">
        <w:t>, Ablagen, …)</w:t>
      </w:r>
    </w:p>
    <w:p w14:paraId="6701F32D" w14:textId="77777777" w:rsidR="00D0761C" w:rsidRPr="00727D95" w:rsidRDefault="001047C2" w:rsidP="00D0761C">
      <w:pPr>
        <w:pStyle w:val="Textkrper"/>
        <w:tabs>
          <w:tab w:val="left" w:pos="2520"/>
        </w:tabs>
        <w:ind w:firstLine="0"/>
      </w:pPr>
      <w:r w:rsidRPr="00727D95">
        <w:t xml:space="preserve">Kategorie </w:t>
      </w:r>
      <w:r w:rsidR="003338A9" w:rsidRPr="00727D95">
        <w:t>C (blau):</w:t>
      </w:r>
      <w:r w:rsidR="003338A9" w:rsidRPr="00727D95">
        <w:tab/>
      </w:r>
      <w:r w:rsidRPr="00727D95">
        <w:t>sonstige Einrichtungsgegenstände</w:t>
      </w:r>
      <w:r w:rsidR="003338A9" w:rsidRPr="00727D95">
        <w:t xml:space="preserve"> (Schreibtische, Stühle,</w:t>
      </w:r>
      <w:r w:rsidR="003338A9" w:rsidRPr="00727D95">
        <w:br/>
      </w:r>
      <w:r w:rsidR="003338A9" w:rsidRPr="00727D95">
        <w:tab/>
        <w:t>Schränke, Türe</w:t>
      </w:r>
      <w:r w:rsidR="00D0761C" w:rsidRPr="00727D95">
        <w:t>n, Heizkörper, Fensterbänke, …)</w:t>
      </w:r>
    </w:p>
    <w:p w14:paraId="0C553A57" w14:textId="7BE415BD" w:rsidR="001047C2" w:rsidRPr="00727D95" w:rsidRDefault="003338A9" w:rsidP="00D0761C">
      <w:pPr>
        <w:pStyle w:val="Textkrper"/>
        <w:tabs>
          <w:tab w:val="left" w:pos="2520"/>
        </w:tabs>
        <w:ind w:firstLine="0"/>
      </w:pPr>
      <w:r w:rsidRPr="00727D95">
        <w:t>Kategorie D</w:t>
      </w:r>
      <w:r w:rsidR="001047C2" w:rsidRPr="00727D95">
        <w:t xml:space="preserve"> (grün): Küchenbereiche</w:t>
      </w:r>
    </w:p>
    <w:p w14:paraId="3CABD72D" w14:textId="77777777" w:rsidR="00E065F9" w:rsidRPr="00727D95" w:rsidRDefault="00E065F9">
      <w:pPr>
        <w:pStyle w:val="Textkrper"/>
        <w:tabs>
          <w:tab w:val="left" w:pos="2520"/>
        </w:tabs>
        <w:ind w:firstLine="0"/>
      </w:pPr>
      <w:r w:rsidRPr="00727D95">
        <w:t xml:space="preserve">Dem Reinigungswasser sind ggf. die geeigneten Reinigungs- oder Desinfektionsmittel beizumischen, wobei die vorgeschriebenen Konzentrationen einzuhalten sind. Gereinigte Flächen oder Gegenstände müssen schlierenfrei sein. Es gilt der Grundsatz: </w:t>
      </w:r>
    </w:p>
    <w:p w14:paraId="276A9C56" w14:textId="0AAE06B7" w:rsidR="00E065F9" w:rsidRPr="00727D95" w:rsidRDefault="00E065F9">
      <w:pPr>
        <w:tabs>
          <w:tab w:val="left" w:pos="425"/>
          <w:tab w:val="left" w:pos="2520"/>
        </w:tabs>
        <w:spacing w:after="120"/>
        <w:ind w:left="425"/>
        <w:jc w:val="both"/>
        <w:rPr>
          <w:rFonts w:ascii="Arial" w:hAnsi="Arial"/>
        </w:rPr>
      </w:pPr>
      <w:r w:rsidRPr="00727D95">
        <w:rPr>
          <w:rFonts w:ascii="Arial" w:hAnsi="Arial"/>
        </w:rPr>
        <w:t>So wenig wie möglich, soviel wie nötig.</w:t>
      </w:r>
    </w:p>
    <w:p w14:paraId="3FFC518E" w14:textId="77777777" w:rsidR="00E065F9" w:rsidRPr="00727D95" w:rsidRDefault="00E065F9">
      <w:pPr>
        <w:tabs>
          <w:tab w:val="left" w:pos="425"/>
          <w:tab w:val="left" w:pos="2520"/>
        </w:tabs>
        <w:spacing w:after="120"/>
        <w:ind w:left="425"/>
        <w:jc w:val="both"/>
        <w:rPr>
          <w:rFonts w:ascii="Arial" w:hAnsi="Arial"/>
        </w:rPr>
      </w:pPr>
      <w:r w:rsidRPr="00727D95">
        <w:rPr>
          <w:rFonts w:ascii="Arial" w:hAnsi="Arial"/>
        </w:rPr>
        <w:t>Das Reinigungswasser ist ausschließlich an den dafür vorgesehenen Entnahmestellen zu entnehmen und das Schmutzwasser in den dafür vorgesehenen Ausgussbecken zu entsorgen. Einzelabsprachen mit dem AG sind möglich.</w:t>
      </w:r>
    </w:p>
    <w:p w14:paraId="4DD184E9" w14:textId="77777777" w:rsidR="00E065F9" w:rsidRPr="00727D95" w:rsidRDefault="00E065F9" w:rsidP="005E6647">
      <w:pPr>
        <w:pStyle w:val="Textkrper"/>
        <w:numPr>
          <w:ilvl w:val="0"/>
          <w:numId w:val="24"/>
        </w:numPr>
        <w:ind w:left="425" w:hanging="425"/>
      </w:pPr>
      <w:bookmarkStart w:id="31" w:name="_Ref44485030"/>
      <w:r w:rsidRPr="00727D95">
        <w:t>Der AN hat sorgfältig und sorgsam mit dem Eigentum des AG umzugehen.</w:t>
      </w:r>
      <w:bookmarkEnd w:id="31"/>
    </w:p>
    <w:p w14:paraId="79E4ADB1" w14:textId="03E13587" w:rsidR="00E065F9" w:rsidRPr="00727D95" w:rsidRDefault="00E065F9" w:rsidP="005E6647">
      <w:pPr>
        <w:pStyle w:val="Textkrper"/>
        <w:numPr>
          <w:ilvl w:val="0"/>
          <w:numId w:val="24"/>
        </w:numPr>
        <w:ind w:left="425" w:hanging="425"/>
      </w:pPr>
      <w:r w:rsidRPr="00727D95">
        <w:t>Das Personal des A</w:t>
      </w:r>
      <w:r w:rsidR="00E37C77" w:rsidRPr="00727D95">
        <w:t>N</w:t>
      </w:r>
      <w:r w:rsidRPr="00727D95">
        <w:t xml:space="preserve"> hat sich </w:t>
      </w:r>
      <w:r w:rsidR="00EA735E" w:rsidRPr="00727D95">
        <w:t xml:space="preserve">gegenüber </w:t>
      </w:r>
      <w:r w:rsidRPr="00727D95">
        <w:t>dem AG, den Mitarbeitern des AG und sei</w:t>
      </w:r>
      <w:r w:rsidR="00EA735E" w:rsidRPr="00727D95">
        <w:t>nen</w:t>
      </w:r>
      <w:r w:rsidRPr="00727D95">
        <w:t xml:space="preserve"> </w:t>
      </w:r>
      <w:r w:rsidR="00923784" w:rsidRPr="00727D95">
        <w:t>Besuchern</w:t>
      </w:r>
      <w:r w:rsidRPr="00727D95">
        <w:t xml:space="preserve"> freundlich und entgegenkommend zu verhalten.</w:t>
      </w:r>
    </w:p>
    <w:p w14:paraId="54E85157" w14:textId="0D5E6DE4" w:rsidR="00E065F9" w:rsidRPr="002D4FC7" w:rsidRDefault="00E065F9" w:rsidP="005E6647">
      <w:pPr>
        <w:pStyle w:val="Textkrper"/>
        <w:numPr>
          <w:ilvl w:val="0"/>
          <w:numId w:val="24"/>
        </w:numPr>
        <w:ind w:left="425" w:hanging="425"/>
      </w:pPr>
      <w:r w:rsidRPr="002D4FC7">
        <w:t xml:space="preserve">Der </w:t>
      </w:r>
      <w:r w:rsidR="00A84ECE" w:rsidRPr="002D4FC7">
        <w:t>AG</w:t>
      </w:r>
      <w:r w:rsidRPr="002D4FC7">
        <w:t xml:space="preserve"> behält sich vor periodische Qua</w:t>
      </w:r>
      <w:r w:rsidR="00D07563" w:rsidRPr="002D4FC7">
        <w:t>litätskontrollen durchzuführen.</w:t>
      </w:r>
      <w:r w:rsidR="003A757B" w:rsidRPr="002D4FC7">
        <w:t xml:space="preserve"> Näheres wird in den </w:t>
      </w:r>
      <w:r w:rsidR="000D63E1" w:rsidRPr="002D4FC7">
        <w:t xml:space="preserve">Ergänzenden </w:t>
      </w:r>
      <w:r w:rsidR="003A757B" w:rsidRPr="002D4FC7">
        <w:t>Vertragsbedingungen zur Qualitätssicherung beschrieben.</w:t>
      </w:r>
    </w:p>
    <w:p w14:paraId="6F856220" w14:textId="77777777" w:rsidR="00E065F9" w:rsidRPr="00727D95" w:rsidRDefault="00E065F9">
      <w:pPr>
        <w:pStyle w:val="berschrift1"/>
      </w:pPr>
      <w:bookmarkStart w:id="32" w:name="_Toc44842758"/>
      <w:bookmarkStart w:id="33" w:name="_Toc45342699"/>
      <w:bookmarkStart w:id="34" w:name="_Ref491763637"/>
      <w:bookmarkStart w:id="35" w:name="_Ref491768107"/>
      <w:r w:rsidRPr="00727D95">
        <w:t>Haftung des AN</w:t>
      </w:r>
      <w:bookmarkEnd w:id="32"/>
      <w:bookmarkEnd w:id="33"/>
      <w:bookmarkEnd w:id="34"/>
      <w:bookmarkEnd w:id="35"/>
    </w:p>
    <w:p w14:paraId="6B125890" w14:textId="77777777"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AN haftet – gleich aus welchem Rechtsgrund – für alle von ihm selbst, se</w:t>
      </w:r>
      <w:r w:rsidR="005B0CCA" w:rsidRPr="00727D95">
        <w:rPr>
          <w:rFonts w:ascii="Arial" w:hAnsi="Arial"/>
        </w:rPr>
        <w:t>i</w:t>
      </w:r>
      <w:r w:rsidRPr="00727D95">
        <w:rPr>
          <w:rFonts w:ascii="Arial" w:hAnsi="Arial"/>
        </w:rPr>
        <w:t>nen Arbeitskräften, Erfüllungsgehilfen, und Beauftragten im Zusammenhang mit der Reinigung durch schlechte Pflege, Verwendung ungeeigneten Materials oder in sonstiger Weise verursachten Personen-, Sach- und Vermögensschäden, sofern er nicht beweist, dass der Schaden durch Vorsatz oder grobe Fahrlässigkeit des AG bzw. höhere Gewalt entstanden ist.</w:t>
      </w:r>
    </w:p>
    <w:p w14:paraId="39DC7EBB" w14:textId="77777777"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lastRenderedPageBreak/>
        <w:t>Der AN haftet insbesondere auch beim Verlust von ihm oder seinen Arbeitskräften anvertrauten Schlüsseln. Es wird besonders darauf hingewiesen, dass der entsprechende Schließkreis durch den AG auf Kosten des AN ausgewechselt werden kann.</w:t>
      </w:r>
    </w:p>
    <w:p w14:paraId="7AAA7221" w14:textId="339DFBE9" w:rsidR="000D63E1" w:rsidRPr="00307081"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AN hat auf seine Kosten eine Haftpflichtversicherung abzuschließen und während der Vertragsdauer aufrechtzuerhalten.</w:t>
      </w:r>
    </w:p>
    <w:p w14:paraId="3F9F1881" w14:textId="77777777" w:rsidR="00E065F9" w:rsidRPr="00727D95" w:rsidRDefault="00EA735E" w:rsidP="00EA735E">
      <w:pPr>
        <w:tabs>
          <w:tab w:val="left" w:pos="425"/>
        </w:tabs>
        <w:spacing w:after="120"/>
        <w:ind w:left="425" w:hanging="425"/>
        <w:jc w:val="both"/>
        <w:rPr>
          <w:rFonts w:ascii="Arial" w:hAnsi="Arial"/>
        </w:rPr>
      </w:pPr>
      <w:r w:rsidRPr="00727D95">
        <w:rPr>
          <w:rFonts w:ascii="Arial" w:hAnsi="Arial"/>
        </w:rPr>
        <w:tab/>
      </w:r>
      <w:r w:rsidR="00E065F9" w:rsidRPr="00727D95">
        <w:rPr>
          <w:rFonts w:ascii="Arial" w:hAnsi="Arial"/>
        </w:rPr>
        <w:t>Die Mindestversicherungssumme beträgt</w:t>
      </w:r>
    </w:p>
    <w:p w14:paraId="557BDEC2" w14:textId="06C6FC83" w:rsidR="00FD40FD" w:rsidRPr="00727D95" w:rsidRDefault="00FD40FD"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Personen</w:t>
      </w:r>
      <w:r w:rsidR="00C2147E">
        <w:rPr>
          <w:rFonts w:ascii="Arial" w:hAnsi="Arial"/>
        </w:rPr>
        <w:t>- und Sach</w:t>
      </w:r>
      <w:r w:rsidR="00C06396" w:rsidRPr="00727D95">
        <w:rPr>
          <w:rFonts w:ascii="Arial" w:hAnsi="Arial"/>
        </w:rPr>
        <w:t>schäden</w:t>
      </w:r>
      <w:r w:rsidRPr="00727D95">
        <w:rPr>
          <w:rFonts w:ascii="Arial" w:hAnsi="Arial"/>
        </w:rPr>
        <w:t xml:space="preserve"> mindestens</w:t>
      </w:r>
      <w:r w:rsidRPr="00727D95">
        <w:rPr>
          <w:rFonts w:ascii="Arial" w:hAnsi="Arial"/>
        </w:rPr>
        <w:tab/>
      </w:r>
      <w:r w:rsidRPr="00727D95">
        <w:rPr>
          <w:rFonts w:ascii="Arial" w:hAnsi="Arial"/>
        </w:rPr>
        <w:tab/>
        <w:t>5.000.000,- €</w:t>
      </w:r>
      <w:r w:rsidRPr="00727D95">
        <w:rPr>
          <w:rFonts w:ascii="Arial" w:hAnsi="Arial"/>
        </w:rPr>
        <w:tab/>
      </w:r>
    </w:p>
    <w:p w14:paraId="0C1DA6C6" w14:textId="2775ECF6" w:rsidR="0072534E" w:rsidRPr="00727D95" w:rsidRDefault="00FD40FD"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 xml:space="preserve">bei </w:t>
      </w:r>
      <w:r w:rsidR="0072534E" w:rsidRPr="00727D95">
        <w:rPr>
          <w:rFonts w:ascii="Arial" w:hAnsi="Arial"/>
        </w:rPr>
        <w:t>Vermögensschäden mindestens</w:t>
      </w:r>
      <w:r w:rsidR="0072534E" w:rsidRPr="00727D95">
        <w:rPr>
          <w:rFonts w:ascii="Arial" w:hAnsi="Arial"/>
        </w:rPr>
        <w:tab/>
      </w:r>
      <w:r w:rsidR="0072534E" w:rsidRPr="00727D95">
        <w:rPr>
          <w:rFonts w:ascii="Arial" w:hAnsi="Arial"/>
        </w:rPr>
        <w:tab/>
        <w:t>2.500.000,- €</w:t>
      </w:r>
      <w:r w:rsidR="0072534E" w:rsidRPr="00727D95">
        <w:rPr>
          <w:rFonts w:ascii="Arial" w:hAnsi="Arial"/>
        </w:rPr>
        <w:tab/>
      </w:r>
    </w:p>
    <w:p w14:paraId="6893BBCA" w14:textId="77777777"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Allmählichkeits- und Abwasserschäden mindestens</w:t>
      </w:r>
      <w:r w:rsidRPr="00727D95">
        <w:rPr>
          <w:rFonts w:ascii="Arial" w:hAnsi="Arial"/>
        </w:rPr>
        <w:tab/>
      </w:r>
      <w:r w:rsidRPr="00727D95">
        <w:rPr>
          <w:rFonts w:ascii="Arial" w:hAnsi="Arial"/>
        </w:rPr>
        <w:tab/>
        <w:t>2.500.000,- €</w:t>
      </w:r>
      <w:r w:rsidRPr="00727D95">
        <w:rPr>
          <w:rFonts w:ascii="Arial" w:hAnsi="Arial"/>
        </w:rPr>
        <w:tab/>
      </w:r>
    </w:p>
    <w:p w14:paraId="069827A0" w14:textId="793DCB29"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 xml:space="preserve">bei </w:t>
      </w:r>
      <w:r w:rsidR="00C2147E">
        <w:rPr>
          <w:rFonts w:ascii="Arial" w:hAnsi="Arial"/>
        </w:rPr>
        <w:t>Tätigkeits</w:t>
      </w:r>
      <w:r w:rsidRPr="00727D95">
        <w:rPr>
          <w:rFonts w:ascii="Arial" w:hAnsi="Arial"/>
        </w:rPr>
        <w:t>schäden mindestens</w:t>
      </w:r>
      <w:r w:rsidRPr="00727D95">
        <w:rPr>
          <w:rFonts w:ascii="Arial" w:hAnsi="Arial"/>
        </w:rPr>
        <w:tab/>
      </w:r>
      <w:r w:rsidRPr="00727D95">
        <w:rPr>
          <w:rFonts w:ascii="Arial" w:hAnsi="Arial"/>
        </w:rPr>
        <w:tab/>
        <w:t>2.500.000,- €</w:t>
      </w:r>
      <w:r w:rsidRPr="00727D95">
        <w:rPr>
          <w:rFonts w:ascii="Arial" w:hAnsi="Arial"/>
        </w:rPr>
        <w:tab/>
      </w:r>
    </w:p>
    <w:p w14:paraId="1634E68A" w14:textId="493DB94B"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Schlüsselverlustrisiko mindestens</w:t>
      </w:r>
      <w:r w:rsidRPr="00727D95">
        <w:rPr>
          <w:rFonts w:ascii="Arial" w:hAnsi="Arial"/>
        </w:rPr>
        <w:tab/>
      </w:r>
      <w:r w:rsidRPr="00727D95">
        <w:rPr>
          <w:rFonts w:ascii="Arial" w:hAnsi="Arial"/>
        </w:rPr>
        <w:tab/>
        <w:t xml:space="preserve">  </w:t>
      </w:r>
      <w:r w:rsidR="0082195C">
        <w:rPr>
          <w:rFonts w:ascii="Arial" w:hAnsi="Arial"/>
        </w:rPr>
        <w:t>5</w:t>
      </w:r>
      <w:r w:rsidR="009610EB">
        <w:rPr>
          <w:rFonts w:ascii="Arial" w:hAnsi="Arial"/>
        </w:rPr>
        <w:t>0</w:t>
      </w:r>
      <w:r w:rsidRPr="00727D95">
        <w:rPr>
          <w:rFonts w:ascii="Arial" w:hAnsi="Arial"/>
        </w:rPr>
        <w:t>.000,- €</w:t>
      </w:r>
      <w:r w:rsidRPr="00727D95">
        <w:rPr>
          <w:rFonts w:ascii="Arial" w:hAnsi="Arial"/>
        </w:rPr>
        <w:tab/>
      </w:r>
    </w:p>
    <w:p w14:paraId="5AE81C27" w14:textId="77777777" w:rsidR="0055337B" w:rsidRPr="00727D95" w:rsidRDefault="00EA735E">
      <w:pPr>
        <w:tabs>
          <w:tab w:val="left" w:pos="425"/>
        </w:tabs>
        <w:spacing w:after="120"/>
        <w:ind w:left="425"/>
        <w:jc w:val="both"/>
        <w:rPr>
          <w:rFonts w:ascii="Arial" w:hAnsi="Arial"/>
        </w:rPr>
      </w:pPr>
      <w:r w:rsidRPr="00727D95">
        <w:rPr>
          <w:rFonts w:ascii="Arial" w:hAnsi="Arial"/>
        </w:rPr>
        <w:t>u</w:t>
      </w:r>
      <w:r w:rsidR="00E065F9" w:rsidRPr="00727D95">
        <w:rPr>
          <w:rFonts w:ascii="Arial" w:hAnsi="Arial"/>
        </w:rPr>
        <w:t>nd zwar unter ausdrücklicher Freistellung des AG von einer Inanspruchnahme Dritter aufgrund solcher Schäden</w:t>
      </w:r>
      <w:r w:rsidRPr="00727D95">
        <w:rPr>
          <w:rFonts w:ascii="Arial" w:hAnsi="Arial"/>
        </w:rPr>
        <w:t>.</w:t>
      </w:r>
    </w:p>
    <w:p w14:paraId="1C5494A8" w14:textId="4C563AE6" w:rsidR="0055337B" w:rsidRPr="00727D95" w:rsidRDefault="0055337B"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 xml:space="preserve">Die Haftungssummen </w:t>
      </w:r>
      <w:r w:rsidR="00C074A3" w:rsidRPr="00727D95">
        <w:rPr>
          <w:rFonts w:ascii="Arial" w:hAnsi="Arial"/>
        </w:rPr>
        <w:t>gelten</w:t>
      </w:r>
      <w:r w:rsidRPr="00727D95">
        <w:rPr>
          <w:rFonts w:ascii="Arial" w:hAnsi="Arial"/>
        </w:rPr>
        <w:t xml:space="preserve"> je Einzelfall.</w:t>
      </w:r>
    </w:p>
    <w:p w14:paraId="1A63EDAE" w14:textId="4C866BB8" w:rsidR="0055337B" w:rsidRPr="00727D95" w:rsidRDefault="00B136C1" w:rsidP="005E6647">
      <w:pPr>
        <w:numPr>
          <w:ilvl w:val="0"/>
          <w:numId w:val="13"/>
        </w:numPr>
        <w:tabs>
          <w:tab w:val="clear" w:pos="720"/>
          <w:tab w:val="left" w:pos="425"/>
        </w:tabs>
        <w:spacing w:after="120"/>
        <w:ind w:left="425" w:hanging="425"/>
        <w:jc w:val="both"/>
        <w:rPr>
          <w:rFonts w:ascii="Arial" w:hAnsi="Arial"/>
        </w:rPr>
      </w:pPr>
      <w:bookmarkStart w:id="36" w:name="_Ref491763619"/>
      <w:r w:rsidRPr="00727D95">
        <w:rPr>
          <w:rFonts w:ascii="Arial" w:hAnsi="Arial"/>
        </w:rPr>
        <w:t>Der Abschluss des Haftpflichtversicherungsvertrages ist dem AG schriftlich vor Beginn der Vertragslaufzeit nachzuweisen. Der AN hat dem AG bis zum 31.01. eines jeden Jahres unaufgefordert eine entsprechende Bestätigung vor</w:t>
      </w:r>
      <w:r w:rsidR="00821C7C">
        <w:rPr>
          <w:rFonts w:ascii="Arial" w:hAnsi="Arial"/>
        </w:rPr>
        <w:t>zu</w:t>
      </w:r>
      <w:r w:rsidRPr="00727D95">
        <w:rPr>
          <w:rFonts w:ascii="Arial" w:hAnsi="Arial"/>
        </w:rPr>
        <w:t>legen, aus der sich die Verlängerung dieses Versicherungsschutzes ergibt</w:t>
      </w:r>
      <w:r w:rsidR="00E065F9" w:rsidRPr="00727D95">
        <w:rPr>
          <w:rFonts w:ascii="Arial" w:hAnsi="Arial"/>
        </w:rPr>
        <w:t>.</w:t>
      </w:r>
      <w:bookmarkEnd w:id="36"/>
      <w:r w:rsidR="0055337B" w:rsidRPr="00727D95">
        <w:rPr>
          <w:rFonts w:ascii="Arial" w:hAnsi="Arial"/>
        </w:rPr>
        <w:t xml:space="preserve"> </w:t>
      </w:r>
    </w:p>
    <w:p w14:paraId="32CE0C53" w14:textId="34563361"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 xml:space="preserve">Der </w:t>
      </w:r>
      <w:r w:rsidR="00A84ECE" w:rsidRPr="00727D95">
        <w:rPr>
          <w:rFonts w:ascii="Arial" w:hAnsi="Arial"/>
        </w:rPr>
        <w:t>AN</w:t>
      </w:r>
      <w:r w:rsidRPr="00727D95">
        <w:rPr>
          <w:rFonts w:ascii="Arial" w:hAnsi="Arial"/>
        </w:rPr>
        <w:t xml:space="preserve"> hat den Haftpflichtversicherer anzuweisen, den AG von Mahnverfahren nach §§ 38 und 39 Versicherungs</w:t>
      </w:r>
      <w:r w:rsidR="00923784" w:rsidRPr="00727D95">
        <w:rPr>
          <w:rFonts w:ascii="Arial" w:hAnsi="Arial"/>
        </w:rPr>
        <w:t>vertrags</w:t>
      </w:r>
      <w:r w:rsidRPr="00727D95">
        <w:rPr>
          <w:rFonts w:ascii="Arial" w:hAnsi="Arial"/>
        </w:rPr>
        <w:t>gesetz zu unterrichten.</w:t>
      </w:r>
    </w:p>
    <w:p w14:paraId="2852302D" w14:textId="7F00FAC8" w:rsidR="00BD4D9F"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AG ist berechtigt, bei Entstehen von Forderungen aus den vorstehenden Sachverhalten</w:t>
      </w:r>
      <w:r w:rsidR="00EA735E" w:rsidRPr="00727D95">
        <w:rPr>
          <w:rFonts w:ascii="Arial" w:hAnsi="Arial"/>
        </w:rPr>
        <w:t>,</w:t>
      </w:r>
      <w:r w:rsidRPr="00727D95">
        <w:rPr>
          <w:rFonts w:ascii="Arial" w:hAnsi="Arial"/>
        </w:rPr>
        <w:t xml:space="preserve"> durch einfache Erklärung nach § 387 BGB </w:t>
      </w:r>
      <w:r w:rsidR="00EA735E" w:rsidRPr="00727D95">
        <w:rPr>
          <w:rFonts w:ascii="Arial" w:hAnsi="Arial"/>
        </w:rPr>
        <w:t xml:space="preserve">diese </w:t>
      </w:r>
      <w:r w:rsidRPr="00727D95">
        <w:rPr>
          <w:rFonts w:ascii="Arial" w:hAnsi="Arial"/>
        </w:rPr>
        <w:t>gegen Forderungen des AN aufzurechnen.</w:t>
      </w:r>
    </w:p>
    <w:p w14:paraId="740EEC03" w14:textId="77777777" w:rsidR="00E065F9" w:rsidRPr="00727D95" w:rsidRDefault="00E065F9">
      <w:pPr>
        <w:pStyle w:val="berschrift1"/>
      </w:pPr>
      <w:bookmarkStart w:id="37" w:name="_Toc44842759"/>
      <w:bookmarkStart w:id="38" w:name="_Toc45342700"/>
      <w:r w:rsidRPr="00727D95">
        <w:t>Haftungsausschluss</w:t>
      </w:r>
      <w:bookmarkEnd w:id="37"/>
      <w:bookmarkEnd w:id="38"/>
    </w:p>
    <w:p w14:paraId="7B811BBC"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Der AG übernimmt keine Haftung für Personen-, Sach- oder Vermögensschäden, die dem AN, seinen Arbeitskräften, Erfüllungsgehilfen und Beauftragten bei der Ausführung ihrer Tätigkeiten entstehen. Ebenso haftet der AG nicht bei Diebstahl, Zerstörung oder Beschädigung der in seinen Räumlichkeiten aufbewahrten Gegenstände, Maschinen, Geräte und Materialien des AN, seiner Arbeitskräfte oder Beauftrag</w:t>
      </w:r>
      <w:r w:rsidR="00CA5AEF" w:rsidRPr="00727D95">
        <w:rPr>
          <w:rFonts w:ascii="Arial" w:hAnsi="Arial"/>
        </w:rPr>
        <w:t>t</w:t>
      </w:r>
      <w:r w:rsidRPr="00727D95">
        <w:rPr>
          <w:rFonts w:ascii="Arial" w:hAnsi="Arial"/>
        </w:rPr>
        <w:t>en.</w:t>
      </w:r>
    </w:p>
    <w:p w14:paraId="2311E3D3"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Die Haftung ist der Höhe nach begrenzt auf den üblicherweise entstehenden Schaden.</w:t>
      </w:r>
    </w:p>
    <w:p w14:paraId="005DD81E"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Der AN hat den AG von etwaigen Ansprüchen dritter Personen, die bei Ausfüh</w:t>
      </w:r>
      <w:r w:rsidR="005B0CCA" w:rsidRPr="00727D95">
        <w:rPr>
          <w:rFonts w:ascii="Arial" w:hAnsi="Arial"/>
        </w:rPr>
        <w:t>rung der A</w:t>
      </w:r>
      <w:r w:rsidRPr="00727D95">
        <w:rPr>
          <w:rFonts w:ascii="Arial" w:hAnsi="Arial"/>
        </w:rPr>
        <w:t>rbeiten einen Schaden erleiden, freizuhalten.</w:t>
      </w:r>
    </w:p>
    <w:p w14:paraId="69304BA9" w14:textId="77777777" w:rsidR="00923784"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Ein Haftungsausschluss gilt nicht, soweit dem AG Vorsatz oder grobe Fahrlässigkeit vorzuwerfen ist.</w:t>
      </w:r>
    </w:p>
    <w:p w14:paraId="6C1C8110" w14:textId="42277744" w:rsidR="00923784" w:rsidRPr="00727D95" w:rsidRDefault="00923784" w:rsidP="005E6647">
      <w:pPr>
        <w:numPr>
          <w:ilvl w:val="0"/>
          <w:numId w:val="14"/>
        </w:numPr>
        <w:tabs>
          <w:tab w:val="left" w:pos="425"/>
        </w:tabs>
        <w:spacing w:after="120"/>
        <w:ind w:left="425" w:hanging="425"/>
        <w:jc w:val="both"/>
        <w:rPr>
          <w:rFonts w:ascii="Arial" w:hAnsi="Arial"/>
        </w:rPr>
      </w:pPr>
      <w:r w:rsidRPr="00727D95">
        <w:rPr>
          <w:rFonts w:ascii="Arial" w:hAnsi="Arial"/>
        </w:rPr>
        <w:t>Der AN hat den AG von etwaigen Ansprüchen des eingesetzten Personals, insbesondere auf Weiterbeschäftigung durch den AG, freizuhalten. Der AN verpflichtet sich, den AG von allen Ansprüchen, die durch die Ver</w:t>
      </w:r>
      <w:r w:rsidR="000E0138" w:rsidRPr="00727D95">
        <w:rPr>
          <w:rFonts w:ascii="Arial" w:hAnsi="Arial"/>
        </w:rPr>
        <w:t xml:space="preserve">letzung der Pflicht nach </w:t>
      </w:r>
      <w:r w:rsidR="000E0138" w:rsidRPr="00727D95">
        <w:rPr>
          <w:rFonts w:ascii="Arial" w:hAnsi="Arial"/>
        </w:rPr>
        <w:fldChar w:fldCharType="begin"/>
      </w:r>
      <w:r w:rsidR="000E0138" w:rsidRPr="00727D95">
        <w:rPr>
          <w:rFonts w:ascii="Arial" w:hAnsi="Arial"/>
        </w:rPr>
        <w:instrText xml:space="preserve"> REF _Ref44131707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 3</w:t>
      </w:r>
      <w:r w:rsidR="000E0138" w:rsidRPr="00727D95">
        <w:rPr>
          <w:rFonts w:ascii="Arial" w:hAnsi="Arial"/>
        </w:rPr>
        <w:fldChar w:fldCharType="end"/>
      </w:r>
      <w:r w:rsidRPr="00727D95">
        <w:rPr>
          <w:rFonts w:ascii="Arial" w:hAnsi="Arial"/>
        </w:rPr>
        <w:t xml:space="preserve"> Abs</w:t>
      </w:r>
      <w:r w:rsidR="000E0138" w:rsidRPr="00727D95">
        <w:rPr>
          <w:rFonts w:ascii="Arial" w:hAnsi="Arial"/>
        </w:rPr>
        <w:t xml:space="preserve">. </w:t>
      </w:r>
      <w:r w:rsidR="000E0138" w:rsidRPr="00727D95">
        <w:rPr>
          <w:rFonts w:ascii="Arial" w:hAnsi="Arial"/>
        </w:rPr>
        <w:fldChar w:fldCharType="begin"/>
      </w:r>
      <w:r w:rsidR="000E0138" w:rsidRPr="00727D95">
        <w:rPr>
          <w:rFonts w:ascii="Arial" w:hAnsi="Arial"/>
        </w:rPr>
        <w:instrText xml:space="preserve"> REF _Ref521504827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4</w:t>
      </w:r>
      <w:r w:rsidR="000E0138" w:rsidRPr="00727D95">
        <w:rPr>
          <w:rFonts w:ascii="Arial" w:hAnsi="Arial"/>
        </w:rPr>
        <w:fldChar w:fldCharType="end"/>
      </w:r>
      <w:r w:rsidR="009F2936" w:rsidRPr="00727D95">
        <w:rPr>
          <w:rFonts w:ascii="Arial" w:hAnsi="Arial"/>
        </w:rPr>
        <w:t xml:space="preserve"> </w:t>
      </w:r>
      <w:r w:rsidR="000E0138" w:rsidRPr="00727D95">
        <w:rPr>
          <w:rFonts w:ascii="Arial" w:hAnsi="Arial"/>
        </w:rPr>
        <w:fldChar w:fldCharType="begin"/>
      </w:r>
      <w:r w:rsidR="000E0138" w:rsidRPr="00727D95">
        <w:rPr>
          <w:rFonts w:ascii="Arial" w:hAnsi="Arial"/>
        </w:rPr>
        <w:instrText xml:space="preserve"> REF _Ref521504891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c)</w:t>
      </w:r>
      <w:r w:rsidR="000E0138" w:rsidRPr="00727D95">
        <w:rPr>
          <w:rFonts w:ascii="Arial" w:hAnsi="Arial"/>
        </w:rPr>
        <w:fldChar w:fldCharType="end"/>
      </w:r>
      <w:r w:rsidRPr="00727D95">
        <w:rPr>
          <w:rFonts w:ascii="Arial" w:hAnsi="Arial"/>
        </w:rPr>
        <w:t xml:space="preserve">, </w:t>
      </w:r>
      <w:r w:rsidR="009F2936" w:rsidRPr="00727D95">
        <w:rPr>
          <w:rFonts w:ascii="Arial" w:hAnsi="Arial"/>
        </w:rPr>
        <w:fldChar w:fldCharType="begin"/>
      </w:r>
      <w:r w:rsidR="009F2936" w:rsidRPr="00727D95">
        <w:rPr>
          <w:rFonts w:ascii="Arial" w:hAnsi="Arial"/>
        </w:rPr>
        <w:instrText xml:space="preserve"> REF _Ref521504943 \r \h </w:instrText>
      </w:r>
      <w:r w:rsidR="00727D95">
        <w:rPr>
          <w:rFonts w:ascii="Arial" w:hAnsi="Arial"/>
        </w:rPr>
        <w:instrText xml:space="preserve"> \* MERGEFORMAT </w:instrText>
      </w:r>
      <w:r w:rsidR="009F2936" w:rsidRPr="00727D95">
        <w:rPr>
          <w:rFonts w:ascii="Arial" w:hAnsi="Arial"/>
        </w:rPr>
      </w:r>
      <w:r w:rsidR="009F2936" w:rsidRPr="00727D95">
        <w:rPr>
          <w:rFonts w:ascii="Arial" w:hAnsi="Arial"/>
        </w:rPr>
        <w:fldChar w:fldCharType="separate"/>
      </w:r>
      <w:r w:rsidR="00977F2D">
        <w:rPr>
          <w:rFonts w:ascii="Arial" w:hAnsi="Arial"/>
        </w:rPr>
        <w:t>e)</w:t>
      </w:r>
      <w:r w:rsidR="009F2936" w:rsidRPr="00727D95">
        <w:rPr>
          <w:rFonts w:ascii="Arial" w:hAnsi="Arial"/>
        </w:rPr>
        <w:fldChar w:fldCharType="end"/>
      </w:r>
      <w:r w:rsidR="009F2936" w:rsidRPr="00727D95">
        <w:rPr>
          <w:rFonts w:ascii="Arial" w:hAnsi="Arial"/>
        </w:rPr>
        <w:t xml:space="preserve"> </w:t>
      </w:r>
      <w:r w:rsidRPr="00727D95">
        <w:rPr>
          <w:rFonts w:ascii="Arial" w:hAnsi="Arial"/>
        </w:rPr>
        <w:t>entstehen, freizustellen und alle Verbindlichkeiten, Kosten, Aufwendungen, die der AG als Ergebnis oder in Verbindung dieser Verletzung entstehen, zu ersetzen.</w:t>
      </w:r>
    </w:p>
    <w:p w14:paraId="38968EEB" w14:textId="77777777" w:rsidR="00E065F9" w:rsidRPr="00727D95" w:rsidRDefault="00E065F9">
      <w:pPr>
        <w:pStyle w:val="berschrift1"/>
      </w:pPr>
      <w:bookmarkStart w:id="39" w:name="_Toc45342701"/>
      <w:bookmarkStart w:id="40" w:name="_Toc44842760"/>
      <w:r w:rsidRPr="00727D95">
        <w:lastRenderedPageBreak/>
        <w:t>Eigentum, Eigentumssicherung</w:t>
      </w:r>
      <w:bookmarkEnd w:id="39"/>
    </w:p>
    <w:p w14:paraId="02F5A830" w14:textId="77777777" w:rsidR="00E065F9" w:rsidRPr="00727D95" w:rsidRDefault="00E065F9" w:rsidP="005E6647">
      <w:pPr>
        <w:numPr>
          <w:ilvl w:val="0"/>
          <w:numId w:val="25"/>
        </w:numPr>
        <w:tabs>
          <w:tab w:val="left" w:pos="425"/>
        </w:tabs>
        <w:spacing w:after="120"/>
        <w:ind w:left="425" w:hanging="425"/>
        <w:jc w:val="both"/>
        <w:rPr>
          <w:rFonts w:ascii="Arial" w:hAnsi="Arial"/>
        </w:rPr>
      </w:pPr>
      <w:r w:rsidRPr="00727D95">
        <w:rPr>
          <w:rFonts w:ascii="Arial" w:hAnsi="Arial"/>
        </w:rPr>
        <w:t>Zwischen den Vertragsparteien besteht Einigkeit darüber, dass das Eigentum gelieferter Waren mit der Bezahlung der letzten Rate des in Rechnung gestellten Gesamtpreises auf den AG übergeht.</w:t>
      </w:r>
    </w:p>
    <w:p w14:paraId="2541F29C" w14:textId="77777777" w:rsidR="00E065F9" w:rsidRPr="00727D95" w:rsidRDefault="00E065F9" w:rsidP="005E6647">
      <w:pPr>
        <w:keepLines/>
        <w:numPr>
          <w:ilvl w:val="0"/>
          <w:numId w:val="25"/>
        </w:numPr>
        <w:tabs>
          <w:tab w:val="left" w:pos="425"/>
        </w:tabs>
        <w:spacing w:after="120"/>
        <w:ind w:left="425" w:hanging="425"/>
        <w:jc w:val="both"/>
        <w:rPr>
          <w:rFonts w:ascii="Arial" w:hAnsi="Arial"/>
        </w:rPr>
      </w:pPr>
      <w:r w:rsidRPr="00727D95">
        <w:rPr>
          <w:rFonts w:ascii="Arial" w:hAnsi="Arial"/>
        </w:rPr>
        <w:t>Der AN wird den AG von Zugriffen Dritter, insbesondere von Zwangsvollstreckungsmaßnahmen sowie von sonstigen Beeinträchtigungen des Eigentums des AG unverzüglich unterrichten. Der AN hat dem AG alle Schäden und Kosten zu ersetzen, die durch einen Verstoß gegen diese Verpflichtung und durch hierdurch erforderliche Interventionsmaßnahmen bei Dritten entstehen.</w:t>
      </w:r>
    </w:p>
    <w:p w14:paraId="6E0514DA" w14:textId="77777777" w:rsidR="00E065F9" w:rsidRPr="00727D95" w:rsidRDefault="00E065F9">
      <w:pPr>
        <w:pStyle w:val="berschrift1"/>
      </w:pPr>
      <w:bookmarkStart w:id="41" w:name="_Toc45342702"/>
      <w:r w:rsidRPr="00727D95">
        <w:t>Vergütung</w:t>
      </w:r>
      <w:bookmarkEnd w:id="40"/>
      <w:bookmarkEnd w:id="41"/>
    </w:p>
    <w:p w14:paraId="53FDD94B" w14:textId="68153A4C" w:rsidR="00E065F9" w:rsidRPr="00727D95" w:rsidRDefault="00D02BFB"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Die in </w:t>
      </w:r>
      <w:r w:rsidR="00546C7C" w:rsidRPr="00727D95">
        <w:rPr>
          <w:rFonts w:ascii="Arial" w:hAnsi="Arial"/>
        </w:rPr>
        <w:t xml:space="preserve">der </w:t>
      </w:r>
      <w:r w:rsidRPr="00727D95">
        <w:rPr>
          <w:rFonts w:ascii="Arial" w:hAnsi="Arial"/>
        </w:rPr>
        <w:t xml:space="preserve">Leistungsbeschreibung </w:t>
      </w:r>
      <w:r w:rsidR="00E065F9" w:rsidRPr="00727D95">
        <w:rPr>
          <w:rFonts w:ascii="Arial" w:hAnsi="Arial"/>
        </w:rPr>
        <w:t xml:space="preserve">und den </w:t>
      </w:r>
      <w:r w:rsidRPr="00727D95">
        <w:rPr>
          <w:rFonts w:ascii="Arial" w:hAnsi="Arial"/>
        </w:rPr>
        <w:t>Preisblättern</w:t>
      </w:r>
      <w:r w:rsidR="00E065F9" w:rsidRPr="00727D95">
        <w:rPr>
          <w:rFonts w:ascii="Arial" w:hAnsi="Arial"/>
        </w:rPr>
        <w:t xml:space="preserve"> aufgeführten Leistungen werden zu den angebotenen Festpreisen </w:t>
      </w:r>
      <w:r w:rsidR="00546C7C" w:rsidRPr="00727D95">
        <w:rPr>
          <w:rFonts w:ascii="Arial" w:hAnsi="Arial"/>
        </w:rPr>
        <w:t xml:space="preserve">bzw. Einheitspreisen der </w:t>
      </w:r>
      <w:r w:rsidRPr="00727D95">
        <w:rPr>
          <w:rFonts w:ascii="Arial" w:hAnsi="Arial"/>
        </w:rPr>
        <w:t xml:space="preserve">Preisblätter, </w:t>
      </w:r>
      <w:r w:rsidR="00E065F9" w:rsidRPr="00727D95">
        <w:rPr>
          <w:rFonts w:ascii="Arial" w:hAnsi="Arial"/>
        </w:rPr>
        <w:t xml:space="preserve">denen die jeweils geltende </w:t>
      </w:r>
      <w:r w:rsidR="00C074A3" w:rsidRPr="00727D95">
        <w:rPr>
          <w:rFonts w:ascii="Arial" w:hAnsi="Arial"/>
        </w:rPr>
        <w:t>Umsatz</w:t>
      </w:r>
      <w:r w:rsidR="00E065F9" w:rsidRPr="00727D95">
        <w:rPr>
          <w:rFonts w:ascii="Arial" w:hAnsi="Arial"/>
        </w:rPr>
        <w:t>steuer hinzuzurechnen ist, vergütet. Eine Preisänderung ist nur unter den Voraussetzungen des</w:t>
      </w:r>
      <w:r w:rsidR="00C074A3" w:rsidRPr="00727D95">
        <w:rPr>
          <w:rFonts w:ascii="Arial" w:hAnsi="Arial"/>
        </w:rPr>
        <w:br/>
      </w:r>
      <w:r w:rsidR="00E065F9" w:rsidRPr="00727D95">
        <w:rPr>
          <w:rFonts w:ascii="Arial" w:hAnsi="Arial"/>
        </w:rPr>
        <w:fldChar w:fldCharType="begin"/>
      </w:r>
      <w:r w:rsidR="00E065F9" w:rsidRPr="00727D95">
        <w:rPr>
          <w:rFonts w:ascii="Arial" w:hAnsi="Arial"/>
        </w:rPr>
        <w:instrText xml:space="preserve"> REF _Ref44308266 \n \h </w:instrText>
      </w:r>
      <w:r w:rsidR="00727D95">
        <w:rPr>
          <w:rFonts w:ascii="Arial" w:hAnsi="Arial"/>
        </w:rPr>
        <w:instrText xml:space="preserve"> \* MERGEFORMAT </w:instrText>
      </w:r>
      <w:r w:rsidR="00E065F9" w:rsidRPr="00727D95">
        <w:rPr>
          <w:rFonts w:ascii="Arial" w:hAnsi="Arial"/>
        </w:rPr>
      </w:r>
      <w:r w:rsidR="00E065F9" w:rsidRPr="00727D95">
        <w:rPr>
          <w:rFonts w:ascii="Arial" w:hAnsi="Arial"/>
        </w:rPr>
        <w:fldChar w:fldCharType="separate"/>
      </w:r>
      <w:r w:rsidR="00977F2D">
        <w:rPr>
          <w:rFonts w:ascii="Arial" w:hAnsi="Arial"/>
        </w:rPr>
        <w:t>§ 14</w:t>
      </w:r>
      <w:r w:rsidR="00E065F9" w:rsidRPr="00727D95">
        <w:rPr>
          <w:rFonts w:ascii="Arial" w:hAnsi="Arial"/>
        </w:rPr>
        <w:fldChar w:fldCharType="end"/>
      </w:r>
      <w:r w:rsidR="00E065F9" w:rsidRPr="00727D95">
        <w:rPr>
          <w:rFonts w:ascii="Arial" w:hAnsi="Arial"/>
        </w:rPr>
        <w:t xml:space="preserve"> zulässig.</w:t>
      </w:r>
    </w:p>
    <w:p w14:paraId="33ACE4B4" w14:textId="77777777" w:rsidR="009610EB" w:rsidRDefault="00E065F9">
      <w:pPr>
        <w:tabs>
          <w:tab w:val="left" w:pos="425"/>
        </w:tabs>
        <w:spacing w:after="120"/>
        <w:ind w:left="425" w:hanging="425"/>
        <w:jc w:val="both"/>
        <w:rPr>
          <w:rFonts w:ascii="Arial" w:hAnsi="Arial"/>
        </w:rPr>
      </w:pPr>
      <w:r w:rsidRPr="00727D95">
        <w:rPr>
          <w:rFonts w:ascii="Arial" w:hAnsi="Arial"/>
        </w:rPr>
        <w:tab/>
      </w:r>
      <w:r w:rsidR="001047C2" w:rsidRPr="00727D95">
        <w:rPr>
          <w:rFonts w:ascii="Arial" w:hAnsi="Arial"/>
        </w:rPr>
        <w:t xml:space="preserve">Für die in den </w:t>
      </w:r>
      <w:r w:rsidR="001C0D0F" w:rsidRPr="00727D95">
        <w:rPr>
          <w:rFonts w:ascii="Arial" w:hAnsi="Arial"/>
        </w:rPr>
        <w:t>Preisblättern der Unterhaltsreinigung</w:t>
      </w:r>
      <w:r w:rsidR="001047C2" w:rsidRPr="00727D95">
        <w:rPr>
          <w:rFonts w:ascii="Arial" w:hAnsi="Arial"/>
        </w:rPr>
        <w:t xml:space="preserve"> aufgeführten Leistungen wird als Monatsbetrag </w:t>
      </w:r>
      <w:r w:rsidR="00695F54">
        <w:rPr>
          <w:rFonts w:ascii="Arial" w:hAnsi="Arial"/>
        </w:rPr>
        <w:t>ein Zwölftel</w:t>
      </w:r>
      <w:r w:rsidR="001047C2" w:rsidRPr="00727D95">
        <w:rPr>
          <w:rFonts w:ascii="Arial" w:hAnsi="Arial"/>
        </w:rPr>
        <w:t xml:space="preserve"> des Jahresbetrages verein</w:t>
      </w:r>
      <w:r w:rsidR="00D07563" w:rsidRPr="00727D95">
        <w:rPr>
          <w:rFonts w:ascii="Arial" w:hAnsi="Arial"/>
        </w:rPr>
        <w:t>bart.</w:t>
      </w:r>
    </w:p>
    <w:p w14:paraId="4C85F3E1" w14:textId="35540FB6" w:rsidR="00E065F9" w:rsidRPr="00727D95" w:rsidRDefault="009610EB">
      <w:pPr>
        <w:tabs>
          <w:tab w:val="left" w:pos="425"/>
        </w:tabs>
        <w:spacing w:after="120"/>
        <w:ind w:left="425" w:hanging="425"/>
        <w:jc w:val="both"/>
        <w:rPr>
          <w:rFonts w:ascii="Arial" w:hAnsi="Arial"/>
        </w:rPr>
      </w:pPr>
      <w:r>
        <w:rPr>
          <w:rFonts w:ascii="Arial" w:hAnsi="Arial"/>
        </w:rPr>
        <w:tab/>
      </w:r>
      <w:r w:rsidR="00E065F9" w:rsidRPr="00727D95">
        <w:rPr>
          <w:rFonts w:ascii="Arial" w:hAnsi="Arial"/>
        </w:rPr>
        <w:t xml:space="preserve">Das Entgelt wird monatlich nachträglich </w:t>
      </w:r>
      <w:r w:rsidR="001D4066" w:rsidRPr="00727D95">
        <w:rPr>
          <w:rFonts w:ascii="Arial" w:hAnsi="Arial"/>
        </w:rPr>
        <w:t xml:space="preserve">für vertragsgemäß erbrachte Leistungen </w:t>
      </w:r>
      <w:r w:rsidR="00E065F9" w:rsidRPr="00727D95">
        <w:rPr>
          <w:rFonts w:ascii="Arial" w:hAnsi="Arial"/>
        </w:rPr>
        <w:t xml:space="preserve">gezahlt. Der AN stellt für die im abgelaufenen Monat erbrachten Leistungen eine spezifizierte Kostenrechnung, sortiert nach Losen und Gewerken, aus und sendet sie dem AG bis zum 10. des jeweils folgenden Monats </w:t>
      </w:r>
      <w:r w:rsidR="000E5A99" w:rsidRPr="00727D95">
        <w:rPr>
          <w:rFonts w:ascii="Arial" w:hAnsi="Arial"/>
        </w:rPr>
        <w:t xml:space="preserve">in zweifacher Ausfertigung </w:t>
      </w:r>
      <w:r w:rsidR="00E065F9" w:rsidRPr="00727D95">
        <w:rPr>
          <w:rFonts w:ascii="Arial" w:hAnsi="Arial"/>
        </w:rPr>
        <w:t xml:space="preserve">zu. Die Rechnung ist vom AG binnen </w:t>
      </w:r>
      <w:r w:rsidR="00C91E3A">
        <w:rPr>
          <w:rFonts w:ascii="Arial" w:hAnsi="Arial"/>
        </w:rPr>
        <w:t>30 Tagen</w:t>
      </w:r>
      <w:r w:rsidR="00E065F9" w:rsidRPr="00727D95">
        <w:rPr>
          <w:rFonts w:ascii="Arial" w:hAnsi="Arial"/>
        </w:rPr>
        <w:t xml:space="preserve"> nach Eingang einer prüffähigen Rechnung zu begleichen.</w:t>
      </w:r>
    </w:p>
    <w:p w14:paraId="49E9CC37" w14:textId="77777777"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Mit den vereinbarten Preisen sind alle zur ordnungsgemäßen Erfüllung des Vertrages erforderlichen Arbeiten und Kosten, insbesondere für Lohn, Material, Getrenntsammlung und </w:t>
      </w:r>
      <w:r w:rsidRPr="00727D95">
        <w:rPr>
          <w:rFonts w:ascii="Arial" w:hAnsi="Arial"/>
        </w:rPr>
        <w:noBreakHyphen/>
        <w:t>entsorgung der Abfälle, Geräte, Gerüste sowie Aufsicht abgegolten. Reinigungsarbeiten, die infolge kleinerer Instandsetzungen und Erneuerungen erforderlich werden, gehören zur laufenden Unterhaltsreinigung und werden nicht besonders vergütet. Ebenso werden bei starken, witterungsbedingten Verschmutzungen keine besonderen Zuschläge gewährt.</w:t>
      </w:r>
    </w:p>
    <w:p w14:paraId="294C2CC7" w14:textId="5C352325"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Soll/will der AN über den beschriebenen und spezifizierten Auftragsumfang hinaus</w:t>
      </w:r>
      <w:r w:rsidR="005B0CCA" w:rsidRPr="00727D95">
        <w:rPr>
          <w:rFonts w:ascii="Arial" w:hAnsi="Arial"/>
        </w:rPr>
        <w:t xml:space="preserve"> </w:t>
      </w:r>
      <w:r w:rsidRPr="00727D95">
        <w:rPr>
          <w:rFonts w:ascii="Arial" w:hAnsi="Arial"/>
        </w:rPr>
        <w:t xml:space="preserve">weitere Aufgaben wahrnehmen, benötigt er dazu einen schriftlichen Auftrag als Ergänzung zu diesem Vertrag. Die Vergütung erfolgt nach vorheriger Absprache des Leistungsumfanges </w:t>
      </w:r>
      <w:r w:rsidR="00C074A3" w:rsidRPr="00727D95">
        <w:rPr>
          <w:rFonts w:ascii="Arial" w:hAnsi="Arial"/>
        </w:rPr>
        <w:t>gemäß gesonderter Vereinbarung</w:t>
      </w:r>
      <w:r w:rsidRPr="00727D95">
        <w:rPr>
          <w:rFonts w:ascii="Arial" w:hAnsi="Arial"/>
        </w:rPr>
        <w:t>.</w:t>
      </w:r>
    </w:p>
    <w:p w14:paraId="6A5E9D1E" w14:textId="67F3C8B1"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In den zu reinigenden Objekten sind vom AN Reinigungsberichtsbücher auszulegen, in denen, nach Datum sortiert, die Namen (Zuname, Vorname) und die Ein- und Ausgangszeiten jeder Reinigungskraft sowie der Objektleitung einzutragen und durch Unterschrift zu bestätigen sind. Des Weiteren werden Reklamationen durch verantwortliche Mitarbeiter des AG in die Reinigungsberichtsbücher eingetragen. </w:t>
      </w:r>
    </w:p>
    <w:p w14:paraId="0C247CBE" w14:textId="751E71F7" w:rsidR="009610EB"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Die Abtretung von Forderungen des AN gegen den AG an Dritte bedarf der vorherigen Genehmigung des AG.</w:t>
      </w:r>
    </w:p>
    <w:p w14:paraId="2C06FB6E" w14:textId="2DFA5E13" w:rsidR="005C7290" w:rsidRDefault="005C7290" w:rsidP="005C7290">
      <w:pPr>
        <w:tabs>
          <w:tab w:val="left" w:pos="425"/>
        </w:tabs>
        <w:spacing w:after="120"/>
        <w:jc w:val="both"/>
        <w:rPr>
          <w:rFonts w:ascii="Arial" w:hAnsi="Arial"/>
        </w:rPr>
      </w:pPr>
    </w:p>
    <w:p w14:paraId="0536DBA5" w14:textId="77777777" w:rsidR="00E065F9" w:rsidRPr="00727D95" w:rsidRDefault="00E065F9">
      <w:pPr>
        <w:pStyle w:val="berschrift1"/>
      </w:pPr>
      <w:bookmarkStart w:id="42" w:name="_Ref44308266"/>
      <w:bookmarkStart w:id="43" w:name="_Toc44842761"/>
      <w:bookmarkStart w:id="44" w:name="_Toc45342703"/>
      <w:r w:rsidRPr="00727D95">
        <w:lastRenderedPageBreak/>
        <w:t>Preisänderungen</w:t>
      </w:r>
      <w:bookmarkEnd w:id="42"/>
      <w:bookmarkEnd w:id="43"/>
      <w:bookmarkEnd w:id="44"/>
    </w:p>
    <w:p w14:paraId="31F59497" w14:textId="52557644" w:rsidR="001C0D0F" w:rsidRPr="00727D95" w:rsidRDefault="001C0D0F" w:rsidP="005E6647">
      <w:pPr>
        <w:numPr>
          <w:ilvl w:val="0"/>
          <w:numId w:val="17"/>
        </w:numPr>
        <w:tabs>
          <w:tab w:val="left" w:pos="425"/>
        </w:tabs>
        <w:spacing w:after="120"/>
        <w:ind w:left="425" w:hanging="425"/>
        <w:jc w:val="both"/>
        <w:rPr>
          <w:rFonts w:ascii="Arial" w:hAnsi="Arial"/>
        </w:rPr>
      </w:pPr>
      <w:r w:rsidRPr="00727D95">
        <w:rPr>
          <w:rFonts w:ascii="Arial" w:hAnsi="Arial"/>
        </w:rPr>
        <w:t>D</w:t>
      </w:r>
      <w:r w:rsidR="00A05B09" w:rsidRPr="00727D95">
        <w:rPr>
          <w:rFonts w:ascii="Arial" w:hAnsi="Arial"/>
        </w:rPr>
        <w:t>ie angebotenen Preise sind</w:t>
      </w:r>
      <w:r w:rsidR="00A674A0" w:rsidRPr="00727D95">
        <w:rPr>
          <w:rFonts w:ascii="Arial" w:hAnsi="Arial"/>
        </w:rPr>
        <w:t xml:space="preserve"> fix</w:t>
      </w:r>
      <w:r w:rsidRPr="00727D95">
        <w:rPr>
          <w:rFonts w:ascii="Arial" w:hAnsi="Arial"/>
        </w:rPr>
        <w:t>.</w:t>
      </w:r>
    </w:p>
    <w:p w14:paraId="04259538" w14:textId="58CCC227" w:rsidR="00E065F9" w:rsidRPr="00A34E70" w:rsidRDefault="00E065F9" w:rsidP="005E6647">
      <w:pPr>
        <w:keepLines/>
        <w:numPr>
          <w:ilvl w:val="0"/>
          <w:numId w:val="17"/>
        </w:numPr>
        <w:tabs>
          <w:tab w:val="left" w:pos="425"/>
        </w:tabs>
        <w:spacing w:after="120"/>
        <w:ind w:left="425" w:hanging="425"/>
        <w:jc w:val="both"/>
        <w:rPr>
          <w:rFonts w:ascii="Arial" w:hAnsi="Arial"/>
        </w:rPr>
      </w:pPr>
      <w:r w:rsidRPr="00A34E70">
        <w:rPr>
          <w:rFonts w:ascii="Arial" w:hAnsi="Arial"/>
        </w:rPr>
        <w:t xml:space="preserve">Im Falle von tariflichen Lohnerhöhungen </w:t>
      </w:r>
      <w:r w:rsidR="00604DAA" w:rsidRPr="00A34E70">
        <w:rPr>
          <w:rFonts w:ascii="Arial" w:hAnsi="Arial"/>
        </w:rPr>
        <w:t>für das Gebäudereinigerhandwerk</w:t>
      </w:r>
      <w:r w:rsidR="00E6764F" w:rsidRPr="00A34E70">
        <w:rPr>
          <w:rFonts w:ascii="Arial" w:hAnsi="Arial"/>
        </w:rPr>
        <w:t xml:space="preserve">, </w:t>
      </w:r>
      <w:r w:rsidR="00E6764F" w:rsidRPr="00705EF1">
        <w:rPr>
          <w:rFonts w:ascii="Arial" w:hAnsi="Arial"/>
        </w:rPr>
        <w:t>Erhöhungen des nach § 6 Abs. 2 BbgVergG zu zahlenden Mindestarbeitsentgelts</w:t>
      </w:r>
      <w:r w:rsidR="00E6764F" w:rsidRPr="00350275">
        <w:rPr>
          <w:rFonts w:ascii="Arial" w:hAnsi="Arial"/>
          <w:strike/>
        </w:rPr>
        <w:t xml:space="preserve"> </w:t>
      </w:r>
      <w:r w:rsidR="00604DAA" w:rsidRPr="00A34E70">
        <w:rPr>
          <w:rFonts w:ascii="Arial" w:hAnsi="Arial"/>
        </w:rPr>
        <w:t xml:space="preserve">oder Erhöhungen der gesetzlich vorgeschriebenen Personalnebenkosten </w:t>
      </w:r>
      <w:r w:rsidRPr="00A34E70">
        <w:rPr>
          <w:rFonts w:ascii="Arial" w:hAnsi="Arial"/>
        </w:rPr>
        <w:t>kann der AN einen schriftlichen Antrag auf Erhöh</w:t>
      </w:r>
      <w:r w:rsidR="008B0D30" w:rsidRPr="00A34E70">
        <w:rPr>
          <w:rFonts w:ascii="Arial" w:hAnsi="Arial"/>
        </w:rPr>
        <w:t>ung des Vertragspreises beim AG</w:t>
      </w:r>
      <w:r w:rsidRPr="00A34E70">
        <w:rPr>
          <w:rFonts w:ascii="Arial" w:hAnsi="Arial"/>
        </w:rPr>
        <w:t xml:space="preserve"> einreichen. Hierbei sind die tarifvertraglichen </w:t>
      </w:r>
      <w:r w:rsidR="00604DAA" w:rsidRPr="00A34E70">
        <w:rPr>
          <w:rFonts w:ascii="Arial" w:hAnsi="Arial"/>
        </w:rPr>
        <w:t xml:space="preserve">oder gesetzlichen </w:t>
      </w:r>
      <w:r w:rsidRPr="00A34E70">
        <w:rPr>
          <w:rFonts w:ascii="Arial" w:hAnsi="Arial"/>
        </w:rPr>
        <w:t>Änderungen zu belegen. Anträge, die später als</w:t>
      </w:r>
      <w:r w:rsidR="00F84416" w:rsidRPr="00A34E70">
        <w:rPr>
          <w:rFonts w:ascii="Arial" w:hAnsi="Arial"/>
        </w:rPr>
        <w:t xml:space="preserve"> </w:t>
      </w:r>
      <w:r w:rsidR="00AC7D0F" w:rsidRPr="00A34E70">
        <w:rPr>
          <w:rFonts w:ascii="Arial" w:hAnsi="Arial"/>
        </w:rPr>
        <w:t>3</w:t>
      </w:r>
      <w:r w:rsidRPr="00A34E70">
        <w:rPr>
          <w:rFonts w:ascii="Arial" w:hAnsi="Arial"/>
        </w:rPr>
        <w:t xml:space="preserve"> Mon</w:t>
      </w:r>
      <w:r w:rsidR="004210D2" w:rsidRPr="00A34E70">
        <w:rPr>
          <w:rFonts w:ascii="Arial" w:hAnsi="Arial"/>
        </w:rPr>
        <w:t>ate nach Inkrafttreten der E</w:t>
      </w:r>
      <w:r w:rsidRPr="00A34E70">
        <w:rPr>
          <w:rFonts w:ascii="Arial" w:hAnsi="Arial"/>
        </w:rPr>
        <w:t>rhöhung eingehen, werden, wenn die Preiserhöhung anerkannt wird, vom 1. Tag des Eingangsmonats an berücksichtigt.</w:t>
      </w:r>
    </w:p>
    <w:p w14:paraId="2FE93D33" w14:textId="395DFBB5" w:rsidR="00604DAA" w:rsidRPr="00A34E70" w:rsidRDefault="00A12A18" w:rsidP="005E6647">
      <w:pPr>
        <w:numPr>
          <w:ilvl w:val="0"/>
          <w:numId w:val="17"/>
        </w:numPr>
        <w:tabs>
          <w:tab w:val="left" w:pos="425"/>
        </w:tabs>
        <w:spacing w:after="120"/>
        <w:ind w:left="425" w:hanging="425"/>
        <w:jc w:val="both"/>
        <w:rPr>
          <w:rFonts w:ascii="Arial" w:hAnsi="Arial"/>
        </w:rPr>
      </w:pPr>
      <w:r w:rsidRPr="00A34E70">
        <w:rPr>
          <w:rFonts w:ascii="Arial" w:hAnsi="Arial"/>
        </w:rPr>
        <w:t>Preisanpassungen erfolgen anhand der Aufschlüsselung der kalkulatorischen Stundenverrechnungssätze des AN</w:t>
      </w:r>
      <w:r w:rsidR="00604DAA" w:rsidRPr="00A34E70">
        <w:rPr>
          <w:rFonts w:ascii="Arial" w:hAnsi="Arial"/>
        </w:rPr>
        <w:t>.</w:t>
      </w:r>
    </w:p>
    <w:p w14:paraId="39B74739" w14:textId="1EB45D28" w:rsidR="00A12A18" w:rsidRPr="00A34E70" w:rsidRDefault="00A13A52" w:rsidP="00604DAA">
      <w:pPr>
        <w:tabs>
          <w:tab w:val="left" w:pos="425"/>
        </w:tabs>
        <w:spacing w:after="120"/>
        <w:ind w:left="425"/>
        <w:jc w:val="both"/>
        <w:rPr>
          <w:rFonts w:ascii="Arial" w:hAnsi="Arial"/>
        </w:rPr>
      </w:pPr>
      <w:r w:rsidRPr="00A34E70">
        <w:rPr>
          <w:rFonts w:ascii="Arial" w:hAnsi="Arial"/>
        </w:rPr>
        <w:t>N</w:t>
      </w:r>
      <w:r w:rsidR="00604DAA" w:rsidRPr="00A34E70">
        <w:rPr>
          <w:rFonts w:ascii="Arial" w:hAnsi="Arial"/>
        </w:rPr>
        <w:t>ach Tariferhöhu</w:t>
      </w:r>
      <w:r w:rsidRPr="00A34E70">
        <w:rPr>
          <w:rFonts w:ascii="Arial" w:hAnsi="Arial"/>
        </w:rPr>
        <w:t xml:space="preserve">ngen erfolgen Preisanpassungen </w:t>
      </w:r>
      <w:r w:rsidR="00A12A18" w:rsidRPr="00A34E70">
        <w:rPr>
          <w:rFonts w:ascii="Arial" w:hAnsi="Arial"/>
        </w:rPr>
        <w:t>gemäß folgender Preisgleitklausel:</w:t>
      </w:r>
      <w:r w:rsidR="00A12A18" w:rsidRPr="00A34E70">
        <w:rPr>
          <w:rFonts w:ascii="Arial" w:hAnsi="Arial"/>
        </w:rPr>
        <w:tab/>
      </w:r>
    </w:p>
    <w:p w14:paraId="15F0964D" w14:textId="4E8247C3" w:rsidR="00A12A18" w:rsidRPr="00A34E70" w:rsidRDefault="00A12A18" w:rsidP="00A12A18">
      <w:pPr>
        <w:tabs>
          <w:tab w:val="left" w:pos="425"/>
        </w:tabs>
        <w:spacing w:after="120"/>
        <w:ind w:left="425"/>
        <w:jc w:val="both"/>
        <w:rPr>
          <w:rFonts w:ascii="Arial" w:hAnsi="Arial"/>
        </w:rPr>
      </w:pPr>
      <w:r w:rsidRPr="00A34E70">
        <w:rPr>
          <w:rFonts w:ascii="Arial" w:hAnsi="Arial"/>
        </w:rPr>
        <w:t>S</w:t>
      </w:r>
      <w:r w:rsidRPr="00A34E70">
        <w:rPr>
          <w:rFonts w:ascii="Arial" w:hAnsi="Arial"/>
          <w:vertAlign w:val="subscript"/>
        </w:rPr>
        <w:t>neu</w:t>
      </w:r>
      <w:r w:rsidRPr="00A34E70">
        <w:rPr>
          <w:rFonts w:ascii="Arial" w:hAnsi="Arial"/>
        </w:rPr>
        <w:t xml:space="preserve"> = S</w:t>
      </w:r>
      <w:r w:rsidRPr="00A34E70">
        <w:rPr>
          <w:rFonts w:ascii="Arial" w:hAnsi="Arial"/>
          <w:vertAlign w:val="subscript"/>
        </w:rPr>
        <w:t xml:space="preserve">alt * </w:t>
      </w:r>
      <w:r w:rsidR="005F3302" w:rsidRPr="00A34E70">
        <w:rPr>
          <w:rFonts w:ascii="Arial" w:hAnsi="Arial"/>
        </w:rPr>
        <w:t>(v</w:t>
      </w:r>
      <w:r w:rsidRPr="00A34E70">
        <w:rPr>
          <w:rFonts w:ascii="Arial" w:hAnsi="Arial"/>
        </w:rPr>
        <w:t xml:space="preserve"> * L</w:t>
      </w:r>
      <w:r w:rsidRPr="00A34E70">
        <w:rPr>
          <w:rFonts w:ascii="Arial" w:hAnsi="Arial"/>
          <w:vertAlign w:val="subscript"/>
        </w:rPr>
        <w:t>neu</w:t>
      </w:r>
      <w:r w:rsidRPr="00A34E70">
        <w:rPr>
          <w:rFonts w:ascii="Arial" w:hAnsi="Arial"/>
        </w:rPr>
        <w:t>/L</w:t>
      </w:r>
      <w:r w:rsidRPr="00A34E70">
        <w:rPr>
          <w:rFonts w:ascii="Arial" w:hAnsi="Arial"/>
          <w:vertAlign w:val="subscript"/>
        </w:rPr>
        <w:t xml:space="preserve">alt </w:t>
      </w:r>
      <w:r w:rsidRPr="00A34E70">
        <w:rPr>
          <w:rFonts w:ascii="Arial" w:hAnsi="Arial"/>
        </w:rPr>
        <w:t>+ f)</w:t>
      </w:r>
      <w:r w:rsidRPr="00A34E70">
        <w:rPr>
          <w:rFonts w:ascii="Arial" w:hAnsi="Arial"/>
        </w:rPr>
        <w:tab/>
      </w:r>
    </w:p>
    <w:p w14:paraId="11E32EB8" w14:textId="77777777" w:rsidR="009610EB" w:rsidRPr="00A34E70" w:rsidRDefault="00A12A18" w:rsidP="009610EB">
      <w:pPr>
        <w:tabs>
          <w:tab w:val="left" w:pos="425"/>
        </w:tabs>
        <w:spacing w:after="120"/>
        <w:ind w:left="425"/>
        <w:jc w:val="both"/>
        <w:rPr>
          <w:rFonts w:ascii="Arial" w:hAnsi="Arial"/>
        </w:rPr>
      </w:pPr>
      <w:r w:rsidRPr="00A34E70">
        <w:rPr>
          <w:rFonts w:ascii="Arial" w:hAnsi="Arial"/>
        </w:rPr>
        <w:t>S</w:t>
      </w:r>
      <w:r w:rsidRPr="00A34E70">
        <w:rPr>
          <w:rFonts w:ascii="Arial" w:hAnsi="Arial"/>
          <w:vertAlign w:val="subscript"/>
        </w:rPr>
        <w:t xml:space="preserve">neu </w:t>
      </w:r>
      <w:r w:rsidRPr="00A34E70">
        <w:rPr>
          <w:rFonts w:ascii="Arial" w:hAnsi="Arial"/>
        </w:rPr>
        <w:t>:</w:t>
      </w:r>
      <w:r w:rsidRPr="00A34E70">
        <w:rPr>
          <w:rFonts w:ascii="Arial" w:hAnsi="Arial"/>
        </w:rPr>
        <w:tab/>
        <w:t>kalkulatorischer Stundenverrechnungssatz nach Tariferhöhung</w:t>
      </w:r>
      <w:r w:rsidRPr="00A34E70">
        <w:rPr>
          <w:rFonts w:ascii="Arial" w:hAnsi="Arial"/>
        </w:rPr>
        <w:tab/>
      </w:r>
      <w:r w:rsidRPr="00A34E70">
        <w:rPr>
          <w:rFonts w:ascii="Arial" w:hAnsi="Arial"/>
        </w:rPr>
        <w:br/>
        <w:t>S</w:t>
      </w:r>
      <w:r w:rsidRPr="00A34E70">
        <w:rPr>
          <w:rFonts w:ascii="Arial" w:hAnsi="Arial"/>
          <w:vertAlign w:val="subscript"/>
        </w:rPr>
        <w:t xml:space="preserve">alt </w:t>
      </w:r>
      <w:r w:rsidRPr="00A34E70">
        <w:rPr>
          <w:rFonts w:ascii="Arial" w:hAnsi="Arial"/>
        </w:rPr>
        <w:t>:</w:t>
      </w:r>
      <w:r w:rsidRPr="00A34E70">
        <w:rPr>
          <w:rFonts w:ascii="Arial" w:hAnsi="Arial"/>
        </w:rPr>
        <w:tab/>
        <w:t>kalkulatorischer Stundenverrechnungssatz vor Tariferhöhung</w:t>
      </w:r>
      <w:r w:rsidRPr="00A34E70">
        <w:rPr>
          <w:rFonts w:ascii="Arial" w:hAnsi="Arial"/>
        </w:rPr>
        <w:tab/>
      </w:r>
      <w:r w:rsidRPr="00A34E70">
        <w:rPr>
          <w:rFonts w:ascii="Arial" w:hAnsi="Arial"/>
        </w:rPr>
        <w:br/>
        <w:t>L</w:t>
      </w:r>
      <w:r w:rsidRPr="00A34E70">
        <w:rPr>
          <w:rFonts w:ascii="Arial" w:hAnsi="Arial"/>
          <w:vertAlign w:val="subscript"/>
        </w:rPr>
        <w:t xml:space="preserve">neu </w:t>
      </w:r>
      <w:r w:rsidRPr="00A34E70">
        <w:rPr>
          <w:rFonts w:ascii="Arial" w:hAnsi="Arial"/>
        </w:rPr>
        <w:t>:</w:t>
      </w:r>
      <w:r w:rsidRPr="00A34E70">
        <w:rPr>
          <w:rFonts w:ascii="Arial" w:hAnsi="Arial"/>
        </w:rPr>
        <w:tab/>
        <w:t>produktiver Stundenlohn nach Tariferhöhung</w:t>
      </w:r>
      <w:r w:rsidRPr="00A34E70">
        <w:rPr>
          <w:rFonts w:ascii="Arial" w:hAnsi="Arial"/>
        </w:rPr>
        <w:tab/>
      </w:r>
      <w:r w:rsidRPr="00A34E70">
        <w:rPr>
          <w:rFonts w:ascii="Arial" w:hAnsi="Arial"/>
        </w:rPr>
        <w:br/>
        <w:t>L</w:t>
      </w:r>
      <w:r w:rsidRPr="00A34E70">
        <w:rPr>
          <w:rFonts w:ascii="Arial" w:hAnsi="Arial"/>
          <w:vertAlign w:val="subscript"/>
        </w:rPr>
        <w:t xml:space="preserve">alt </w:t>
      </w:r>
      <w:r w:rsidRPr="00A34E70">
        <w:rPr>
          <w:rFonts w:ascii="Arial" w:hAnsi="Arial"/>
        </w:rPr>
        <w:t>:</w:t>
      </w:r>
      <w:r w:rsidRPr="00A34E70">
        <w:rPr>
          <w:rFonts w:ascii="Arial" w:hAnsi="Arial"/>
        </w:rPr>
        <w:tab/>
        <w:t xml:space="preserve">produktiver </w:t>
      </w:r>
      <w:r w:rsidR="005F3302" w:rsidRPr="00A34E70">
        <w:rPr>
          <w:rFonts w:ascii="Arial" w:hAnsi="Arial"/>
        </w:rPr>
        <w:t>Stundenlohn vor Tariferhöhung</w:t>
      </w:r>
      <w:r w:rsidR="005F3302" w:rsidRPr="00A34E70">
        <w:rPr>
          <w:rFonts w:ascii="Arial" w:hAnsi="Arial"/>
        </w:rPr>
        <w:tab/>
      </w:r>
      <w:r w:rsidR="005F3302" w:rsidRPr="00A34E70">
        <w:rPr>
          <w:rFonts w:ascii="Arial" w:hAnsi="Arial"/>
        </w:rPr>
        <w:br/>
        <w:t xml:space="preserve">v : </w:t>
      </w:r>
      <w:r w:rsidR="005F3302" w:rsidRPr="00A34E70">
        <w:rPr>
          <w:rFonts w:ascii="Arial" w:hAnsi="Arial"/>
        </w:rPr>
        <w:tab/>
      </w:r>
      <w:r w:rsidRPr="00A34E70">
        <w:rPr>
          <w:rFonts w:ascii="Arial" w:hAnsi="Arial"/>
        </w:rPr>
        <w:t>prozentualer Anteil des Preises</w:t>
      </w:r>
      <w:r w:rsidR="005F3302" w:rsidRPr="00A34E70">
        <w:rPr>
          <w:rFonts w:ascii="Arial" w:hAnsi="Arial"/>
        </w:rPr>
        <w:t>,</w:t>
      </w:r>
      <w:r w:rsidRPr="00A34E70">
        <w:rPr>
          <w:rFonts w:ascii="Arial" w:hAnsi="Arial"/>
        </w:rPr>
        <w:t xml:space="preserve"> der auf </w:t>
      </w:r>
      <w:r w:rsidR="005F3302" w:rsidRPr="00A34E70">
        <w:rPr>
          <w:rFonts w:ascii="Arial" w:hAnsi="Arial"/>
        </w:rPr>
        <w:t xml:space="preserve">variable </w:t>
      </w:r>
      <w:r w:rsidRPr="00A34E70">
        <w:rPr>
          <w:rFonts w:ascii="Arial" w:hAnsi="Arial"/>
        </w:rPr>
        <w:t>Lohnkosten ent</w:t>
      </w:r>
      <w:r w:rsidR="005F3302" w:rsidRPr="00A34E70">
        <w:rPr>
          <w:rFonts w:ascii="Arial" w:hAnsi="Arial"/>
        </w:rPr>
        <w:t>fällt</w:t>
      </w:r>
      <w:r w:rsidRPr="00A34E70">
        <w:rPr>
          <w:rFonts w:ascii="Arial" w:hAnsi="Arial"/>
        </w:rPr>
        <w:br/>
        <w:t xml:space="preserve">f : </w:t>
      </w:r>
      <w:r w:rsidRPr="00A34E70">
        <w:rPr>
          <w:rFonts w:ascii="Arial" w:hAnsi="Arial"/>
        </w:rPr>
        <w:tab/>
      </w:r>
      <w:r w:rsidRPr="00A34E70">
        <w:rPr>
          <w:rFonts w:ascii="Arial" w:hAnsi="Arial"/>
        </w:rPr>
        <w:tab/>
        <w:t>prozentualer Anteil des Preises</w:t>
      </w:r>
      <w:r w:rsidR="005F3302" w:rsidRPr="00A34E70">
        <w:rPr>
          <w:rFonts w:ascii="Arial" w:hAnsi="Arial"/>
        </w:rPr>
        <w:t>,</w:t>
      </w:r>
      <w:r w:rsidRPr="00A34E70">
        <w:rPr>
          <w:rFonts w:ascii="Arial" w:hAnsi="Arial"/>
        </w:rPr>
        <w:t xml:space="preserve"> der </w:t>
      </w:r>
      <w:r w:rsidR="005F3302" w:rsidRPr="00A34E70">
        <w:rPr>
          <w:rFonts w:ascii="Arial" w:hAnsi="Arial"/>
        </w:rPr>
        <w:t>auf Fixkosten entfällt (100% - v</w:t>
      </w:r>
      <w:r w:rsidRPr="00A34E70">
        <w:rPr>
          <w:rFonts w:ascii="Arial" w:hAnsi="Arial"/>
        </w:rPr>
        <w:t>)</w:t>
      </w:r>
    </w:p>
    <w:p w14:paraId="30DA293C" w14:textId="1971EE9E" w:rsidR="00E065F9" w:rsidRPr="00A34E70" w:rsidRDefault="00A12A18" w:rsidP="009610EB">
      <w:pPr>
        <w:tabs>
          <w:tab w:val="left" w:pos="425"/>
        </w:tabs>
        <w:spacing w:after="120"/>
        <w:ind w:left="425"/>
        <w:jc w:val="both"/>
        <w:rPr>
          <w:rFonts w:ascii="Arial" w:hAnsi="Arial"/>
        </w:rPr>
      </w:pPr>
      <w:r w:rsidRPr="00A34E70">
        <w:rPr>
          <w:rFonts w:ascii="Arial" w:hAnsi="Arial"/>
        </w:rPr>
        <w:t>Der</w:t>
      </w:r>
      <w:r w:rsidR="005F3302" w:rsidRPr="00A34E70">
        <w:rPr>
          <w:rFonts w:ascii="Arial" w:hAnsi="Arial"/>
        </w:rPr>
        <w:t xml:space="preserve"> prozentuale Lohnkostenanteil (v</w:t>
      </w:r>
      <w:r w:rsidRPr="00A34E70">
        <w:rPr>
          <w:rFonts w:ascii="Arial" w:hAnsi="Arial"/>
        </w:rPr>
        <w:t>) wird der Aufschlüsselung des kalkulatorischen Stundenverrechnungssatzes der entsprechenden Leistung entnommen.</w:t>
      </w:r>
    </w:p>
    <w:p w14:paraId="0AA1B11C" w14:textId="042A27FD" w:rsidR="006B1CA1" w:rsidRDefault="00E065F9" w:rsidP="005E6647">
      <w:pPr>
        <w:numPr>
          <w:ilvl w:val="0"/>
          <w:numId w:val="17"/>
        </w:numPr>
        <w:tabs>
          <w:tab w:val="left" w:pos="425"/>
        </w:tabs>
        <w:spacing w:after="120"/>
        <w:ind w:left="425" w:hanging="425"/>
        <w:jc w:val="both"/>
        <w:rPr>
          <w:rFonts w:ascii="Arial" w:hAnsi="Arial"/>
        </w:rPr>
      </w:pPr>
      <w:r w:rsidRPr="00A34E70">
        <w:rPr>
          <w:rFonts w:ascii="Arial" w:hAnsi="Arial"/>
        </w:rPr>
        <w:t>Bei tariflichen</w:t>
      </w:r>
      <w:r w:rsidR="00E6764F" w:rsidRPr="00A34E70">
        <w:rPr>
          <w:rFonts w:ascii="Arial" w:hAnsi="Arial"/>
        </w:rPr>
        <w:t xml:space="preserve"> </w:t>
      </w:r>
      <w:r w:rsidRPr="00350275">
        <w:rPr>
          <w:rFonts w:ascii="Arial" w:hAnsi="Arial"/>
        </w:rPr>
        <w:t>Lohnsenkungen</w:t>
      </w:r>
      <w:r w:rsidRPr="00A34E70">
        <w:rPr>
          <w:rFonts w:ascii="Arial" w:hAnsi="Arial"/>
        </w:rPr>
        <w:t xml:space="preserve"> </w:t>
      </w:r>
      <w:r w:rsidR="00604DAA" w:rsidRPr="00A34E70">
        <w:rPr>
          <w:rFonts w:ascii="Arial" w:hAnsi="Arial"/>
        </w:rPr>
        <w:t xml:space="preserve">oder Senkungen der gesetzlich vorgeschriebenen Personalnebenkosten </w:t>
      </w:r>
      <w:r w:rsidRPr="00A34E70">
        <w:rPr>
          <w:rFonts w:ascii="Arial" w:hAnsi="Arial"/>
        </w:rPr>
        <w:t>ist der AN verpflichtet, ab deren Inkrafttreten die eingetretenen Lohnersparnisse</w:t>
      </w:r>
      <w:r w:rsidRPr="00546C40">
        <w:rPr>
          <w:rFonts w:ascii="Arial" w:hAnsi="Arial"/>
        </w:rPr>
        <w:t xml:space="preserve"> einschließlich einer evtl. Änderung der Zuschlagsätze von den angebotenen Einheitspreisen abzuziehen.</w:t>
      </w:r>
    </w:p>
    <w:p w14:paraId="32962A80" w14:textId="77777777" w:rsidR="00E065F9" w:rsidRPr="00727D95" w:rsidRDefault="00E065F9">
      <w:pPr>
        <w:pStyle w:val="berschrift1"/>
      </w:pPr>
      <w:bookmarkStart w:id="45" w:name="_Toc44842762"/>
      <w:bookmarkStart w:id="46" w:name="_Toc45342704"/>
      <w:r w:rsidRPr="00727D95">
        <w:t>Änderungen des Leistungsumfanges, Mehrarbeit</w:t>
      </w:r>
      <w:bookmarkEnd w:id="45"/>
      <w:bookmarkEnd w:id="46"/>
    </w:p>
    <w:p w14:paraId="45E93D87" w14:textId="62E7FF4A" w:rsidR="00E065F9" w:rsidRPr="00727D95" w:rsidRDefault="00E065F9" w:rsidP="005E6647">
      <w:pPr>
        <w:numPr>
          <w:ilvl w:val="0"/>
          <w:numId w:val="18"/>
        </w:numPr>
        <w:tabs>
          <w:tab w:val="left" w:pos="425"/>
        </w:tabs>
        <w:spacing w:after="120"/>
        <w:ind w:left="425" w:hanging="425"/>
        <w:jc w:val="both"/>
        <w:rPr>
          <w:rFonts w:ascii="Arial" w:hAnsi="Arial"/>
        </w:rPr>
      </w:pPr>
      <w:r w:rsidRPr="00727D95">
        <w:rPr>
          <w:rFonts w:ascii="Arial" w:hAnsi="Arial"/>
        </w:rPr>
        <w:t xml:space="preserve">Der AG behält sich vor, jederzeit einzelne Positionen der </w:t>
      </w:r>
      <w:r w:rsidR="00546C7C" w:rsidRPr="00727D95">
        <w:rPr>
          <w:rFonts w:ascii="Arial" w:hAnsi="Arial"/>
        </w:rPr>
        <w:t>Leistungsbeschreibung</w:t>
      </w:r>
      <w:r w:rsidRPr="00727D95">
        <w:rPr>
          <w:rFonts w:ascii="Arial" w:hAnsi="Arial"/>
        </w:rPr>
        <w:t xml:space="preserve"> und </w:t>
      </w:r>
      <w:r w:rsidR="00546C7C" w:rsidRPr="00727D95">
        <w:rPr>
          <w:rFonts w:ascii="Arial" w:hAnsi="Arial"/>
        </w:rPr>
        <w:t xml:space="preserve">Preisblätter </w:t>
      </w:r>
      <w:r w:rsidRPr="00727D95">
        <w:rPr>
          <w:rFonts w:ascii="Arial" w:hAnsi="Arial"/>
        </w:rPr>
        <w:t xml:space="preserve">von der Reinigung auszuklammern sowie die Anzahl der Reinigungen zu erhöhen oder zu vermindern. Des Weiteren behält sich der AG vor, einzelne Positionen der </w:t>
      </w:r>
      <w:r w:rsidR="00546C7C" w:rsidRPr="00727D95">
        <w:rPr>
          <w:rFonts w:ascii="Arial" w:hAnsi="Arial"/>
        </w:rPr>
        <w:t>Leistungsbeschreibung</w:t>
      </w:r>
      <w:r w:rsidRPr="00727D95">
        <w:rPr>
          <w:rFonts w:ascii="Arial" w:hAnsi="Arial"/>
        </w:rPr>
        <w:t xml:space="preserve"> und </w:t>
      </w:r>
      <w:r w:rsidR="00546C7C" w:rsidRPr="00727D95">
        <w:rPr>
          <w:rFonts w:ascii="Arial" w:hAnsi="Arial"/>
        </w:rPr>
        <w:t>Preisblätter</w:t>
      </w:r>
      <w:r w:rsidRPr="00727D95">
        <w:rPr>
          <w:rFonts w:ascii="Arial" w:hAnsi="Arial"/>
        </w:rPr>
        <w:t xml:space="preserve"> zu anderen Zeiten ausführen zu lassen. Evtl. Mehrkosten sind in die Einheitspreise einzurechnen.</w:t>
      </w:r>
    </w:p>
    <w:p w14:paraId="1FEA3365" w14:textId="23129B48" w:rsidR="00E065F9" w:rsidRPr="00705EF1" w:rsidRDefault="00E065F9" w:rsidP="00323F1A">
      <w:pPr>
        <w:numPr>
          <w:ilvl w:val="0"/>
          <w:numId w:val="18"/>
        </w:numPr>
        <w:tabs>
          <w:tab w:val="left" w:pos="425"/>
        </w:tabs>
        <w:spacing w:after="120"/>
        <w:ind w:left="425" w:hanging="425"/>
        <w:jc w:val="both"/>
        <w:rPr>
          <w:rFonts w:ascii="Arial" w:hAnsi="Arial"/>
        </w:rPr>
      </w:pPr>
      <w:r w:rsidRPr="00705EF1">
        <w:rPr>
          <w:rFonts w:ascii="Arial" w:hAnsi="Arial"/>
        </w:rPr>
        <w:t>Der AG kann bei Bau- und Renovierungsarbeiten oder anderen vergleichbaren Anlässen vom AN Mehrarbeit verlangen. Er kann den Zeitpunkt der Mehrarbeit – auch kurzfristig – bestimmen. Die Vergütung der Mehrarb</w:t>
      </w:r>
      <w:r w:rsidR="00546C7C" w:rsidRPr="00705EF1">
        <w:rPr>
          <w:rFonts w:ascii="Arial" w:hAnsi="Arial"/>
        </w:rPr>
        <w:t xml:space="preserve">eit erfolgt nach </w:t>
      </w:r>
      <w:r w:rsidRPr="00705EF1">
        <w:rPr>
          <w:rFonts w:ascii="Arial" w:hAnsi="Arial"/>
        </w:rPr>
        <w:t>vorheriger besonderer Absprache.</w:t>
      </w:r>
      <w:r w:rsidR="00323F1A" w:rsidRPr="00705EF1">
        <w:rPr>
          <w:rFonts w:ascii="Arial" w:hAnsi="Arial"/>
          <w:color w:val="FF0000"/>
        </w:rPr>
        <w:t xml:space="preserve"> </w:t>
      </w:r>
    </w:p>
    <w:p w14:paraId="097AF229" w14:textId="3DB5EF31" w:rsidR="009610EB" w:rsidRDefault="00E065F9" w:rsidP="005E6647">
      <w:pPr>
        <w:numPr>
          <w:ilvl w:val="0"/>
          <w:numId w:val="18"/>
        </w:numPr>
        <w:tabs>
          <w:tab w:val="left" w:pos="425"/>
        </w:tabs>
        <w:spacing w:after="120"/>
        <w:ind w:left="425" w:hanging="425"/>
        <w:jc w:val="both"/>
        <w:rPr>
          <w:rFonts w:ascii="Arial" w:hAnsi="Arial"/>
        </w:rPr>
      </w:pPr>
      <w:r w:rsidRPr="00727D95">
        <w:rPr>
          <w:rFonts w:ascii="Arial" w:hAnsi="Arial"/>
        </w:rPr>
        <w:t>Ist dem AN erkennbar, dass Flächen nicht genutzt werden und eine vertragsgemäße Reinigung somit nicht erforderlich ist, verpflichtet er sich, dem AG hiervon unverzüglich Mitteilung zu machen. In derartigen Fällen kann keine Abrechnung erfolgen.</w:t>
      </w:r>
    </w:p>
    <w:p w14:paraId="040A7BEA" w14:textId="77777777" w:rsidR="00E63541" w:rsidRPr="0094435C" w:rsidRDefault="00E63541" w:rsidP="00E63541">
      <w:pPr>
        <w:numPr>
          <w:ilvl w:val="0"/>
          <w:numId w:val="18"/>
        </w:numPr>
        <w:tabs>
          <w:tab w:val="left" w:pos="425"/>
        </w:tabs>
        <w:spacing w:after="120"/>
        <w:ind w:left="425" w:hanging="425"/>
        <w:jc w:val="both"/>
        <w:rPr>
          <w:rFonts w:ascii="Arial" w:hAnsi="Arial"/>
        </w:rPr>
      </w:pPr>
      <w:r w:rsidRPr="0094435C">
        <w:rPr>
          <w:rFonts w:ascii="Arial" w:hAnsi="Arial" w:cs="Arial"/>
        </w:rPr>
        <w:t xml:space="preserve">Für den möglichen Eintritt eines Pandemiefalls werden die Leistungsbeschreibungen für die Dauer der Pandemie ausgesetzt. </w:t>
      </w:r>
      <w:r w:rsidRPr="0094435C">
        <w:rPr>
          <w:rFonts w:ascii="Arial" w:hAnsi="Arial"/>
        </w:rPr>
        <w:t xml:space="preserve">Die Reinigung wird in diesem </w:t>
      </w:r>
      <w:r w:rsidRPr="0094435C">
        <w:rPr>
          <w:rFonts w:ascii="Arial" w:hAnsi="Arial"/>
        </w:rPr>
        <w:lastRenderedPageBreak/>
        <w:t xml:space="preserve">Fall gemäß den Hygieneplänen des zuständigen Gesundheitsamtes </w:t>
      </w:r>
      <w:r w:rsidRPr="0094435C">
        <w:rPr>
          <w:rFonts w:ascii="Arial" w:hAnsi="Arial" w:cs="Arial"/>
        </w:rPr>
        <w:t xml:space="preserve">bzw. des Auftraggebers und angepassten Preisblättern und Leistungsbeschreibungen </w:t>
      </w:r>
      <w:r w:rsidRPr="0094435C">
        <w:rPr>
          <w:rFonts w:ascii="Arial" w:hAnsi="Arial"/>
        </w:rPr>
        <w:t>durchgeführt.</w:t>
      </w:r>
      <w:r w:rsidRPr="0094435C">
        <w:rPr>
          <w:rFonts w:ascii="Arial" w:hAnsi="Arial" w:cs="Arial"/>
        </w:rPr>
        <w:t xml:space="preserve"> </w:t>
      </w:r>
    </w:p>
    <w:p w14:paraId="21406AF2" w14:textId="77777777" w:rsidR="00E63541" w:rsidRPr="0094435C" w:rsidRDefault="00E63541" w:rsidP="00E63541">
      <w:pPr>
        <w:numPr>
          <w:ilvl w:val="0"/>
          <w:numId w:val="18"/>
        </w:numPr>
        <w:tabs>
          <w:tab w:val="left" w:pos="425"/>
        </w:tabs>
        <w:spacing w:after="120"/>
        <w:ind w:left="425" w:hanging="425"/>
        <w:jc w:val="both"/>
        <w:rPr>
          <w:rFonts w:ascii="Arial" w:hAnsi="Arial"/>
        </w:rPr>
      </w:pPr>
      <w:r w:rsidRPr="0094435C">
        <w:rPr>
          <w:rFonts w:ascii="Arial" w:hAnsi="Arial" w:cs="Arial"/>
        </w:rPr>
        <w:t>Sollten durch die besonderen Umstände der Pandemie Räume oder Gebäudeteile nicht mehr oder zeitweilig in geringerem Umfang als im Normalbetrieb gereinigt werden, so entfällt für die Dauer der entsprechenden behördlichen Anordnung oder für die Dauer der pandemiebedingten Einschränkungen die Pflicht des Auftraggebers zur Zahlung der vereinbarten Vergütung in dem Umfang, der den entfallenden Reinigungsleistungen entspricht. Ebenfalls entfällt für den Auftragnehmer die Verpflichtung zur Reinigung in dem Umfang, der den entfallenden Reinigungsleistungen entspricht.</w:t>
      </w:r>
    </w:p>
    <w:p w14:paraId="7DB1BA0C" w14:textId="6C906B2A" w:rsidR="00FA5325" w:rsidRDefault="00FA5325">
      <w:pPr>
        <w:pStyle w:val="berschrift1"/>
      </w:pPr>
      <w:bookmarkStart w:id="47" w:name="_Ref44325254"/>
      <w:bookmarkStart w:id="48" w:name="_Ref44325701"/>
      <w:bookmarkStart w:id="49" w:name="_Toc44842763"/>
      <w:bookmarkStart w:id="50" w:name="_Toc45342705"/>
      <w:r>
        <w:t>Vertragsdauer</w:t>
      </w:r>
    </w:p>
    <w:p w14:paraId="6C6BAB64" w14:textId="1A4396F3" w:rsidR="00FA5325" w:rsidRPr="00000DE6" w:rsidRDefault="00FA5325" w:rsidP="005E6647">
      <w:pPr>
        <w:numPr>
          <w:ilvl w:val="0"/>
          <w:numId w:val="21"/>
        </w:numPr>
        <w:tabs>
          <w:tab w:val="left" w:pos="425"/>
        </w:tabs>
        <w:spacing w:after="120"/>
        <w:ind w:left="425" w:hanging="425"/>
        <w:jc w:val="both"/>
        <w:rPr>
          <w:rFonts w:ascii="Arial" w:hAnsi="Arial"/>
        </w:rPr>
      </w:pPr>
      <w:r w:rsidRPr="00000DE6">
        <w:rPr>
          <w:rFonts w:ascii="Arial" w:hAnsi="Arial"/>
        </w:rPr>
        <w:t xml:space="preserve">Dieser Vertrag tritt am </w:t>
      </w:r>
      <w:r w:rsidR="002D4FC7" w:rsidRPr="00000DE6">
        <w:rPr>
          <w:rFonts w:ascii="Arial" w:hAnsi="Arial"/>
        </w:rPr>
        <w:t>01</w:t>
      </w:r>
      <w:r w:rsidRPr="00000DE6">
        <w:rPr>
          <w:rFonts w:ascii="Arial" w:hAnsi="Arial"/>
        </w:rPr>
        <w:t>.</w:t>
      </w:r>
      <w:r w:rsidR="002D4FC7" w:rsidRPr="00000DE6">
        <w:rPr>
          <w:rFonts w:ascii="Arial" w:hAnsi="Arial"/>
        </w:rPr>
        <w:t>0</w:t>
      </w:r>
      <w:r w:rsidR="0009454E">
        <w:rPr>
          <w:rFonts w:ascii="Arial" w:hAnsi="Arial"/>
        </w:rPr>
        <w:t>6</w:t>
      </w:r>
      <w:r w:rsidRPr="00000DE6">
        <w:rPr>
          <w:rFonts w:ascii="Arial" w:hAnsi="Arial"/>
        </w:rPr>
        <w:t>.</w:t>
      </w:r>
      <w:r w:rsidR="002D4FC7" w:rsidRPr="00000DE6">
        <w:rPr>
          <w:rFonts w:ascii="Arial" w:hAnsi="Arial"/>
        </w:rPr>
        <w:t>202</w:t>
      </w:r>
      <w:r w:rsidR="0009454E">
        <w:rPr>
          <w:rFonts w:ascii="Arial" w:hAnsi="Arial"/>
        </w:rPr>
        <w:t>6</w:t>
      </w:r>
      <w:r w:rsidRPr="00000DE6">
        <w:rPr>
          <w:rFonts w:ascii="Arial" w:hAnsi="Arial"/>
        </w:rPr>
        <w:t xml:space="preserve"> in Kraft und endet am </w:t>
      </w:r>
      <w:r w:rsidR="00000DE6" w:rsidRPr="00000DE6">
        <w:rPr>
          <w:rFonts w:ascii="Arial" w:hAnsi="Arial"/>
        </w:rPr>
        <w:t>31.0</w:t>
      </w:r>
      <w:r w:rsidR="0009454E">
        <w:rPr>
          <w:rFonts w:ascii="Arial" w:hAnsi="Arial"/>
        </w:rPr>
        <w:t>5</w:t>
      </w:r>
      <w:r w:rsidR="00000DE6" w:rsidRPr="00000DE6">
        <w:rPr>
          <w:rFonts w:ascii="Arial" w:hAnsi="Arial"/>
        </w:rPr>
        <w:t>.20</w:t>
      </w:r>
      <w:r w:rsidR="0009454E">
        <w:rPr>
          <w:rFonts w:ascii="Arial" w:hAnsi="Arial"/>
        </w:rPr>
        <w:t>30</w:t>
      </w:r>
      <w:r w:rsidRPr="00000DE6">
        <w:rPr>
          <w:rFonts w:ascii="Arial" w:hAnsi="Arial"/>
        </w:rPr>
        <w:t xml:space="preserve">. </w:t>
      </w:r>
    </w:p>
    <w:p w14:paraId="2EE368F7" w14:textId="6ECD23FC" w:rsidR="00233BE4" w:rsidRPr="00000DE6" w:rsidRDefault="00233BE4" w:rsidP="00233BE4">
      <w:pPr>
        <w:numPr>
          <w:ilvl w:val="0"/>
          <w:numId w:val="21"/>
        </w:numPr>
        <w:tabs>
          <w:tab w:val="left" w:pos="425"/>
        </w:tabs>
        <w:spacing w:after="120"/>
        <w:ind w:left="425" w:hanging="425"/>
        <w:jc w:val="both"/>
        <w:rPr>
          <w:rFonts w:ascii="Arial" w:hAnsi="Arial"/>
        </w:rPr>
      </w:pPr>
      <w:bookmarkStart w:id="51" w:name="_Ref24553587"/>
      <w:r w:rsidRPr="00000DE6">
        <w:rPr>
          <w:rFonts w:ascii="Arial" w:hAnsi="Arial"/>
        </w:rPr>
        <w:t xml:space="preserve">Das Vertragsverhältnis verlängert sich </w:t>
      </w:r>
      <w:r w:rsidR="00557F1A" w:rsidRPr="00000DE6">
        <w:rPr>
          <w:rFonts w:ascii="Arial" w:hAnsi="Arial"/>
        </w:rPr>
        <w:t xml:space="preserve">um </w:t>
      </w:r>
      <w:r w:rsidRPr="00000DE6">
        <w:rPr>
          <w:rFonts w:ascii="Arial" w:hAnsi="Arial"/>
        </w:rPr>
        <w:t>ein weiteres Jahr, wenn es n</w:t>
      </w:r>
      <w:r w:rsidR="00000DE6" w:rsidRPr="00000DE6">
        <w:rPr>
          <w:rFonts w:ascii="Arial" w:hAnsi="Arial"/>
        </w:rPr>
        <w:t>icht zuvor mit einer Frist von 3</w:t>
      </w:r>
      <w:r w:rsidRPr="00000DE6">
        <w:rPr>
          <w:rFonts w:ascii="Arial" w:hAnsi="Arial"/>
        </w:rPr>
        <w:t xml:space="preserve"> Monaten schriftlich von einer der Vertragsparteien gekündigt wird. </w:t>
      </w:r>
      <w:bookmarkStart w:id="52" w:name="_Hlk221177190"/>
      <w:r w:rsidR="004E5BA4">
        <w:rPr>
          <w:rFonts w:ascii="Arial" w:hAnsi="Arial"/>
        </w:rPr>
        <w:t>Eine Verlängerung ist maximal um zwei Jahre möglich. Danach endet der Vertrag, spätestens zum 31.05.2032.</w:t>
      </w:r>
    </w:p>
    <w:bookmarkEnd w:id="52"/>
    <w:p w14:paraId="1B8B14A1" w14:textId="263B4D68" w:rsidR="00E065F9" w:rsidRPr="00727D95" w:rsidRDefault="00E065F9">
      <w:pPr>
        <w:pStyle w:val="berschrift1"/>
      </w:pPr>
      <w:r w:rsidRPr="00727D95">
        <w:t>Kündigung</w:t>
      </w:r>
      <w:bookmarkEnd w:id="47"/>
      <w:bookmarkEnd w:id="48"/>
      <w:bookmarkEnd w:id="49"/>
      <w:bookmarkEnd w:id="50"/>
      <w:bookmarkEnd w:id="51"/>
    </w:p>
    <w:p w14:paraId="5B6C211B" w14:textId="77777777" w:rsidR="00806725" w:rsidRPr="00806725" w:rsidRDefault="00806725" w:rsidP="005E6647">
      <w:pPr>
        <w:numPr>
          <w:ilvl w:val="0"/>
          <w:numId w:val="26"/>
        </w:numPr>
        <w:tabs>
          <w:tab w:val="left" w:pos="425"/>
        </w:tabs>
        <w:spacing w:after="120"/>
        <w:ind w:left="425" w:hanging="425"/>
        <w:jc w:val="both"/>
        <w:rPr>
          <w:rFonts w:ascii="Arial" w:hAnsi="Arial"/>
          <w:sz w:val="28"/>
          <w:szCs w:val="28"/>
        </w:rPr>
      </w:pPr>
      <w:bookmarkStart w:id="53" w:name="_Hlk66699734"/>
      <w:bookmarkStart w:id="54" w:name="_Ref44325748"/>
      <w:r w:rsidRPr="00806725">
        <w:rPr>
          <w:rFonts w:ascii="Arial" w:eastAsiaTheme="minorHAnsi" w:hAnsi="Arial" w:cs="Arial"/>
          <w:lang w:eastAsia="en-US"/>
        </w:rPr>
        <w:t xml:space="preserve">Es wird eine </w:t>
      </w:r>
      <w:r w:rsidRPr="00705EF1">
        <w:rPr>
          <w:rFonts w:ascii="Arial" w:eastAsiaTheme="minorHAnsi" w:hAnsi="Arial" w:cs="Arial"/>
          <w:lang w:eastAsia="en-US"/>
        </w:rPr>
        <w:t>6</w:t>
      </w:r>
      <w:r w:rsidRPr="00705EF1">
        <w:rPr>
          <w:rFonts w:ascii="Arial" w:eastAsiaTheme="minorHAnsi" w:hAnsi="Arial" w:cs="Arial"/>
          <w:lang w:eastAsia="en-US"/>
        </w:rPr>
        <w:noBreakHyphen/>
        <w:t>monatige</w:t>
      </w:r>
      <w:r w:rsidRPr="00806725">
        <w:rPr>
          <w:rFonts w:ascii="Arial" w:eastAsiaTheme="minorHAnsi" w:hAnsi="Arial" w:cs="Arial"/>
          <w:lang w:eastAsia="en-US"/>
        </w:rPr>
        <w:t xml:space="preserve"> Probezeit vereinbart. In dieser Zeit kann der AG mit einer Kündigungsfrist von 4 Wochen den Auftrag schriftlich kündigen, wenn die vereinbarten Leistungen nicht vollständig oder nicht fachgerecht erbracht werden oder sich herausstellt, dass der AN in seinem Angebot falsche Angaben gemacht hat.</w:t>
      </w:r>
      <w:bookmarkEnd w:id="53"/>
    </w:p>
    <w:p w14:paraId="09F855BC" w14:textId="214431AB" w:rsidR="00FA5325" w:rsidRPr="002D4FC7" w:rsidRDefault="00FA5325" w:rsidP="005E6647">
      <w:pPr>
        <w:numPr>
          <w:ilvl w:val="0"/>
          <w:numId w:val="26"/>
        </w:numPr>
        <w:tabs>
          <w:tab w:val="left" w:pos="425"/>
        </w:tabs>
        <w:spacing w:after="120"/>
        <w:ind w:left="425" w:hanging="425"/>
        <w:jc w:val="both"/>
        <w:rPr>
          <w:rFonts w:ascii="Arial" w:hAnsi="Arial"/>
        </w:rPr>
      </w:pPr>
      <w:r w:rsidRPr="002D4FC7">
        <w:rPr>
          <w:rFonts w:ascii="Arial" w:hAnsi="Arial"/>
        </w:rPr>
        <w:t xml:space="preserve">Innerhalb der Vertragslaufzeit kann beidseitig mit einer Frist von </w:t>
      </w:r>
      <w:r w:rsidR="00705EF1">
        <w:rPr>
          <w:rFonts w:ascii="Arial" w:hAnsi="Arial"/>
        </w:rPr>
        <w:t>3</w:t>
      </w:r>
      <w:r w:rsidRPr="002D4FC7">
        <w:rPr>
          <w:rFonts w:ascii="Arial" w:hAnsi="Arial"/>
        </w:rPr>
        <w:t xml:space="preserve"> Monaten zum Monatsende </w:t>
      </w:r>
      <w:r w:rsidR="00EB3566" w:rsidRPr="002D4FC7">
        <w:rPr>
          <w:rFonts w:ascii="Arial" w:hAnsi="Arial"/>
        </w:rPr>
        <w:t xml:space="preserve">schriftlich </w:t>
      </w:r>
      <w:r w:rsidRPr="002D4FC7">
        <w:rPr>
          <w:rFonts w:ascii="Arial" w:hAnsi="Arial"/>
        </w:rPr>
        <w:t>unter Angabe von Gründen gekündigt werden.</w:t>
      </w:r>
    </w:p>
    <w:p w14:paraId="369F0A39" w14:textId="77777777" w:rsidR="00E065F9" w:rsidRPr="00727D95" w:rsidRDefault="00E065F9" w:rsidP="005E6647">
      <w:pPr>
        <w:numPr>
          <w:ilvl w:val="0"/>
          <w:numId w:val="26"/>
        </w:numPr>
        <w:tabs>
          <w:tab w:val="left" w:pos="425"/>
        </w:tabs>
        <w:spacing w:after="120"/>
        <w:ind w:left="425" w:hanging="425"/>
        <w:jc w:val="both"/>
        <w:rPr>
          <w:rFonts w:ascii="Arial" w:hAnsi="Arial"/>
        </w:rPr>
      </w:pPr>
      <w:bookmarkStart w:id="55" w:name="_Ref24553614"/>
      <w:r w:rsidRPr="00727D95">
        <w:rPr>
          <w:rFonts w:ascii="Arial" w:hAnsi="Arial"/>
        </w:rPr>
        <w:t>Der AG ist berechtigt, den Vertrag aus wichtigem Grund durch eingeschriebenen Brief fristlos zu kündigen, insbesondere</w:t>
      </w:r>
      <w:bookmarkEnd w:id="54"/>
      <w:bookmarkEnd w:id="55"/>
    </w:p>
    <w:p w14:paraId="0E57EDE6" w14:textId="61801D46"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wenn der AN die übernommenen Leistungen nicht zu dem vom AG benannten Zeitpunkt beginnt oder sonst verspätet oder nicht in der dem Vertrag entsprechenden Art und Weise erbringt und trotz schriftlicher Mahnung mit Nachfristsetzung nicht Abhilfe schafft.</w:t>
      </w:r>
    </w:p>
    <w:p w14:paraId="5E4E4514" w14:textId="77777777"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bei Unzuverlässigkeit des AN oder seines Personals.</w:t>
      </w:r>
    </w:p>
    <w:p w14:paraId="7BBCF6C4" w14:textId="25994E25"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 xml:space="preserve">wenn der AN seine Zahlungen einstellt oder </w:t>
      </w:r>
      <w:r w:rsidR="0034219F" w:rsidRPr="00727D95">
        <w:rPr>
          <w:rFonts w:ascii="Arial" w:hAnsi="Arial"/>
        </w:rPr>
        <w:t>das Insolvenz</w:t>
      </w:r>
      <w:r w:rsidR="00054219" w:rsidRPr="00727D95">
        <w:rPr>
          <w:rFonts w:ascii="Arial" w:hAnsi="Arial"/>
        </w:rPr>
        <w:t xml:space="preserve">verfahren beziehungsweise ein vergleichbares Verfahren eröffnet wird oder dessen Eröffnung mangels Masse abgelehnt wird. </w:t>
      </w:r>
    </w:p>
    <w:p w14:paraId="5640A094" w14:textId="0EDC9B3B" w:rsidR="00B136C1" w:rsidRPr="00727D95" w:rsidRDefault="00E065F9" w:rsidP="005E6647">
      <w:pPr>
        <w:numPr>
          <w:ilvl w:val="0"/>
          <w:numId w:val="22"/>
        </w:numPr>
        <w:tabs>
          <w:tab w:val="left" w:pos="425"/>
        </w:tabs>
        <w:spacing w:after="120"/>
        <w:jc w:val="both"/>
        <w:rPr>
          <w:rFonts w:ascii="Arial" w:hAnsi="Arial"/>
        </w:rPr>
      </w:pPr>
      <w:r w:rsidRPr="00727D95">
        <w:rPr>
          <w:rFonts w:ascii="Arial" w:hAnsi="Arial"/>
        </w:rPr>
        <w:t xml:space="preserve">wenn der AN gegen die </w:t>
      </w:r>
      <w:r w:rsidRPr="00727D95">
        <w:rPr>
          <w:rFonts w:ascii="Arial" w:hAnsi="Arial"/>
        </w:rPr>
        <w:fldChar w:fldCharType="begin"/>
      </w:r>
      <w:r w:rsidRPr="00727D95">
        <w:rPr>
          <w:rFonts w:ascii="Arial" w:hAnsi="Arial"/>
        </w:rPr>
        <w:instrText xml:space="preserve"> REF _Ref44131707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3</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_Ref44317579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6</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_Ref44317583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7</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_Ref44326380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8</w:t>
      </w:r>
      <w:r w:rsidRPr="00727D95">
        <w:rPr>
          <w:rFonts w:ascii="Arial" w:hAnsi="Arial"/>
        </w:rPr>
        <w:fldChar w:fldCharType="end"/>
      </w:r>
      <w:r w:rsidRPr="00727D95">
        <w:rPr>
          <w:rFonts w:ascii="Arial" w:hAnsi="Arial"/>
        </w:rPr>
        <w:t xml:space="preserve"> Abs. </w:t>
      </w:r>
      <w:r w:rsidRPr="00727D95">
        <w:rPr>
          <w:rFonts w:ascii="Arial" w:hAnsi="Arial"/>
        </w:rPr>
        <w:fldChar w:fldCharType="begin"/>
      </w:r>
      <w:r w:rsidRPr="00727D95">
        <w:rPr>
          <w:rFonts w:ascii="Arial" w:hAnsi="Arial"/>
        </w:rPr>
        <w:instrText xml:space="preserve"> REF _Ref44326384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7</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_Ref44485025 \r \h  \* MERGEFORMAT </w:instrText>
      </w:r>
      <w:r w:rsidRPr="00727D95">
        <w:rPr>
          <w:rFonts w:ascii="Arial" w:hAnsi="Arial"/>
        </w:rPr>
      </w:r>
      <w:r w:rsidRPr="00727D95">
        <w:rPr>
          <w:rFonts w:ascii="Arial" w:hAnsi="Arial"/>
        </w:rPr>
        <w:fldChar w:fldCharType="separate"/>
      </w:r>
      <w:r w:rsidR="00977F2D">
        <w:rPr>
          <w:rFonts w:ascii="Arial" w:hAnsi="Arial"/>
        </w:rPr>
        <w:t>§ 9</w:t>
      </w:r>
      <w:r w:rsidRPr="00727D95">
        <w:rPr>
          <w:rFonts w:ascii="Arial" w:hAnsi="Arial"/>
        </w:rPr>
        <w:fldChar w:fldCharType="end"/>
      </w:r>
      <w:r w:rsidRPr="00727D95">
        <w:rPr>
          <w:rFonts w:ascii="Arial" w:hAnsi="Arial"/>
        </w:rPr>
        <w:t xml:space="preserve"> Abs.</w:t>
      </w:r>
      <w:r w:rsidR="001B2C6B" w:rsidRPr="00727D95">
        <w:rPr>
          <w:rFonts w:ascii="Arial" w:hAnsi="Arial"/>
        </w:rPr>
        <w:t xml:space="preserve"> </w:t>
      </w:r>
      <w:r w:rsidRPr="00727D95">
        <w:rPr>
          <w:rFonts w:ascii="Arial" w:hAnsi="Arial"/>
        </w:rPr>
        <w:fldChar w:fldCharType="begin"/>
      </w:r>
      <w:r w:rsidRPr="00727D95">
        <w:rPr>
          <w:rFonts w:ascii="Arial" w:hAnsi="Arial"/>
        </w:rPr>
        <w:instrText xml:space="preserve"> REF _Ref44485028 \r \h  \* MERGEFORMAT </w:instrText>
      </w:r>
      <w:r w:rsidRPr="00727D95">
        <w:rPr>
          <w:rFonts w:ascii="Arial" w:hAnsi="Arial"/>
        </w:rPr>
      </w:r>
      <w:r w:rsidRPr="00727D95">
        <w:rPr>
          <w:rFonts w:ascii="Arial" w:hAnsi="Arial"/>
        </w:rPr>
        <w:fldChar w:fldCharType="separate"/>
      </w:r>
      <w:r w:rsidR="00977F2D">
        <w:rPr>
          <w:rFonts w:ascii="Arial" w:hAnsi="Arial"/>
        </w:rPr>
        <w:t>2</w:t>
      </w:r>
      <w:r w:rsidRPr="00727D95">
        <w:rPr>
          <w:rFonts w:ascii="Arial" w:hAnsi="Arial"/>
        </w:rPr>
        <w:fldChar w:fldCharType="end"/>
      </w:r>
      <w:r w:rsidRPr="00727D95">
        <w:rPr>
          <w:rFonts w:ascii="Arial" w:hAnsi="Arial"/>
        </w:rPr>
        <w:t xml:space="preserve"> oder </w:t>
      </w:r>
      <w:r w:rsidRPr="00727D95">
        <w:rPr>
          <w:rFonts w:ascii="Arial" w:hAnsi="Arial"/>
        </w:rPr>
        <w:fldChar w:fldCharType="begin"/>
      </w:r>
      <w:r w:rsidRPr="00727D95">
        <w:rPr>
          <w:rFonts w:ascii="Arial" w:hAnsi="Arial"/>
        </w:rPr>
        <w:instrText xml:space="preserve"> REF _Ref44485030 \r \h  \* MERGEFORMAT </w:instrText>
      </w:r>
      <w:r w:rsidRPr="00727D95">
        <w:rPr>
          <w:rFonts w:ascii="Arial" w:hAnsi="Arial"/>
        </w:rPr>
      </w:r>
      <w:r w:rsidRPr="00727D95">
        <w:rPr>
          <w:rFonts w:ascii="Arial" w:hAnsi="Arial"/>
        </w:rPr>
        <w:fldChar w:fldCharType="separate"/>
      </w:r>
      <w:r w:rsidR="00977F2D">
        <w:rPr>
          <w:rFonts w:ascii="Arial" w:hAnsi="Arial"/>
        </w:rPr>
        <w:t>3</w:t>
      </w:r>
      <w:r w:rsidRPr="00727D95">
        <w:rPr>
          <w:rFonts w:ascii="Arial" w:hAnsi="Arial"/>
        </w:rPr>
        <w:fldChar w:fldCharType="end"/>
      </w:r>
      <w:r w:rsidR="00BD4C25" w:rsidRPr="00727D95">
        <w:rPr>
          <w:rFonts w:ascii="Arial" w:hAnsi="Arial"/>
        </w:rPr>
        <w:t xml:space="preserve"> dieser Vertragsbedingungen</w:t>
      </w:r>
      <w:r w:rsidRPr="00727D95">
        <w:rPr>
          <w:rFonts w:ascii="Arial" w:hAnsi="Arial"/>
        </w:rPr>
        <w:t xml:space="preserve"> verstößt.</w:t>
      </w:r>
      <w:r w:rsidR="00B136C1" w:rsidRPr="00727D95">
        <w:rPr>
          <w:rFonts w:ascii="Arial" w:hAnsi="Arial"/>
        </w:rPr>
        <w:t xml:space="preserve"> </w:t>
      </w:r>
    </w:p>
    <w:p w14:paraId="1B53A9A0" w14:textId="6B6664BD" w:rsidR="00E065F9" w:rsidRPr="00727D95" w:rsidRDefault="00B136C1" w:rsidP="005E6647">
      <w:pPr>
        <w:numPr>
          <w:ilvl w:val="0"/>
          <w:numId w:val="22"/>
        </w:numPr>
        <w:tabs>
          <w:tab w:val="left" w:pos="425"/>
        </w:tabs>
        <w:spacing w:after="120"/>
        <w:jc w:val="both"/>
        <w:rPr>
          <w:rFonts w:ascii="Arial" w:hAnsi="Arial"/>
        </w:rPr>
      </w:pPr>
      <w:r w:rsidRPr="00727D95">
        <w:rPr>
          <w:rFonts w:ascii="Arial" w:hAnsi="Arial"/>
        </w:rPr>
        <w:t xml:space="preserve">wenn der AN entgegen </w:t>
      </w:r>
      <w:r w:rsidR="00D8293D" w:rsidRPr="00727D95">
        <w:rPr>
          <w:rFonts w:ascii="Arial" w:hAnsi="Arial"/>
        </w:rPr>
        <w:fldChar w:fldCharType="begin"/>
      </w:r>
      <w:r w:rsidR="00D8293D" w:rsidRPr="00727D95">
        <w:rPr>
          <w:rFonts w:ascii="Arial" w:hAnsi="Arial"/>
        </w:rPr>
        <w:instrText xml:space="preserve"> REF _Ref491768107 \r \h </w:instrText>
      </w:r>
      <w:r w:rsidR="00727D95">
        <w:rPr>
          <w:rFonts w:ascii="Arial" w:hAnsi="Arial"/>
        </w:rPr>
        <w:instrText xml:space="preserve"> \* MERGEFORMAT </w:instrText>
      </w:r>
      <w:r w:rsidR="00D8293D" w:rsidRPr="00727D95">
        <w:rPr>
          <w:rFonts w:ascii="Arial" w:hAnsi="Arial"/>
        </w:rPr>
      </w:r>
      <w:r w:rsidR="00D8293D" w:rsidRPr="00727D95">
        <w:rPr>
          <w:rFonts w:ascii="Arial" w:hAnsi="Arial"/>
        </w:rPr>
        <w:fldChar w:fldCharType="separate"/>
      </w:r>
      <w:r w:rsidR="00977F2D">
        <w:rPr>
          <w:rFonts w:ascii="Arial" w:hAnsi="Arial"/>
        </w:rPr>
        <w:t>§ 10</w:t>
      </w:r>
      <w:r w:rsidR="00D8293D" w:rsidRPr="00727D95">
        <w:rPr>
          <w:rFonts w:ascii="Arial" w:hAnsi="Arial"/>
        </w:rPr>
        <w:fldChar w:fldCharType="end"/>
      </w:r>
      <w:r w:rsidRPr="00727D95">
        <w:rPr>
          <w:rFonts w:ascii="Arial" w:hAnsi="Arial"/>
        </w:rPr>
        <w:t xml:space="preserve"> Abs. </w:t>
      </w:r>
      <w:r w:rsidR="00AF18C9" w:rsidRPr="00727D95">
        <w:rPr>
          <w:rFonts w:ascii="Arial" w:hAnsi="Arial"/>
        </w:rPr>
        <w:fldChar w:fldCharType="begin"/>
      </w:r>
      <w:r w:rsidR="00AF18C9" w:rsidRPr="00727D95">
        <w:rPr>
          <w:rFonts w:ascii="Arial" w:hAnsi="Arial"/>
        </w:rPr>
        <w:instrText xml:space="preserve"> REF _Ref491763619 \r \h  \* MERGEFORMAT </w:instrText>
      </w:r>
      <w:r w:rsidR="00AF18C9" w:rsidRPr="00727D95">
        <w:rPr>
          <w:rFonts w:ascii="Arial" w:hAnsi="Arial"/>
        </w:rPr>
      </w:r>
      <w:r w:rsidR="00AF18C9" w:rsidRPr="00727D95">
        <w:rPr>
          <w:rFonts w:ascii="Arial" w:hAnsi="Arial"/>
        </w:rPr>
        <w:fldChar w:fldCharType="separate"/>
      </w:r>
      <w:r w:rsidR="00977F2D">
        <w:rPr>
          <w:rFonts w:ascii="Arial" w:hAnsi="Arial"/>
        </w:rPr>
        <w:t>5</w:t>
      </w:r>
      <w:r w:rsidR="00AF18C9" w:rsidRPr="00727D95">
        <w:rPr>
          <w:rFonts w:ascii="Arial" w:hAnsi="Arial"/>
        </w:rPr>
        <w:fldChar w:fldCharType="end"/>
      </w:r>
      <w:r w:rsidR="00BD4C25" w:rsidRPr="00727D95">
        <w:rPr>
          <w:rFonts w:ascii="Arial" w:hAnsi="Arial"/>
        </w:rPr>
        <w:t xml:space="preserve"> dieser Vertragsbedingungen</w:t>
      </w:r>
      <w:r w:rsidRPr="00727D95">
        <w:rPr>
          <w:rFonts w:ascii="Arial" w:hAnsi="Arial"/>
        </w:rPr>
        <w:t xml:space="preserve"> den Abschluss des Haftpflichtversicherungsvertrages dem AG trotz Mahnung nicht schriftlich nachweist.</w:t>
      </w:r>
    </w:p>
    <w:p w14:paraId="739F32AB" w14:textId="5455889B"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wenn schwerwiegende Verstöße gegen die Vertragsbestimmungen vorliegen, bei denen es dem AG nicht zuzumuten ist, das Vertragsverhältnis fortzusetzen. Schwerwiegende Gründe können sowohl in den allgemeinen Verhältnis</w:t>
      </w:r>
      <w:r w:rsidRPr="00727D95">
        <w:rPr>
          <w:rFonts w:ascii="Arial" w:hAnsi="Arial"/>
        </w:rPr>
        <w:lastRenderedPageBreak/>
        <w:t>sen als auch in dem Verhalten des AN liegen.</w:t>
      </w:r>
      <w:r w:rsidR="00054219" w:rsidRPr="00727D95">
        <w:rPr>
          <w:rFonts w:ascii="Arial" w:hAnsi="Arial"/>
        </w:rPr>
        <w:t xml:space="preserve"> Die Kündigungsmöglichkeit nach § 314 BGB bleibt unberührt.</w:t>
      </w:r>
    </w:p>
    <w:p w14:paraId="5CDB213B" w14:textId="5D96C2F4" w:rsidR="006C668B" w:rsidRDefault="006C668B" w:rsidP="005E6647">
      <w:pPr>
        <w:numPr>
          <w:ilvl w:val="0"/>
          <w:numId w:val="26"/>
        </w:numPr>
        <w:tabs>
          <w:tab w:val="left" w:pos="425"/>
        </w:tabs>
        <w:spacing w:after="120"/>
        <w:ind w:left="425" w:hanging="425"/>
        <w:jc w:val="both"/>
        <w:rPr>
          <w:rFonts w:ascii="Arial" w:hAnsi="Arial"/>
        </w:rPr>
      </w:pPr>
      <w:r>
        <w:rPr>
          <w:rFonts w:ascii="Arial" w:hAnsi="Arial"/>
        </w:rPr>
        <w:t>Schadenersatzansprüche des AN sind, soweit nicht zwingendes Recht entgegensteht, ausgeschlossen.</w:t>
      </w:r>
    </w:p>
    <w:p w14:paraId="47DAB016" w14:textId="77777777" w:rsidR="00D87541" w:rsidRDefault="008C45A1" w:rsidP="005E6647">
      <w:pPr>
        <w:numPr>
          <w:ilvl w:val="0"/>
          <w:numId w:val="26"/>
        </w:numPr>
        <w:tabs>
          <w:tab w:val="left" w:pos="425"/>
        </w:tabs>
        <w:spacing w:after="120"/>
        <w:ind w:left="425" w:hanging="425"/>
        <w:jc w:val="both"/>
        <w:rPr>
          <w:rFonts w:ascii="Arial" w:hAnsi="Arial"/>
        </w:rPr>
      </w:pPr>
      <w:r w:rsidRPr="00727D95">
        <w:rPr>
          <w:rFonts w:ascii="Arial" w:hAnsi="Arial"/>
        </w:rPr>
        <w:t>Der aus einer fristlosen Kündigung dem AG entstandene Schaden ist durch den AN zu ersetzen.</w:t>
      </w:r>
    </w:p>
    <w:p w14:paraId="3C34F260" w14:textId="5BD548DF" w:rsidR="00D87541" w:rsidRPr="00D87541" w:rsidRDefault="00D87541" w:rsidP="005E6647">
      <w:pPr>
        <w:numPr>
          <w:ilvl w:val="0"/>
          <w:numId w:val="26"/>
        </w:numPr>
        <w:tabs>
          <w:tab w:val="left" w:pos="425"/>
        </w:tabs>
        <w:spacing w:after="120"/>
        <w:ind w:left="425" w:hanging="425"/>
        <w:jc w:val="both"/>
        <w:rPr>
          <w:rFonts w:ascii="Arial" w:hAnsi="Arial"/>
        </w:rPr>
      </w:pPr>
      <w:r w:rsidRPr="00D87541">
        <w:rPr>
          <w:rFonts w:ascii="Arial" w:hAnsi="Arial"/>
        </w:rPr>
        <w:t>Der AG kann den Vertrag für einzelne Objekte jederzeit unter Einhaltung einer Frist von 4 Wochen zum Ende eines jeden Monats kündigen, wenn das Reinigungsobjekt von ihm - vorübergehend oder auf Dauer - nicht genutzt wird. Sollten nur Teile des Objektes nicht mehr genutzt werden, kann - und auf Verlangen des AN muss - die Kündigung auf diese Teile beschränkt werden.</w:t>
      </w:r>
    </w:p>
    <w:p w14:paraId="4F14E324" w14:textId="77777777" w:rsidR="00E065F9" w:rsidRPr="00727D95" w:rsidRDefault="00E065F9">
      <w:pPr>
        <w:pStyle w:val="berschrift1"/>
      </w:pPr>
      <w:bookmarkStart w:id="56" w:name="_Toc44842764"/>
      <w:bookmarkStart w:id="57" w:name="_Toc45342706"/>
      <w:r w:rsidRPr="00727D95">
        <w:t>Prüfung der Unterlagen</w:t>
      </w:r>
      <w:bookmarkEnd w:id="56"/>
      <w:bookmarkEnd w:id="57"/>
    </w:p>
    <w:p w14:paraId="6F5ABF21" w14:textId="5C708802" w:rsidR="00E065F9" w:rsidRDefault="00E065F9" w:rsidP="00DC09D9">
      <w:pPr>
        <w:rPr>
          <w:rFonts w:ascii="Arial" w:hAnsi="Arial"/>
        </w:rPr>
      </w:pPr>
      <w:r w:rsidRPr="00727D95">
        <w:rPr>
          <w:rFonts w:ascii="Arial" w:hAnsi="Arial"/>
        </w:rPr>
        <w:t>Der AN ist verpflichtet, vor Vertragsabschluss die Vertragsunterlagen zu prüfen</w:t>
      </w:r>
      <w:r w:rsidR="00832D7D">
        <w:rPr>
          <w:rFonts w:ascii="Arial" w:hAnsi="Arial"/>
        </w:rPr>
        <w:t>.</w:t>
      </w:r>
    </w:p>
    <w:p w14:paraId="3D519F76" w14:textId="77777777" w:rsidR="00DC09D9" w:rsidRPr="00727D95" w:rsidRDefault="00DC09D9" w:rsidP="00DC09D9">
      <w:pPr>
        <w:rPr>
          <w:rFonts w:ascii="Arial" w:hAnsi="Arial"/>
        </w:rPr>
      </w:pPr>
    </w:p>
    <w:p w14:paraId="07635A24" w14:textId="1D210881" w:rsidR="00E065F9" w:rsidRPr="00727D95" w:rsidRDefault="00E065F9" w:rsidP="005E6647">
      <w:pPr>
        <w:numPr>
          <w:ilvl w:val="0"/>
          <w:numId w:val="19"/>
        </w:numPr>
        <w:tabs>
          <w:tab w:val="left" w:pos="425"/>
        </w:tabs>
        <w:spacing w:after="120"/>
        <w:ind w:left="425" w:hanging="425"/>
        <w:jc w:val="both"/>
        <w:rPr>
          <w:rFonts w:ascii="Arial" w:hAnsi="Arial"/>
        </w:rPr>
      </w:pPr>
      <w:r w:rsidRPr="00727D95">
        <w:rPr>
          <w:rFonts w:ascii="Arial" w:hAnsi="Arial"/>
        </w:rPr>
        <w:t xml:space="preserve">Die Reinigungsgruppen, </w:t>
      </w:r>
      <w:r w:rsidRPr="00727D95">
        <w:rPr>
          <w:rFonts w:ascii="Arial" w:hAnsi="Arial"/>
        </w:rPr>
        <w:noBreakHyphen/>
        <w:t xml:space="preserve">flächen und </w:t>
      </w:r>
      <w:r w:rsidRPr="00727D95">
        <w:rPr>
          <w:rFonts w:ascii="Arial" w:hAnsi="Arial"/>
        </w:rPr>
        <w:noBreakHyphen/>
        <w:t xml:space="preserve">intervalle sind in den </w:t>
      </w:r>
      <w:r w:rsidR="00546C7C" w:rsidRPr="00727D95">
        <w:rPr>
          <w:rFonts w:ascii="Arial" w:hAnsi="Arial"/>
        </w:rPr>
        <w:t>Preisblättern</w:t>
      </w:r>
      <w:r w:rsidRPr="00727D95">
        <w:rPr>
          <w:rFonts w:ascii="Arial" w:hAnsi="Arial"/>
        </w:rPr>
        <w:t xml:space="preserve"> abgedruckt. Abweichungen nach Art und Größe dieser Angaben können nur berücksichtigt werden, </w:t>
      </w:r>
      <w:r w:rsidR="001B2C6B" w:rsidRPr="00727D95">
        <w:rPr>
          <w:rFonts w:ascii="Arial" w:hAnsi="Arial"/>
        </w:rPr>
        <w:t>wenn sie mehr als 5% des Aufmaß</w:t>
      </w:r>
      <w:r w:rsidRPr="00727D95">
        <w:rPr>
          <w:rFonts w:ascii="Arial" w:hAnsi="Arial"/>
        </w:rPr>
        <w:t>es des jeweiligen Gesamtgewerkes betragen und spätestens 4 Wochen nach Arbeitsaufnahme schriftlich geltend gemacht werden.</w:t>
      </w:r>
    </w:p>
    <w:p w14:paraId="0985C204" w14:textId="77777777" w:rsidR="00E065F9" w:rsidRPr="00727D95" w:rsidRDefault="00E065F9" w:rsidP="005E6647">
      <w:pPr>
        <w:numPr>
          <w:ilvl w:val="0"/>
          <w:numId w:val="19"/>
        </w:numPr>
        <w:tabs>
          <w:tab w:val="left" w:pos="425"/>
        </w:tabs>
        <w:spacing w:after="120"/>
        <w:ind w:left="425" w:hanging="425"/>
        <w:jc w:val="both"/>
        <w:rPr>
          <w:rFonts w:ascii="Arial" w:hAnsi="Arial"/>
        </w:rPr>
      </w:pPr>
      <w:r w:rsidRPr="00727D95">
        <w:rPr>
          <w:rFonts w:ascii="Arial" w:hAnsi="Arial"/>
        </w:rPr>
        <w:t xml:space="preserve">Evtl. Unstimmigkeiten in den </w:t>
      </w:r>
      <w:r w:rsidR="000E703C" w:rsidRPr="00727D95">
        <w:rPr>
          <w:rFonts w:ascii="Arial" w:hAnsi="Arial"/>
        </w:rPr>
        <w:t>Vertrags</w:t>
      </w:r>
      <w:r w:rsidRPr="00727D95">
        <w:rPr>
          <w:rFonts w:ascii="Arial" w:hAnsi="Arial"/>
        </w:rPr>
        <w:t>unterlagen sind dem AG unverzüglich anzuzeigen.</w:t>
      </w:r>
    </w:p>
    <w:p w14:paraId="6B70CA00" w14:textId="77777777" w:rsidR="00E065F9" w:rsidRPr="00727D95" w:rsidRDefault="00E065F9">
      <w:pPr>
        <w:pStyle w:val="berschrift1"/>
      </w:pPr>
      <w:bookmarkStart w:id="58" w:name="_Toc44842765"/>
      <w:bookmarkStart w:id="59" w:name="_Toc45342707"/>
      <w:r w:rsidRPr="00727D95">
        <w:t>Vertragsbestandteile</w:t>
      </w:r>
      <w:bookmarkEnd w:id="58"/>
      <w:bookmarkEnd w:id="59"/>
    </w:p>
    <w:p w14:paraId="610244D4" w14:textId="7DEDEBB2" w:rsidR="00E065F9" w:rsidRPr="00727D95" w:rsidRDefault="00E065F9">
      <w:pPr>
        <w:tabs>
          <w:tab w:val="left" w:pos="425"/>
        </w:tabs>
        <w:spacing w:after="120"/>
        <w:jc w:val="both"/>
        <w:rPr>
          <w:rFonts w:ascii="Arial" w:hAnsi="Arial"/>
        </w:rPr>
      </w:pPr>
      <w:r w:rsidRPr="00727D95">
        <w:rPr>
          <w:rFonts w:ascii="Arial" w:hAnsi="Arial"/>
        </w:rPr>
        <w:t>Neben den Bestimmu</w:t>
      </w:r>
      <w:r w:rsidR="00F57A86" w:rsidRPr="00727D95">
        <w:rPr>
          <w:rFonts w:ascii="Arial" w:hAnsi="Arial"/>
        </w:rPr>
        <w:t>ngen dieses Vertrages gelten</w:t>
      </w:r>
    </w:p>
    <w:p w14:paraId="60F392C9" w14:textId="48441A09" w:rsidR="00F57A86" w:rsidRPr="00727D95" w:rsidRDefault="00F57A86" w:rsidP="005E6647">
      <w:pPr>
        <w:numPr>
          <w:ilvl w:val="0"/>
          <w:numId w:val="20"/>
        </w:numPr>
        <w:tabs>
          <w:tab w:val="left" w:pos="425"/>
        </w:tabs>
        <w:spacing w:after="120"/>
        <w:jc w:val="both"/>
        <w:rPr>
          <w:rFonts w:ascii="Arial" w:hAnsi="Arial"/>
        </w:rPr>
      </w:pPr>
      <w:r w:rsidRPr="00727D95">
        <w:rPr>
          <w:rFonts w:ascii="Arial" w:hAnsi="Arial"/>
        </w:rPr>
        <w:t>die Vergabeunterlagen in der zum Zeitpunkt der Angebotsabgabe geltenden Fassung</w:t>
      </w:r>
      <w:r w:rsidR="002D4FC7">
        <w:rPr>
          <w:rFonts w:ascii="Arial" w:hAnsi="Arial"/>
        </w:rPr>
        <w:t>,</w:t>
      </w:r>
    </w:p>
    <w:p w14:paraId="0F5BB6B2" w14:textId="47EC9AA8" w:rsidR="008C45A1" w:rsidRPr="008C45A1" w:rsidRDefault="008C45A1" w:rsidP="005E6647">
      <w:pPr>
        <w:numPr>
          <w:ilvl w:val="0"/>
          <w:numId w:val="20"/>
        </w:numPr>
        <w:tabs>
          <w:tab w:val="left" w:pos="425"/>
        </w:tabs>
        <w:spacing w:after="120"/>
        <w:jc w:val="both"/>
        <w:rPr>
          <w:rFonts w:ascii="Arial" w:hAnsi="Arial"/>
        </w:rPr>
      </w:pPr>
      <w:r w:rsidRPr="00727D95">
        <w:rPr>
          <w:rFonts w:ascii="Arial" w:hAnsi="Arial"/>
        </w:rPr>
        <w:t xml:space="preserve">das Angebot des Auftragnehmers inklusive aller Nachweise und Erklärungen, </w:t>
      </w:r>
    </w:p>
    <w:p w14:paraId="7FF35A64" w14:textId="450A535F" w:rsidR="00F57A86" w:rsidRPr="00727D95" w:rsidRDefault="00F57A86" w:rsidP="005E6647">
      <w:pPr>
        <w:numPr>
          <w:ilvl w:val="0"/>
          <w:numId w:val="20"/>
        </w:numPr>
        <w:tabs>
          <w:tab w:val="left" w:pos="425"/>
        </w:tabs>
        <w:spacing w:after="120"/>
        <w:jc w:val="both"/>
        <w:rPr>
          <w:rFonts w:ascii="Arial" w:hAnsi="Arial"/>
        </w:rPr>
      </w:pPr>
      <w:r w:rsidRPr="00727D95">
        <w:rPr>
          <w:rFonts w:ascii="Arial" w:hAnsi="Arial"/>
        </w:rPr>
        <w:t>die Allgemeinen Vertragsbedingungen für die Ausführung von Leistungen (VOL/B),</w:t>
      </w:r>
    </w:p>
    <w:p w14:paraId="664BEEB5" w14:textId="204FC280" w:rsidR="00A62D10" w:rsidRPr="00727D95" w:rsidRDefault="00C74124" w:rsidP="005E6647">
      <w:pPr>
        <w:numPr>
          <w:ilvl w:val="0"/>
          <w:numId w:val="20"/>
        </w:numPr>
        <w:tabs>
          <w:tab w:val="left" w:pos="425"/>
        </w:tabs>
        <w:spacing w:after="120"/>
        <w:jc w:val="both"/>
        <w:rPr>
          <w:rFonts w:ascii="Arial" w:hAnsi="Arial"/>
        </w:rPr>
      </w:pPr>
      <w:r w:rsidRPr="00727D95">
        <w:rPr>
          <w:rFonts w:ascii="Arial" w:hAnsi="Arial"/>
        </w:rPr>
        <w:t>die Regelungen, insbesondere die des Werkvertragsrechts, des Bürgerlichen Gesetzbuches.</w:t>
      </w:r>
    </w:p>
    <w:p w14:paraId="0A117331" w14:textId="75A489A8" w:rsidR="00E065F9" w:rsidRPr="00727D95" w:rsidRDefault="00E065F9">
      <w:pPr>
        <w:tabs>
          <w:tab w:val="left" w:pos="425"/>
        </w:tabs>
        <w:spacing w:after="120"/>
        <w:jc w:val="both"/>
        <w:rPr>
          <w:rFonts w:ascii="Arial" w:hAnsi="Arial"/>
        </w:rPr>
      </w:pPr>
      <w:r w:rsidRPr="00727D95">
        <w:rPr>
          <w:rFonts w:ascii="Arial" w:hAnsi="Arial"/>
        </w:rPr>
        <w:t>Die o.g. Bedingungen gelten, soweit sie widersprüchlich sind, keine Regelung enthalten oder unwirksam sein sollte</w:t>
      </w:r>
      <w:r w:rsidR="00974708">
        <w:rPr>
          <w:rFonts w:ascii="Arial" w:hAnsi="Arial"/>
        </w:rPr>
        <w:t>n</w:t>
      </w:r>
      <w:r w:rsidRPr="00727D95">
        <w:rPr>
          <w:rFonts w:ascii="Arial" w:hAnsi="Arial"/>
        </w:rPr>
        <w:t>, nacheinander.</w:t>
      </w:r>
    </w:p>
    <w:p w14:paraId="5A7CE5AF" w14:textId="77777777" w:rsidR="00180F4A" w:rsidRPr="00727D95" w:rsidRDefault="00E065F9">
      <w:pPr>
        <w:pStyle w:val="Textkrper"/>
      </w:pPr>
      <w:r w:rsidRPr="00727D95">
        <w:t>Andere Bedingungen des AN haben für den AG keine Rechtsverbindlichkeit.</w:t>
      </w:r>
    </w:p>
    <w:p w14:paraId="04843DF9" w14:textId="77777777" w:rsidR="00E065F9" w:rsidRPr="00727D95" w:rsidRDefault="00E065F9">
      <w:pPr>
        <w:pStyle w:val="berschrift1"/>
      </w:pPr>
      <w:bookmarkStart w:id="60" w:name="_Toc44842766"/>
      <w:bookmarkStart w:id="61" w:name="_Toc45342708"/>
      <w:r w:rsidRPr="00727D95">
        <w:t>Gerichtsstand</w:t>
      </w:r>
      <w:bookmarkEnd w:id="60"/>
      <w:bookmarkEnd w:id="61"/>
    </w:p>
    <w:p w14:paraId="604A334D" w14:textId="6537DF3C" w:rsidR="00180F4A" w:rsidRDefault="00E065F9">
      <w:pPr>
        <w:tabs>
          <w:tab w:val="left" w:pos="425"/>
        </w:tabs>
        <w:spacing w:after="120"/>
        <w:jc w:val="both"/>
        <w:rPr>
          <w:rFonts w:ascii="Arial" w:hAnsi="Arial"/>
        </w:rPr>
      </w:pPr>
      <w:r w:rsidRPr="00727D95">
        <w:rPr>
          <w:rFonts w:ascii="Arial" w:hAnsi="Arial"/>
        </w:rPr>
        <w:t>Gerichtsstand für beide Teile ist der Sitz des AG. Der AN erkennt für die Abwicklung und Auftragsgestaltung deutsches Recht an. Die Vertragssprache ist deutsch.</w:t>
      </w:r>
    </w:p>
    <w:p w14:paraId="2B7BE248" w14:textId="1B28CD78" w:rsidR="00E63541" w:rsidRDefault="00E63541">
      <w:pPr>
        <w:tabs>
          <w:tab w:val="left" w:pos="425"/>
        </w:tabs>
        <w:spacing w:after="120"/>
        <w:jc w:val="both"/>
        <w:rPr>
          <w:rFonts w:ascii="Arial" w:hAnsi="Arial"/>
        </w:rPr>
      </w:pPr>
    </w:p>
    <w:p w14:paraId="075F326A" w14:textId="77777777" w:rsidR="00E63541" w:rsidRPr="00727D95" w:rsidRDefault="00E63541">
      <w:pPr>
        <w:tabs>
          <w:tab w:val="left" w:pos="425"/>
        </w:tabs>
        <w:spacing w:after="120"/>
        <w:jc w:val="both"/>
        <w:rPr>
          <w:rFonts w:ascii="Arial" w:hAnsi="Arial"/>
        </w:rPr>
      </w:pPr>
    </w:p>
    <w:p w14:paraId="199EF382" w14:textId="77777777" w:rsidR="00E065F9" w:rsidRPr="00727D95" w:rsidRDefault="00E065F9">
      <w:pPr>
        <w:pStyle w:val="berschrift1"/>
      </w:pPr>
      <w:bookmarkStart w:id="62" w:name="_Ref44325221"/>
      <w:bookmarkStart w:id="63" w:name="_Toc44842767"/>
      <w:bookmarkStart w:id="64" w:name="_Toc45342709"/>
      <w:r w:rsidRPr="00727D95">
        <w:lastRenderedPageBreak/>
        <w:t>Vertragsänderungen</w:t>
      </w:r>
      <w:bookmarkEnd w:id="62"/>
      <w:bookmarkEnd w:id="63"/>
      <w:bookmarkEnd w:id="64"/>
    </w:p>
    <w:p w14:paraId="01F0703D" w14:textId="77777777" w:rsidR="00E065F9" w:rsidRPr="00727D95" w:rsidRDefault="00E065F9">
      <w:pPr>
        <w:tabs>
          <w:tab w:val="left" w:pos="425"/>
        </w:tabs>
        <w:spacing w:after="120"/>
        <w:jc w:val="both"/>
        <w:rPr>
          <w:rFonts w:ascii="Arial" w:hAnsi="Arial"/>
        </w:rPr>
      </w:pPr>
      <w:r w:rsidRPr="00727D95">
        <w:rPr>
          <w:rFonts w:ascii="Arial" w:hAnsi="Arial"/>
        </w:rPr>
        <w:t>Änderungen oder Ergänzungen dieses Vertrages einschließlich dieser Klausel bedürfen der Schriftform. Mündliche Nebenabreden haben keine Gültigkeit.</w:t>
      </w:r>
    </w:p>
    <w:p w14:paraId="000E7582" w14:textId="77777777" w:rsidR="00A84BF3" w:rsidRPr="00727D95" w:rsidRDefault="00E065F9">
      <w:pPr>
        <w:tabs>
          <w:tab w:val="left" w:pos="425"/>
        </w:tabs>
        <w:spacing w:after="120"/>
        <w:jc w:val="both"/>
        <w:rPr>
          <w:rFonts w:ascii="Arial" w:hAnsi="Arial"/>
        </w:rPr>
      </w:pPr>
      <w:r w:rsidRPr="00727D95">
        <w:rPr>
          <w:rFonts w:ascii="Arial" w:hAnsi="Arial"/>
        </w:rPr>
        <w:t>Sollten einzelne Bestimmungen diese Vertrages unwirksam sein oder werden, so bleiben die anderen hiervon unberührt. An die Stelle der unwirksamen Vertragsklauseln tritt diejenige Regelung, die gesetzlich zulässig ist und der Absicht der Vertragspartner entspricht.</w:t>
      </w:r>
    </w:p>
    <w:p w14:paraId="4710E67D" w14:textId="0EE265AA" w:rsidR="00E065F9" w:rsidRPr="000E703C" w:rsidRDefault="00E065F9" w:rsidP="000E703C">
      <w:pPr>
        <w:tabs>
          <w:tab w:val="left" w:pos="425"/>
          <w:tab w:val="left" w:pos="4536"/>
        </w:tabs>
        <w:rPr>
          <w:rFonts w:ascii="Arial" w:hAnsi="Arial"/>
        </w:rPr>
      </w:pPr>
    </w:p>
    <w:sectPr w:rsidR="00E065F9" w:rsidRPr="000E703C">
      <w:footerReference w:type="default" r:id="rId8"/>
      <w:headerReference w:type="first"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74FB" w14:textId="77777777" w:rsidR="00DF31D8" w:rsidRDefault="00DF31D8">
      <w:r>
        <w:separator/>
      </w:r>
    </w:p>
  </w:endnote>
  <w:endnote w:type="continuationSeparator" w:id="0">
    <w:p w14:paraId="6B9659D8" w14:textId="77777777" w:rsidR="00DF31D8" w:rsidRDefault="00DF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8E2B" w14:textId="53830737" w:rsidR="00604DAA" w:rsidRPr="00974708" w:rsidRDefault="00604DAA" w:rsidP="00974708">
    <w:pPr>
      <w:tabs>
        <w:tab w:val="center" w:pos="4536"/>
        <w:tab w:val="right" w:pos="9072"/>
      </w:tabs>
      <w:ind w:right="360"/>
      <w:rPr>
        <w:rFonts w:ascii="Arial" w:hAnsi="Arial" w:cs="Arial"/>
        <w:sz w:val="16"/>
        <w:szCs w:val="16"/>
      </w:rPr>
    </w:pPr>
    <w:r>
      <w:rPr>
        <w:rFonts w:ascii="Arial" w:hAnsi="Arial" w:cs="Arial"/>
        <w:sz w:val="16"/>
        <w:szCs w:val="16"/>
      </w:rPr>
      <w:t xml:space="preserve">Besondere </w:t>
    </w:r>
    <w:r w:rsidRPr="00974708">
      <w:rPr>
        <w:rFonts w:ascii="Arial" w:hAnsi="Arial" w:cs="Arial"/>
        <w:sz w:val="16"/>
        <w:szCs w:val="16"/>
      </w:rPr>
      <w:t xml:space="preserve">Vertragsbedingungen </w:t>
    </w:r>
    <w:r>
      <w:rPr>
        <w:rFonts w:ascii="Arial" w:hAnsi="Arial" w:cs="Arial"/>
        <w:sz w:val="16"/>
        <w:szCs w:val="16"/>
      </w:rPr>
      <w:t>Gebäudereinigung</w:t>
    </w:r>
    <w:r w:rsidRPr="00974708">
      <w:rPr>
        <w:rFonts w:ascii="Arial" w:hAnsi="Arial" w:cs="Arial"/>
        <w:sz w:val="16"/>
        <w:szCs w:val="16"/>
      </w:rPr>
      <w:tab/>
    </w:r>
    <w:r w:rsidRPr="00974708">
      <w:rPr>
        <w:rFonts w:ascii="Arial" w:hAnsi="Arial" w:cs="Arial"/>
        <w:sz w:val="16"/>
        <w:szCs w:val="16"/>
      </w:rPr>
      <w:tab/>
      <w:t xml:space="preserve">Seite </w:t>
    </w:r>
    <w:r w:rsidRPr="00974708">
      <w:rPr>
        <w:rFonts w:ascii="Arial" w:hAnsi="Arial" w:cs="Arial"/>
        <w:sz w:val="16"/>
        <w:szCs w:val="16"/>
      </w:rPr>
      <w:fldChar w:fldCharType="begin"/>
    </w:r>
    <w:r w:rsidRPr="00974708">
      <w:rPr>
        <w:rFonts w:ascii="Arial" w:hAnsi="Arial" w:cs="Arial"/>
        <w:sz w:val="16"/>
        <w:szCs w:val="16"/>
      </w:rPr>
      <w:instrText xml:space="preserve"> PAGE </w:instrText>
    </w:r>
    <w:r w:rsidRPr="00974708">
      <w:rPr>
        <w:rFonts w:ascii="Arial" w:hAnsi="Arial" w:cs="Arial"/>
        <w:sz w:val="16"/>
        <w:szCs w:val="16"/>
      </w:rPr>
      <w:fldChar w:fldCharType="separate"/>
    </w:r>
    <w:r w:rsidR="0099195B">
      <w:rPr>
        <w:rFonts w:ascii="Arial" w:hAnsi="Arial" w:cs="Arial"/>
        <w:noProof/>
        <w:sz w:val="16"/>
        <w:szCs w:val="16"/>
      </w:rPr>
      <w:t>12</w:t>
    </w:r>
    <w:r w:rsidRPr="00974708">
      <w:rPr>
        <w:rFonts w:ascii="Arial" w:hAnsi="Arial" w:cs="Arial"/>
        <w:sz w:val="16"/>
        <w:szCs w:val="16"/>
      </w:rPr>
      <w:fldChar w:fldCharType="end"/>
    </w:r>
    <w:r w:rsidRPr="00974708">
      <w:rPr>
        <w:rFonts w:ascii="Arial" w:hAnsi="Arial" w:cs="Arial"/>
        <w:sz w:val="16"/>
        <w:szCs w:val="16"/>
      </w:rPr>
      <w:t xml:space="preserve"> von </w:t>
    </w:r>
    <w:r w:rsidRPr="00974708">
      <w:rPr>
        <w:rFonts w:ascii="Arial" w:hAnsi="Arial" w:cs="Arial"/>
        <w:sz w:val="16"/>
        <w:szCs w:val="16"/>
      </w:rPr>
      <w:fldChar w:fldCharType="begin"/>
    </w:r>
    <w:r w:rsidRPr="00974708">
      <w:rPr>
        <w:rFonts w:ascii="Arial" w:hAnsi="Arial" w:cs="Arial"/>
        <w:sz w:val="16"/>
        <w:szCs w:val="16"/>
      </w:rPr>
      <w:instrText xml:space="preserve"> NUMPAGES </w:instrText>
    </w:r>
    <w:r w:rsidRPr="00974708">
      <w:rPr>
        <w:rFonts w:ascii="Arial" w:hAnsi="Arial" w:cs="Arial"/>
        <w:sz w:val="16"/>
        <w:szCs w:val="16"/>
      </w:rPr>
      <w:fldChar w:fldCharType="separate"/>
    </w:r>
    <w:r w:rsidR="0099195B">
      <w:rPr>
        <w:rFonts w:ascii="Arial" w:hAnsi="Arial" w:cs="Arial"/>
        <w:noProof/>
        <w:sz w:val="16"/>
        <w:szCs w:val="16"/>
      </w:rPr>
      <w:t>13</w:t>
    </w:r>
    <w:r w:rsidRPr="00974708">
      <w:rPr>
        <w:rFonts w:ascii="Arial" w:hAnsi="Arial" w:cs="Arial"/>
        <w:sz w:val="16"/>
        <w:szCs w:val="16"/>
      </w:rPr>
      <w:fldChar w:fldCharType="end"/>
    </w:r>
    <w:r w:rsidRPr="00974708">
      <w:rPr>
        <w:rFonts w:ascii="Arial" w:hAnsi="Arial" w:cs="Arial"/>
        <w:sz w:val="16"/>
        <w:szCs w:val="16"/>
      </w:rPr>
      <w:t xml:space="preserve">                                                                     </w:t>
    </w:r>
  </w:p>
  <w:p w14:paraId="7676FD2A" w14:textId="7B24DA16" w:rsidR="00604DAA" w:rsidRDefault="00604DAA" w:rsidP="003740F6">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1863" w14:textId="77777777" w:rsidR="00604DAA" w:rsidRDefault="00604DAA">
    <w:pPr>
      <w:pStyle w:val="Fuzeile"/>
      <w:rPr>
        <w:rFonts w:ascii="Arial" w:hAnsi="Arial" w:cs="Arial"/>
        <w:sz w:val="4"/>
        <w:u w:val="single"/>
      </w:rPr>
    </w:pPr>
    <w:r>
      <w:rPr>
        <w:rFonts w:ascii="Arial" w:hAnsi="Arial" w:cs="Arial"/>
        <w:sz w:val="4"/>
        <w:u w:val="single"/>
      </w:rPr>
      <w:tab/>
    </w:r>
    <w:r>
      <w:rPr>
        <w:rFonts w:ascii="Arial" w:hAnsi="Arial" w:cs="Arial"/>
        <w:sz w:val="4"/>
        <w:u w:val="single"/>
      </w:rPr>
      <w:tab/>
    </w:r>
  </w:p>
  <w:p w14:paraId="2442694E" w14:textId="77777777" w:rsidR="00604DAA" w:rsidRDefault="00604DAA">
    <w:pPr>
      <w:pStyle w:val="Fuzeile"/>
      <w:jc w:val="center"/>
      <w:rPr>
        <w:rFonts w:ascii="Arial" w:hAnsi="Arial" w:cs="Arial"/>
        <w:sz w:val="12"/>
      </w:rPr>
    </w:pPr>
  </w:p>
  <w:p w14:paraId="22CE98EC" w14:textId="77777777" w:rsidR="00604DAA" w:rsidRDefault="00604DAA">
    <w:pPr>
      <w:pStyle w:val="Fuzeile"/>
      <w:jc w:val="center"/>
      <w:rPr>
        <w:rFonts w:ascii="Arial" w:hAnsi="Arial" w:cs="Arial"/>
      </w:rPr>
    </w:pPr>
    <w:r>
      <w:rPr>
        <w:rFonts w:ascii="Arial" w:hAnsi="Arial" w:cs="Arial"/>
      </w:rPr>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0FCD" w14:textId="77777777" w:rsidR="00DF31D8" w:rsidRDefault="00DF31D8">
      <w:r>
        <w:separator/>
      </w:r>
    </w:p>
  </w:footnote>
  <w:footnote w:type="continuationSeparator" w:id="0">
    <w:p w14:paraId="60148C13" w14:textId="77777777" w:rsidR="00DF31D8" w:rsidRDefault="00DF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2724" w14:textId="2AC9BEF1" w:rsidR="00604DAA" w:rsidRDefault="00604DAA">
    <w:pPr>
      <w:pStyle w:val="Kopfzeile"/>
      <w:jc w:val="center"/>
      <w:rPr>
        <w:rFonts w:ascii="Arial" w:hAnsi="Arial" w:cs="Arial"/>
        <w:sz w:val="20"/>
      </w:rPr>
    </w:pPr>
    <w:r>
      <w:rPr>
        <w:rFonts w:ascii="Arial" w:hAnsi="Arial" w:cs="Arial"/>
        <w:sz w:val="20"/>
      </w:rPr>
      <w:t>Gebäudereinigungsvertrag</w:t>
    </w:r>
  </w:p>
  <w:p w14:paraId="397C4DD2" w14:textId="77777777" w:rsidR="00604DAA" w:rsidRDefault="00604DAA">
    <w:pPr>
      <w:pStyle w:val="Kopfzeile"/>
      <w:rPr>
        <w:sz w:val="12"/>
        <w:u w:val="single"/>
      </w:rPr>
    </w:pPr>
    <w:r>
      <w:rPr>
        <w:rFonts w:ascii="Arial" w:hAnsi="Arial" w:cs="Arial"/>
        <w:sz w:val="12"/>
        <w:u w:val="single"/>
      </w:rPr>
      <w:tab/>
    </w:r>
    <w:r>
      <w:rPr>
        <w:rFonts w:ascii="Arial" w:hAnsi="Arial" w:cs="Arial"/>
        <w:sz w:val="1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6D83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22C81D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DC86B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4B6C50E"/>
    <w:lvl w:ilvl="0">
      <w:start w:val="1"/>
      <w:numFmt w:val="decimal"/>
      <w:pStyle w:val="Listennummer2"/>
      <w:lvlText w:val="%1."/>
      <w:lvlJc w:val="left"/>
      <w:pPr>
        <w:tabs>
          <w:tab w:val="num" w:pos="643"/>
        </w:tabs>
        <w:ind w:left="643" w:hanging="360"/>
      </w:pPr>
    </w:lvl>
  </w:abstractNum>
  <w:abstractNum w:abstractNumId="4" w15:restartNumberingAfterBreak="0">
    <w:nsid w:val="FFFFFF88"/>
    <w:multiLevelType w:val="singleLevel"/>
    <w:tmpl w:val="1918F5A8"/>
    <w:lvl w:ilvl="0">
      <w:start w:val="1"/>
      <w:numFmt w:val="decimal"/>
      <w:pStyle w:val="Listennummer"/>
      <w:lvlText w:val="%1."/>
      <w:lvlJc w:val="left"/>
      <w:pPr>
        <w:tabs>
          <w:tab w:val="num" w:pos="360"/>
        </w:tabs>
        <w:ind w:left="360" w:hanging="360"/>
      </w:pPr>
    </w:lvl>
  </w:abstractNum>
  <w:abstractNum w:abstractNumId="5" w15:restartNumberingAfterBreak="0">
    <w:nsid w:val="06DA7A9A"/>
    <w:multiLevelType w:val="multilevel"/>
    <w:tmpl w:val="13ECB960"/>
    <w:lvl w:ilvl="0">
      <w:start w:val="1"/>
      <w:numFmt w:val="decimal"/>
      <w:pStyle w:val="berschrift1"/>
      <w:lvlText w:val="§ %1"/>
      <w:lvlJc w:val="left"/>
      <w:pPr>
        <w:tabs>
          <w:tab w:val="num" w:pos="425"/>
        </w:tabs>
        <w:ind w:left="425" w:hanging="425"/>
      </w:pPr>
      <w:rPr>
        <w:rFonts w:ascii="Arial" w:hAnsi="Arial"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0B630AAD"/>
    <w:multiLevelType w:val="hybridMultilevel"/>
    <w:tmpl w:val="A6989E56"/>
    <w:lvl w:ilvl="0" w:tplc="255695FE">
      <w:start w:val="1"/>
      <w:numFmt w:val="lowerLetter"/>
      <w:lvlText w:val="%1)"/>
      <w:lvlJc w:val="left"/>
      <w:pPr>
        <w:tabs>
          <w:tab w:val="num" w:pos="2340"/>
        </w:tabs>
        <w:ind w:left="23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E743CF7"/>
    <w:multiLevelType w:val="hybridMultilevel"/>
    <w:tmpl w:val="318E710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8" w15:restartNumberingAfterBreak="0">
    <w:nsid w:val="18483A36"/>
    <w:multiLevelType w:val="hybridMultilevel"/>
    <w:tmpl w:val="17603D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AC11853"/>
    <w:multiLevelType w:val="hybridMultilevel"/>
    <w:tmpl w:val="D0BEB6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BE3224"/>
    <w:multiLevelType w:val="hybridMultilevel"/>
    <w:tmpl w:val="AE8A559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A51FFC"/>
    <w:multiLevelType w:val="hybridMultilevel"/>
    <w:tmpl w:val="88A235A8"/>
    <w:lvl w:ilvl="0" w:tplc="1B5639A2">
      <w:start w:val="1"/>
      <w:numFmt w:val="lowerLetter"/>
      <w:lvlText w:val="%1)"/>
      <w:lvlJc w:val="left"/>
      <w:pPr>
        <w:tabs>
          <w:tab w:val="num" w:pos="1145"/>
        </w:tabs>
        <w:ind w:left="1145" w:hanging="720"/>
      </w:pPr>
      <w:rPr>
        <w:rFonts w:ascii="Arial" w:hAnsi="Arial" w:hint="default"/>
        <w:sz w:val="24"/>
      </w:rPr>
    </w:lvl>
    <w:lvl w:ilvl="1" w:tplc="4778296C">
      <w:start w:val="1"/>
      <w:numFmt w:val="decimal"/>
      <w:lvlText w:val="%2."/>
      <w:lvlJc w:val="left"/>
      <w:pPr>
        <w:tabs>
          <w:tab w:val="num" w:pos="1865"/>
        </w:tabs>
        <w:ind w:left="1865" w:hanging="360"/>
      </w:pPr>
      <w:rPr>
        <w:rFonts w:ascii="Arial" w:hAnsi="Arial" w:hint="default"/>
        <w:sz w:val="24"/>
      </w:rPr>
    </w:lvl>
    <w:lvl w:ilvl="2" w:tplc="0407001B" w:tentative="1">
      <w:start w:val="1"/>
      <w:numFmt w:val="lowerRoman"/>
      <w:lvlText w:val="%3."/>
      <w:lvlJc w:val="right"/>
      <w:pPr>
        <w:tabs>
          <w:tab w:val="num" w:pos="2585"/>
        </w:tabs>
        <w:ind w:left="2585" w:hanging="180"/>
      </w:pPr>
    </w:lvl>
    <w:lvl w:ilvl="3" w:tplc="0407000F" w:tentative="1">
      <w:start w:val="1"/>
      <w:numFmt w:val="decimal"/>
      <w:lvlText w:val="%4."/>
      <w:lvlJc w:val="left"/>
      <w:pPr>
        <w:tabs>
          <w:tab w:val="num" w:pos="3305"/>
        </w:tabs>
        <w:ind w:left="3305" w:hanging="360"/>
      </w:pPr>
    </w:lvl>
    <w:lvl w:ilvl="4" w:tplc="04070019" w:tentative="1">
      <w:start w:val="1"/>
      <w:numFmt w:val="lowerLetter"/>
      <w:lvlText w:val="%5."/>
      <w:lvlJc w:val="left"/>
      <w:pPr>
        <w:tabs>
          <w:tab w:val="num" w:pos="4025"/>
        </w:tabs>
        <w:ind w:left="4025" w:hanging="360"/>
      </w:pPr>
    </w:lvl>
    <w:lvl w:ilvl="5" w:tplc="0407001B" w:tentative="1">
      <w:start w:val="1"/>
      <w:numFmt w:val="lowerRoman"/>
      <w:lvlText w:val="%6."/>
      <w:lvlJc w:val="right"/>
      <w:pPr>
        <w:tabs>
          <w:tab w:val="num" w:pos="4745"/>
        </w:tabs>
        <w:ind w:left="4745" w:hanging="180"/>
      </w:pPr>
    </w:lvl>
    <w:lvl w:ilvl="6" w:tplc="0407000F" w:tentative="1">
      <w:start w:val="1"/>
      <w:numFmt w:val="decimal"/>
      <w:lvlText w:val="%7."/>
      <w:lvlJc w:val="left"/>
      <w:pPr>
        <w:tabs>
          <w:tab w:val="num" w:pos="5465"/>
        </w:tabs>
        <w:ind w:left="5465" w:hanging="360"/>
      </w:pPr>
    </w:lvl>
    <w:lvl w:ilvl="7" w:tplc="04070019" w:tentative="1">
      <w:start w:val="1"/>
      <w:numFmt w:val="lowerLetter"/>
      <w:lvlText w:val="%8."/>
      <w:lvlJc w:val="left"/>
      <w:pPr>
        <w:tabs>
          <w:tab w:val="num" w:pos="6185"/>
        </w:tabs>
        <w:ind w:left="6185" w:hanging="360"/>
      </w:pPr>
    </w:lvl>
    <w:lvl w:ilvl="8" w:tplc="0407001B" w:tentative="1">
      <w:start w:val="1"/>
      <w:numFmt w:val="lowerRoman"/>
      <w:lvlText w:val="%9."/>
      <w:lvlJc w:val="right"/>
      <w:pPr>
        <w:tabs>
          <w:tab w:val="num" w:pos="6905"/>
        </w:tabs>
        <w:ind w:left="6905" w:hanging="180"/>
      </w:pPr>
    </w:lvl>
  </w:abstractNum>
  <w:abstractNum w:abstractNumId="12" w15:restartNumberingAfterBreak="0">
    <w:nsid w:val="2F714B7F"/>
    <w:multiLevelType w:val="hybridMultilevel"/>
    <w:tmpl w:val="F28A62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1007F24"/>
    <w:multiLevelType w:val="hybridMultilevel"/>
    <w:tmpl w:val="95C633CC"/>
    <w:lvl w:ilvl="0" w:tplc="0407000F">
      <w:start w:val="1"/>
      <w:numFmt w:val="decimal"/>
      <w:lvlText w:val="%1."/>
      <w:lvlJc w:val="left"/>
      <w:pPr>
        <w:tabs>
          <w:tab w:val="num" w:pos="720"/>
        </w:tabs>
        <w:ind w:left="720" w:hanging="360"/>
      </w:pPr>
    </w:lvl>
    <w:lvl w:ilvl="1" w:tplc="04070007">
      <w:start w:val="1"/>
      <w:numFmt w:val="bullet"/>
      <w:lvlText w:val="-"/>
      <w:lvlJc w:val="left"/>
      <w:pPr>
        <w:tabs>
          <w:tab w:val="num" w:pos="1440"/>
        </w:tabs>
        <w:ind w:left="1440" w:hanging="360"/>
      </w:pPr>
      <w:rPr>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9A5CC9"/>
    <w:multiLevelType w:val="hybridMultilevel"/>
    <w:tmpl w:val="CE7874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94A08B0"/>
    <w:multiLevelType w:val="hybridMultilevel"/>
    <w:tmpl w:val="EE2A6B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AE0727B"/>
    <w:multiLevelType w:val="hybridMultilevel"/>
    <w:tmpl w:val="433248E4"/>
    <w:lvl w:ilvl="0" w:tplc="E3A85990">
      <w:start w:val="1"/>
      <w:numFmt w:val="decimal"/>
      <w:lvlText w:val="%1."/>
      <w:lvlJc w:val="left"/>
      <w:pPr>
        <w:tabs>
          <w:tab w:val="num" w:pos="780"/>
        </w:tabs>
        <w:ind w:left="780" w:hanging="42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670694"/>
    <w:multiLevelType w:val="hybridMultilevel"/>
    <w:tmpl w:val="17603D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9E34A34"/>
    <w:multiLevelType w:val="hybridMultilevel"/>
    <w:tmpl w:val="BCCC836A"/>
    <w:lvl w:ilvl="0" w:tplc="04070001">
      <w:start w:val="1"/>
      <w:numFmt w:val="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cs="Courier New" w:hint="default"/>
      </w:rPr>
    </w:lvl>
    <w:lvl w:ilvl="2" w:tplc="04070005">
      <w:start w:val="1"/>
      <w:numFmt w:val="bullet"/>
      <w:lvlText w:val=""/>
      <w:lvlJc w:val="left"/>
      <w:pPr>
        <w:ind w:left="2585" w:hanging="360"/>
      </w:pPr>
      <w:rPr>
        <w:rFonts w:ascii="Wingdings" w:hAnsi="Wingdings" w:hint="default"/>
      </w:rPr>
    </w:lvl>
    <w:lvl w:ilvl="3" w:tplc="04070001">
      <w:start w:val="1"/>
      <w:numFmt w:val="bullet"/>
      <w:lvlText w:val=""/>
      <w:lvlJc w:val="left"/>
      <w:pPr>
        <w:ind w:left="3305" w:hanging="360"/>
      </w:pPr>
      <w:rPr>
        <w:rFonts w:ascii="Symbol" w:hAnsi="Symbol" w:hint="default"/>
      </w:rPr>
    </w:lvl>
    <w:lvl w:ilvl="4" w:tplc="04070003">
      <w:start w:val="1"/>
      <w:numFmt w:val="bullet"/>
      <w:lvlText w:val="o"/>
      <w:lvlJc w:val="left"/>
      <w:pPr>
        <w:ind w:left="4025" w:hanging="360"/>
      </w:pPr>
      <w:rPr>
        <w:rFonts w:ascii="Courier New" w:hAnsi="Courier New" w:cs="Courier New" w:hint="default"/>
      </w:rPr>
    </w:lvl>
    <w:lvl w:ilvl="5" w:tplc="04070005">
      <w:start w:val="1"/>
      <w:numFmt w:val="bullet"/>
      <w:lvlText w:val=""/>
      <w:lvlJc w:val="left"/>
      <w:pPr>
        <w:ind w:left="4745" w:hanging="360"/>
      </w:pPr>
      <w:rPr>
        <w:rFonts w:ascii="Wingdings" w:hAnsi="Wingdings" w:hint="default"/>
      </w:rPr>
    </w:lvl>
    <w:lvl w:ilvl="6" w:tplc="04070001">
      <w:start w:val="1"/>
      <w:numFmt w:val="bullet"/>
      <w:lvlText w:val=""/>
      <w:lvlJc w:val="left"/>
      <w:pPr>
        <w:ind w:left="5465" w:hanging="360"/>
      </w:pPr>
      <w:rPr>
        <w:rFonts w:ascii="Symbol" w:hAnsi="Symbol" w:hint="default"/>
      </w:rPr>
    </w:lvl>
    <w:lvl w:ilvl="7" w:tplc="04070003">
      <w:start w:val="1"/>
      <w:numFmt w:val="bullet"/>
      <w:lvlText w:val="o"/>
      <w:lvlJc w:val="left"/>
      <w:pPr>
        <w:ind w:left="6185" w:hanging="360"/>
      </w:pPr>
      <w:rPr>
        <w:rFonts w:ascii="Courier New" w:hAnsi="Courier New" w:cs="Courier New" w:hint="default"/>
      </w:rPr>
    </w:lvl>
    <w:lvl w:ilvl="8" w:tplc="04070005">
      <w:start w:val="1"/>
      <w:numFmt w:val="bullet"/>
      <w:lvlText w:val=""/>
      <w:lvlJc w:val="left"/>
      <w:pPr>
        <w:ind w:left="6905" w:hanging="360"/>
      </w:pPr>
      <w:rPr>
        <w:rFonts w:ascii="Wingdings" w:hAnsi="Wingdings" w:hint="default"/>
      </w:rPr>
    </w:lvl>
  </w:abstractNum>
  <w:abstractNum w:abstractNumId="19" w15:restartNumberingAfterBreak="0">
    <w:nsid w:val="4A112225"/>
    <w:multiLevelType w:val="hybridMultilevel"/>
    <w:tmpl w:val="31C819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2264A35"/>
    <w:multiLevelType w:val="hybridMultilevel"/>
    <w:tmpl w:val="25C8C898"/>
    <w:lvl w:ilvl="0" w:tplc="186AE512">
      <w:start w:val="1"/>
      <w:numFmt w:val="decimal"/>
      <w:lvlText w:val="%1."/>
      <w:lvlJc w:val="left"/>
      <w:pPr>
        <w:tabs>
          <w:tab w:val="num" w:pos="1440"/>
        </w:tabs>
        <w:ind w:left="1440" w:hanging="360"/>
      </w:pPr>
      <w:rPr>
        <w:rFonts w:hint="default"/>
      </w:rPr>
    </w:lvl>
    <w:lvl w:ilvl="1" w:tplc="BCD26014">
      <w:start w:val="1"/>
      <w:numFmt w:val="decimal"/>
      <w:lvlText w:val="%2."/>
      <w:lvlJc w:val="left"/>
      <w:pPr>
        <w:tabs>
          <w:tab w:val="num" w:pos="1440"/>
        </w:tabs>
        <w:ind w:left="1364" w:hanging="284"/>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7982DAB"/>
    <w:multiLevelType w:val="hybridMultilevel"/>
    <w:tmpl w:val="591A9B6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A146D45"/>
    <w:multiLevelType w:val="hybridMultilevel"/>
    <w:tmpl w:val="871E2F64"/>
    <w:lvl w:ilvl="0" w:tplc="BE3CB268">
      <w:start w:val="7"/>
      <w:numFmt w:val="decimal"/>
      <w:lvlText w:val="%1."/>
      <w:lvlJc w:val="left"/>
      <w:pPr>
        <w:tabs>
          <w:tab w:val="num" w:pos="780"/>
        </w:tabs>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A72E83"/>
    <w:multiLevelType w:val="hybridMultilevel"/>
    <w:tmpl w:val="10A2928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CDD5B0E"/>
    <w:multiLevelType w:val="hybridMultilevel"/>
    <w:tmpl w:val="FD52E92A"/>
    <w:lvl w:ilvl="0" w:tplc="AFE68ABC">
      <w:start w:val="6"/>
      <w:numFmt w:val="decimal"/>
      <w:lvlText w:val="%1."/>
      <w:lvlJc w:val="left"/>
      <w:pPr>
        <w:tabs>
          <w:tab w:val="num" w:pos="2405"/>
        </w:tabs>
        <w:ind w:left="2405" w:hanging="425"/>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653F51"/>
    <w:multiLevelType w:val="hybridMultilevel"/>
    <w:tmpl w:val="872AC7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184156E"/>
    <w:multiLevelType w:val="hybridMultilevel"/>
    <w:tmpl w:val="B3F689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36838BA"/>
    <w:multiLevelType w:val="hybridMultilevel"/>
    <w:tmpl w:val="F546FF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7205807"/>
    <w:multiLevelType w:val="hybridMultilevel"/>
    <w:tmpl w:val="7C1EFA0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E683BFC"/>
    <w:multiLevelType w:val="hybridMultilevel"/>
    <w:tmpl w:val="418017D8"/>
    <w:lvl w:ilvl="0" w:tplc="5C06B47A">
      <w:start w:val="1"/>
      <w:numFmt w:val="decimal"/>
      <w:lvlText w:val="%1."/>
      <w:lvlJc w:val="left"/>
      <w:pPr>
        <w:tabs>
          <w:tab w:val="num" w:pos="720"/>
        </w:tabs>
        <w:ind w:left="720" w:hanging="360"/>
      </w:pPr>
      <w:rPr>
        <w:rFonts w:hint="default"/>
      </w:rPr>
    </w:lvl>
    <w:lvl w:ilvl="1" w:tplc="186AE512">
      <w:start w:val="1"/>
      <w:numFmt w:val="decimal"/>
      <w:lvlText w:val="%2."/>
      <w:lvlJc w:val="left"/>
      <w:pPr>
        <w:tabs>
          <w:tab w:val="num" w:pos="1440"/>
        </w:tabs>
        <w:ind w:left="1440" w:hanging="360"/>
      </w:pPr>
      <w:rPr>
        <w:rFonts w:hint="default"/>
      </w:rPr>
    </w:lvl>
    <w:lvl w:ilvl="2" w:tplc="1840CBDE">
      <w:start w:val="1"/>
      <w:numFmt w:val="decimal"/>
      <w:lvlText w:val="%3."/>
      <w:lvlJc w:val="left"/>
      <w:pPr>
        <w:tabs>
          <w:tab w:val="num" w:pos="2405"/>
        </w:tabs>
        <w:ind w:left="2405" w:hanging="425"/>
      </w:pPr>
      <w:rPr>
        <w:rFonts w:ascii="Arial" w:hAnsi="Arial" w:hint="default"/>
      </w:rPr>
    </w:lvl>
    <w:lvl w:ilvl="3" w:tplc="AE1E5474">
      <w:start w:val="1"/>
      <w:numFmt w:val="lowerLetter"/>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5"/>
  </w:num>
  <w:num w:numId="9">
    <w:abstractNumId w:val="20"/>
  </w:num>
  <w:num w:numId="10">
    <w:abstractNumId w:val="6"/>
  </w:num>
  <w:num w:numId="11">
    <w:abstractNumId w:val="12"/>
  </w:num>
  <w:num w:numId="12">
    <w:abstractNumId w:val="9"/>
  </w:num>
  <w:num w:numId="13">
    <w:abstractNumId w:val="13"/>
  </w:num>
  <w:num w:numId="14">
    <w:abstractNumId w:val="19"/>
  </w:num>
  <w:num w:numId="15">
    <w:abstractNumId w:val="11"/>
  </w:num>
  <w:num w:numId="16">
    <w:abstractNumId w:val="23"/>
  </w:num>
  <w:num w:numId="17">
    <w:abstractNumId w:val="14"/>
  </w:num>
  <w:num w:numId="18">
    <w:abstractNumId w:val="25"/>
  </w:num>
  <w:num w:numId="19">
    <w:abstractNumId w:val="26"/>
  </w:num>
  <w:num w:numId="20">
    <w:abstractNumId w:val="10"/>
  </w:num>
  <w:num w:numId="21">
    <w:abstractNumId w:val="17"/>
  </w:num>
  <w:num w:numId="22">
    <w:abstractNumId w:val="28"/>
  </w:num>
  <w:num w:numId="23">
    <w:abstractNumId w:val="15"/>
  </w:num>
  <w:num w:numId="24">
    <w:abstractNumId w:val="27"/>
  </w:num>
  <w:num w:numId="25">
    <w:abstractNumId w:val="21"/>
  </w:num>
  <w:num w:numId="26">
    <w:abstractNumId w:val="8"/>
  </w:num>
  <w:num w:numId="27">
    <w:abstractNumId w:val="18"/>
  </w:num>
  <w:num w:numId="28">
    <w:abstractNumId w:val="24"/>
  </w:num>
  <w:num w:numId="29">
    <w:abstractNumId w:val="22"/>
  </w:num>
  <w:num w:numId="3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D10"/>
    <w:rsid w:val="00000DE6"/>
    <w:rsid w:val="00005662"/>
    <w:rsid w:val="0002360A"/>
    <w:rsid w:val="00036EF0"/>
    <w:rsid w:val="00042926"/>
    <w:rsid w:val="00047C55"/>
    <w:rsid w:val="00054219"/>
    <w:rsid w:val="00067280"/>
    <w:rsid w:val="000706A1"/>
    <w:rsid w:val="0009454E"/>
    <w:rsid w:val="000A040B"/>
    <w:rsid w:val="000B0D1D"/>
    <w:rsid w:val="000B1CC5"/>
    <w:rsid w:val="000B2D9D"/>
    <w:rsid w:val="000B3FC3"/>
    <w:rsid w:val="000D5102"/>
    <w:rsid w:val="000D63E1"/>
    <w:rsid w:val="000E0138"/>
    <w:rsid w:val="000E5A99"/>
    <w:rsid w:val="000E6552"/>
    <w:rsid w:val="000E703C"/>
    <w:rsid w:val="000F0A15"/>
    <w:rsid w:val="000F41FA"/>
    <w:rsid w:val="000F4737"/>
    <w:rsid w:val="000F5A06"/>
    <w:rsid w:val="001047C2"/>
    <w:rsid w:val="00104BEF"/>
    <w:rsid w:val="00141380"/>
    <w:rsid w:val="00180F4A"/>
    <w:rsid w:val="00196F48"/>
    <w:rsid w:val="001B2C6B"/>
    <w:rsid w:val="001C0D0F"/>
    <w:rsid w:val="001D4066"/>
    <w:rsid w:val="001D5C98"/>
    <w:rsid w:val="001E73E2"/>
    <w:rsid w:val="001F6847"/>
    <w:rsid w:val="00201FE8"/>
    <w:rsid w:val="00203201"/>
    <w:rsid w:val="00210C2A"/>
    <w:rsid w:val="0021560C"/>
    <w:rsid w:val="00232FA3"/>
    <w:rsid w:val="00233BE4"/>
    <w:rsid w:val="0023640F"/>
    <w:rsid w:val="00236E51"/>
    <w:rsid w:val="002528CA"/>
    <w:rsid w:val="002672FE"/>
    <w:rsid w:val="002B6017"/>
    <w:rsid w:val="002C53C9"/>
    <w:rsid w:val="002D4FC7"/>
    <w:rsid w:val="002F4151"/>
    <w:rsid w:val="002F49F4"/>
    <w:rsid w:val="00307081"/>
    <w:rsid w:val="00310408"/>
    <w:rsid w:val="0031328F"/>
    <w:rsid w:val="00323F1A"/>
    <w:rsid w:val="00327ED0"/>
    <w:rsid w:val="003338A9"/>
    <w:rsid w:val="00336B72"/>
    <w:rsid w:val="00341474"/>
    <w:rsid w:val="0034219F"/>
    <w:rsid w:val="00350275"/>
    <w:rsid w:val="003740F6"/>
    <w:rsid w:val="00385605"/>
    <w:rsid w:val="00397D3E"/>
    <w:rsid w:val="003A26C4"/>
    <w:rsid w:val="003A757B"/>
    <w:rsid w:val="003B1E94"/>
    <w:rsid w:val="003F5328"/>
    <w:rsid w:val="003F7E46"/>
    <w:rsid w:val="004005A4"/>
    <w:rsid w:val="004210D2"/>
    <w:rsid w:val="004239F0"/>
    <w:rsid w:val="004242CB"/>
    <w:rsid w:val="00431B85"/>
    <w:rsid w:val="00460C4B"/>
    <w:rsid w:val="00477098"/>
    <w:rsid w:val="00486C11"/>
    <w:rsid w:val="004A2ED1"/>
    <w:rsid w:val="004A420C"/>
    <w:rsid w:val="004C4709"/>
    <w:rsid w:val="004C616D"/>
    <w:rsid w:val="004E2FEA"/>
    <w:rsid w:val="004E5BA4"/>
    <w:rsid w:val="004F5342"/>
    <w:rsid w:val="00504AAC"/>
    <w:rsid w:val="005152AD"/>
    <w:rsid w:val="00540CF8"/>
    <w:rsid w:val="00542D05"/>
    <w:rsid w:val="00542EF1"/>
    <w:rsid w:val="005432D9"/>
    <w:rsid w:val="00546C40"/>
    <w:rsid w:val="00546C7C"/>
    <w:rsid w:val="0055337B"/>
    <w:rsid w:val="00557F1A"/>
    <w:rsid w:val="00572893"/>
    <w:rsid w:val="00593E67"/>
    <w:rsid w:val="005A6BCD"/>
    <w:rsid w:val="005B0CCA"/>
    <w:rsid w:val="005B2BDF"/>
    <w:rsid w:val="005B6BBB"/>
    <w:rsid w:val="005B6F6A"/>
    <w:rsid w:val="005C4748"/>
    <w:rsid w:val="005C7290"/>
    <w:rsid w:val="005D28A9"/>
    <w:rsid w:val="005E312F"/>
    <w:rsid w:val="005E6647"/>
    <w:rsid w:val="005F3302"/>
    <w:rsid w:val="005F44CD"/>
    <w:rsid w:val="00604DAA"/>
    <w:rsid w:val="0061212D"/>
    <w:rsid w:val="00622456"/>
    <w:rsid w:val="006243B3"/>
    <w:rsid w:val="00643EFA"/>
    <w:rsid w:val="0064605C"/>
    <w:rsid w:val="006501BE"/>
    <w:rsid w:val="00666E47"/>
    <w:rsid w:val="00674BCC"/>
    <w:rsid w:val="00674EBB"/>
    <w:rsid w:val="0068030D"/>
    <w:rsid w:val="00693213"/>
    <w:rsid w:val="00695F54"/>
    <w:rsid w:val="006A3FFD"/>
    <w:rsid w:val="006B0404"/>
    <w:rsid w:val="006B1CA1"/>
    <w:rsid w:val="006B77F5"/>
    <w:rsid w:val="006C34C7"/>
    <w:rsid w:val="006C668B"/>
    <w:rsid w:val="006F0DF9"/>
    <w:rsid w:val="006F29DF"/>
    <w:rsid w:val="00702E57"/>
    <w:rsid w:val="00703578"/>
    <w:rsid w:val="00703AC9"/>
    <w:rsid w:val="00705B95"/>
    <w:rsid w:val="00705EF1"/>
    <w:rsid w:val="007073B4"/>
    <w:rsid w:val="00710B94"/>
    <w:rsid w:val="0071571D"/>
    <w:rsid w:val="007171F7"/>
    <w:rsid w:val="00721C95"/>
    <w:rsid w:val="0072534E"/>
    <w:rsid w:val="00725CF5"/>
    <w:rsid w:val="00726987"/>
    <w:rsid w:val="00727D95"/>
    <w:rsid w:val="00743105"/>
    <w:rsid w:val="0077255C"/>
    <w:rsid w:val="007915FA"/>
    <w:rsid w:val="007A4F64"/>
    <w:rsid w:val="007B05B1"/>
    <w:rsid w:val="007C033E"/>
    <w:rsid w:val="007C784E"/>
    <w:rsid w:val="007E0862"/>
    <w:rsid w:val="007E10CF"/>
    <w:rsid w:val="007F67AA"/>
    <w:rsid w:val="00806725"/>
    <w:rsid w:val="0082195C"/>
    <w:rsid w:val="00821C7C"/>
    <w:rsid w:val="00832D7D"/>
    <w:rsid w:val="00842C69"/>
    <w:rsid w:val="00847310"/>
    <w:rsid w:val="00896865"/>
    <w:rsid w:val="008A627B"/>
    <w:rsid w:val="008B0D30"/>
    <w:rsid w:val="008B4174"/>
    <w:rsid w:val="008C45A1"/>
    <w:rsid w:val="008C7D49"/>
    <w:rsid w:val="008F0AE7"/>
    <w:rsid w:val="008F1AD3"/>
    <w:rsid w:val="008F2983"/>
    <w:rsid w:val="008F57B4"/>
    <w:rsid w:val="009000B4"/>
    <w:rsid w:val="00910646"/>
    <w:rsid w:val="00923784"/>
    <w:rsid w:val="00931DA1"/>
    <w:rsid w:val="009409D2"/>
    <w:rsid w:val="0094435C"/>
    <w:rsid w:val="00944401"/>
    <w:rsid w:val="009610EB"/>
    <w:rsid w:val="00961556"/>
    <w:rsid w:val="009714D6"/>
    <w:rsid w:val="009717E5"/>
    <w:rsid w:val="009721D6"/>
    <w:rsid w:val="00974708"/>
    <w:rsid w:val="00977F2D"/>
    <w:rsid w:val="0099195B"/>
    <w:rsid w:val="00991A03"/>
    <w:rsid w:val="009A1C95"/>
    <w:rsid w:val="009A275B"/>
    <w:rsid w:val="009B3925"/>
    <w:rsid w:val="009C1DB1"/>
    <w:rsid w:val="009F2936"/>
    <w:rsid w:val="009F587C"/>
    <w:rsid w:val="00A05B09"/>
    <w:rsid w:val="00A12A18"/>
    <w:rsid w:val="00A13A52"/>
    <w:rsid w:val="00A34E70"/>
    <w:rsid w:val="00A505B9"/>
    <w:rsid w:val="00A6045A"/>
    <w:rsid w:val="00A62D10"/>
    <w:rsid w:val="00A639C3"/>
    <w:rsid w:val="00A646A0"/>
    <w:rsid w:val="00A674A0"/>
    <w:rsid w:val="00A707F8"/>
    <w:rsid w:val="00A809FD"/>
    <w:rsid w:val="00A835A9"/>
    <w:rsid w:val="00A84BF3"/>
    <w:rsid w:val="00A84ECE"/>
    <w:rsid w:val="00A950DA"/>
    <w:rsid w:val="00AA36FD"/>
    <w:rsid w:val="00AB2AC9"/>
    <w:rsid w:val="00AB30AE"/>
    <w:rsid w:val="00AB72C9"/>
    <w:rsid w:val="00AC3EA3"/>
    <w:rsid w:val="00AC7D0F"/>
    <w:rsid w:val="00AD1F33"/>
    <w:rsid w:val="00AD4187"/>
    <w:rsid w:val="00AE2900"/>
    <w:rsid w:val="00AF18C9"/>
    <w:rsid w:val="00AF29D7"/>
    <w:rsid w:val="00B136C1"/>
    <w:rsid w:val="00B47454"/>
    <w:rsid w:val="00B57F55"/>
    <w:rsid w:val="00B6661D"/>
    <w:rsid w:val="00B66C40"/>
    <w:rsid w:val="00B87F47"/>
    <w:rsid w:val="00B925DD"/>
    <w:rsid w:val="00B93E6D"/>
    <w:rsid w:val="00BB4D73"/>
    <w:rsid w:val="00BD0619"/>
    <w:rsid w:val="00BD4C25"/>
    <w:rsid w:val="00BD4D9F"/>
    <w:rsid w:val="00BE1355"/>
    <w:rsid w:val="00BE5980"/>
    <w:rsid w:val="00BF42FB"/>
    <w:rsid w:val="00BF66DB"/>
    <w:rsid w:val="00C06396"/>
    <w:rsid w:val="00C072A4"/>
    <w:rsid w:val="00C074A3"/>
    <w:rsid w:val="00C1021A"/>
    <w:rsid w:val="00C13628"/>
    <w:rsid w:val="00C2147E"/>
    <w:rsid w:val="00C223AE"/>
    <w:rsid w:val="00C22552"/>
    <w:rsid w:val="00C47BEC"/>
    <w:rsid w:val="00C74124"/>
    <w:rsid w:val="00C90429"/>
    <w:rsid w:val="00C91E3A"/>
    <w:rsid w:val="00CA5AEF"/>
    <w:rsid w:val="00CB6A04"/>
    <w:rsid w:val="00CC3BA5"/>
    <w:rsid w:val="00CC3E63"/>
    <w:rsid w:val="00CD097D"/>
    <w:rsid w:val="00CF7C68"/>
    <w:rsid w:val="00D02208"/>
    <w:rsid w:val="00D02BFB"/>
    <w:rsid w:val="00D0406D"/>
    <w:rsid w:val="00D07563"/>
    <w:rsid w:val="00D0761C"/>
    <w:rsid w:val="00D313FE"/>
    <w:rsid w:val="00D35EE6"/>
    <w:rsid w:val="00D44C51"/>
    <w:rsid w:val="00D46580"/>
    <w:rsid w:val="00D506D0"/>
    <w:rsid w:val="00D65302"/>
    <w:rsid w:val="00D75BA5"/>
    <w:rsid w:val="00D8293D"/>
    <w:rsid w:val="00D87541"/>
    <w:rsid w:val="00D9154F"/>
    <w:rsid w:val="00D93EE9"/>
    <w:rsid w:val="00DA026D"/>
    <w:rsid w:val="00DA272F"/>
    <w:rsid w:val="00DC09D9"/>
    <w:rsid w:val="00DD08B3"/>
    <w:rsid w:val="00DE5775"/>
    <w:rsid w:val="00DF31D8"/>
    <w:rsid w:val="00DF3563"/>
    <w:rsid w:val="00E065F9"/>
    <w:rsid w:val="00E109F0"/>
    <w:rsid w:val="00E15379"/>
    <w:rsid w:val="00E155BF"/>
    <w:rsid w:val="00E16E83"/>
    <w:rsid w:val="00E179CA"/>
    <w:rsid w:val="00E375A1"/>
    <w:rsid w:val="00E37C77"/>
    <w:rsid w:val="00E63541"/>
    <w:rsid w:val="00E672B8"/>
    <w:rsid w:val="00E6764F"/>
    <w:rsid w:val="00E72582"/>
    <w:rsid w:val="00E80AA7"/>
    <w:rsid w:val="00E836A8"/>
    <w:rsid w:val="00E93776"/>
    <w:rsid w:val="00EA3C56"/>
    <w:rsid w:val="00EA556D"/>
    <w:rsid w:val="00EA735E"/>
    <w:rsid w:val="00EB3566"/>
    <w:rsid w:val="00EB77B0"/>
    <w:rsid w:val="00EC0504"/>
    <w:rsid w:val="00EC6D12"/>
    <w:rsid w:val="00F2559F"/>
    <w:rsid w:val="00F35131"/>
    <w:rsid w:val="00F40697"/>
    <w:rsid w:val="00F46C90"/>
    <w:rsid w:val="00F57A86"/>
    <w:rsid w:val="00F84416"/>
    <w:rsid w:val="00F86A45"/>
    <w:rsid w:val="00F92456"/>
    <w:rsid w:val="00FA45A6"/>
    <w:rsid w:val="00FA5325"/>
    <w:rsid w:val="00FD40FD"/>
    <w:rsid w:val="00FD42FE"/>
    <w:rsid w:val="00FE3C8F"/>
    <w:rsid w:val="00FF3E08"/>
    <w:rsid w:val="00FF4088"/>
    <w:rsid w:val="00FF64B5"/>
    <w:rsid w:val="00FF7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414A0"/>
  <w15:docId w15:val="{13EE0026-BE63-49B8-B980-A24CA639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8"/>
      </w:numPr>
      <w:spacing w:before="240" w:after="120"/>
      <w:jc w:val="center"/>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8"/>
      </w:numPr>
      <w:spacing w:before="240" w:after="60"/>
      <w:outlineLvl w:val="1"/>
    </w:pPr>
    <w:rPr>
      <w:rFonts w:ascii="Arial" w:hAnsi="Arial" w:cs="Arial"/>
      <w:bCs/>
      <w:iCs/>
      <w:szCs w:val="28"/>
    </w:rPr>
  </w:style>
  <w:style w:type="paragraph" w:styleId="berschrift3">
    <w:name w:val="heading 3"/>
    <w:basedOn w:val="Standard"/>
    <w:next w:val="Standard"/>
    <w:qFormat/>
    <w:pPr>
      <w:keepNext/>
      <w:numPr>
        <w:ilvl w:val="2"/>
        <w:numId w:val="8"/>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8"/>
      </w:numPr>
      <w:spacing w:before="240" w:after="60"/>
      <w:outlineLvl w:val="3"/>
    </w:pPr>
    <w:rPr>
      <w:b/>
      <w:bCs/>
      <w:sz w:val="28"/>
      <w:szCs w:val="28"/>
    </w:rPr>
  </w:style>
  <w:style w:type="paragraph" w:styleId="berschrift5">
    <w:name w:val="heading 5"/>
    <w:basedOn w:val="Standard"/>
    <w:next w:val="Standard"/>
    <w:qFormat/>
    <w:pPr>
      <w:numPr>
        <w:ilvl w:val="4"/>
        <w:numId w:val="8"/>
      </w:numPr>
      <w:spacing w:before="240" w:after="60"/>
      <w:outlineLvl w:val="4"/>
    </w:pPr>
    <w:rPr>
      <w:b/>
      <w:bCs/>
      <w:i/>
      <w:iCs/>
      <w:sz w:val="26"/>
      <w:szCs w:val="26"/>
    </w:rPr>
  </w:style>
  <w:style w:type="paragraph" w:styleId="berschrift6">
    <w:name w:val="heading 6"/>
    <w:basedOn w:val="Standard"/>
    <w:next w:val="Standard"/>
    <w:qFormat/>
    <w:pPr>
      <w:numPr>
        <w:ilvl w:val="5"/>
        <w:numId w:val="8"/>
      </w:numPr>
      <w:spacing w:before="240" w:after="60"/>
      <w:outlineLvl w:val="5"/>
    </w:pPr>
    <w:rPr>
      <w:b/>
      <w:bCs/>
      <w:sz w:val="22"/>
      <w:szCs w:val="22"/>
    </w:rPr>
  </w:style>
  <w:style w:type="paragraph" w:styleId="berschrift7">
    <w:name w:val="heading 7"/>
    <w:basedOn w:val="Standard"/>
    <w:next w:val="Standard"/>
    <w:qFormat/>
    <w:pPr>
      <w:numPr>
        <w:ilvl w:val="6"/>
        <w:numId w:val="8"/>
      </w:numPr>
      <w:spacing w:before="240" w:after="60"/>
      <w:outlineLvl w:val="6"/>
    </w:pPr>
  </w:style>
  <w:style w:type="paragraph" w:styleId="berschrift8">
    <w:name w:val="heading 8"/>
    <w:basedOn w:val="Standard"/>
    <w:next w:val="Standard"/>
    <w:qFormat/>
    <w:pPr>
      <w:numPr>
        <w:ilvl w:val="7"/>
        <w:numId w:val="8"/>
      </w:numPr>
      <w:spacing w:before="240" w:after="60"/>
      <w:outlineLvl w:val="7"/>
    </w:pPr>
    <w:rPr>
      <w:i/>
      <w:iCs/>
    </w:rPr>
  </w:style>
  <w:style w:type="paragraph" w:styleId="berschrift9">
    <w:name w:val="heading 9"/>
    <w:basedOn w:val="Standard"/>
    <w:next w:val="Standard"/>
    <w:qFormat/>
    <w:pPr>
      <w:numPr>
        <w:ilvl w:val="8"/>
        <w:numId w:val="8"/>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Textkörper Char"/>
    <w:basedOn w:val="Standard"/>
    <w:link w:val="TextkrperZchn"/>
    <w:pPr>
      <w:tabs>
        <w:tab w:val="left" w:pos="425"/>
      </w:tabs>
      <w:spacing w:after="120"/>
      <w:ind w:left="425" w:hanging="425"/>
      <w:jc w:val="both"/>
    </w:pPr>
    <w:rPr>
      <w:rFonts w:ascii="Arial" w:hAnsi="Arial"/>
    </w:r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character" w:styleId="Hyperlink">
    <w:name w:val="Hyperlink"/>
    <w:rPr>
      <w:color w:val="0000FF"/>
      <w:u w:val="single"/>
    </w:rPr>
  </w:style>
  <w:style w:type="paragraph" w:styleId="Verzeichnis1">
    <w:name w:val="toc 1"/>
    <w:basedOn w:val="Standard"/>
    <w:next w:val="Standard"/>
    <w:autoRedefine/>
    <w:semiHidden/>
    <w:pPr>
      <w:tabs>
        <w:tab w:val="right" w:leader="dot" w:pos="9062"/>
      </w:tabs>
      <w:spacing w:line="360" w:lineRule="auto"/>
    </w:pPr>
    <w:rPr>
      <w:rFonts w:ascii="Arial" w:hAnsi="Arial"/>
    </w:rPr>
  </w:style>
  <w:style w:type="paragraph" w:styleId="E-Mail-Signatur">
    <w:name w:val="E-mail Signature"/>
    <w:basedOn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 w:val="20"/>
      <w:szCs w:val="20"/>
    </w:rPr>
  </w:style>
  <w:style w:type="character" w:styleId="HTMLZitat">
    <w:name w:val="HTML Cite"/>
    <w:rPr>
      <w:i/>
      <w:i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
      </w:numPr>
    </w:pPr>
  </w:style>
  <w:style w:type="paragraph" w:styleId="Listennummer2">
    <w:name w:val="List Number 2"/>
    <w:basedOn w:val="Standard"/>
    <w:pPr>
      <w:numPr>
        <w:numId w:val="2"/>
      </w:numPr>
    </w:pPr>
  </w:style>
  <w:style w:type="paragraph" w:styleId="Listennummer3">
    <w:name w:val="List Number 3"/>
    <w:basedOn w:val="Standard"/>
    <w:pPr>
      <w:numPr>
        <w:numId w:val="3"/>
      </w:numPr>
    </w:pPr>
  </w:style>
  <w:style w:type="paragraph" w:styleId="Listennummer4">
    <w:name w:val="List Number 4"/>
    <w:basedOn w:val="Standard"/>
    <w:pPr>
      <w:numPr>
        <w:numId w:val="4"/>
      </w:numPr>
    </w:pPr>
  </w:style>
  <w:style w:type="paragraph" w:styleId="Listennummer5">
    <w:name w:val="List Number 5"/>
    <w:basedOn w:val="Standard"/>
    <w:pPr>
      <w:numPr>
        <w:numId w:val="5"/>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tandardWeb">
    <w:name w:val="Normal (Web)"/>
    <w:basedOn w:val="Standard"/>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tabs>
        <w:tab w:val="clear" w:pos="425"/>
      </w:tabs>
      <w:ind w:left="0" w:firstLine="210"/>
    </w:pPr>
    <w:rPr>
      <w:rFonts w:ascii="Times New Roman" w:hAnsi="Times New Roman"/>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customStyle="1" w:styleId="Textkrper1">
    <w:name w:val="Textkörper1"/>
    <w:aliases w:val="Textkörper Char Char"/>
    <w:rPr>
      <w:rFonts w:ascii="Arial" w:hAnsi="Arial"/>
      <w:sz w:val="24"/>
      <w:szCs w:val="24"/>
      <w:lang w:val="de-DE" w:eastAsia="de-DE" w:bidi="ar-S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rschrift">
    <w:name w:val="Überschrift"/>
    <w:pPr>
      <w:tabs>
        <w:tab w:val="left" w:pos="425"/>
      </w:tabs>
      <w:spacing w:after="120"/>
      <w:jc w:val="both"/>
    </w:pPr>
    <w:rPr>
      <w:rFonts w:ascii="Arial" w:hAnsi="Arial"/>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semiHidden/>
    <w:rPr>
      <w:rFonts w:ascii="Tahoma" w:hAnsi="Tahoma" w:cs="Tahoma"/>
      <w:sz w:val="16"/>
      <w:szCs w:val="16"/>
    </w:rPr>
  </w:style>
  <w:style w:type="character" w:customStyle="1" w:styleId="s">
    <w:name w:val="s"/>
    <w:rsid w:val="00E37C77"/>
  </w:style>
  <w:style w:type="character" w:customStyle="1" w:styleId="TextkrperZchn">
    <w:name w:val="Textkörper Zchn"/>
    <w:aliases w:val="Textkörper Char Zchn"/>
    <w:link w:val="Textkrper"/>
    <w:rsid w:val="00C47BEC"/>
    <w:rPr>
      <w:rFonts w:ascii="Arial" w:hAnsi="Arial"/>
      <w:sz w:val="24"/>
      <w:szCs w:val="24"/>
    </w:rPr>
  </w:style>
  <w:style w:type="paragraph" w:styleId="Kommentarthema">
    <w:name w:val="annotation subject"/>
    <w:basedOn w:val="Kommentartext"/>
    <w:next w:val="Kommentartext"/>
    <w:link w:val="KommentarthemaZchn"/>
    <w:rsid w:val="0061212D"/>
    <w:rPr>
      <w:b/>
      <w:bCs/>
    </w:rPr>
  </w:style>
  <w:style w:type="character" w:customStyle="1" w:styleId="KommentartextZchn">
    <w:name w:val="Kommentartext Zchn"/>
    <w:basedOn w:val="Absatz-Standardschriftart"/>
    <w:link w:val="Kommentartext"/>
    <w:semiHidden/>
    <w:rsid w:val="0061212D"/>
  </w:style>
  <w:style w:type="character" w:customStyle="1" w:styleId="KommentarthemaZchn">
    <w:name w:val="Kommentarthema Zchn"/>
    <w:basedOn w:val="KommentartextZchn"/>
    <w:link w:val="Kommentarthema"/>
    <w:rsid w:val="0061212D"/>
    <w:rPr>
      <w:b/>
      <w:bCs/>
    </w:rPr>
  </w:style>
  <w:style w:type="paragraph" w:styleId="Listenabsatz">
    <w:name w:val="List Paragraph"/>
    <w:basedOn w:val="Standard"/>
    <w:uiPriority w:val="34"/>
    <w:qFormat/>
    <w:rsid w:val="00C90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7356">
      <w:bodyDiv w:val="1"/>
      <w:marLeft w:val="0"/>
      <w:marRight w:val="0"/>
      <w:marTop w:val="0"/>
      <w:marBottom w:val="0"/>
      <w:divBdr>
        <w:top w:val="none" w:sz="0" w:space="0" w:color="auto"/>
        <w:left w:val="none" w:sz="0" w:space="0" w:color="auto"/>
        <w:bottom w:val="none" w:sz="0" w:space="0" w:color="auto"/>
        <w:right w:val="none" w:sz="0" w:space="0" w:color="auto"/>
      </w:divBdr>
      <w:divsChild>
        <w:div w:id="1019165697">
          <w:marLeft w:val="0"/>
          <w:marRight w:val="0"/>
          <w:marTop w:val="0"/>
          <w:marBottom w:val="0"/>
          <w:divBdr>
            <w:top w:val="none" w:sz="0" w:space="0" w:color="auto"/>
            <w:left w:val="none" w:sz="0" w:space="0" w:color="auto"/>
            <w:bottom w:val="none" w:sz="0" w:space="0" w:color="auto"/>
            <w:right w:val="none" w:sz="0" w:space="0" w:color="auto"/>
          </w:divBdr>
        </w:div>
        <w:div w:id="119155474">
          <w:marLeft w:val="0"/>
          <w:marRight w:val="0"/>
          <w:marTop w:val="0"/>
          <w:marBottom w:val="0"/>
          <w:divBdr>
            <w:top w:val="none" w:sz="0" w:space="0" w:color="auto"/>
            <w:left w:val="none" w:sz="0" w:space="0" w:color="auto"/>
            <w:bottom w:val="none" w:sz="0" w:space="0" w:color="auto"/>
            <w:right w:val="none" w:sz="0" w:space="0" w:color="auto"/>
          </w:divBdr>
        </w:div>
        <w:div w:id="1516578764">
          <w:marLeft w:val="0"/>
          <w:marRight w:val="0"/>
          <w:marTop w:val="0"/>
          <w:marBottom w:val="0"/>
          <w:divBdr>
            <w:top w:val="none" w:sz="0" w:space="0" w:color="auto"/>
            <w:left w:val="none" w:sz="0" w:space="0" w:color="auto"/>
            <w:bottom w:val="none" w:sz="0" w:space="0" w:color="auto"/>
            <w:right w:val="none" w:sz="0" w:space="0" w:color="auto"/>
          </w:divBdr>
        </w:div>
        <w:div w:id="1255167462">
          <w:marLeft w:val="0"/>
          <w:marRight w:val="0"/>
          <w:marTop w:val="0"/>
          <w:marBottom w:val="0"/>
          <w:divBdr>
            <w:top w:val="none" w:sz="0" w:space="0" w:color="auto"/>
            <w:left w:val="none" w:sz="0" w:space="0" w:color="auto"/>
            <w:bottom w:val="none" w:sz="0" w:space="0" w:color="auto"/>
            <w:right w:val="none" w:sz="0" w:space="0" w:color="auto"/>
          </w:divBdr>
        </w:div>
        <w:div w:id="819810874">
          <w:marLeft w:val="0"/>
          <w:marRight w:val="0"/>
          <w:marTop w:val="0"/>
          <w:marBottom w:val="0"/>
          <w:divBdr>
            <w:top w:val="none" w:sz="0" w:space="0" w:color="auto"/>
            <w:left w:val="none" w:sz="0" w:space="0" w:color="auto"/>
            <w:bottom w:val="none" w:sz="0" w:space="0" w:color="auto"/>
            <w:right w:val="none" w:sz="0" w:space="0" w:color="auto"/>
          </w:divBdr>
          <w:divsChild>
            <w:div w:id="1892182802">
              <w:marLeft w:val="0"/>
              <w:marRight w:val="0"/>
              <w:marTop w:val="0"/>
              <w:marBottom w:val="0"/>
              <w:divBdr>
                <w:top w:val="none" w:sz="0" w:space="0" w:color="auto"/>
                <w:left w:val="none" w:sz="0" w:space="0" w:color="auto"/>
                <w:bottom w:val="none" w:sz="0" w:space="0" w:color="auto"/>
                <w:right w:val="none" w:sz="0" w:space="0" w:color="auto"/>
              </w:divBdr>
            </w:div>
          </w:divsChild>
        </w:div>
        <w:div w:id="301233540">
          <w:marLeft w:val="0"/>
          <w:marRight w:val="0"/>
          <w:marTop w:val="0"/>
          <w:marBottom w:val="0"/>
          <w:divBdr>
            <w:top w:val="none" w:sz="0" w:space="0" w:color="auto"/>
            <w:left w:val="none" w:sz="0" w:space="0" w:color="auto"/>
            <w:bottom w:val="none" w:sz="0" w:space="0" w:color="auto"/>
            <w:right w:val="none" w:sz="0" w:space="0" w:color="auto"/>
          </w:divBdr>
          <w:divsChild>
            <w:div w:id="250817883">
              <w:marLeft w:val="0"/>
              <w:marRight w:val="0"/>
              <w:marTop w:val="0"/>
              <w:marBottom w:val="0"/>
              <w:divBdr>
                <w:top w:val="none" w:sz="0" w:space="0" w:color="auto"/>
                <w:left w:val="none" w:sz="0" w:space="0" w:color="auto"/>
                <w:bottom w:val="none" w:sz="0" w:space="0" w:color="auto"/>
                <w:right w:val="none" w:sz="0" w:space="0" w:color="auto"/>
              </w:divBdr>
              <w:divsChild>
                <w:div w:id="71706637">
                  <w:marLeft w:val="0"/>
                  <w:marRight w:val="0"/>
                  <w:marTop w:val="0"/>
                  <w:marBottom w:val="0"/>
                  <w:divBdr>
                    <w:top w:val="none" w:sz="0" w:space="0" w:color="auto"/>
                    <w:left w:val="none" w:sz="0" w:space="0" w:color="auto"/>
                    <w:bottom w:val="none" w:sz="0" w:space="0" w:color="auto"/>
                    <w:right w:val="none" w:sz="0" w:space="0" w:color="auto"/>
                  </w:divBdr>
                  <w:divsChild>
                    <w:div w:id="2115788302">
                      <w:marLeft w:val="0"/>
                      <w:marRight w:val="0"/>
                      <w:marTop w:val="0"/>
                      <w:marBottom w:val="0"/>
                      <w:divBdr>
                        <w:top w:val="none" w:sz="0" w:space="0" w:color="auto"/>
                        <w:left w:val="none" w:sz="0" w:space="0" w:color="auto"/>
                        <w:bottom w:val="none" w:sz="0" w:space="0" w:color="auto"/>
                        <w:right w:val="none" w:sz="0" w:space="0" w:color="auto"/>
                      </w:divBdr>
                      <w:divsChild>
                        <w:div w:id="1962488620">
                          <w:marLeft w:val="0"/>
                          <w:marRight w:val="0"/>
                          <w:marTop w:val="0"/>
                          <w:marBottom w:val="0"/>
                          <w:divBdr>
                            <w:top w:val="none" w:sz="0" w:space="0" w:color="auto"/>
                            <w:left w:val="none" w:sz="0" w:space="0" w:color="auto"/>
                            <w:bottom w:val="none" w:sz="0" w:space="0" w:color="auto"/>
                            <w:right w:val="none" w:sz="0" w:space="0" w:color="auto"/>
                          </w:divBdr>
                          <w:divsChild>
                            <w:div w:id="716975353">
                              <w:marLeft w:val="0"/>
                              <w:marRight w:val="0"/>
                              <w:marTop w:val="0"/>
                              <w:marBottom w:val="0"/>
                              <w:divBdr>
                                <w:top w:val="none" w:sz="0" w:space="0" w:color="auto"/>
                                <w:left w:val="none" w:sz="0" w:space="0" w:color="auto"/>
                                <w:bottom w:val="none" w:sz="0" w:space="0" w:color="auto"/>
                                <w:right w:val="none" w:sz="0" w:space="0" w:color="auto"/>
                              </w:divBdr>
                              <w:divsChild>
                                <w:div w:id="7151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6411">
                          <w:marLeft w:val="0"/>
                          <w:marRight w:val="0"/>
                          <w:marTop w:val="0"/>
                          <w:marBottom w:val="0"/>
                          <w:divBdr>
                            <w:top w:val="none" w:sz="0" w:space="0" w:color="auto"/>
                            <w:left w:val="none" w:sz="0" w:space="0" w:color="auto"/>
                            <w:bottom w:val="none" w:sz="0" w:space="0" w:color="auto"/>
                            <w:right w:val="none" w:sz="0" w:space="0" w:color="auto"/>
                          </w:divBdr>
                          <w:divsChild>
                            <w:div w:id="10556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083">
          <w:marLeft w:val="0"/>
          <w:marRight w:val="0"/>
          <w:marTop w:val="0"/>
          <w:marBottom w:val="0"/>
          <w:divBdr>
            <w:top w:val="none" w:sz="0" w:space="0" w:color="auto"/>
            <w:left w:val="none" w:sz="0" w:space="0" w:color="auto"/>
            <w:bottom w:val="none" w:sz="0" w:space="0" w:color="auto"/>
            <w:right w:val="none" w:sz="0" w:space="0" w:color="auto"/>
          </w:divBdr>
          <w:divsChild>
            <w:div w:id="796409752">
              <w:marLeft w:val="0"/>
              <w:marRight w:val="0"/>
              <w:marTop w:val="0"/>
              <w:marBottom w:val="0"/>
              <w:divBdr>
                <w:top w:val="none" w:sz="0" w:space="0" w:color="auto"/>
                <w:left w:val="none" w:sz="0" w:space="0" w:color="auto"/>
                <w:bottom w:val="none" w:sz="0" w:space="0" w:color="auto"/>
                <w:right w:val="none" w:sz="0" w:space="0" w:color="auto"/>
              </w:divBdr>
              <w:divsChild>
                <w:div w:id="744574139">
                  <w:marLeft w:val="0"/>
                  <w:marRight w:val="0"/>
                  <w:marTop w:val="0"/>
                  <w:marBottom w:val="0"/>
                  <w:divBdr>
                    <w:top w:val="none" w:sz="0" w:space="0" w:color="auto"/>
                    <w:left w:val="none" w:sz="0" w:space="0" w:color="auto"/>
                    <w:bottom w:val="none" w:sz="0" w:space="0" w:color="auto"/>
                    <w:right w:val="none" w:sz="0" w:space="0" w:color="auto"/>
                  </w:divBdr>
                  <w:divsChild>
                    <w:div w:id="934944878">
                      <w:marLeft w:val="0"/>
                      <w:marRight w:val="0"/>
                      <w:marTop w:val="0"/>
                      <w:marBottom w:val="0"/>
                      <w:divBdr>
                        <w:top w:val="none" w:sz="0" w:space="0" w:color="auto"/>
                        <w:left w:val="none" w:sz="0" w:space="0" w:color="auto"/>
                        <w:bottom w:val="none" w:sz="0" w:space="0" w:color="auto"/>
                        <w:right w:val="none" w:sz="0" w:space="0" w:color="auto"/>
                      </w:divBdr>
                      <w:divsChild>
                        <w:div w:id="703284730">
                          <w:marLeft w:val="0"/>
                          <w:marRight w:val="0"/>
                          <w:marTop w:val="0"/>
                          <w:marBottom w:val="0"/>
                          <w:divBdr>
                            <w:top w:val="none" w:sz="0" w:space="0" w:color="auto"/>
                            <w:left w:val="none" w:sz="0" w:space="0" w:color="auto"/>
                            <w:bottom w:val="none" w:sz="0" w:space="0" w:color="auto"/>
                            <w:right w:val="none" w:sz="0" w:space="0" w:color="auto"/>
                          </w:divBdr>
                          <w:divsChild>
                            <w:div w:id="17612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21163">
          <w:marLeft w:val="0"/>
          <w:marRight w:val="0"/>
          <w:marTop w:val="0"/>
          <w:marBottom w:val="0"/>
          <w:divBdr>
            <w:top w:val="none" w:sz="0" w:space="0" w:color="auto"/>
            <w:left w:val="none" w:sz="0" w:space="0" w:color="auto"/>
            <w:bottom w:val="none" w:sz="0" w:space="0" w:color="auto"/>
            <w:right w:val="none" w:sz="0" w:space="0" w:color="auto"/>
          </w:divBdr>
          <w:divsChild>
            <w:div w:id="773593265">
              <w:marLeft w:val="0"/>
              <w:marRight w:val="0"/>
              <w:marTop w:val="0"/>
              <w:marBottom w:val="0"/>
              <w:divBdr>
                <w:top w:val="none" w:sz="0" w:space="0" w:color="auto"/>
                <w:left w:val="none" w:sz="0" w:space="0" w:color="auto"/>
                <w:bottom w:val="none" w:sz="0" w:space="0" w:color="auto"/>
                <w:right w:val="none" w:sz="0" w:space="0" w:color="auto"/>
              </w:divBdr>
              <w:divsChild>
                <w:div w:id="9204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074">
          <w:marLeft w:val="0"/>
          <w:marRight w:val="0"/>
          <w:marTop w:val="0"/>
          <w:marBottom w:val="0"/>
          <w:divBdr>
            <w:top w:val="none" w:sz="0" w:space="0" w:color="auto"/>
            <w:left w:val="none" w:sz="0" w:space="0" w:color="auto"/>
            <w:bottom w:val="none" w:sz="0" w:space="0" w:color="auto"/>
            <w:right w:val="none" w:sz="0" w:space="0" w:color="auto"/>
          </w:divBdr>
        </w:div>
      </w:divsChild>
    </w:div>
    <w:div w:id="147208155">
      <w:bodyDiv w:val="1"/>
      <w:marLeft w:val="0"/>
      <w:marRight w:val="0"/>
      <w:marTop w:val="0"/>
      <w:marBottom w:val="0"/>
      <w:divBdr>
        <w:top w:val="none" w:sz="0" w:space="0" w:color="auto"/>
        <w:left w:val="none" w:sz="0" w:space="0" w:color="auto"/>
        <w:bottom w:val="none" w:sz="0" w:space="0" w:color="auto"/>
        <w:right w:val="none" w:sz="0" w:space="0" w:color="auto"/>
      </w:divBdr>
    </w:div>
    <w:div w:id="233667315">
      <w:bodyDiv w:val="1"/>
      <w:marLeft w:val="0"/>
      <w:marRight w:val="0"/>
      <w:marTop w:val="0"/>
      <w:marBottom w:val="0"/>
      <w:divBdr>
        <w:top w:val="none" w:sz="0" w:space="0" w:color="auto"/>
        <w:left w:val="none" w:sz="0" w:space="0" w:color="auto"/>
        <w:bottom w:val="none" w:sz="0" w:space="0" w:color="auto"/>
        <w:right w:val="none" w:sz="0" w:space="0" w:color="auto"/>
      </w:divBdr>
    </w:div>
    <w:div w:id="235824093">
      <w:bodyDiv w:val="1"/>
      <w:marLeft w:val="0"/>
      <w:marRight w:val="0"/>
      <w:marTop w:val="0"/>
      <w:marBottom w:val="0"/>
      <w:divBdr>
        <w:top w:val="none" w:sz="0" w:space="0" w:color="auto"/>
        <w:left w:val="none" w:sz="0" w:space="0" w:color="auto"/>
        <w:bottom w:val="none" w:sz="0" w:space="0" w:color="auto"/>
        <w:right w:val="none" w:sz="0" w:space="0" w:color="auto"/>
      </w:divBdr>
    </w:div>
    <w:div w:id="1234581566">
      <w:bodyDiv w:val="1"/>
      <w:marLeft w:val="0"/>
      <w:marRight w:val="0"/>
      <w:marTop w:val="0"/>
      <w:marBottom w:val="0"/>
      <w:divBdr>
        <w:top w:val="none" w:sz="0" w:space="0" w:color="auto"/>
        <w:left w:val="none" w:sz="0" w:space="0" w:color="auto"/>
        <w:bottom w:val="none" w:sz="0" w:space="0" w:color="auto"/>
        <w:right w:val="none" w:sz="0" w:space="0" w:color="auto"/>
      </w:divBdr>
    </w:div>
    <w:div w:id="1375959142">
      <w:bodyDiv w:val="1"/>
      <w:marLeft w:val="0"/>
      <w:marRight w:val="0"/>
      <w:marTop w:val="0"/>
      <w:marBottom w:val="0"/>
      <w:divBdr>
        <w:top w:val="none" w:sz="0" w:space="0" w:color="auto"/>
        <w:left w:val="none" w:sz="0" w:space="0" w:color="auto"/>
        <w:bottom w:val="none" w:sz="0" w:space="0" w:color="auto"/>
        <w:right w:val="none" w:sz="0" w:space="0" w:color="auto"/>
      </w:divBdr>
    </w:div>
    <w:div w:id="1758020866">
      <w:bodyDiv w:val="1"/>
      <w:marLeft w:val="0"/>
      <w:marRight w:val="0"/>
      <w:marTop w:val="0"/>
      <w:marBottom w:val="0"/>
      <w:divBdr>
        <w:top w:val="none" w:sz="0" w:space="0" w:color="auto"/>
        <w:left w:val="none" w:sz="0" w:space="0" w:color="auto"/>
        <w:bottom w:val="none" w:sz="0" w:space="0" w:color="auto"/>
        <w:right w:val="none" w:sz="0" w:space="0" w:color="auto"/>
      </w:divBdr>
    </w:div>
    <w:div w:id="17843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7DD6-A637-4E36-9837-E2EA47FB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4566</Words>
  <Characters>28771</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Schaller, Stefanie</cp:lastModifiedBy>
  <cp:revision>10</cp:revision>
  <cp:lastPrinted>2019-03-11T09:30:00Z</cp:lastPrinted>
  <dcterms:created xsi:type="dcterms:W3CDTF">2019-12-13T11:20:00Z</dcterms:created>
  <dcterms:modified xsi:type="dcterms:W3CDTF">2026-02-09T14:23:00Z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GFirma">
    <vt:lpwstr>Musterfirma</vt:lpwstr>
  </property>
  <property fmtid="{D5CDD505-2E9C-101B-9397-08002B2CF9AE}" pid="3" name="_AGStrasse">
    <vt:lpwstr>Musterstraße 1</vt:lpwstr>
  </property>
  <property fmtid="{D5CDD505-2E9C-101B-9397-08002B2CF9AE}" pid="4" name="_AGStadt">
    <vt:lpwstr>12345 Musterstadt</vt:lpwstr>
  </property>
</Properties>
</file>