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882D" w14:textId="1A25DB55" w:rsidR="0006525A" w:rsidRPr="003D52D8" w:rsidRDefault="003D52D8">
      <w:pPr>
        <w:rPr>
          <w:b/>
          <w:bCs/>
          <w:sz w:val="28"/>
          <w:szCs w:val="28"/>
        </w:rPr>
      </w:pPr>
      <w:r w:rsidRPr="003D52D8">
        <w:rPr>
          <w:b/>
          <w:bCs/>
          <w:sz w:val="28"/>
          <w:szCs w:val="28"/>
        </w:rPr>
        <w:t>Bieterfragen und Antworten:</w:t>
      </w:r>
    </w:p>
    <w:p w14:paraId="1D486ABA" w14:textId="77777777" w:rsidR="003D52D8" w:rsidRDefault="003D52D8"/>
    <w:p w14:paraId="66957DC3" w14:textId="11D129F3" w:rsidR="00AF103D" w:rsidRDefault="00AF103D">
      <w:r w:rsidRPr="00CA4292">
        <w:rPr>
          <w:b/>
          <w:bCs/>
        </w:rPr>
        <w:t>Frage</w:t>
      </w:r>
      <w:r w:rsidR="00CA4292" w:rsidRPr="00CA4292">
        <w:rPr>
          <w:b/>
          <w:bCs/>
        </w:rPr>
        <w:t xml:space="preserve"> </w:t>
      </w:r>
      <w:r w:rsidR="00CA4292" w:rsidRPr="00CA4292">
        <w:rPr>
          <w:b/>
          <w:bCs/>
        </w:rPr>
        <w:t>26.03.2026 um 13:21 Uhr</w:t>
      </w:r>
    </w:p>
    <w:p w14:paraId="76C9A6FF" w14:textId="77777777" w:rsidR="00AF103D" w:rsidRDefault="00AF103D"/>
    <w:p w14:paraId="30683EA6" w14:textId="77777777" w:rsidR="00AF103D" w:rsidRPr="00AF103D" w:rsidRDefault="00AF103D" w:rsidP="00AF103D">
      <w:r w:rsidRPr="00AF103D">
        <w:t>in mehreren Losen (1, 2, 5 und 6) werden die Möbel in schwer entflammbar, mindestens B gefordert.</w:t>
      </w:r>
    </w:p>
    <w:p w14:paraId="2566A8BE" w14:textId="5E233F96" w:rsidR="00AF103D" w:rsidRDefault="00AF103D">
      <w:r w:rsidRPr="00AF103D">
        <w:t>Schwer entflammbar zieht immer einen Mehrpreis mit sich.</w:t>
      </w:r>
      <w:r w:rsidRPr="00AF103D">
        <w:br/>
        <w:t>Würde die Brandschutzklasse B2 normal entflammbar ausreichen?</w:t>
      </w:r>
    </w:p>
    <w:p w14:paraId="14AA1E0F" w14:textId="77777777" w:rsidR="00AF103D" w:rsidRDefault="00AF103D"/>
    <w:p w14:paraId="5DE54F60" w14:textId="671F2F2A" w:rsidR="00AF103D" w:rsidRDefault="00AF103D">
      <w:r w:rsidRPr="00CA4292">
        <w:rPr>
          <w:b/>
          <w:bCs/>
        </w:rPr>
        <w:t>Antwort</w:t>
      </w:r>
      <w:r w:rsidR="00CA4292" w:rsidRPr="00CA4292">
        <w:rPr>
          <w:b/>
          <w:bCs/>
        </w:rPr>
        <w:t xml:space="preserve"> </w:t>
      </w:r>
      <w:r w:rsidR="00CA4292" w:rsidRPr="00CA4292">
        <w:rPr>
          <w:b/>
          <w:bCs/>
        </w:rPr>
        <w:t>27.03.2026 um 07:49 Uhr</w:t>
      </w:r>
    </w:p>
    <w:p w14:paraId="712C6914" w14:textId="77777777" w:rsidR="00AF103D" w:rsidRDefault="00AF103D"/>
    <w:p w14:paraId="779D366A" w14:textId="77777777" w:rsidR="00AF103D" w:rsidRDefault="00AF103D" w:rsidP="00AF103D">
      <w:r>
        <w:t>In den Vergabeunterlagen ist für einzelne Möbel eine Brandschutzklassifizierung von mindestens Klasse B nach EN 13501-1 oder vergleichbar gefordert. Dies hat den Hintergrund, dass die entsprechenden Möbel in Flucht- und Rettungswegen stehen werden.</w:t>
      </w:r>
    </w:p>
    <w:p w14:paraId="49857FDC" w14:textId="653D898D" w:rsidR="00AF103D" w:rsidRDefault="00AF103D" w:rsidP="00AF103D">
      <w:pPr>
        <w:pBdr>
          <w:bottom w:val="single" w:sz="12" w:space="1" w:color="auto"/>
        </w:pBdr>
      </w:pPr>
      <w:r>
        <w:t>Eine Einstufung entsprechend der Klasse B2 ist nicht gleichwertig und erfüllt diese Anforderungen nicht.</w:t>
      </w:r>
    </w:p>
    <w:p w14:paraId="09F49C10" w14:textId="77777777" w:rsidR="00CA4292" w:rsidRDefault="00CA4292" w:rsidP="00AF103D">
      <w:pPr>
        <w:pBdr>
          <w:bottom w:val="single" w:sz="12" w:space="1" w:color="auto"/>
        </w:pBdr>
      </w:pPr>
    </w:p>
    <w:p w14:paraId="68EAF885" w14:textId="77777777" w:rsidR="00AF103D" w:rsidRDefault="00AF103D"/>
    <w:p w14:paraId="6DD27F55" w14:textId="0F8BC459" w:rsidR="00F84764" w:rsidRDefault="00F84764">
      <w:r w:rsidRPr="00CA4292">
        <w:rPr>
          <w:b/>
          <w:bCs/>
        </w:rPr>
        <w:t>Frage</w:t>
      </w:r>
      <w:r w:rsidR="00CA4292" w:rsidRPr="00CA4292">
        <w:rPr>
          <w:b/>
          <w:bCs/>
        </w:rPr>
        <w:t xml:space="preserve"> </w:t>
      </w:r>
      <w:r w:rsidR="00CA4292" w:rsidRPr="00CA4292">
        <w:rPr>
          <w:b/>
          <w:bCs/>
        </w:rPr>
        <w:t>25.03.2026 um 13:04 Uhr</w:t>
      </w:r>
    </w:p>
    <w:p w14:paraId="16E9C949" w14:textId="77777777" w:rsidR="00F84764" w:rsidRDefault="00F84764"/>
    <w:p w14:paraId="03DDA594" w14:textId="5745DC5C" w:rsidR="00F84764" w:rsidRDefault="00F84764">
      <w:r>
        <w:t>A</w:t>
      </w:r>
      <w:r w:rsidRPr="00F84764">
        <w:t>nstatt das GS-Zeichen, würde die CE-Kennzeichnung ausreichen?</w:t>
      </w:r>
    </w:p>
    <w:p w14:paraId="2694BF7F" w14:textId="77777777" w:rsidR="00F84764" w:rsidRDefault="00F84764"/>
    <w:p w14:paraId="48C9F83E" w14:textId="21BA9CB6" w:rsidR="00F84764" w:rsidRDefault="00F84764">
      <w:r w:rsidRPr="00CA4292">
        <w:rPr>
          <w:b/>
          <w:bCs/>
        </w:rPr>
        <w:t>Antwort</w:t>
      </w:r>
      <w:r w:rsidR="00CA4292" w:rsidRPr="00CA4292">
        <w:rPr>
          <w:b/>
          <w:bCs/>
        </w:rPr>
        <w:t xml:space="preserve"> </w:t>
      </w:r>
      <w:r w:rsidR="00CA4292" w:rsidRPr="00CA4292">
        <w:rPr>
          <w:b/>
          <w:bCs/>
        </w:rPr>
        <w:t>25.03.2026 um 13:56 Uhr</w:t>
      </w:r>
    </w:p>
    <w:p w14:paraId="753A78FA" w14:textId="77777777" w:rsidR="00F84764" w:rsidRDefault="00F84764"/>
    <w:p w14:paraId="377ECBA6" w14:textId="08AF95FC" w:rsidR="00F84764" w:rsidRDefault="00F84764">
      <w:pPr>
        <w:pBdr>
          <w:bottom w:val="single" w:sz="12" w:space="1" w:color="auto"/>
        </w:pBdr>
      </w:pPr>
      <w:r w:rsidRPr="00F84764">
        <w:t>Ihre Nachfrage, ob eine CE-Kennung statt einem GS-Zeichen ausreichen würde, möchte ich Ihnen wie folgt beantworten:</w:t>
      </w:r>
      <w:r w:rsidRPr="00F84764">
        <w:br/>
        <w:t>Gemäß den Vergabeunterlagen ist das GS-Zeichen ("Geprüfte Sicherheit") gefordert. Dieses bestätigt eine unabhängige Prüfung der Produktsicherheit.</w:t>
      </w:r>
      <w:r w:rsidRPr="00F84764">
        <w:br/>
        <w:t>Die CE-Kennung stellt lediglich eine Eigenerklärung des Herstellers dar und ist für Möbel in der Regel nicht verpflichtend. Sie ersetzt daher nicht die Anforderungen des GS-Zeichens.</w:t>
      </w:r>
      <w:r w:rsidRPr="00F84764">
        <w:br/>
        <w:t>Ein Angebot ausschließlich mit CE-Kennzeichnung erfüllt die festgelegten Anforderungen nicht.</w:t>
      </w:r>
    </w:p>
    <w:p w14:paraId="7C41D9FF" w14:textId="77777777" w:rsidR="00CA4292" w:rsidRDefault="00CA4292">
      <w:pPr>
        <w:pBdr>
          <w:bottom w:val="single" w:sz="12" w:space="1" w:color="auto"/>
        </w:pBdr>
      </w:pPr>
    </w:p>
    <w:p w14:paraId="528BD609" w14:textId="77777777" w:rsidR="00F84764" w:rsidRDefault="00F84764"/>
    <w:p w14:paraId="3736429A" w14:textId="77777777" w:rsidR="00CA4292" w:rsidRDefault="00CA4292" w:rsidP="00CA4292">
      <w:pPr>
        <w:jc w:val="both"/>
      </w:pPr>
      <w:r w:rsidRPr="00CA4292">
        <w:rPr>
          <w:b/>
          <w:bCs/>
        </w:rPr>
        <w:t>Frage</w:t>
      </w:r>
      <w:r>
        <w:t xml:space="preserve"> </w:t>
      </w:r>
      <w:r w:rsidRPr="00CA4292">
        <w:rPr>
          <w:b/>
          <w:bCs/>
        </w:rPr>
        <w:t>19.03.2026 um 09:28 Uhr</w:t>
      </w:r>
    </w:p>
    <w:p w14:paraId="37A5CC10" w14:textId="77777777" w:rsidR="00CA4292" w:rsidRDefault="00CA4292" w:rsidP="00CA4292">
      <w:pPr>
        <w:jc w:val="both"/>
      </w:pPr>
    </w:p>
    <w:p w14:paraId="6E924B8A" w14:textId="77777777" w:rsidR="00CA4292" w:rsidRPr="00242684" w:rsidRDefault="00CA4292" w:rsidP="00CA4292">
      <w:pPr>
        <w:jc w:val="both"/>
      </w:pPr>
      <w:r w:rsidRPr="00242684">
        <w:t xml:space="preserve">180° gebogen - bezieht sich das auf das komplette Sofa? Also in etwa </w:t>
      </w:r>
      <w:proofErr w:type="gramStart"/>
      <w:r w:rsidRPr="00242684">
        <w:t>U Förmig</w:t>
      </w:r>
      <w:proofErr w:type="gramEnd"/>
      <w:r w:rsidRPr="00242684">
        <w:t xml:space="preserve"> oder "nur" auf die Rückenlehne und das Sitzmodul ist gerade?</w:t>
      </w:r>
    </w:p>
    <w:p w14:paraId="7D68E324" w14:textId="77777777" w:rsidR="00CA4292" w:rsidRPr="00242684" w:rsidRDefault="00CA4292" w:rsidP="00CA4292">
      <w:pPr>
        <w:jc w:val="both"/>
      </w:pPr>
      <w:r w:rsidRPr="00242684">
        <w:t>Auch eine Tiefe von +/- 100 cm ist schön sehr ungewöhnlich.</w:t>
      </w:r>
    </w:p>
    <w:p w14:paraId="3BDEDF94" w14:textId="77777777" w:rsidR="00CA4292" w:rsidRDefault="00CA4292" w:rsidP="00CA4292">
      <w:pPr>
        <w:jc w:val="both"/>
      </w:pPr>
    </w:p>
    <w:p w14:paraId="70340236" w14:textId="77777777" w:rsidR="00CA4292" w:rsidRDefault="00CA4292" w:rsidP="00CA4292">
      <w:pPr>
        <w:jc w:val="both"/>
      </w:pPr>
      <w:r w:rsidRPr="00CA4292">
        <w:rPr>
          <w:b/>
          <w:bCs/>
        </w:rPr>
        <w:t xml:space="preserve">Antwort </w:t>
      </w:r>
      <w:r>
        <w:rPr>
          <w:rFonts w:ascii="Open Sans" w:hAnsi="Open Sans" w:cs="Open Sans"/>
          <w:b/>
          <w:bCs/>
          <w:color w:val="000000"/>
          <w:sz w:val="21"/>
          <w:szCs w:val="21"/>
          <w:shd w:val="clear" w:color="auto" w:fill="FFFFFF"/>
        </w:rPr>
        <w:t>19.03.2026 um 10:50 Uhr</w:t>
      </w:r>
    </w:p>
    <w:p w14:paraId="1645BC78" w14:textId="77777777" w:rsidR="00CA4292" w:rsidRDefault="00CA4292" w:rsidP="00CA4292">
      <w:pPr>
        <w:jc w:val="both"/>
      </w:pPr>
    </w:p>
    <w:p w14:paraId="0C5BFBF9" w14:textId="77777777" w:rsidR="00CA4292" w:rsidRPr="00242684" w:rsidRDefault="00CA4292" w:rsidP="00CA4292">
      <w:pPr>
        <w:jc w:val="both"/>
      </w:pPr>
      <w:r w:rsidRPr="00242684">
        <w:t>Es wird klargestellt, dass sich die Angabe „Sofa 180 Grad gebogen“ auf das gesamte Sofa bezieht. Sowohl die Sitzfläche, als auch die innenliegende Rückenlehne sind entsprechend bogenförmig ausgeführt.</w:t>
      </w:r>
    </w:p>
    <w:p w14:paraId="2FB26F09" w14:textId="77777777" w:rsidR="00CA4292" w:rsidRDefault="00CA4292" w:rsidP="00CA4292">
      <w:pPr>
        <w:jc w:val="both"/>
      </w:pPr>
      <w:r w:rsidRPr="00242684">
        <w:t>Die angegebene Tiefe bezieht sich auf das Gesamtmaß der Tiefe des Möbelstücks und nicht auf die Sitztiefe. Die Sitztiefe ist gesondert angegeben.</w:t>
      </w:r>
      <w:r>
        <w:t xml:space="preserve"> </w:t>
      </w:r>
      <w:r w:rsidRPr="00242684">
        <w:t>Das bedeutet: Außenmaß in der Draufsicht von Vorderkante bis Rückseite.</w:t>
      </w:r>
    </w:p>
    <w:p w14:paraId="4A23EEB2" w14:textId="2A202EDC" w:rsidR="00CA4292" w:rsidRDefault="00CA4292" w:rsidP="00CA4292">
      <w:pPr>
        <w:jc w:val="both"/>
      </w:pPr>
      <w:r>
        <w:t>__________________________________________________________________________</w:t>
      </w:r>
    </w:p>
    <w:p w14:paraId="5D4B3A0B" w14:textId="77777777" w:rsidR="00CA4292" w:rsidRDefault="00CA4292">
      <w:pPr>
        <w:rPr>
          <w:b/>
          <w:bCs/>
        </w:rPr>
      </w:pPr>
    </w:p>
    <w:p w14:paraId="25B1F5FA" w14:textId="77777777" w:rsidR="00CA4292" w:rsidRDefault="00CA4292">
      <w:pPr>
        <w:rPr>
          <w:b/>
          <w:bCs/>
        </w:rPr>
      </w:pPr>
    </w:p>
    <w:p w14:paraId="296C5799" w14:textId="77777777" w:rsidR="00CA4292" w:rsidRDefault="00CA4292">
      <w:pPr>
        <w:rPr>
          <w:b/>
          <w:bCs/>
        </w:rPr>
      </w:pPr>
    </w:p>
    <w:p w14:paraId="2E962193" w14:textId="77777777" w:rsidR="00CA4292" w:rsidRDefault="00CA4292">
      <w:pPr>
        <w:rPr>
          <w:b/>
          <w:bCs/>
        </w:rPr>
      </w:pPr>
    </w:p>
    <w:p w14:paraId="2E02DB15" w14:textId="77777777" w:rsidR="00CA4292" w:rsidRDefault="00CA4292">
      <w:pPr>
        <w:rPr>
          <w:b/>
          <w:bCs/>
        </w:rPr>
      </w:pPr>
    </w:p>
    <w:p w14:paraId="712B3DF6" w14:textId="77777777" w:rsidR="00CA4292" w:rsidRDefault="00CA4292">
      <w:pPr>
        <w:rPr>
          <w:b/>
          <w:bCs/>
        </w:rPr>
      </w:pPr>
    </w:p>
    <w:p w14:paraId="0C3656F2" w14:textId="29FE8E9D" w:rsidR="003D52D8" w:rsidRDefault="003D52D8">
      <w:r w:rsidRPr="00CA4292">
        <w:rPr>
          <w:b/>
          <w:bCs/>
        </w:rPr>
        <w:lastRenderedPageBreak/>
        <w:t>Frage</w:t>
      </w:r>
      <w:r w:rsidR="00CA4292" w:rsidRPr="00CA4292">
        <w:rPr>
          <w:b/>
          <w:bCs/>
        </w:rPr>
        <w:t xml:space="preserve"> </w:t>
      </w:r>
      <w:r w:rsidR="00CA4292" w:rsidRPr="00CA4292">
        <w:rPr>
          <w:b/>
          <w:bCs/>
        </w:rPr>
        <w:t>18.03.2026 um 14:10 Uhr</w:t>
      </w:r>
      <w:r>
        <w:t xml:space="preserve">: </w:t>
      </w:r>
    </w:p>
    <w:p w14:paraId="684DC29C" w14:textId="77777777" w:rsidR="003D52D8" w:rsidRDefault="003D52D8" w:rsidP="003D52D8">
      <w:pPr>
        <w:jc w:val="both"/>
      </w:pPr>
    </w:p>
    <w:p w14:paraId="0DD9E368" w14:textId="4F757672" w:rsidR="003D52D8" w:rsidRPr="003D52D8" w:rsidRDefault="003D52D8" w:rsidP="003D52D8">
      <w:pPr>
        <w:jc w:val="both"/>
      </w:pPr>
      <w:r w:rsidRPr="003D52D8">
        <w:t>Los 2, Pos. 18</w:t>
      </w:r>
    </w:p>
    <w:p w14:paraId="7AF5BAC9" w14:textId="2E801033" w:rsidR="003D52D8" w:rsidRPr="003D52D8" w:rsidRDefault="003D52D8" w:rsidP="003D52D8">
      <w:pPr>
        <w:jc w:val="both"/>
      </w:pPr>
      <w:r w:rsidRPr="003D52D8">
        <w:t>hier ist kein Bild dabei. Ist es möglich das sie hier ein Bild senden oder den Referenzartikel nennen?</w:t>
      </w:r>
    </w:p>
    <w:p w14:paraId="27DF18AA" w14:textId="77777777" w:rsidR="003D52D8" w:rsidRDefault="003D52D8" w:rsidP="003D52D8">
      <w:pPr>
        <w:jc w:val="both"/>
      </w:pPr>
    </w:p>
    <w:p w14:paraId="68E3F56F" w14:textId="21C6CD66" w:rsidR="003D52D8" w:rsidRDefault="003D52D8" w:rsidP="003D52D8">
      <w:pPr>
        <w:jc w:val="both"/>
      </w:pPr>
      <w:r w:rsidRPr="00CA4292">
        <w:rPr>
          <w:b/>
          <w:bCs/>
        </w:rPr>
        <w:t>Antwort</w:t>
      </w:r>
      <w:r w:rsidR="00CA4292" w:rsidRPr="00CA4292">
        <w:rPr>
          <w:b/>
          <w:bCs/>
        </w:rPr>
        <w:t xml:space="preserve"> </w:t>
      </w:r>
      <w:r w:rsidR="00CA4292" w:rsidRPr="00CA4292">
        <w:rPr>
          <w:b/>
          <w:bCs/>
        </w:rPr>
        <w:t>19.03.2026 um 08:53 Uhr</w:t>
      </w:r>
    </w:p>
    <w:p w14:paraId="611D61C6" w14:textId="77777777" w:rsidR="003D52D8" w:rsidRDefault="003D52D8" w:rsidP="003D52D8">
      <w:pPr>
        <w:jc w:val="both"/>
      </w:pPr>
    </w:p>
    <w:p w14:paraId="66EB80EE" w14:textId="5144C018" w:rsidR="00AC5BE1" w:rsidRDefault="00AC5BE1" w:rsidP="00AC5BE1">
      <w:pPr>
        <w:jc w:val="both"/>
      </w:pPr>
      <w:r w:rsidRPr="00AC5BE1">
        <w:t>Für die betreffende Position wurde bewusst auf die Beifügung einer Abbildung bzw. Benennung eines Referenzproduktes verzichtet. Ziel ist es, die Produktneutralität zu gewährleisten. In den Vergabeunterlagen wurden nur in den Fällen Abbildungen verwendet, für die entsprechende Nutzungsrechte vorliegen. Unabhängig davon erfolgt die Ausschreibung produktneutral. Maßgeblich ist die funktionale und konstruktive Beschreibung in den Vergabeunterlagen.</w:t>
      </w:r>
    </w:p>
    <w:p w14:paraId="340CCF3D" w14:textId="77777777" w:rsidR="00AC5BE1" w:rsidRDefault="00AC5BE1" w:rsidP="00AC5BE1">
      <w:pPr>
        <w:jc w:val="both"/>
      </w:pPr>
    </w:p>
    <w:p w14:paraId="73BE0AE4" w14:textId="77777777" w:rsidR="00AC5BE1" w:rsidRDefault="00AC5BE1" w:rsidP="00AC5BE1">
      <w:pPr>
        <w:jc w:val="both"/>
      </w:pPr>
      <w:r>
        <w:t>Bei dem ausgeschriebenen Möbelstück handelt es sich um ein halbkreisförmiges (180Grad) gebogenes Sofa mit durchgehender innenliegender Rückenlehne.</w:t>
      </w:r>
    </w:p>
    <w:p w14:paraId="5CB4C443" w14:textId="77777777" w:rsidR="00AC5BE1" w:rsidRDefault="00AC5BE1" w:rsidP="00AC5BE1">
      <w:pPr>
        <w:jc w:val="both"/>
      </w:pPr>
    </w:p>
    <w:p w14:paraId="06D2B85B" w14:textId="5A0ABDB8" w:rsidR="003D52D8" w:rsidRDefault="00AC5BE1" w:rsidP="00AC5BE1">
      <w:pPr>
        <w:pBdr>
          <w:bottom w:val="single" w:sz="12" w:space="1" w:color="auto"/>
        </w:pBdr>
        <w:jc w:val="both"/>
      </w:pPr>
      <w:r>
        <w:t xml:space="preserve">Sofern Ihr Produkt die beschriebenen Anforderungen </w:t>
      </w:r>
      <w:r w:rsidRPr="00AC5BE1">
        <w:t xml:space="preserve">(siehe Vergabeunterlagen) </w:t>
      </w:r>
      <w:r>
        <w:t>erfüllt, kann dieses angeboten werden.</w:t>
      </w:r>
    </w:p>
    <w:p w14:paraId="2AA59C69" w14:textId="77777777" w:rsidR="00CA4292" w:rsidRPr="003D52D8" w:rsidRDefault="00CA4292" w:rsidP="00AC5BE1">
      <w:pPr>
        <w:pBdr>
          <w:bottom w:val="single" w:sz="12" w:space="1" w:color="auto"/>
        </w:pBdr>
        <w:jc w:val="both"/>
      </w:pPr>
    </w:p>
    <w:p w14:paraId="170EB424" w14:textId="77777777" w:rsidR="00242684" w:rsidRDefault="00242684" w:rsidP="003D52D8">
      <w:pPr>
        <w:jc w:val="both"/>
      </w:pPr>
    </w:p>
    <w:p w14:paraId="3353ED68" w14:textId="77777777" w:rsidR="00CA4292" w:rsidRDefault="00CA4292" w:rsidP="003D52D8">
      <w:pPr>
        <w:jc w:val="both"/>
      </w:pPr>
    </w:p>
    <w:p w14:paraId="426F51D5" w14:textId="77777777" w:rsidR="00CA4292" w:rsidRDefault="00CA4292" w:rsidP="003D52D8">
      <w:pPr>
        <w:jc w:val="both"/>
      </w:pPr>
    </w:p>
    <w:p w14:paraId="2910463F" w14:textId="5F88F562" w:rsidR="00242684" w:rsidRDefault="00242684" w:rsidP="003D52D8">
      <w:pPr>
        <w:jc w:val="both"/>
      </w:pPr>
    </w:p>
    <w:sectPr w:rsidR="002426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D8"/>
    <w:rsid w:val="00016399"/>
    <w:rsid w:val="00023D97"/>
    <w:rsid w:val="00023F17"/>
    <w:rsid w:val="0004049A"/>
    <w:rsid w:val="00040516"/>
    <w:rsid w:val="00043B50"/>
    <w:rsid w:val="0004568C"/>
    <w:rsid w:val="0006525A"/>
    <w:rsid w:val="00082D5E"/>
    <w:rsid w:val="00097C0F"/>
    <w:rsid w:val="000A376A"/>
    <w:rsid w:val="000A5001"/>
    <w:rsid w:val="000A5ECA"/>
    <w:rsid w:val="000A7855"/>
    <w:rsid w:val="000B0869"/>
    <w:rsid w:val="000C3E4C"/>
    <w:rsid w:val="000C7F14"/>
    <w:rsid w:val="00120199"/>
    <w:rsid w:val="00125FD8"/>
    <w:rsid w:val="00153393"/>
    <w:rsid w:val="0016335D"/>
    <w:rsid w:val="001877CD"/>
    <w:rsid w:val="00194542"/>
    <w:rsid w:val="00195D38"/>
    <w:rsid w:val="001B0BED"/>
    <w:rsid w:val="001C149E"/>
    <w:rsid w:val="001D1B74"/>
    <w:rsid w:val="001D1E5C"/>
    <w:rsid w:val="001E0113"/>
    <w:rsid w:val="001E1043"/>
    <w:rsid w:val="001F2ABF"/>
    <w:rsid w:val="00204D34"/>
    <w:rsid w:val="00222A48"/>
    <w:rsid w:val="0022387B"/>
    <w:rsid w:val="00242684"/>
    <w:rsid w:val="00244D97"/>
    <w:rsid w:val="0026401D"/>
    <w:rsid w:val="002711E1"/>
    <w:rsid w:val="00280C14"/>
    <w:rsid w:val="002923E6"/>
    <w:rsid w:val="002A3B50"/>
    <w:rsid w:val="002C0B61"/>
    <w:rsid w:val="002D28B4"/>
    <w:rsid w:val="002D52AF"/>
    <w:rsid w:val="002E0CDE"/>
    <w:rsid w:val="002E3EB2"/>
    <w:rsid w:val="002E4E65"/>
    <w:rsid w:val="002E7A05"/>
    <w:rsid w:val="003225C9"/>
    <w:rsid w:val="00325761"/>
    <w:rsid w:val="00325C18"/>
    <w:rsid w:val="003461CC"/>
    <w:rsid w:val="00347FF3"/>
    <w:rsid w:val="0035714E"/>
    <w:rsid w:val="00362D6E"/>
    <w:rsid w:val="0038380C"/>
    <w:rsid w:val="00384AB1"/>
    <w:rsid w:val="0038502B"/>
    <w:rsid w:val="00386FE1"/>
    <w:rsid w:val="00391047"/>
    <w:rsid w:val="003A39EF"/>
    <w:rsid w:val="003A76F8"/>
    <w:rsid w:val="003D52D8"/>
    <w:rsid w:val="003E6935"/>
    <w:rsid w:val="003E7BCC"/>
    <w:rsid w:val="003F6017"/>
    <w:rsid w:val="004053D7"/>
    <w:rsid w:val="004068C9"/>
    <w:rsid w:val="00410275"/>
    <w:rsid w:val="00420385"/>
    <w:rsid w:val="00420AEB"/>
    <w:rsid w:val="004242BE"/>
    <w:rsid w:val="004242EF"/>
    <w:rsid w:val="00442635"/>
    <w:rsid w:val="00442FD9"/>
    <w:rsid w:val="00457C32"/>
    <w:rsid w:val="0046294F"/>
    <w:rsid w:val="004645C7"/>
    <w:rsid w:val="004664F0"/>
    <w:rsid w:val="004731E3"/>
    <w:rsid w:val="004731EF"/>
    <w:rsid w:val="00486439"/>
    <w:rsid w:val="004A3221"/>
    <w:rsid w:val="004C14EB"/>
    <w:rsid w:val="004D0F37"/>
    <w:rsid w:val="004D1679"/>
    <w:rsid w:val="004E1C37"/>
    <w:rsid w:val="004E4FE8"/>
    <w:rsid w:val="004F0D9F"/>
    <w:rsid w:val="005031C6"/>
    <w:rsid w:val="0050325A"/>
    <w:rsid w:val="005052B9"/>
    <w:rsid w:val="0052678C"/>
    <w:rsid w:val="005400AC"/>
    <w:rsid w:val="00541102"/>
    <w:rsid w:val="0055338C"/>
    <w:rsid w:val="0056541C"/>
    <w:rsid w:val="00567076"/>
    <w:rsid w:val="00596B74"/>
    <w:rsid w:val="005B07A8"/>
    <w:rsid w:val="005E5C24"/>
    <w:rsid w:val="005F2C06"/>
    <w:rsid w:val="005F4A55"/>
    <w:rsid w:val="005F7E3F"/>
    <w:rsid w:val="006075BC"/>
    <w:rsid w:val="0061191F"/>
    <w:rsid w:val="0061238B"/>
    <w:rsid w:val="00621B5A"/>
    <w:rsid w:val="00632C04"/>
    <w:rsid w:val="006469A6"/>
    <w:rsid w:val="00650E00"/>
    <w:rsid w:val="006535DD"/>
    <w:rsid w:val="0065416B"/>
    <w:rsid w:val="00667CB1"/>
    <w:rsid w:val="006773FD"/>
    <w:rsid w:val="00690F0B"/>
    <w:rsid w:val="006A4051"/>
    <w:rsid w:val="006A6350"/>
    <w:rsid w:val="006C3064"/>
    <w:rsid w:val="006C5355"/>
    <w:rsid w:val="006D3CA2"/>
    <w:rsid w:val="006D405D"/>
    <w:rsid w:val="006D7BE5"/>
    <w:rsid w:val="006F2B10"/>
    <w:rsid w:val="006F607F"/>
    <w:rsid w:val="007062A8"/>
    <w:rsid w:val="00710D72"/>
    <w:rsid w:val="00735A8A"/>
    <w:rsid w:val="00743145"/>
    <w:rsid w:val="0075636F"/>
    <w:rsid w:val="007606A5"/>
    <w:rsid w:val="00767209"/>
    <w:rsid w:val="00776132"/>
    <w:rsid w:val="00776B5A"/>
    <w:rsid w:val="0078042B"/>
    <w:rsid w:val="007871EB"/>
    <w:rsid w:val="007A1728"/>
    <w:rsid w:val="007A7E0E"/>
    <w:rsid w:val="007C10B9"/>
    <w:rsid w:val="007C5384"/>
    <w:rsid w:val="007D0A9A"/>
    <w:rsid w:val="007D435A"/>
    <w:rsid w:val="007D4702"/>
    <w:rsid w:val="007D5166"/>
    <w:rsid w:val="007F13C3"/>
    <w:rsid w:val="008009CB"/>
    <w:rsid w:val="00807281"/>
    <w:rsid w:val="00821E96"/>
    <w:rsid w:val="00841E21"/>
    <w:rsid w:val="0085170F"/>
    <w:rsid w:val="00852046"/>
    <w:rsid w:val="008604FC"/>
    <w:rsid w:val="008772FB"/>
    <w:rsid w:val="00891B02"/>
    <w:rsid w:val="00891D1A"/>
    <w:rsid w:val="008A2E15"/>
    <w:rsid w:val="008A7962"/>
    <w:rsid w:val="008B0F52"/>
    <w:rsid w:val="008B338E"/>
    <w:rsid w:val="008D245C"/>
    <w:rsid w:val="008D5C4F"/>
    <w:rsid w:val="008D72FB"/>
    <w:rsid w:val="008D7890"/>
    <w:rsid w:val="008E0B34"/>
    <w:rsid w:val="008E64CE"/>
    <w:rsid w:val="008E7304"/>
    <w:rsid w:val="008F4A34"/>
    <w:rsid w:val="008F4E2B"/>
    <w:rsid w:val="008F5D26"/>
    <w:rsid w:val="008F60BB"/>
    <w:rsid w:val="0091095B"/>
    <w:rsid w:val="00923B4B"/>
    <w:rsid w:val="009316C0"/>
    <w:rsid w:val="0094517E"/>
    <w:rsid w:val="009471B8"/>
    <w:rsid w:val="00947BF9"/>
    <w:rsid w:val="00961FE1"/>
    <w:rsid w:val="009657A9"/>
    <w:rsid w:val="009767B4"/>
    <w:rsid w:val="00981820"/>
    <w:rsid w:val="00990404"/>
    <w:rsid w:val="00993D1F"/>
    <w:rsid w:val="00994EE7"/>
    <w:rsid w:val="009957D3"/>
    <w:rsid w:val="009A4F01"/>
    <w:rsid w:val="009B57D1"/>
    <w:rsid w:val="009C1D44"/>
    <w:rsid w:val="009C4CBC"/>
    <w:rsid w:val="009C6BA6"/>
    <w:rsid w:val="009E0E36"/>
    <w:rsid w:val="009E3A81"/>
    <w:rsid w:val="009E640A"/>
    <w:rsid w:val="009F178B"/>
    <w:rsid w:val="00A1541C"/>
    <w:rsid w:val="00A17402"/>
    <w:rsid w:val="00A25113"/>
    <w:rsid w:val="00A473E1"/>
    <w:rsid w:val="00A539D0"/>
    <w:rsid w:val="00A565B9"/>
    <w:rsid w:val="00A7562B"/>
    <w:rsid w:val="00A776EF"/>
    <w:rsid w:val="00A840A6"/>
    <w:rsid w:val="00A86037"/>
    <w:rsid w:val="00A86C1A"/>
    <w:rsid w:val="00A970BC"/>
    <w:rsid w:val="00AB7A73"/>
    <w:rsid w:val="00AC1594"/>
    <w:rsid w:val="00AC5BE1"/>
    <w:rsid w:val="00AD1C9A"/>
    <w:rsid w:val="00AD5642"/>
    <w:rsid w:val="00AD76EE"/>
    <w:rsid w:val="00AF103D"/>
    <w:rsid w:val="00AF3AC8"/>
    <w:rsid w:val="00B0681C"/>
    <w:rsid w:val="00B113A4"/>
    <w:rsid w:val="00B37E1B"/>
    <w:rsid w:val="00B473AA"/>
    <w:rsid w:val="00B533F7"/>
    <w:rsid w:val="00B57362"/>
    <w:rsid w:val="00B65164"/>
    <w:rsid w:val="00B71283"/>
    <w:rsid w:val="00B814C9"/>
    <w:rsid w:val="00B834EE"/>
    <w:rsid w:val="00B9128C"/>
    <w:rsid w:val="00BA1917"/>
    <w:rsid w:val="00BA39DE"/>
    <w:rsid w:val="00BA5460"/>
    <w:rsid w:val="00BB6D83"/>
    <w:rsid w:val="00BB7996"/>
    <w:rsid w:val="00BC160C"/>
    <w:rsid w:val="00BC3688"/>
    <w:rsid w:val="00BC61E5"/>
    <w:rsid w:val="00BD4E68"/>
    <w:rsid w:val="00BD5409"/>
    <w:rsid w:val="00BE3693"/>
    <w:rsid w:val="00BF16C2"/>
    <w:rsid w:val="00C067FF"/>
    <w:rsid w:val="00C110B9"/>
    <w:rsid w:val="00C11365"/>
    <w:rsid w:val="00C11EE6"/>
    <w:rsid w:val="00C33D97"/>
    <w:rsid w:val="00C42530"/>
    <w:rsid w:val="00C5560F"/>
    <w:rsid w:val="00C624A4"/>
    <w:rsid w:val="00C754AB"/>
    <w:rsid w:val="00C75FB7"/>
    <w:rsid w:val="00C81201"/>
    <w:rsid w:val="00C87A95"/>
    <w:rsid w:val="00CA4292"/>
    <w:rsid w:val="00CC2629"/>
    <w:rsid w:val="00CD0C62"/>
    <w:rsid w:val="00CF0808"/>
    <w:rsid w:val="00CF1B72"/>
    <w:rsid w:val="00CF20E6"/>
    <w:rsid w:val="00CF77F3"/>
    <w:rsid w:val="00D045DC"/>
    <w:rsid w:val="00D105B9"/>
    <w:rsid w:val="00D1720C"/>
    <w:rsid w:val="00D246E7"/>
    <w:rsid w:val="00D27DE7"/>
    <w:rsid w:val="00D3556F"/>
    <w:rsid w:val="00D50041"/>
    <w:rsid w:val="00D61382"/>
    <w:rsid w:val="00DB020D"/>
    <w:rsid w:val="00DC7A7D"/>
    <w:rsid w:val="00DC7D19"/>
    <w:rsid w:val="00DD1CAF"/>
    <w:rsid w:val="00DD3995"/>
    <w:rsid w:val="00DE139C"/>
    <w:rsid w:val="00DF256C"/>
    <w:rsid w:val="00E04989"/>
    <w:rsid w:val="00E135B9"/>
    <w:rsid w:val="00E441DE"/>
    <w:rsid w:val="00E5057D"/>
    <w:rsid w:val="00E50A41"/>
    <w:rsid w:val="00E563B5"/>
    <w:rsid w:val="00E57662"/>
    <w:rsid w:val="00E70E45"/>
    <w:rsid w:val="00EA382C"/>
    <w:rsid w:val="00EA6997"/>
    <w:rsid w:val="00EB05E6"/>
    <w:rsid w:val="00EB0B8E"/>
    <w:rsid w:val="00EB2CBF"/>
    <w:rsid w:val="00EC5F52"/>
    <w:rsid w:val="00EC7214"/>
    <w:rsid w:val="00ED47AE"/>
    <w:rsid w:val="00ED6AF8"/>
    <w:rsid w:val="00EF24F8"/>
    <w:rsid w:val="00EF538C"/>
    <w:rsid w:val="00EF5567"/>
    <w:rsid w:val="00F12424"/>
    <w:rsid w:val="00F1282E"/>
    <w:rsid w:val="00F1449E"/>
    <w:rsid w:val="00F439F1"/>
    <w:rsid w:val="00F45AD9"/>
    <w:rsid w:val="00F61BF3"/>
    <w:rsid w:val="00F70EF8"/>
    <w:rsid w:val="00F82BA0"/>
    <w:rsid w:val="00F8306E"/>
    <w:rsid w:val="00F84764"/>
    <w:rsid w:val="00FA0136"/>
    <w:rsid w:val="00FB5564"/>
    <w:rsid w:val="00FD7622"/>
    <w:rsid w:val="00FF1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DD206"/>
  <w15:chartTrackingRefBased/>
  <w15:docId w15:val="{F18FCB05-6CBD-4F75-8E62-DCC679B2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rsid w:val="003D52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semiHidden/>
    <w:unhideWhenUsed/>
    <w:qFormat/>
    <w:rsid w:val="003D52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semiHidden/>
    <w:unhideWhenUsed/>
    <w:qFormat/>
    <w:rsid w:val="003D52D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semiHidden/>
    <w:unhideWhenUsed/>
    <w:qFormat/>
    <w:rsid w:val="003D52D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semiHidden/>
    <w:unhideWhenUsed/>
    <w:qFormat/>
    <w:rsid w:val="003D52D8"/>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semiHidden/>
    <w:unhideWhenUsed/>
    <w:qFormat/>
    <w:rsid w:val="003D52D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3D52D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3D52D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3D52D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D52D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semiHidden/>
    <w:rsid w:val="003D52D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semiHidden/>
    <w:rsid w:val="003D52D8"/>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semiHidden/>
    <w:rsid w:val="003D52D8"/>
    <w:rPr>
      <w:rFonts w:asciiTheme="minorHAnsi" w:eastAsiaTheme="majorEastAsia" w:hAnsiTheme="minorHAnsi" w:cstheme="majorBidi"/>
      <w:i/>
      <w:iCs/>
      <w:color w:val="2E74B5" w:themeColor="accent1" w:themeShade="BF"/>
      <w:sz w:val="22"/>
      <w:szCs w:val="24"/>
    </w:rPr>
  </w:style>
  <w:style w:type="character" w:customStyle="1" w:styleId="berschrift5Zchn">
    <w:name w:val="Überschrift 5 Zchn"/>
    <w:basedOn w:val="Absatz-Standardschriftart"/>
    <w:link w:val="berschrift5"/>
    <w:semiHidden/>
    <w:rsid w:val="003D52D8"/>
    <w:rPr>
      <w:rFonts w:asciiTheme="minorHAnsi" w:eastAsiaTheme="majorEastAsia" w:hAnsiTheme="minorHAnsi" w:cstheme="majorBidi"/>
      <w:color w:val="2E74B5" w:themeColor="accent1" w:themeShade="BF"/>
      <w:sz w:val="22"/>
      <w:szCs w:val="24"/>
    </w:rPr>
  </w:style>
  <w:style w:type="character" w:customStyle="1" w:styleId="berschrift6Zchn">
    <w:name w:val="Überschrift 6 Zchn"/>
    <w:basedOn w:val="Absatz-Standardschriftart"/>
    <w:link w:val="berschrift6"/>
    <w:semiHidden/>
    <w:rsid w:val="003D52D8"/>
    <w:rPr>
      <w:rFonts w:asciiTheme="minorHAnsi" w:eastAsiaTheme="majorEastAsia" w:hAnsiTheme="minorHAnsi" w:cstheme="majorBidi"/>
      <w:i/>
      <w:iCs/>
      <w:color w:val="595959" w:themeColor="text1" w:themeTint="A6"/>
      <w:sz w:val="22"/>
      <w:szCs w:val="24"/>
    </w:rPr>
  </w:style>
  <w:style w:type="character" w:customStyle="1" w:styleId="berschrift7Zchn">
    <w:name w:val="Überschrift 7 Zchn"/>
    <w:basedOn w:val="Absatz-Standardschriftart"/>
    <w:link w:val="berschrift7"/>
    <w:semiHidden/>
    <w:rsid w:val="003D52D8"/>
    <w:rPr>
      <w:rFonts w:asciiTheme="minorHAnsi" w:eastAsiaTheme="majorEastAsia" w:hAnsiTheme="minorHAnsi" w:cstheme="majorBidi"/>
      <w:color w:val="595959" w:themeColor="text1" w:themeTint="A6"/>
      <w:sz w:val="22"/>
      <w:szCs w:val="24"/>
    </w:rPr>
  </w:style>
  <w:style w:type="character" w:customStyle="1" w:styleId="berschrift8Zchn">
    <w:name w:val="Überschrift 8 Zchn"/>
    <w:basedOn w:val="Absatz-Standardschriftart"/>
    <w:link w:val="berschrift8"/>
    <w:semiHidden/>
    <w:rsid w:val="003D52D8"/>
    <w:rPr>
      <w:rFonts w:asciiTheme="minorHAnsi" w:eastAsiaTheme="majorEastAsia" w:hAnsiTheme="minorHAnsi" w:cstheme="majorBidi"/>
      <w:i/>
      <w:iCs/>
      <w:color w:val="272727" w:themeColor="text1" w:themeTint="D8"/>
      <w:sz w:val="22"/>
      <w:szCs w:val="24"/>
    </w:rPr>
  </w:style>
  <w:style w:type="character" w:customStyle="1" w:styleId="berschrift9Zchn">
    <w:name w:val="Überschrift 9 Zchn"/>
    <w:basedOn w:val="Absatz-Standardschriftart"/>
    <w:link w:val="berschrift9"/>
    <w:semiHidden/>
    <w:rsid w:val="003D52D8"/>
    <w:rPr>
      <w:rFonts w:asciiTheme="minorHAnsi" w:eastAsiaTheme="majorEastAsia" w:hAnsiTheme="minorHAnsi" w:cstheme="majorBidi"/>
      <w:color w:val="272727" w:themeColor="text1" w:themeTint="D8"/>
      <w:sz w:val="22"/>
      <w:szCs w:val="24"/>
    </w:rPr>
  </w:style>
  <w:style w:type="paragraph" w:styleId="Titel">
    <w:name w:val="Title"/>
    <w:basedOn w:val="Standard"/>
    <w:next w:val="Standard"/>
    <w:link w:val="TitelZchn"/>
    <w:qFormat/>
    <w:rsid w:val="003D52D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3D52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3D52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3D52D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D52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D52D8"/>
    <w:rPr>
      <w:rFonts w:ascii="Arial" w:hAnsi="Arial"/>
      <w:i/>
      <w:iCs/>
      <w:color w:val="404040" w:themeColor="text1" w:themeTint="BF"/>
      <w:sz w:val="22"/>
      <w:szCs w:val="24"/>
    </w:rPr>
  </w:style>
  <w:style w:type="paragraph" w:styleId="Listenabsatz">
    <w:name w:val="List Paragraph"/>
    <w:basedOn w:val="Standard"/>
    <w:uiPriority w:val="34"/>
    <w:qFormat/>
    <w:rsid w:val="003D52D8"/>
    <w:pPr>
      <w:ind w:left="720"/>
      <w:contextualSpacing/>
    </w:pPr>
  </w:style>
  <w:style w:type="character" w:styleId="IntensiveHervorhebung">
    <w:name w:val="Intense Emphasis"/>
    <w:basedOn w:val="Absatz-Standardschriftart"/>
    <w:uiPriority w:val="21"/>
    <w:qFormat/>
    <w:rsid w:val="003D52D8"/>
    <w:rPr>
      <w:i/>
      <w:iCs/>
      <w:color w:val="2E74B5" w:themeColor="accent1" w:themeShade="BF"/>
    </w:rPr>
  </w:style>
  <w:style w:type="paragraph" w:styleId="IntensivesZitat">
    <w:name w:val="Intense Quote"/>
    <w:basedOn w:val="Standard"/>
    <w:next w:val="Standard"/>
    <w:link w:val="IntensivesZitatZchn"/>
    <w:uiPriority w:val="30"/>
    <w:qFormat/>
    <w:rsid w:val="003D52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D52D8"/>
    <w:rPr>
      <w:rFonts w:ascii="Arial" w:hAnsi="Arial"/>
      <w:i/>
      <w:iCs/>
      <w:color w:val="2E74B5" w:themeColor="accent1" w:themeShade="BF"/>
      <w:sz w:val="22"/>
      <w:szCs w:val="24"/>
    </w:rPr>
  </w:style>
  <w:style w:type="character" w:styleId="IntensiverVerweis">
    <w:name w:val="Intense Reference"/>
    <w:basedOn w:val="Absatz-Standardschriftart"/>
    <w:uiPriority w:val="32"/>
    <w:qFormat/>
    <w:rsid w:val="003D52D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5798">
      <w:bodyDiv w:val="1"/>
      <w:marLeft w:val="0"/>
      <w:marRight w:val="0"/>
      <w:marTop w:val="0"/>
      <w:marBottom w:val="0"/>
      <w:divBdr>
        <w:top w:val="none" w:sz="0" w:space="0" w:color="auto"/>
        <w:left w:val="none" w:sz="0" w:space="0" w:color="auto"/>
        <w:bottom w:val="none" w:sz="0" w:space="0" w:color="auto"/>
        <w:right w:val="none" w:sz="0" w:space="0" w:color="auto"/>
      </w:divBdr>
    </w:div>
    <w:div w:id="592323807">
      <w:bodyDiv w:val="1"/>
      <w:marLeft w:val="0"/>
      <w:marRight w:val="0"/>
      <w:marTop w:val="0"/>
      <w:marBottom w:val="0"/>
      <w:divBdr>
        <w:top w:val="none" w:sz="0" w:space="0" w:color="auto"/>
        <w:left w:val="none" w:sz="0" w:space="0" w:color="auto"/>
        <w:bottom w:val="none" w:sz="0" w:space="0" w:color="auto"/>
        <w:right w:val="none" w:sz="0" w:space="0" w:color="auto"/>
      </w:divBdr>
      <w:divsChild>
        <w:div w:id="1461530231">
          <w:marLeft w:val="0"/>
          <w:marRight w:val="0"/>
          <w:marTop w:val="0"/>
          <w:marBottom w:val="0"/>
          <w:divBdr>
            <w:top w:val="none" w:sz="0" w:space="0" w:color="auto"/>
            <w:left w:val="none" w:sz="0" w:space="0" w:color="auto"/>
            <w:bottom w:val="none" w:sz="0" w:space="0" w:color="auto"/>
            <w:right w:val="none" w:sz="0" w:space="0" w:color="auto"/>
          </w:divBdr>
          <w:divsChild>
            <w:div w:id="586378864">
              <w:marLeft w:val="0"/>
              <w:marRight w:val="0"/>
              <w:marTop w:val="0"/>
              <w:marBottom w:val="75"/>
              <w:divBdr>
                <w:top w:val="none" w:sz="0" w:space="0" w:color="auto"/>
                <w:left w:val="none" w:sz="0" w:space="0" w:color="auto"/>
                <w:bottom w:val="none" w:sz="0" w:space="0" w:color="auto"/>
                <w:right w:val="none" w:sz="0" w:space="0" w:color="auto"/>
              </w:divBdr>
              <w:divsChild>
                <w:div w:id="992560727">
                  <w:marLeft w:val="0"/>
                  <w:marRight w:val="0"/>
                  <w:marTop w:val="0"/>
                  <w:marBottom w:val="0"/>
                  <w:divBdr>
                    <w:top w:val="none" w:sz="0" w:space="0" w:color="auto"/>
                    <w:left w:val="none" w:sz="0" w:space="0" w:color="auto"/>
                    <w:bottom w:val="none" w:sz="0" w:space="0" w:color="auto"/>
                    <w:right w:val="none" w:sz="0" w:space="0" w:color="auto"/>
                  </w:divBdr>
                  <w:divsChild>
                    <w:div w:id="227964134">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347474">
      <w:bodyDiv w:val="1"/>
      <w:marLeft w:val="0"/>
      <w:marRight w:val="0"/>
      <w:marTop w:val="0"/>
      <w:marBottom w:val="0"/>
      <w:divBdr>
        <w:top w:val="none" w:sz="0" w:space="0" w:color="auto"/>
        <w:left w:val="none" w:sz="0" w:space="0" w:color="auto"/>
        <w:bottom w:val="none" w:sz="0" w:space="0" w:color="auto"/>
        <w:right w:val="none" w:sz="0" w:space="0" w:color="auto"/>
      </w:divBdr>
    </w:div>
    <w:div w:id="1039012644">
      <w:bodyDiv w:val="1"/>
      <w:marLeft w:val="0"/>
      <w:marRight w:val="0"/>
      <w:marTop w:val="0"/>
      <w:marBottom w:val="0"/>
      <w:divBdr>
        <w:top w:val="none" w:sz="0" w:space="0" w:color="auto"/>
        <w:left w:val="none" w:sz="0" w:space="0" w:color="auto"/>
        <w:bottom w:val="none" w:sz="0" w:space="0" w:color="auto"/>
        <w:right w:val="none" w:sz="0" w:space="0" w:color="auto"/>
      </w:divBdr>
    </w:div>
    <w:div w:id="1078089041">
      <w:bodyDiv w:val="1"/>
      <w:marLeft w:val="0"/>
      <w:marRight w:val="0"/>
      <w:marTop w:val="0"/>
      <w:marBottom w:val="0"/>
      <w:divBdr>
        <w:top w:val="none" w:sz="0" w:space="0" w:color="auto"/>
        <w:left w:val="none" w:sz="0" w:space="0" w:color="auto"/>
        <w:bottom w:val="none" w:sz="0" w:space="0" w:color="auto"/>
        <w:right w:val="none" w:sz="0" w:space="0" w:color="auto"/>
      </w:divBdr>
    </w:div>
    <w:div w:id="1161116165">
      <w:bodyDiv w:val="1"/>
      <w:marLeft w:val="0"/>
      <w:marRight w:val="0"/>
      <w:marTop w:val="0"/>
      <w:marBottom w:val="0"/>
      <w:divBdr>
        <w:top w:val="none" w:sz="0" w:space="0" w:color="auto"/>
        <w:left w:val="none" w:sz="0" w:space="0" w:color="auto"/>
        <w:bottom w:val="none" w:sz="0" w:space="0" w:color="auto"/>
        <w:right w:val="none" w:sz="0" w:space="0" w:color="auto"/>
      </w:divBdr>
    </w:div>
    <w:div w:id="1238200143">
      <w:bodyDiv w:val="1"/>
      <w:marLeft w:val="0"/>
      <w:marRight w:val="0"/>
      <w:marTop w:val="0"/>
      <w:marBottom w:val="0"/>
      <w:divBdr>
        <w:top w:val="none" w:sz="0" w:space="0" w:color="auto"/>
        <w:left w:val="none" w:sz="0" w:space="0" w:color="auto"/>
        <w:bottom w:val="none" w:sz="0" w:space="0" w:color="auto"/>
        <w:right w:val="none" w:sz="0" w:space="0" w:color="auto"/>
      </w:divBdr>
    </w:div>
    <w:div w:id="1323772068">
      <w:bodyDiv w:val="1"/>
      <w:marLeft w:val="0"/>
      <w:marRight w:val="0"/>
      <w:marTop w:val="0"/>
      <w:marBottom w:val="0"/>
      <w:divBdr>
        <w:top w:val="none" w:sz="0" w:space="0" w:color="auto"/>
        <w:left w:val="none" w:sz="0" w:space="0" w:color="auto"/>
        <w:bottom w:val="none" w:sz="0" w:space="0" w:color="auto"/>
        <w:right w:val="none" w:sz="0" w:space="0" w:color="auto"/>
      </w:divBdr>
      <w:divsChild>
        <w:div w:id="798305111">
          <w:marLeft w:val="0"/>
          <w:marRight w:val="0"/>
          <w:marTop w:val="0"/>
          <w:marBottom w:val="0"/>
          <w:divBdr>
            <w:top w:val="none" w:sz="0" w:space="0" w:color="auto"/>
            <w:left w:val="none" w:sz="0" w:space="0" w:color="auto"/>
            <w:bottom w:val="none" w:sz="0" w:space="0" w:color="auto"/>
            <w:right w:val="none" w:sz="0" w:space="0" w:color="auto"/>
          </w:divBdr>
          <w:divsChild>
            <w:div w:id="1690181388">
              <w:marLeft w:val="0"/>
              <w:marRight w:val="0"/>
              <w:marTop w:val="0"/>
              <w:marBottom w:val="75"/>
              <w:divBdr>
                <w:top w:val="none" w:sz="0" w:space="0" w:color="auto"/>
                <w:left w:val="none" w:sz="0" w:space="0" w:color="auto"/>
                <w:bottom w:val="none" w:sz="0" w:space="0" w:color="auto"/>
                <w:right w:val="none" w:sz="0" w:space="0" w:color="auto"/>
              </w:divBdr>
              <w:divsChild>
                <w:div w:id="532571022">
                  <w:marLeft w:val="0"/>
                  <w:marRight w:val="0"/>
                  <w:marTop w:val="0"/>
                  <w:marBottom w:val="0"/>
                  <w:divBdr>
                    <w:top w:val="none" w:sz="0" w:space="0" w:color="auto"/>
                    <w:left w:val="none" w:sz="0" w:space="0" w:color="auto"/>
                    <w:bottom w:val="none" w:sz="0" w:space="0" w:color="auto"/>
                    <w:right w:val="none" w:sz="0" w:space="0" w:color="auto"/>
                  </w:divBdr>
                  <w:divsChild>
                    <w:div w:id="1630086371">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3757">
      <w:bodyDiv w:val="1"/>
      <w:marLeft w:val="0"/>
      <w:marRight w:val="0"/>
      <w:marTop w:val="0"/>
      <w:marBottom w:val="0"/>
      <w:divBdr>
        <w:top w:val="none" w:sz="0" w:space="0" w:color="auto"/>
        <w:left w:val="none" w:sz="0" w:space="0" w:color="auto"/>
        <w:bottom w:val="none" w:sz="0" w:space="0" w:color="auto"/>
        <w:right w:val="none" w:sz="0" w:space="0" w:color="auto"/>
      </w:divBdr>
    </w:div>
    <w:div w:id="1497919987">
      <w:bodyDiv w:val="1"/>
      <w:marLeft w:val="0"/>
      <w:marRight w:val="0"/>
      <w:marTop w:val="0"/>
      <w:marBottom w:val="0"/>
      <w:divBdr>
        <w:top w:val="none" w:sz="0" w:space="0" w:color="auto"/>
        <w:left w:val="none" w:sz="0" w:space="0" w:color="auto"/>
        <w:bottom w:val="none" w:sz="0" w:space="0" w:color="auto"/>
        <w:right w:val="none" w:sz="0" w:space="0" w:color="auto"/>
      </w:divBdr>
    </w:div>
    <w:div w:id="1506751872">
      <w:bodyDiv w:val="1"/>
      <w:marLeft w:val="0"/>
      <w:marRight w:val="0"/>
      <w:marTop w:val="0"/>
      <w:marBottom w:val="0"/>
      <w:divBdr>
        <w:top w:val="none" w:sz="0" w:space="0" w:color="auto"/>
        <w:left w:val="none" w:sz="0" w:space="0" w:color="auto"/>
        <w:bottom w:val="none" w:sz="0" w:space="0" w:color="auto"/>
        <w:right w:val="none" w:sz="0" w:space="0" w:color="auto"/>
      </w:divBdr>
    </w:div>
    <w:div w:id="16144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2606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Lenzke, Tanja</dc:creator>
  <cp:keywords/>
  <dc:description/>
  <cp:lastModifiedBy>Lenzke, Tanja</cp:lastModifiedBy>
  <cp:revision>4</cp:revision>
  <dcterms:created xsi:type="dcterms:W3CDTF">2026-03-25T13:00:00Z</dcterms:created>
  <dcterms:modified xsi:type="dcterms:W3CDTF">2026-03-27T06:56:00Z</dcterms:modified>
</cp:coreProperties>
</file>