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7291" w14:textId="54562C62" w:rsidR="009A4139" w:rsidRPr="00E74C50" w:rsidRDefault="009A4139">
      <w:pPr>
        <w:rPr>
          <w:rFonts w:ascii="Verdana" w:hAnsi="Verdana"/>
          <w:b/>
          <w:bCs/>
          <w:sz w:val="20"/>
          <w:szCs w:val="20"/>
        </w:rPr>
      </w:pPr>
      <w:r w:rsidRPr="00E74C50">
        <w:rPr>
          <w:rFonts w:ascii="Verdana" w:hAnsi="Verdana"/>
          <w:b/>
          <w:bCs/>
          <w:sz w:val="20"/>
          <w:szCs w:val="20"/>
        </w:rPr>
        <w:t>Zweite Stufe: Angebotsphase</w:t>
      </w:r>
    </w:p>
    <w:p w14:paraId="2CA780B9" w14:textId="24EEF7D1"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Im Zuge der zweiten Stufe des Verfahrens werden die Bewerber mit der besten Bewertung gebeten zu den Zuschlagskriterien Angaben zu machen und zusammen mit dem beiliegenden Formblatt „Honorarangebot“ zurückzusenden.</w:t>
      </w:r>
    </w:p>
    <w:p w14:paraId="310207BC" w14:textId="0B727F59"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u w:val="single"/>
        </w:rPr>
        <w:t>WICHTIG:</w:t>
      </w:r>
      <w:r w:rsidRPr="00422706">
        <w:rPr>
          <w:rFonts w:ascii="Verdana" w:hAnsi="Verdana" w:cs="Arial"/>
          <w:sz w:val="20"/>
          <w:szCs w:val="20"/>
        </w:rPr>
        <w:t xml:space="preserve"> Sollten Sie im Zuge des Verfahrens zur Abgabe eines Erstangebots aufgefordert werden, sind die von Ihnen für den Verhandlungstermin vorgesehenen Unterlagen zwingend mit dem Erstangebot </w:t>
      </w:r>
      <w:r w:rsidR="00BB6F83">
        <w:rPr>
          <w:rFonts w:ascii="Verdana" w:hAnsi="Verdana" w:cs="Arial"/>
          <w:sz w:val="20"/>
          <w:szCs w:val="20"/>
        </w:rPr>
        <w:t>abzugeben</w:t>
      </w:r>
      <w:r w:rsidRPr="00422706">
        <w:rPr>
          <w:rFonts w:ascii="Verdana" w:hAnsi="Verdana" w:cs="Arial"/>
          <w:sz w:val="20"/>
          <w:szCs w:val="20"/>
        </w:rPr>
        <w:t xml:space="preserve"> und dürfen für den Verhandlungstermin auch nicht abgeändert werden! Die eingereichten Unterlagen müssen Aussagen zu den </w:t>
      </w:r>
      <w:r w:rsidR="00BB6F83">
        <w:rPr>
          <w:rFonts w:ascii="Verdana" w:hAnsi="Verdana" w:cs="Arial"/>
          <w:sz w:val="20"/>
          <w:szCs w:val="20"/>
        </w:rPr>
        <w:t>unter</w:t>
      </w:r>
      <w:r w:rsidRPr="00422706">
        <w:rPr>
          <w:rFonts w:ascii="Verdana" w:hAnsi="Verdana" w:cs="Arial"/>
          <w:sz w:val="20"/>
          <w:szCs w:val="20"/>
        </w:rPr>
        <w:t xml:space="preserve"> </w:t>
      </w:r>
      <w:r w:rsidRPr="00422706">
        <w:rPr>
          <w:rFonts w:ascii="Verdana" w:hAnsi="Verdana" w:cs="Arial"/>
          <w:sz w:val="20"/>
          <w:szCs w:val="20"/>
          <w:u w:val="single"/>
        </w:rPr>
        <w:t>„Zuschlagskriterien“</w:t>
      </w:r>
      <w:r w:rsidRPr="00422706">
        <w:rPr>
          <w:rFonts w:ascii="Verdana" w:hAnsi="Verdana" w:cs="Arial"/>
          <w:sz w:val="20"/>
          <w:szCs w:val="20"/>
        </w:rPr>
        <w:t xml:space="preserve"> aufgelisteten Punkten enthalten. Eine Nachforderung von leistungsbezogenen Unterlagen, die die Wirtschaftlichkeitsbewertung der Angebote anhand der Auftragskriterien betreffen, ist ausgeschlossen (§ 56 Abs. 3 Satz 1 VgV).</w:t>
      </w:r>
    </w:p>
    <w:p w14:paraId="35EF788F" w14:textId="77777777"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Die Frist für den Eingang der Erstangebote wird aus dem Formblatt „Aufforderung zur Angebotsabgabe“ ersichtlich.</w:t>
      </w:r>
    </w:p>
    <w:p w14:paraId="3EF0E7CE" w14:textId="77777777"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Die Abgabe von Indikativangeboten ist unzulässig und führt zum Ausschluss.</w:t>
      </w:r>
    </w:p>
    <w:p w14:paraId="55ADDB87" w14:textId="1777537A" w:rsidR="004F45C9"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 xml:space="preserve">Mit der Abgabe des Erstangebots </w:t>
      </w:r>
      <w:r w:rsidR="004F45C9">
        <w:rPr>
          <w:rFonts w:ascii="Verdana" w:hAnsi="Verdana" w:cs="Arial"/>
          <w:sz w:val="20"/>
          <w:szCs w:val="20"/>
        </w:rPr>
        <w:t>kann</w:t>
      </w:r>
      <w:r w:rsidRPr="00422706">
        <w:rPr>
          <w:rFonts w:ascii="Verdana" w:hAnsi="Verdana" w:cs="Arial"/>
          <w:sz w:val="20"/>
          <w:szCs w:val="20"/>
        </w:rPr>
        <w:t xml:space="preserve"> der Bieter </w:t>
      </w:r>
      <w:r w:rsidR="004F45C9">
        <w:rPr>
          <w:rFonts w:ascii="Verdana" w:hAnsi="Verdana" w:cs="Arial"/>
          <w:sz w:val="20"/>
          <w:szCs w:val="20"/>
        </w:rPr>
        <w:t>unter dem Punkt</w:t>
      </w:r>
      <w:r w:rsidRPr="00422706">
        <w:rPr>
          <w:rFonts w:ascii="Verdana" w:hAnsi="Verdana" w:cs="Arial"/>
          <w:sz w:val="20"/>
          <w:szCs w:val="20"/>
        </w:rPr>
        <w:t xml:space="preserve"> „Verhandlungspotentiale“ Auskunft geben, über welche Angebotsinhalte er verhandeln möchte, um </w:t>
      </w:r>
      <w:r w:rsidR="004F45C9">
        <w:rPr>
          <w:rFonts w:ascii="Verdana" w:hAnsi="Verdana" w:cs="Arial"/>
          <w:sz w:val="20"/>
          <w:szCs w:val="20"/>
        </w:rPr>
        <w:t>sein Erstangebot</w:t>
      </w:r>
      <w:r w:rsidRPr="00422706">
        <w:rPr>
          <w:rFonts w:ascii="Verdana" w:hAnsi="Verdana" w:cs="Arial"/>
          <w:sz w:val="20"/>
          <w:szCs w:val="20"/>
        </w:rPr>
        <w:t xml:space="preserve"> inhaltlich zu verbessern. </w:t>
      </w:r>
    </w:p>
    <w:p w14:paraId="3AF9AC38" w14:textId="3C604E6F"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 xml:space="preserve">Über die festgelegten Mindestinhalte und die Zuschlagskriterien </w:t>
      </w:r>
      <w:r w:rsidRPr="00422706">
        <w:rPr>
          <w:rFonts w:ascii="Verdana" w:hAnsi="Verdana" w:cs="Arial"/>
          <w:sz w:val="20"/>
          <w:szCs w:val="20"/>
          <w:u w:val="single"/>
        </w:rPr>
        <w:t>wird nicht verhandelt</w:t>
      </w:r>
      <w:r w:rsidRPr="00422706">
        <w:rPr>
          <w:rFonts w:ascii="Verdana" w:hAnsi="Verdana" w:cs="Arial"/>
          <w:sz w:val="20"/>
          <w:szCs w:val="20"/>
        </w:rPr>
        <w:t xml:space="preserve"> (§ 17 Abs. 10 VgV).</w:t>
      </w:r>
    </w:p>
    <w:p w14:paraId="679FFEFF" w14:textId="77777777" w:rsidR="00422706" w:rsidRDefault="00422706">
      <w:pPr>
        <w:rPr>
          <w:rFonts w:ascii="Verdana" w:hAnsi="Verdana"/>
          <w:sz w:val="20"/>
          <w:szCs w:val="20"/>
        </w:rPr>
      </w:pPr>
    </w:p>
    <w:p w14:paraId="03526EAB" w14:textId="7D23B204" w:rsidR="009A4139" w:rsidRPr="00B731BF" w:rsidRDefault="009A4139">
      <w:pPr>
        <w:rPr>
          <w:rFonts w:ascii="Verdana" w:hAnsi="Verdana"/>
          <w:b/>
          <w:bCs/>
          <w:sz w:val="20"/>
          <w:szCs w:val="20"/>
        </w:rPr>
      </w:pPr>
      <w:r w:rsidRPr="00B731BF">
        <w:rPr>
          <w:rFonts w:ascii="Verdana" w:hAnsi="Verdana"/>
          <w:b/>
          <w:bCs/>
          <w:sz w:val="20"/>
          <w:szCs w:val="20"/>
        </w:rPr>
        <w:t>Verhandlungstermin</w:t>
      </w:r>
    </w:p>
    <w:p w14:paraId="03CB4B45"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Im Rahmen eines Verhandlungstermins soll den Bietern die Möglichkeit eröffnet werden, die bereits elektronisch übersandten Unterlagen mündlich vor dem Auswahlgremium zu erläutern.</w:t>
      </w:r>
    </w:p>
    <w:p w14:paraId="2913559B"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Der genaue Tag, die Uhrzeit sowie der Ort für den Verhandlungstermin wird den verbliebenen Bietern nach Übersendung der Aufforderung zur Angebotsabgabe alsbald mitgeteilt. Am Verhandlungstermin soll das im Angebot des Bieters für die Auftragsdurchführung vorhergesehenen Personal teilnehmen.</w:t>
      </w:r>
    </w:p>
    <w:p w14:paraId="65C7F658"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Der Auftraggeber verhandelt mit den Bietern über die von ihnen eingereichten Erstangebote und alle Folgeangebote, mit Ausnahme der endgültigen Angebote, mit dem Ziel, die Angebote inhaltlich zu verbessern. Dabei darf über den gesamten Angebotsinhalt verhandelt werden (§ 17 Abs. 10 VgV).</w:t>
      </w:r>
    </w:p>
    <w:p w14:paraId="43428268"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 xml:space="preserve">Der Auftraggeber stellt sicher, dass alle Bieter bei den Verhandlungen gleichbehandelt werden. Insbesondere enthält er sich jeder diskriminierenden Weitergabe von Informationen, durch die bestimmte Bieter gegenüber anderen begünstigt werden könnten. Er unterrichtet alle Bieter, deren Angebote nicht ausgeschieden wurden, in Textform nach § 126b des Bürgerlichen Gesetzbuchs über etwaige Änderungen der Leistungsbeschreibung, insbesondere der technischen Anforderungen oder anderer Bestandteile der Vergabeunterlagen, die nicht die Festlegung der Mindestanforderungen und Zuschlagskriterien betreffen. </w:t>
      </w:r>
    </w:p>
    <w:p w14:paraId="6991B3F5"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Im Anschluss an solche Änderungen gewährt der öffentliche Auftraggeber den Bietern ausreichend Zeit, um ihre Angebote zu ändern und gegebenenfalls überarbeitete Angebote einzureichen.</w:t>
      </w:r>
    </w:p>
    <w:p w14:paraId="15B1B897"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 xml:space="preserve">Die Folgeangebote sind analog der Erstangebote wiederum bei der ausschreibenden Stelle elektronisch über die Vergabeplattform </w:t>
      </w:r>
      <w:proofErr w:type="spellStart"/>
      <w:r w:rsidRPr="00313873">
        <w:rPr>
          <w:rFonts w:ascii="Verdana" w:hAnsi="Verdana" w:cs="Arial"/>
          <w:sz w:val="20"/>
          <w:szCs w:val="20"/>
        </w:rPr>
        <w:t>itwotender</w:t>
      </w:r>
      <w:proofErr w:type="spellEnd"/>
      <w:r w:rsidRPr="00313873">
        <w:rPr>
          <w:rFonts w:ascii="Verdana" w:hAnsi="Verdana" w:cs="Arial"/>
          <w:sz w:val="20"/>
          <w:szCs w:val="20"/>
        </w:rPr>
        <w:t xml:space="preserve"> einzureichen.</w:t>
      </w:r>
    </w:p>
    <w:p w14:paraId="5E0332A0" w14:textId="77777777" w:rsidR="00422706"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Der Auftraggeber behält sich vor, auf das Erstangebot den Zuschlag zu erteilen, ohne in Verhandlungen einzutreten oder einen Verhandlungstermin stattfinden zu lassen (§ 17 Abs. 11 VgV).</w:t>
      </w:r>
    </w:p>
    <w:p w14:paraId="18B6D2AC" w14:textId="77777777" w:rsidR="00422706"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Der öffentliche Auftraggeber behält sich weiterhin das Recht vor, die Verhandlungen in verschiedenen aufeinanderfolgenden Phasen abzuwickeln, um so die Zahl der Angebote, über die verhandelt wird, anhand der vorgegebenen Zuschlagskriterien zu verringern (§ 17 Abs. 12 VgV).</w:t>
      </w:r>
    </w:p>
    <w:p w14:paraId="1483EF40" w14:textId="77777777" w:rsidR="00422706" w:rsidRPr="00313873" w:rsidRDefault="00422706" w:rsidP="00422706">
      <w:pPr>
        <w:pStyle w:val="Listenabsatz"/>
        <w:spacing w:after="0" w:line="240" w:lineRule="auto"/>
        <w:jc w:val="both"/>
        <w:rPr>
          <w:rFonts w:ascii="Verdana" w:hAnsi="Verdana" w:cs="Arial"/>
          <w:sz w:val="20"/>
          <w:szCs w:val="20"/>
        </w:rPr>
      </w:pPr>
    </w:p>
    <w:p w14:paraId="1132B556" w14:textId="77777777" w:rsidR="00422706" w:rsidRDefault="00422706">
      <w:pPr>
        <w:rPr>
          <w:rFonts w:ascii="Verdana" w:hAnsi="Verdana"/>
          <w:sz w:val="20"/>
          <w:szCs w:val="20"/>
        </w:rPr>
      </w:pPr>
    </w:p>
    <w:p w14:paraId="5A7475D9" w14:textId="1AF9DF20" w:rsidR="009A4139" w:rsidRPr="00B731BF" w:rsidRDefault="009A4139">
      <w:pPr>
        <w:rPr>
          <w:rFonts w:ascii="Verdana" w:hAnsi="Verdana"/>
          <w:b/>
          <w:bCs/>
          <w:sz w:val="20"/>
          <w:szCs w:val="20"/>
        </w:rPr>
      </w:pPr>
      <w:r w:rsidRPr="00B731BF">
        <w:rPr>
          <w:rFonts w:ascii="Verdana" w:hAnsi="Verdana"/>
          <w:b/>
          <w:bCs/>
          <w:sz w:val="20"/>
          <w:szCs w:val="20"/>
        </w:rPr>
        <w:t>Ermittlung des wirtschaftlichsten Angebots</w:t>
      </w:r>
    </w:p>
    <w:p w14:paraId="3379195B" w14:textId="0C73A1D9"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Für das Honorarangebot inkl. der geforderten Angaben zu den </w:t>
      </w:r>
      <w:r w:rsidR="00A05EDF">
        <w:rPr>
          <w:rFonts w:ascii="Verdana" w:hAnsi="Verdana" w:cs="Arial"/>
          <w:sz w:val="20"/>
          <w:szCs w:val="20"/>
        </w:rPr>
        <w:t>Zuschlagsk</w:t>
      </w:r>
      <w:r w:rsidRPr="00313873">
        <w:rPr>
          <w:rFonts w:ascii="Verdana" w:hAnsi="Verdana" w:cs="Arial"/>
          <w:sz w:val="20"/>
          <w:szCs w:val="20"/>
        </w:rPr>
        <w:t xml:space="preserve">riterien, die mit Abgabe des Erstangebots vorzulegen sind, werden entsprechend der genannten </w:t>
      </w:r>
      <w:r w:rsidR="00BB6F83" w:rsidRPr="00B07D50">
        <w:rPr>
          <w:rFonts w:ascii="Verdana" w:hAnsi="Verdana" w:cs="Arial"/>
          <w:sz w:val="20"/>
          <w:szCs w:val="20"/>
        </w:rPr>
        <w:t>Zuschlagskriterien</w:t>
      </w:r>
      <w:r w:rsidRPr="00B07D50">
        <w:rPr>
          <w:rFonts w:ascii="Verdana" w:hAnsi="Verdana" w:cs="Arial"/>
          <w:sz w:val="20"/>
          <w:szCs w:val="20"/>
        </w:rPr>
        <w:t xml:space="preserve"> durch </w:t>
      </w:r>
      <w:r w:rsidR="00A05EDF" w:rsidRPr="00B07D50">
        <w:rPr>
          <w:rFonts w:ascii="Verdana" w:hAnsi="Verdana" w:cs="Arial"/>
          <w:sz w:val="20"/>
          <w:szCs w:val="20"/>
        </w:rPr>
        <w:t>ein Auswahlgremium des Auftraggeber</w:t>
      </w:r>
      <w:r w:rsidR="00D857DE" w:rsidRPr="00B07D50">
        <w:rPr>
          <w:rFonts w:ascii="Verdana" w:hAnsi="Verdana" w:cs="Arial"/>
          <w:sz w:val="20"/>
          <w:szCs w:val="20"/>
        </w:rPr>
        <w:t>s</w:t>
      </w:r>
      <w:r w:rsidRPr="00313873">
        <w:rPr>
          <w:rFonts w:ascii="Verdana" w:hAnsi="Verdana" w:cs="Arial"/>
          <w:sz w:val="20"/>
          <w:szCs w:val="20"/>
        </w:rPr>
        <w:t xml:space="preserve"> Punkte von 5 (sehr gut) </w:t>
      </w:r>
      <w:r w:rsidR="00A05EDF">
        <w:rPr>
          <w:rFonts w:ascii="Verdana" w:hAnsi="Verdana" w:cs="Arial"/>
          <w:sz w:val="20"/>
          <w:szCs w:val="20"/>
        </w:rPr>
        <w:t>bis</w:t>
      </w:r>
      <w:r w:rsidRPr="00313873">
        <w:rPr>
          <w:rFonts w:ascii="Verdana" w:hAnsi="Verdana" w:cs="Arial"/>
          <w:sz w:val="20"/>
          <w:szCs w:val="20"/>
        </w:rPr>
        <w:t xml:space="preserve"> 0 (ungenügend) vergeben.</w:t>
      </w:r>
    </w:p>
    <w:p w14:paraId="47CE8ED3" w14:textId="737E5B59"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Die Einzelbewertungen des </w:t>
      </w:r>
      <w:r w:rsidR="00A05EDF">
        <w:rPr>
          <w:rFonts w:ascii="Verdana" w:hAnsi="Verdana" w:cs="Arial"/>
          <w:sz w:val="20"/>
          <w:szCs w:val="20"/>
        </w:rPr>
        <w:t>Auswahlgremiums</w:t>
      </w:r>
      <w:r w:rsidRPr="00313873">
        <w:rPr>
          <w:rFonts w:ascii="Verdana" w:hAnsi="Verdana" w:cs="Arial"/>
          <w:sz w:val="20"/>
          <w:szCs w:val="20"/>
        </w:rPr>
        <w:t xml:space="preserve"> je Unterkriterium werden addiert, arithmetisch gemittelt und kaufmännisch auf zwei Nachkommastellen gerundet. Die hierdurch ermittelte Durchschnittsnote wird gemäß der oben genannten Auflistung durch Interpolation in Punkte umgerechnet.</w:t>
      </w:r>
    </w:p>
    <w:p w14:paraId="5A4A1B87" w14:textId="77777777"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Den Zuschlag erhält der Bieter, dessen Beurteilung und Verhandlungsergebnis im Rahmen der genannten Kriterien und deren Gewichtung die bestmögliche Leistung erwarten lässt (§ 58 </w:t>
      </w:r>
      <w:proofErr w:type="spellStart"/>
      <w:r w:rsidRPr="00313873">
        <w:rPr>
          <w:rFonts w:ascii="Verdana" w:hAnsi="Verdana" w:cs="Arial"/>
          <w:sz w:val="20"/>
          <w:szCs w:val="20"/>
        </w:rPr>
        <w:t>i.V.m</w:t>
      </w:r>
      <w:proofErr w:type="spellEnd"/>
      <w:r w:rsidRPr="00313873">
        <w:rPr>
          <w:rFonts w:ascii="Verdana" w:hAnsi="Verdana" w:cs="Arial"/>
          <w:sz w:val="20"/>
          <w:szCs w:val="20"/>
        </w:rPr>
        <w:t>. § 76 VgV).</w:t>
      </w:r>
    </w:p>
    <w:p w14:paraId="680EF2F1" w14:textId="77777777" w:rsidR="00422706" w:rsidRPr="00313873" w:rsidRDefault="00422706" w:rsidP="00422706">
      <w:pPr>
        <w:pStyle w:val="Listenabsatz"/>
        <w:numPr>
          <w:ilvl w:val="0"/>
          <w:numId w:val="4"/>
        </w:numPr>
        <w:spacing w:after="0" w:line="240" w:lineRule="auto"/>
        <w:jc w:val="both"/>
        <w:rPr>
          <w:rFonts w:ascii="Verdana" w:hAnsi="Verdana" w:cs="Arial"/>
          <w:sz w:val="20"/>
          <w:szCs w:val="20"/>
        </w:rPr>
      </w:pPr>
      <w:r w:rsidRPr="00313873">
        <w:rPr>
          <w:rFonts w:ascii="Verdana" w:hAnsi="Verdana" w:cs="Arial"/>
          <w:sz w:val="20"/>
          <w:szCs w:val="20"/>
        </w:rPr>
        <w:t xml:space="preserve">Bei Punktegleichstand bei mehreren Bietern entscheiden die erzielten Punkte der Kriterien in folgender Reihenfolge: </w:t>
      </w:r>
    </w:p>
    <w:p w14:paraId="208AECC8" w14:textId="6E200071" w:rsidR="00422706" w:rsidRPr="005122BA" w:rsidRDefault="0023527E" w:rsidP="00422706">
      <w:pPr>
        <w:pStyle w:val="Listenabsatz"/>
        <w:numPr>
          <w:ilvl w:val="1"/>
          <w:numId w:val="4"/>
        </w:numPr>
        <w:spacing w:after="0" w:line="240" w:lineRule="auto"/>
        <w:jc w:val="both"/>
        <w:rPr>
          <w:rFonts w:ascii="Verdana" w:hAnsi="Verdana" w:cs="Arial"/>
          <w:sz w:val="20"/>
          <w:szCs w:val="20"/>
        </w:rPr>
      </w:pPr>
      <w:r w:rsidRPr="005122BA">
        <w:rPr>
          <w:rFonts w:ascii="Verdana" w:hAnsi="Verdana" w:cs="Arial"/>
          <w:sz w:val="20"/>
          <w:szCs w:val="20"/>
        </w:rPr>
        <w:t xml:space="preserve">Honorarermittlung laut Honorarangebot </w:t>
      </w:r>
      <w:r w:rsidR="00422706" w:rsidRPr="005122BA">
        <w:rPr>
          <w:rFonts w:ascii="Verdana" w:hAnsi="Verdana" w:cs="Arial"/>
          <w:sz w:val="20"/>
          <w:szCs w:val="20"/>
        </w:rPr>
        <w:t>„</w:t>
      </w:r>
      <w:r w:rsidRPr="005122BA">
        <w:rPr>
          <w:rFonts w:ascii="Verdana" w:hAnsi="Verdana" w:cs="Arial"/>
          <w:sz w:val="20"/>
          <w:szCs w:val="20"/>
        </w:rPr>
        <w:t>Wertungssumme</w:t>
      </w:r>
      <w:r w:rsidR="00422706" w:rsidRPr="005122BA">
        <w:rPr>
          <w:rFonts w:ascii="Verdana" w:hAnsi="Verdana" w:cs="Arial"/>
          <w:sz w:val="20"/>
          <w:szCs w:val="20"/>
        </w:rPr>
        <w:t xml:space="preserve">“ </w:t>
      </w:r>
    </w:p>
    <w:p w14:paraId="0CAA7759" w14:textId="04BE9814" w:rsidR="00422706" w:rsidRPr="005122BA" w:rsidRDefault="00422706" w:rsidP="00422706">
      <w:pPr>
        <w:pStyle w:val="Listenabsatz"/>
        <w:numPr>
          <w:ilvl w:val="1"/>
          <w:numId w:val="4"/>
        </w:numPr>
        <w:spacing w:after="0" w:line="240" w:lineRule="auto"/>
        <w:jc w:val="both"/>
        <w:rPr>
          <w:rFonts w:ascii="Verdana" w:hAnsi="Verdana" w:cs="Arial"/>
          <w:sz w:val="20"/>
          <w:szCs w:val="20"/>
        </w:rPr>
      </w:pPr>
      <w:r w:rsidRPr="005122BA">
        <w:rPr>
          <w:rFonts w:ascii="Verdana" w:hAnsi="Verdana" w:cs="Arial"/>
          <w:sz w:val="20"/>
          <w:szCs w:val="20"/>
        </w:rPr>
        <w:t>„</w:t>
      </w:r>
      <w:r w:rsidR="0023527E" w:rsidRPr="005122BA">
        <w:rPr>
          <w:rFonts w:ascii="Verdana" w:hAnsi="Verdana" w:cs="Arial"/>
          <w:sz w:val="20"/>
          <w:szCs w:val="20"/>
        </w:rPr>
        <w:t>Vorgesehene/r Gesamtprojektleitung</w:t>
      </w:r>
      <w:r w:rsidRPr="005122BA">
        <w:rPr>
          <w:rFonts w:ascii="Verdana" w:hAnsi="Verdana" w:cs="Arial"/>
          <w:sz w:val="20"/>
          <w:szCs w:val="20"/>
        </w:rPr>
        <w:t>“,</w:t>
      </w:r>
    </w:p>
    <w:p w14:paraId="02B137C6" w14:textId="1E89271B" w:rsidR="00422706" w:rsidRPr="005122BA" w:rsidRDefault="00422706" w:rsidP="00422706">
      <w:pPr>
        <w:pStyle w:val="Listenabsatz"/>
        <w:numPr>
          <w:ilvl w:val="1"/>
          <w:numId w:val="4"/>
        </w:numPr>
        <w:spacing w:after="0" w:line="240" w:lineRule="auto"/>
        <w:jc w:val="both"/>
        <w:rPr>
          <w:rFonts w:ascii="Verdana" w:hAnsi="Verdana" w:cs="Arial"/>
          <w:sz w:val="20"/>
          <w:szCs w:val="20"/>
        </w:rPr>
      </w:pPr>
      <w:r w:rsidRPr="005122BA">
        <w:rPr>
          <w:rFonts w:ascii="Verdana" w:hAnsi="Verdana" w:cs="Arial"/>
          <w:sz w:val="20"/>
          <w:szCs w:val="20"/>
        </w:rPr>
        <w:t>„</w:t>
      </w:r>
      <w:r w:rsidR="0023527E" w:rsidRPr="005122BA">
        <w:rPr>
          <w:rFonts w:ascii="Verdana" w:hAnsi="Verdana" w:cs="Arial"/>
          <w:sz w:val="20"/>
          <w:szCs w:val="20"/>
        </w:rPr>
        <w:t>Vorgesehene/r stellvertretende/r Projektleiter/in</w:t>
      </w:r>
      <w:r w:rsidRPr="005122BA">
        <w:rPr>
          <w:rFonts w:ascii="Verdana" w:hAnsi="Verdana" w:cs="Arial"/>
          <w:sz w:val="20"/>
          <w:szCs w:val="20"/>
        </w:rPr>
        <w:t>“,</w:t>
      </w:r>
    </w:p>
    <w:p w14:paraId="0E23DF5E" w14:textId="389A7742" w:rsidR="00422706" w:rsidRPr="005122BA" w:rsidRDefault="00422706" w:rsidP="0023527E">
      <w:pPr>
        <w:pStyle w:val="Listenabsatz"/>
        <w:numPr>
          <w:ilvl w:val="1"/>
          <w:numId w:val="4"/>
        </w:numPr>
        <w:spacing w:after="0" w:line="240" w:lineRule="auto"/>
        <w:jc w:val="both"/>
        <w:rPr>
          <w:rFonts w:ascii="Verdana" w:hAnsi="Verdana" w:cs="Arial"/>
          <w:sz w:val="20"/>
          <w:szCs w:val="20"/>
        </w:rPr>
      </w:pPr>
      <w:r w:rsidRPr="005122BA">
        <w:rPr>
          <w:rFonts w:ascii="Verdana" w:hAnsi="Verdana" w:cs="Arial"/>
          <w:sz w:val="20"/>
          <w:szCs w:val="20"/>
        </w:rPr>
        <w:t>„</w:t>
      </w:r>
      <w:r w:rsidR="0023527E" w:rsidRPr="005122BA">
        <w:rPr>
          <w:rFonts w:ascii="Verdana" w:hAnsi="Verdana" w:cs="Arial"/>
          <w:sz w:val="20"/>
          <w:szCs w:val="20"/>
        </w:rPr>
        <w:t>Kapazitätsplanung</w:t>
      </w:r>
      <w:r w:rsidRPr="005122BA">
        <w:rPr>
          <w:rFonts w:ascii="Verdana" w:hAnsi="Verdana" w:cs="Arial"/>
          <w:sz w:val="20"/>
          <w:szCs w:val="20"/>
        </w:rPr>
        <w:t>“</w:t>
      </w:r>
    </w:p>
    <w:p w14:paraId="113CDACA" w14:textId="77777777" w:rsidR="00422706" w:rsidRPr="005122BA" w:rsidRDefault="00422706" w:rsidP="00422706">
      <w:pPr>
        <w:pStyle w:val="Listenabsatz"/>
        <w:numPr>
          <w:ilvl w:val="1"/>
          <w:numId w:val="4"/>
        </w:numPr>
        <w:spacing w:after="0" w:line="240" w:lineRule="auto"/>
        <w:jc w:val="both"/>
        <w:rPr>
          <w:rFonts w:ascii="Verdana" w:hAnsi="Verdana" w:cs="Arial"/>
          <w:sz w:val="20"/>
          <w:szCs w:val="20"/>
        </w:rPr>
      </w:pPr>
      <w:r w:rsidRPr="005122BA">
        <w:rPr>
          <w:rFonts w:ascii="Verdana" w:hAnsi="Verdana" w:cs="Arial"/>
          <w:sz w:val="20"/>
          <w:szCs w:val="20"/>
        </w:rPr>
        <w:t xml:space="preserve">Ist nach diesem Verfahren kein Bestbieter ermittelt, da immer noch Gleichstand von Bietern besteht, entscheidet das Los. Hierzu wird der Zufallsgenerator www. </w:t>
      </w:r>
      <w:hyperlink r:id="rId8" w:history="1">
        <w:r w:rsidRPr="005122BA">
          <w:rPr>
            <w:rFonts w:ascii="Verdana" w:hAnsi="Verdana" w:cs="Arial"/>
            <w:sz w:val="20"/>
            <w:szCs w:val="20"/>
          </w:rPr>
          <w:t>Zufallsgenerator</w:t>
        </w:r>
      </w:hyperlink>
      <w:r w:rsidRPr="005122BA">
        <w:rPr>
          <w:rFonts w:ascii="Verdana" w:hAnsi="Verdana" w:cs="Arial"/>
          <w:sz w:val="20"/>
          <w:szCs w:val="20"/>
        </w:rPr>
        <w:t>.net genutzt. Teilnehmer des Losverfahrens sind je ein Vertreter der Zentralen Beschaffungsstelle und des öffentlichen Auftraggebers.</w:t>
      </w:r>
    </w:p>
    <w:p w14:paraId="66A22F5A" w14:textId="0443663D"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Erreicht ein Bieter </w:t>
      </w:r>
      <w:r w:rsidRPr="00313873">
        <w:rPr>
          <w:rFonts w:ascii="Verdana" w:hAnsi="Verdana" w:cs="Arial"/>
          <w:b/>
          <w:bCs/>
          <w:sz w:val="20"/>
          <w:szCs w:val="20"/>
        </w:rPr>
        <w:t xml:space="preserve">nicht mindestens </w:t>
      </w:r>
      <w:r w:rsidR="00A64A6E" w:rsidRPr="0023527E">
        <w:rPr>
          <w:rFonts w:ascii="Verdana" w:hAnsi="Verdana" w:cs="Arial"/>
          <w:b/>
          <w:bCs/>
          <w:sz w:val="20"/>
          <w:szCs w:val="20"/>
        </w:rPr>
        <w:t>50</w:t>
      </w:r>
      <w:r w:rsidRPr="0023527E">
        <w:rPr>
          <w:rFonts w:ascii="Verdana" w:hAnsi="Verdana" w:cs="Arial"/>
          <w:b/>
          <w:bCs/>
          <w:sz w:val="20"/>
          <w:szCs w:val="20"/>
        </w:rPr>
        <w:t xml:space="preserve"> %</w:t>
      </w:r>
      <w:r w:rsidRPr="00313873">
        <w:rPr>
          <w:rFonts w:ascii="Verdana" w:hAnsi="Verdana" w:cs="Arial"/>
          <w:b/>
          <w:bCs/>
          <w:sz w:val="20"/>
          <w:szCs w:val="20"/>
        </w:rPr>
        <w:t xml:space="preserve"> der möglichen </w:t>
      </w:r>
      <w:r w:rsidR="00A64A6E">
        <w:rPr>
          <w:rFonts w:ascii="Verdana" w:hAnsi="Verdana" w:cs="Arial"/>
          <w:b/>
          <w:bCs/>
          <w:sz w:val="20"/>
          <w:szCs w:val="20"/>
        </w:rPr>
        <w:t xml:space="preserve">gewichteten </w:t>
      </w:r>
      <w:r w:rsidRPr="00313873">
        <w:rPr>
          <w:rFonts w:ascii="Verdana" w:hAnsi="Verdana" w:cs="Arial"/>
          <w:b/>
          <w:bCs/>
          <w:sz w:val="20"/>
          <w:szCs w:val="20"/>
        </w:rPr>
        <w:t>Qualitätspunkte</w:t>
      </w:r>
      <w:r w:rsidRPr="00313873">
        <w:rPr>
          <w:rFonts w:ascii="Verdana" w:hAnsi="Verdana" w:cs="Arial"/>
          <w:sz w:val="20"/>
          <w:szCs w:val="20"/>
        </w:rPr>
        <w:t>, legt die zentrale Beschaffungsstelle zusammen mit dem Bedarfsträger fest, dass im Rahmen einer Zusammenarbeit mit dem Bieter überhaupt keine Erfüllung der gestellten Ausgabe zu erwarten ist.</w:t>
      </w:r>
    </w:p>
    <w:p w14:paraId="00563D68" w14:textId="46B5B134" w:rsidR="0036294E" w:rsidRPr="00A05EDF" w:rsidRDefault="00A05EDF" w:rsidP="00A05EDF">
      <w:pPr>
        <w:pStyle w:val="Listenabsatz"/>
        <w:numPr>
          <w:ilvl w:val="0"/>
          <w:numId w:val="4"/>
        </w:numPr>
        <w:autoSpaceDE w:val="0"/>
        <w:autoSpaceDN w:val="0"/>
        <w:adjustRightInd w:val="0"/>
        <w:spacing w:after="0" w:line="240" w:lineRule="auto"/>
        <w:jc w:val="both"/>
        <w:rPr>
          <w:rFonts w:ascii="Verdana" w:hAnsi="Verdana"/>
          <w:sz w:val="20"/>
          <w:szCs w:val="20"/>
        </w:rPr>
      </w:pPr>
      <w:r>
        <w:rPr>
          <w:rFonts w:ascii="Verdana" w:hAnsi="Verdana" w:cs="Arial"/>
          <w:sz w:val="20"/>
          <w:szCs w:val="20"/>
        </w:rPr>
        <w:t>Zur Wertung des Honorarangebotes wird die „Wertungssumme“ laut Honorarangebot herangezogen.</w:t>
      </w:r>
    </w:p>
    <w:p w14:paraId="17C72D1A" w14:textId="4F1A0671" w:rsidR="0036294E" w:rsidRDefault="0036294E">
      <w:pPr>
        <w:rPr>
          <w:rFonts w:ascii="Verdana" w:hAnsi="Verdana"/>
          <w:sz w:val="20"/>
          <w:szCs w:val="20"/>
        </w:rPr>
      </w:pPr>
      <w:r>
        <w:rPr>
          <w:rFonts w:ascii="Verdana" w:hAnsi="Verdana"/>
          <w:sz w:val="20"/>
          <w:szCs w:val="20"/>
        </w:rPr>
        <w:br w:type="page"/>
      </w:r>
    </w:p>
    <w:p w14:paraId="3475FCFF" w14:textId="3AB0D0CC" w:rsidR="0036294E" w:rsidRDefault="0036294E">
      <w:pPr>
        <w:rPr>
          <w:rFonts w:ascii="Verdana" w:hAnsi="Verdana"/>
          <w:b/>
          <w:bCs/>
          <w:sz w:val="20"/>
          <w:szCs w:val="20"/>
        </w:rPr>
      </w:pPr>
      <w:r w:rsidRPr="008D3CF3">
        <w:rPr>
          <w:rFonts w:ascii="Verdana" w:hAnsi="Verdana"/>
          <w:b/>
          <w:bCs/>
          <w:sz w:val="20"/>
          <w:szCs w:val="20"/>
        </w:rPr>
        <w:lastRenderedPageBreak/>
        <w:t>Zuschlagskriterien – Wertung der eingereichten Angebote</w:t>
      </w:r>
    </w:p>
    <w:p w14:paraId="0667BAED" w14:textId="1C4671AB" w:rsidR="00BC605E" w:rsidRPr="00BC605E" w:rsidRDefault="00BC605E">
      <w:pPr>
        <w:rPr>
          <w:rFonts w:ascii="Verdana" w:hAnsi="Verdana"/>
          <w:sz w:val="20"/>
          <w:szCs w:val="20"/>
        </w:rPr>
      </w:pPr>
      <w:r w:rsidRPr="00BC605E">
        <w:rPr>
          <w:rFonts w:ascii="Verdana" w:hAnsi="Verdana"/>
          <w:sz w:val="20"/>
          <w:szCs w:val="20"/>
        </w:rPr>
        <w:t>Die Wertung der Angebote erfolgt anhand nachstehend dargestellter Bewertungsmethode nach dem besten Preis-Leistungsverhältnis</w:t>
      </w:r>
      <w:r>
        <w:rPr>
          <w:rFonts w:ascii="Verdana" w:hAnsi="Verdana"/>
          <w:sz w:val="20"/>
          <w:szCs w:val="20"/>
        </w:rPr>
        <w:t>.</w:t>
      </w:r>
    </w:p>
    <w:tbl>
      <w:tblPr>
        <w:tblStyle w:val="Tabellenraster"/>
        <w:tblW w:w="0" w:type="auto"/>
        <w:tblBorders>
          <w:insideH w:val="none" w:sz="0" w:space="0" w:color="auto"/>
          <w:insideV w:val="none" w:sz="0" w:space="0" w:color="auto"/>
        </w:tblBorders>
        <w:tblLayout w:type="fixed"/>
        <w:tblLook w:val="04A0" w:firstRow="1" w:lastRow="0" w:firstColumn="1" w:lastColumn="0" w:noHBand="0" w:noVBand="1"/>
      </w:tblPr>
      <w:tblGrid>
        <w:gridCol w:w="560"/>
        <w:gridCol w:w="5956"/>
        <w:gridCol w:w="1540"/>
        <w:gridCol w:w="1006"/>
      </w:tblGrid>
      <w:tr w:rsidR="008D3CF3" w14:paraId="5E947241" w14:textId="77777777" w:rsidTr="00B07D50">
        <w:tc>
          <w:tcPr>
            <w:tcW w:w="560" w:type="dxa"/>
            <w:tcBorders>
              <w:top w:val="single" w:sz="4" w:space="0" w:color="auto"/>
              <w:left w:val="single" w:sz="4" w:space="0" w:color="auto"/>
              <w:bottom w:val="single" w:sz="4" w:space="0" w:color="auto"/>
              <w:right w:val="nil"/>
            </w:tcBorders>
            <w:vAlign w:val="center"/>
          </w:tcPr>
          <w:p w14:paraId="46ECB3A4" w14:textId="77777777" w:rsidR="008D3CF3" w:rsidRPr="00A16010" w:rsidRDefault="008D3CF3" w:rsidP="00BE5447">
            <w:pPr>
              <w:rPr>
                <w:rFonts w:ascii="Verdana" w:hAnsi="Verdana"/>
                <w:b/>
                <w:bCs/>
                <w:sz w:val="18"/>
                <w:szCs w:val="18"/>
              </w:rPr>
            </w:pPr>
            <w:bookmarkStart w:id="0" w:name="_Hlk199242002"/>
          </w:p>
        </w:tc>
        <w:tc>
          <w:tcPr>
            <w:tcW w:w="5956" w:type="dxa"/>
            <w:tcBorders>
              <w:top w:val="single" w:sz="4" w:space="0" w:color="auto"/>
              <w:left w:val="nil"/>
              <w:bottom w:val="single" w:sz="4" w:space="0" w:color="auto"/>
              <w:right w:val="nil"/>
            </w:tcBorders>
            <w:vAlign w:val="center"/>
          </w:tcPr>
          <w:p w14:paraId="01B46343" w14:textId="77777777" w:rsidR="008D3CF3" w:rsidRPr="00A16010" w:rsidRDefault="008D3CF3" w:rsidP="00627733">
            <w:pPr>
              <w:jc w:val="center"/>
              <w:rPr>
                <w:rFonts w:ascii="Verdana" w:hAnsi="Verdana"/>
                <w:b/>
                <w:bCs/>
                <w:sz w:val="18"/>
                <w:szCs w:val="18"/>
              </w:rPr>
            </w:pPr>
          </w:p>
        </w:tc>
        <w:tc>
          <w:tcPr>
            <w:tcW w:w="1540" w:type="dxa"/>
            <w:tcBorders>
              <w:top w:val="single" w:sz="4" w:space="0" w:color="auto"/>
              <w:left w:val="nil"/>
              <w:bottom w:val="single" w:sz="4" w:space="0" w:color="auto"/>
              <w:right w:val="nil"/>
            </w:tcBorders>
          </w:tcPr>
          <w:p w14:paraId="399C1E3A" w14:textId="3722EC7F" w:rsidR="008D3CF3" w:rsidRDefault="00B07D50">
            <w:pPr>
              <w:rPr>
                <w:rFonts w:ascii="Verdana" w:hAnsi="Verdana"/>
                <w:b/>
                <w:bCs/>
                <w:sz w:val="18"/>
                <w:szCs w:val="18"/>
              </w:rPr>
            </w:pPr>
            <w:r>
              <w:rPr>
                <w:rFonts w:ascii="Verdana" w:hAnsi="Verdana"/>
                <w:b/>
                <w:bCs/>
                <w:sz w:val="18"/>
                <w:szCs w:val="18"/>
              </w:rPr>
              <w:t>Gew</w:t>
            </w:r>
            <w:r w:rsidR="008D3CF3">
              <w:rPr>
                <w:rFonts w:ascii="Verdana" w:hAnsi="Verdana"/>
                <w:b/>
                <w:bCs/>
                <w:sz w:val="18"/>
                <w:szCs w:val="18"/>
              </w:rPr>
              <w:t>ichtung</w:t>
            </w:r>
          </w:p>
          <w:p w14:paraId="0050BC2A" w14:textId="7192BAD6" w:rsidR="008D3CF3" w:rsidRPr="008D3CF3" w:rsidRDefault="008D3CF3" w:rsidP="008D3CF3">
            <w:pPr>
              <w:jc w:val="center"/>
              <w:rPr>
                <w:rFonts w:ascii="Verdana" w:hAnsi="Verdana"/>
                <w:sz w:val="18"/>
                <w:szCs w:val="18"/>
              </w:rPr>
            </w:pPr>
            <w:r w:rsidRPr="008D3CF3">
              <w:rPr>
                <w:rFonts w:ascii="Verdana" w:hAnsi="Verdana"/>
                <w:sz w:val="18"/>
                <w:szCs w:val="18"/>
              </w:rPr>
              <w:t>in %</w:t>
            </w:r>
          </w:p>
        </w:tc>
        <w:tc>
          <w:tcPr>
            <w:tcW w:w="1006" w:type="dxa"/>
            <w:tcBorders>
              <w:top w:val="single" w:sz="4" w:space="0" w:color="auto"/>
              <w:left w:val="nil"/>
              <w:bottom w:val="single" w:sz="4" w:space="0" w:color="auto"/>
              <w:right w:val="single" w:sz="4" w:space="0" w:color="auto"/>
            </w:tcBorders>
          </w:tcPr>
          <w:p w14:paraId="0DBD9690" w14:textId="77777777" w:rsidR="008D3CF3" w:rsidRDefault="008D3CF3">
            <w:pPr>
              <w:rPr>
                <w:rFonts w:ascii="Verdana" w:hAnsi="Verdana"/>
                <w:b/>
                <w:bCs/>
                <w:sz w:val="18"/>
                <w:szCs w:val="18"/>
              </w:rPr>
            </w:pPr>
            <w:r>
              <w:rPr>
                <w:rFonts w:ascii="Verdana" w:hAnsi="Verdana"/>
                <w:b/>
                <w:bCs/>
                <w:sz w:val="18"/>
                <w:szCs w:val="18"/>
              </w:rPr>
              <w:t>Punkte</w:t>
            </w:r>
          </w:p>
          <w:p w14:paraId="344F3AED" w14:textId="5E5F87CB" w:rsidR="008D3CF3" w:rsidRPr="00D857DE" w:rsidRDefault="00D857DE" w:rsidP="00D857DE">
            <w:pPr>
              <w:jc w:val="center"/>
              <w:rPr>
                <w:rFonts w:ascii="Verdana" w:hAnsi="Verdana"/>
                <w:sz w:val="18"/>
                <w:szCs w:val="18"/>
              </w:rPr>
            </w:pPr>
            <w:r w:rsidRPr="00D857DE">
              <w:rPr>
                <w:rFonts w:ascii="Verdana" w:hAnsi="Verdana"/>
                <w:sz w:val="18"/>
                <w:szCs w:val="18"/>
              </w:rPr>
              <w:t>0</w:t>
            </w:r>
            <w:r>
              <w:rPr>
                <w:rFonts w:ascii="Verdana" w:hAnsi="Verdana"/>
                <w:sz w:val="18"/>
                <w:szCs w:val="18"/>
              </w:rPr>
              <w:t xml:space="preserve"> </w:t>
            </w:r>
            <w:r w:rsidRPr="00D857DE">
              <w:rPr>
                <w:rFonts w:ascii="Verdana" w:hAnsi="Verdana"/>
                <w:sz w:val="18"/>
                <w:szCs w:val="18"/>
              </w:rPr>
              <w:t>-</w:t>
            </w:r>
            <w:r>
              <w:rPr>
                <w:rFonts w:ascii="Verdana" w:hAnsi="Verdana"/>
                <w:sz w:val="18"/>
                <w:szCs w:val="18"/>
              </w:rPr>
              <w:t xml:space="preserve"> </w:t>
            </w:r>
            <w:r w:rsidR="008D3CF3" w:rsidRPr="00D857DE">
              <w:rPr>
                <w:rFonts w:ascii="Verdana" w:hAnsi="Verdana"/>
                <w:sz w:val="18"/>
                <w:szCs w:val="18"/>
              </w:rPr>
              <w:t>5</w:t>
            </w:r>
          </w:p>
        </w:tc>
      </w:tr>
      <w:tr w:rsidR="008D3CF3" w14:paraId="3F53FA72" w14:textId="77777777" w:rsidTr="00D857DE">
        <w:tc>
          <w:tcPr>
            <w:tcW w:w="560" w:type="dxa"/>
            <w:tcBorders>
              <w:top w:val="single" w:sz="4" w:space="0" w:color="auto"/>
              <w:bottom w:val="single" w:sz="4" w:space="0" w:color="auto"/>
            </w:tcBorders>
            <w:shd w:val="clear" w:color="auto" w:fill="D1D1D1" w:themeFill="background2" w:themeFillShade="E6"/>
          </w:tcPr>
          <w:p w14:paraId="42BA0335" w14:textId="77777777" w:rsidR="008D3CF3" w:rsidRDefault="008D3CF3">
            <w:pPr>
              <w:rPr>
                <w:rFonts w:ascii="Verdana" w:hAnsi="Verdana"/>
                <w:b/>
                <w:bCs/>
                <w:sz w:val="18"/>
                <w:szCs w:val="18"/>
              </w:rPr>
            </w:pPr>
          </w:p>
          <w:p w14:paraId="60ABF38C" w14:textId="74001888" w:rsidR="008D3CF3" w:rsidRPr="00A16010" w:rsidRDefault="008D3CF3">
            <w:pPr>
              <w:rPr>
                <w:rFonts w:ascii="Verdana" w:hAnsi="Verdana"/>
                <w:b/>
                <w:bCs/>
                <w:sz w:val="18"/>
                <w:szCs w:val="18"/>
              </w:rPr>
            </w:pPr>
            <w:r>
              <w:rPr>
                <w:rFonts w:ascii="Verdana" w:hAnsi="Verdana"/>
                <w:b/>
                <w:bCs/>
                <w:sz w:val="18"/>
                <w:szCs w:val="18"/>
              </w:rPr>
              <w:t>1.</w:t>
            </w:r>
          </w:p>
        </w:tc>
        <w:tc>
          <w:tcPr>
            <w:tcW w:w="8502" w:type="dxa"/>
            <w:gridSpan w:val="3"/>
            <w:tcBorders>
              <w:top w:val="single" w:sz="4" w:space="0" w:color="auto"/>
              <w:bottom w:val="single" w:sz="4" w:space="0" w:color="auto"/>
            </w:tcBorders>
            <w:shd w:val="clear" w:color="auto" w:fill="D1D1D1" w:themeFill="background2" w:themeFillShade="E6"/>
          </w:tcPr>
          <w:p w14:paraId="3570A539" w14:textId="77777777" w:rsidR="008D3CF3" w:rsidRDefault="008D3CF3">
            <w:pPr>
              <w:rPr>
                <w:rFonts w:ascii="Verdana" w:hAnsi="Verdana"/>
                <w:b/>
                <w:bCs/>
                <w:sz w:val="18"/>
                <w:szCs w:val="18"/>
              </w:rPr>
            </w:pPr>
          </w:p>
          <w:p w14:paraId="553BD8FC" w14:textId="77777777" w:rsidR="008D3CF3" w:rsidRDefault="008D3CF3">
            <w:pPr>
              <w:rPr>
                <w:rFonts w:ascii="Verdana" w:hAnsi="Verdana"/>
                <w:b/>
                <w:bCs/>
                <w:sz w:val="18"/>
                <w:szCs w:val="18"/>
              </w:rPr>
            </w:pPr>
            <w:r>
              <w:rPr>
                <w:rFonts w:ascii="Verdana" w:hAnsi="Verdana"/>
                <w:b/>
                <w:bCs/>
                <w:sz w:val="18"/>
                <w:szCs w:val="18"/>
              </w:rPr>
              <w:t>Honorar</w:t>
            </w:r>
          </w:p>
          <w:p w14:paraId="0F3A0163" w14:textId="7AB2B903" w:rsidR="008D3CF3" w:rsidRDefault="008D3CF3">
            <w:pPr>
              <w:rPr>
                <w:rFonts w:ascii="Verdana" w:hAnsi="Verdana"/>
                <w:b/>
                <w:bCs/>
                <w:sz w:val="18"/>
                <w:szCs w:val="18"/>
              </w:rPr>
            </w:pPr>
          </w:p>
        </w:tc>
      </w:tr>
      <w:tr w:rsidR="008D3CF3" w14:paraId="01A36C6F" w14:textId="77777777" w:rsidTr="00B07D50">
        <w:trPr>
          <w:trHeight w:val="522"/>
        </w:trPr>
        <w:tc>
          <w:tcPr>
            <w:tcW w:w="560" w:type="dxa"/>
            <w:tcBorders>
              <w:top w:val="single" w:sz="4" w:space="0" w:color="auto"/>
              <w:bottom w:val="single" w:sz="4" w:space="0" w:color="auto"/>
            </w:tcBorders>
            <w:vAlign w:val="center"/>
          </w:tcPr>
          <w:p w14:paraId="4F2120DF" w14:textId="5A6813D6" w:rsidR="0036294E" w:rsidRPr="00A16010" w:rsidRDefault="0036294E" w:rsidP="00D857DE">
            <w:pPr>
              <w:rPr>
                <w:rFonts w:ascii="Verdana" w:hAnsi="Verdana"/>
                <w:sz w:val="18"/>
                <w:szCs w:val="18"/>
              </w:rPr>
            </w:pPr>
            <w:r w:rsidRPr="00A16010">
              <w:rPr>
                <w:rFonts w:ascii="Verdana" w:hAnsi="Verdana"/>
                <w:sz w:val="18"/>
                <w:szCs w:val="18"/>
              </w:rPr>
              <w:t>1.1</w:t>
            </w:r>
          </w:p>
        </w:tc>
        <w:tc>
          <w:tcPr>
            <w:tcW w:w="5956" w:type="dxa"/>
            <w:tcBorders>
              <w:top w:val="single" w:sz="4" w:space="0" w:color="auto"/>
              <w:bottom w:val="single" w:sz="4" w:space="0" w:color="auto"/>
              <w:right w:val="single" w:sz="4" w:space="0" w:color="auto"/>
            </w:tcBorders>
            <w:vAlign w:val="center"/>
          </w:tcPr>
          <w:p w14:paraId="44F6F9C1" w14:textId="3FF2E25D" w:rsidR="0036294E" w:rsidRPr="00A16010" w:rsidRDefault="0036294E" w:rsidP="00D857DE">
            <w:pPr>
              <w:rPr>
                <w:rFonts w:ascii="Verdana" w:hAnsi="Verdana"/>
                <w:sz w:val="18"/>
                <w:szCs w:val="18"/>
              </w:rPr>
            </w:pPr>
            <w:r w:rsidRPr="00A16010">
              <w:rPr>
                <w:rFonts w:ascii="Verdana" w:hAnsi="Verdana"/>
                <w:sz w:val="18"/>
                <w:szCs w:val="18"/>
              </w:rPr>
              <w:t>Honorarermittlung laut Honorarangebot „Wertungssumme“</w:t>
            </w:r>
          </w:p>
        </w:tc>
        <w:tc>
          <w:tcPr>
            <w:tcW w:w="1540" w:type="dxa"/>
            <w:tcBorders>
              <w:top w:val="single" w:sz="4" w:space="0" w:color="auto"/>
              <w:left w:val="single" w:sz="4" w:space="0" w:color="auto"/>
              <w:bottom w:val="single" w:sz="4" w:space="0" w:color="auto"/>
              <w:right w:val="single" w:sz="4" w:space="0" w:color="auto"/>
            </w:tcBorders>
            <w:vAlign w:val="center"/>
          </w:tcPr>
          <w:p w14:paraId="51D84CC9" w14:textId="7807457F" w:rsidR="0036294E" w:rsidRPr="00A16010" w:rsidRDefault="0023527E" w:rsidP="00D857DE">
            <w:pPr>
              <w:jc w:val="center"/>
              <w:rPr>
                <w:rFonts w:ascii="Verdana" w:hAnsi="Verdana"/>
                <w:b/>
                <w:bCs/>
                <w:sz w:val="18"/>
                <w:szCs w:val="18"/>
              </w:rPr>
            </w:pPr>
            <w:r>
              <w:rPr>
                <w:rFonts w:ascii="Verdana" w:hAnsi="Verdana"/>
                <w:b/>
                <w:bCs/>
                <w:sz w:val="18"/>
                <w:szCs w:val="18"/>
              </w:rPr>
              <w:t xml:space="preserve">50 </w:t>
            </w:r>
            <w:r w:rsidR="0036294E" w:rsidRPr="00A16010">
              <w:rPr>
                <w:rFonts w:ascii="Verdana" w:hAnsi="Verdana"/>
                <w:b/>
                <w:bCs/>
                <w:sz w:val="18"/>
                <w:szCs w:val="18"/>
              </w:rPr>
              <w:t>%</w:t>
            </w:r>
          </w:p>
        </w:tc>
        <w:tc>
          <w:tcPr>
            <w:tcW w:w="1006" w:type="dxa"/>
            <w:tcBorders>
              <w:top w:val="single" w:sz="4" w:space="0" w:color="auto"/>
              <w:left w:val="single" w:sz="4" w:space="0" w:color="auto"/>
              <w:bottom w:val="single" w:sz="4" w:space="0" w:color="auto"/>
            </w:tcBorders>
            <w:vAlign w:val="center"/>
          </w:tcPr>
          <w:p w14:paraId="72069588" w14:textId="5EECDE0A" w:rsidR="0036294E" w:rsidRPr="00A16010" w:rsidRDefault="0036294E"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A16010" w14:paraId="7E6D9DA6" w14:textId="77777777" w:rsidTr="00B07D50">
        <w:tc>
          <w:tcPr>
            <w:tcW w:w="560" w:type="dxa"/>
            <w:tcBorders>
              <w:top w:val="single" w:sz="4" w:space="0" w:color="auto"/>
              <w:left w:val="single" w:sz="4" w:space="0" w:color="auto"/>
              <w:bottom w:val="single" w:sz="4" w:space="0" w:color="auto"/>
              <w:right w:val="nil"/>
            </w:tcBorders>
          </w:tcPr>
          <w:p w14:paraId="758392B2" w14:textId="77777777" w:rsidR="00A16010" w:rsidRPr="00A16010" w:rsidRDefault="00A16010">
            <w:pPr>
              <w:rPr>
                <w:rFonts w:ascii="Verdana" w:hAnsi="Verdana"/>
                <w:sz w:val="18"/>
                <w:szCs w:val="18"/>
              </w:rPr>
            </w:pPr>
          </w:p>
        </w:tc>
        <w:tc>
          <w:tcPr>
            <w:tcW w:w="5956" w:type="dxa"/>
            <w:tcBorders>
              <w:top w:val="single" w:sz="4" w:space="0" w:color="auto"/>
              <w:left w:val="nil"/>
              <w:bottom w:val="single" w:sz="4" w:space="0" w:color="auto"/>
              <w:right w:val="nil"/>
            </w:tcBorders>
          </w:tcPr>
          <w:p w14:paraId="539FB598" w14:textId="27E9ADA0" w:rsidR="00A16010" w:rsidRPr="00A16010" w:rsidRDefault="0036294E" w:rsidP="008D3CF3">
            <w:pPr>
              <w:rPr>
                <w:rFonts w:ascii="Verdana" w:hAnsi="Verdana"/>
                <w:sz w:val="18"/>
                <w:szCs w:val="18"/>
              </w:rPr>
            </w:pPr>
            <w:r w:rsidRPr="00A16010">
              <w:rPr>
                <w:rFonts w:ascii="Verdana" w:hAnsi="Verdana"/>
                <w:b/>
                <w:bCs/>
                <w:sz w:val="18"/>
                <w:szCs w:val="18"/>
              </w:rPr>
              <w:t>Zwischensumme zu 1</w:t>
            </w:r>
          </w:p>
        </w:tc>
        <w:tc>
          <w:tcPr>
            <w:tcW w:w="1540" w:type="dxa"/>
            <w:tcBorders>
              <w:top w:val="single" w:sz="4" w:space="0" w:color="auto"/>
              <w:left w:val="nil"/>
              <w:bottom w:val="single" w:sz="4" w:space="0" w:color="auto"/>
              <w:right w:val="nil"/>
            </w:tcBorders>
          </w:tcPr>
          <w:p w14:paraId="3106620F" w14:textId="6C66325A" w:rsidR="0036294E" w:rsidRPr="00A16010" w:rsidRDefault="0023527E" w:rsidP="0036294E">
            <w:pPr>
              <w:jc w:val="center"/>
              <w:rPr>
                <w:rFonts w:ascii="Verdana" w:hAnsi="Verdana"/>
                <w:b/>
                <w:bCs/>
                <w:sz w:val="18"/>
                <w:szCs w:val="18"/>
              </w:rPr>
            </w:pPr>
            <w:r>
              <w:rPr>
                <w:rFonts w:ascii="Verdana" w:hAnsi="Verdana"/>
                <w:b/>
                <w:bCs/>
                <w:sz w:val="18"/>
                <w:szCs w:val="18"/>
              </w:rPr>
              <w:t xml:space="preserve">50 </w:t>
            </w:r>
            <w:r w:rsidR="0036294E" w:rsidRPr="00A16010">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5CECAB1F" w14:textId="77777777" w:rsidR="00A16010" w:rsidRPr="00A16010" w:rsidRDefault="00A16010" w:rsidP="0036294E">
            <w:pPr>
              <w:jc w:val="center"/>
              <w:rPr>
                <w:rFonts w:ascii="Verdana" w:hAnsi="Verdana"/>
                <w:sz w:val="18"/>
                <w:szCs w:val="18"/>
              </w:rPr>
            </w:pPr>
          </w:p>
        </w:tc>
      </w:tr>
      <w:tr w:rsidR="008D3CF3" w14:paraId="58DB929C" w14:textId="77777777" w:rsidTr="00B07D50">
        <w:tc>
          <w:tcPr>
            <w:tcW w:w="560" w:type="dxa"/>
            <w:tcBorders>
              <w:top w:val="single" w:sz="4" w:space="0" w:color="auto"/>
              <w:left w:val="single" w:sz="4" w:space="0" w:color="auto"/>
              <w:bottom w:val="single" w:sz="4" w:space="0" w:color="auto"/>
              <w:right w:val="nil"/>
            </w:tcBorders>
            <w:shd w:val="clear" w:color="auto" w:fill="D1D1D1" w:themeFill="background2" w:themeFillShade="E6"/>
          </w:tcPr>
          <w:p w14:paraId="66569D4E" w14:textId="77777777" w:rsidR="008D3CF3" w:rsidRDefault="008D3CF3">
            <w:pPr>
              <w:rPr>
                <w:rFonts w:ascii="Verdana" w:hAnsi="Verdana"/>
                <w:b/>
                <w:bCs/>
                <w:sz w:val="18"/>
                <w:szCs w:val="18"/>
              </w:rPr>
            </w:pPr>
          </w:p>
          <w:p w14:paraId="0C9CACD1" w14:textId="1FFDCAB7" w:rsidR="008D3CF3" w:rsidRPr="008D3CF3" w:rsidRDefault="008D3CF3">
            <w:pPr>
              <w:rPr>
                <w:rFonts w:ascii="Verdana" w:hAnsi="Verdana"/>
                <w:b/>
                <w:bCs/>
                <w:sz w:val="18"/>
                <w:szCs w:val="18"/>
              </w:rPr>
            </w:pPr>
            <w:r w:rsidRPr="008D3CF3">
              <w:rPr>
                <w:rFonts w:ascii="Verdana" w:hAnsi="Verdana"/>
                <w:b/>
                <w:bCs/>
                <w:sz w:val="18"/>
                <w:szCs w:val="18"/>
              </w:rPr>
              <w:t>2.</w:t>
            </w:r>
          </w:p>
        </w:tc>
        <w:tc>
          <w:tcPr>
            <w:tcW w:w="5956" w:type="dxa"/>
            <w:tcBorders>
              <w:top w:val="single" w:sz="4" w:space="0" w:color="auto"/>
              <w:left w:val="nil"/>
              <w:bottom w:val="single" w:sz="4" w:space="0" w:color="auto"/>
              <w:right w:val="nil"/>
            </w:tcBorders>
            <w:shd w:val="clear" w:color="auto" w:fill="D1D1D1" w:themeFill="background2" w:themeFillShade="E6"/>
          </w:tcPr>
          <w:p w14:paraId="3715127B" w14:textId="77777777" w:rsidR="008D3CF3" w:rsidRDefault="008D3CF3">
            <w:pPr>
              <w:rPr>
                <w:rFonts w:ascii="Verdana" w:hAnsi="Verdana"/>
                <w:b/>
                <w:bCs/>
                <w:sz w:val="18"/>
                <w:szCs w:val="18"/>
              </w:rPr>
            </w:pPr>
          </w:p>
          <w:p w14:paraId="572E22E7" w14:textId="77777777" w:rsidR="008D3CF3" w:rsidRDefault="008D3CF3">
            <w:pPr>
              <w:rPr>
                <w:rFonts w:ascii="Verdana" w:hAnsi="Verdana"/>
                <w:b/>
                <w:bCs/>
                <w:sz w:val="18"/>
                <w:szCs w:val="18"/>
              </w:rPr>
            </w:pPr>
            <w:r w:rsidRPr="008D3CF3">
              <w:rPr>
                <w:rFonts w:ascii="Verdana" w:hAnsi="Verdana"/>
                <w:b/>
                <w:bCs/>
                <w:sz w:val="18"/>
                <w:szCs w:val="18"/>
              </w:rPr>
              <w:t>Projektteam</w:t>
            </w:r>
            <w:r>
              <w:rPr>
                <w:rFonts w:ascii="Verdana" w:hAnsi="Verdana"/>
                <w:b/>
                <w:bCs/>
                <w:sz w:val="18"/>
                <w:szCs w:val="18"/>
              </w:rPr>
              <w:t xml:space="preserve"> Bestandteil Ausführungskonzept</w:t>
            </w:r>
          </w:p>
          <w:p w14:paraId="719E72B6" w14:textId="7FA34EDB" w:rsidR="008D3CF3" w:rsidRPr="008D3CF3" w:rsidRDefault="008D3CF3">
            <w:pPr>
              <w:rPr>
                <w:rFonts w:ascii="Verdana" w:hAnsi="Verdana"/>
                <w:b/>
                <w:bCs/>
                <w:sz w:val="18"/>
                <w:szCs w:val="18"/>
              </w:rPr>
            </w:pPr>
          </w:p>
        </w:tc>
        <w:tc>
          <w:tcPr>
            <w:tcW w:w="1540" w:type="dxa"/>
            <w:tcBorders>
              <w:top w:val="single" w:sz="4" w:space="0" w:color="auto"/>
              <w:left w:val="nil"/>
              <w:bottom w:val="single" w:sz="4" w:space="0" w:color="auto"/>
              <w:right w:val="nil"/>
            </w:tcBorders>
            <w:shd w:val="clear" w:color="auto" w:fill="D1D1D1" w:themeFill="background2" w:themeFillShade="E6"/>
          </w:tcPr>
          <w:p w14:paraId="66A3B770" w14:textId="77777777" w:rsidR="008D3CF3" w:rsidRDefault="008D3CF3" w:rsidP="0036294E">
            <w:pPr>
              <w:jc w:val="center"/>
              <w:rPr>
                <w:rFonts w:ascii="Verdana" w:hAnsi="Verdana"/>
                <w:sz w:val="18"/>
                <w:szCs w:val="18"/>
              </w:rPr>
            </w:pP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31C11F53" w14:textId="77777777" w:rsidR="008D3CF3" w:rsidRDefault="008D3CF3" w:rsidP="0036294E">
            <w:pPr>
              <w:jc w:val="center"/>
              <w:rPr>
                <w:rFonts w:ascii="Verdana" w:hAnsi="Verdana"/>
                <w:sz w:val="18"/>
                <w:szCs w:val="18"/>
              </w:rPr>
            </w:pPr>
          </w:p>
        </w:tc>
      </w:tr>
      <w:tr w:rsidR="008D3CF3" w14:paraId="4638D9A3" w14:textId="77777777" w:rsidTr="00B07D50">
        <w:tc>
          <w:tcPr>
            <w:tcW w:w="560" w:type="dxa"/>
            <w:tcBorders>
              <w:top w:val="single" w:sz="4" w:space="0" w:color="auto"/>
              <w:bottom w:val="nil"/>
            </w:tcBorders>
          </w:tcPr>
          <w:p w14:paraId="4E45DDE4" w14:textId="42754520" w:rsidR="0036294E" w:rsidRPr="00A16010" w:rsidRDefault="0036294E">
            <w:pPr>
              <w:rPr>
                <w:rFonts w:ascii="Verdana" w:hAnsi="Verdana"/>
                <w:b/>
                <w:bCs/>
                <w:sz w:val="18"/>
                <w:szCs w:val="18"/>
              </w:rPr>
            </w:pPr>
          </w:p>
        </w:tc>
        <w:tc>
          <w:tcPr>
            <w:tcW w:w="5956" w:type="dxa"/>
            <w:tcBorders>
              <w:top w:val="single" w:sz="4" w:space="0" w:color="auto"/>
              <w:bottom w:val="nil"/>
              <w:right w:val="single" w:sz="4" w:space="0" w:color="auto"/>
            </w:tcBorders>
          </w:tcPr>
          <w:p w14:paraId="26B8EC01" w14:textId="77777777" w:rsidR="0036294E" w:rsidRPr="00A16010" w:rsidRDefault="0036294E">
            <w:pPr>
              <w:rPr>
                <w:rFonts w:ascii="Verdana" w:hAnsi="Verdana"/>
                <w:b/>
                <w:bCs/>
                <w:sz w:val="18"/>
                <w:szCs w:val="18"/>
              </w:rPr>
            </w:pPr>
          </w:p>
          <w:p w14:paraId="5CC25981" w14:textId="77777777" w:rsidR="0036294E" w:rsidRPr="00A16010" w:rsidRDefault="0036294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Vorstellung des/der Gesamtprojektleiter/in sowie des/der stellvertretenden Projektleiter/in mit Darlegung des persönlichen Erfahrungshintergrundes (u.a. Lebenslauf, Qualifikationen) bzw. der persönlichen Kenntnisse sowie einer mit der konkreten Auftragsdurchführung vergleichbaren Referenz</w:t>
            </w:r>
          </w:p>
          <w:p w14:paraId="695E65F1" w14:textId="48C847E5" w:rsidR="0036294E" w:rsidRPr="00A16010" w:rsidRDefault="0036294E">
            <w:pPr>
              <w:rPr>
                <w:rFonts w:ascii="Verdana" w:hAnsi="Verdana"/>
                <w:sz w:val="18"/>
                <w:szCs w:val="18"/>
              </w:rPr>
            </w:pPr>
          </w:p>
        </w:tc>
        <w:tc>
          <w:tcPr>
            <w:tcW w:w="1540" w:type="dxa"/>
            <w:tcBorders>
              <w:top w:val="single" w:sz="4" w:space="0" w:color="auto"/>
              <w:left w:val="single" w:sz="4" w:space="0" w:color="auto"/>
              <w:bottom w:val="nil"/>
              <w:right w:val="single" w:sz="4" w:space="0" w:color="auto"/>
            </w:tcBorders>
          </w:tcPr>
          <w:p w14:paraId="6579C0E4" w14:textId="77777777" w:rsidR="0036294E" w:rsidRPr="00A16010" w:rsidRDefault="0036294E" w:rsidP="0036294E">
            <w:pPr>
              <w:jc w:val="center"/>
              <w:rPr>
                <w:rFonts w:ascii="Verdana" w:hAnsi="Verdana"/>
                <w:sz w:val="18"/>
                <w:szCs w:val="18"/>
              </w:rPr>
            </w:pPr>
          </w:p>
        </w:tc>
        <w:tc>
          <w:tcPr>
            <w:tcW w:w="1006" w:type="dxa"/>
            <w:tcBorders>
              <w:top w:val="single" w:sz="4" w:space="0" w:color="auto"/>
              <w:left w:val="single" w:sz="4" w:space="0" w:color="auto"/>
              <w:bottom w:val="nil"/>
            </w:tcBorders>
          </w:tcPr>
          <w:p w14:paraId="0AE9CBB7" w14:textId="77777777" w:rsidR="0036294E" w:rsidRPr="00A16010" w:rsidRDefault="0036294E" w:rsidP="0036294E">
            <w:pPr>
              <w:jc w:val="center"/>
              <w:rPr>
                <w:rFonts w:ascii="Verdana" w:hAnsi="Verdana"/>
                <w:sz w:val="18"/>
                <w:szCs w:val="18"/>
              </w:rPr>
            </w:pPr>
          </w:p>
        </w:tc>
      </w:tr>
      <w:tr w:rsidR="0036294E" w14:paraId="4EE7C701" w14:textId="77777777" w:rsidTr="00B07D50">
        <w:tc>
          <w:tcPr>
            <w:tcW w:w="560" w:type="dxa"/>
            <w:tcBorders>
              <w:top w:val="nil"/>
              <w:bottom w:val="nil"/>
            </w:tcBorders>
            <w:vAlign w:val="center"/>
          </w:tcPr>
          <w:p w14:paraId="0E0217DC" w14:textId="33B93DD8" w:rsidR="0036294E" w:rsidRPr="00A16010" w:rsidRDefault="0036294E" w:rsidP="00D857DE">
            <w:pPr>
              <w:rPr>
                <w:rFonts w:ascii="Verdana" w:hAnsi="Verdana"/>
                <w:sz w:val="18"/>
                <w:szCs w:val="18"/>
              </w:rPr>
            </w:pPr>
            <w:r w:rsidRPr="00A16010">
              <w:rPr>
                <w:rFonts w:ascii="Verdana" w:hAnsi="Verdana"/>
                <w:sz w:val="18"/>
                <w:szCs w:val="18"/>
              </w:rPr>
              <w:t>2.1</w:t>
            </w:r>
          </w:p>
        </w:tc>
        <w:tc>
          <w:tcPr>
            <w:tcW w:w="5956" w:type="dxa"/>
            <w:tcBorders>
              <w:top w:val="nil"/>
              <w:bottom w:val="nil"/>
              <w:right w:val="single" w:sz="4" w:space="0" w:color="auto"/>
            </w:tcBorders>
            <w:vAlign w:val="center"/>
          </w:tcPr>
          <w:p w14:paraId="5F73B561" w14:textId="77777777" w:rsidR="0036294E" w:rsidRPr="00A16010" w:rsidRDefault="0036294E" w:rsidP="00D857DE">
            <w:pPr>
              <w:rPr>
                <w:rFonts w:ascii="Verdana" w:eastAsia="Times New Roman" w:hAnsi="Verdana" w:cs="Arial"/>
                <w:color w:val="000000"/>
                <w:sz w:val="18"/>
                <w:szCs w:val="18"/>
                <w:lang w:eastAsia="de-DE"/>
              </w:rPr>
            </w:pPr>
          </w:p>
          <w:p w14:paraId="70932963" w14:textId="77777777" w:rsidR="0036294E" w:rsidRPr="00A16010" w:rsidRDefault="0036294E" w:rsidP="00D857D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Vorgesehene/r Gesamtprojektleiter</w:t>
            </w:r>
          </w:p>
          <w:p w14:paraId="015A1E01" w14:textId="2F0149A9" w:rsidR="0036294E" w:rsidRPr="00A16010" w:rsidRDefault="0036294E" w:rsidP="00D857DE">
            <w:pPr>
              <w:rPr>
                <w:rFonts w:ascii="Verdana" w:hAnsi="Verdana"/>
                <w:sz w:val="18"/>
                <w:szCs w:val="18"/>
              </w:rPr>
            </w:pPr>
          </w:p>
        </w:tc>
        <w:tc>
          <w:tcPr>
            <w:tcW w:w="1540" w:type="dxa"/>
            <w:tcBorders>
              <w:top w:val="nil"/>
              <w:left w:val="single" w:sz="4" w:space="0" w:color="auto"/>
              <w:bottom w:val="nil"/>
              <w:right w:val="single" w:sz="4" w:space="0" w:color="auto"/>
            </w:tcBorders>
            <w:vAlign w:val="center"/>
          </w:tcPr>
          <w:p w14:paraId="72A6C540" w14:textId="77777777" w:rsidR="0036294E" w:rsidRPr="00A16010" w:rsidRDefault="0036294E" w:rsidP="00D857DE">
            <w:pPr>
              <w:jc w:val="center"/>
              <w:rPr>
                <w:rFonts w:ascii="Verdana" w:hAnsi="Verdana"/>
                <w:b/>
                <w:bCs/>
                <w:sz w:val="18"/>
                <w:szCs w:val="18"/>
              </w:rPr>
            </w:pPr>
          </w:p>
          <w:p w14:paraId="793DBFFC" w14:textId="1630F19B" w:rsidR="00A16010" w:rsidRPr="00A16010" w:rsidRDefault="0023527E" w:rsidP="00D857DE">
            <w:pPr>
              <w:jc w:val="center"/>
              <w:rPr>
                <w:rFonts w:ascii="Verdana" w:hAnsi="Verdana"/>
                <w:b/>
                <w:bCs/>
                <w:sz w:val="18"/>
                <w:szCs w:val="18"/>
              </w:rPr>
            </w:pPr>
            <w:r>
              <w:rPr>
                <w:rFonts w:ascii="Verdana" w:hAnsi="Verdana"/>
                <w:b/>
                <w:bCs/>
                <w:sz w:val="18"/>
                <w:szCs w:val="18"/>
              </w:rPr>
              <w:t>1</w:t>
            </w:r>
            <w:r w:rsidR="00A16010" w:rsidRPr="00A16010">
              <w:rPr>
                <w:rFonts w:ascii="Verdana" w:hAnsi="Verdana"/>
                <w:b/>
                <w:bCs/>
                <w:sz w:val="18"/>
                <w:szCs w:val="18"/>
              </w:rPr>
              <w:t>0%</w:t>
            </w:r>
          </w:p>
        </w:tc>
        <w:tc>
          <w:tcPr>
            <w:tcW w:w="1006" w:type="dxa"/>
            <w:tcBorders>
              <w:top w:val="nil"/>
              <w:left w:val="single" w:sz="4" w:space="0" w:color="auto"/>
              <w:bottom w:val="nil"/>
            </w:tcBorders>
            <w:vAlign w:val="center"/>
          </w:tcPr>
          <w:p w14:paraId="6A8019B5" w14:textId="77777777" w:rsidR="0036294E" w:rsidRPr="00A16010" w:rsidRDefault="0036294E" w:rsidP="00D857DE">
            <w:pPr>
              <w:jc w:val="center"/>
              <w:rPr>
                <w:rFonts w:ascii="Verdana" w:hAnsi="Verdana"/>
                <w:b/>
                <w:bCs/>
                <w:sz w:val="18"/>
                <w:szCs w:val="18"/>
              </w:rPr>
            </w:pPr>
          </w:p>
          <w:p w14:paraId="50FB2C85" w14:textId="1F6ABD15" w:rsidR="00A16010" w:rsidRPr="00A16010" w:rsidRDefault="00A16010"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36294E" w14:paraId="04434068" w14:textId="77777777" w:rsidTr="00B07D50">
        <w:tc>
          <w:tcPr>
            <w:tcW w:w="560" w:type="dxa"/>
            <w:tcBorders>
              <w:top w:val="nil"/>
              <w:bottom w:val="nil"/>
            </w:tcBorders>
            <w:vAlign w:val="center"/>
          </w:tcPr>
          <w:p w14:paraId="61035855" w14:textId="710A61C7" w:rsidR="0036294E" w:rsidRPr="00A16010" w:rsidRDefault="0036294E" w:rsidP="00D857DE">
            <w:pPr>
              <w:rPr>
                <w:rFonts w:ascii="Verdana" w:hAnsi="Verdana"/>
                <w:sz w:val="18"/>
                <w:szCs w:val="18"/>
              </w:rPr>
            </w:pPr>
            <w:r w:rsidRPr="00A16010">
              <w:rPr>
                <w:rFonts w:ascii="Verdana" w:hAnsi="Verdana"/>
                <w:sz w:val="18"/>
                <w:szCs w:val="18"/>
              </w:rPr>
              <w:t>2.2</w:t>
            </w:r>
          </w:p>
        </w:tc>
        <w:tc>
          <w:tcPr>
            <w:tcW w:w="5956" w:type="dxa"/>
            <w:tcBorders>
              <w:top w:val="nil"/>
              <w:bottom w:val="nil"/>
              <w:right w:val="single" w:sz="4" w:space="0" w:color="auto"/>
            </w:tcBorders>
            <w:vAlign w:val="center"/>
          </w:tcPr>
          <w:p w14:paraId="36652B20" w14:textId="77777777" w:rsidR="0036294E" w:rsidRPr="00A16010" w:rsidRDefault="0036294E" w:rsidP="0036294E">
            <w:pPr>
              <w:rPr>
                <w:rFonts w:ascii="Verdana" w:eastAsia="Times New Roman" w:hAnsi="Verdana" w:cs="Arial"/>
                <w:color w:val="000000"/>
                <w:sz w:val="18"/>
                <w:szCs w:val="18"/>
                <w:lang w:eastAsia="de-DE"/>
              </w:rPr>
            </w:pPr>
          </w:p>
          <w:p w14:paraId="0B1670B0" w14:textId="77777777" w:rsidR="0036294E" w:rsidRPr="00A16010" w:rsidRDefault="0036294E" w:rsidP="0036294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Vorgesehene/r stellvertretende/r Projektleiter/in</w:t>
            </w:r>
          </w:p>
          <w:p w14:paraId="5860A499" w14:textId="58A7BF5D" w:rsidR="0036294E" w:rsidRPr="00A16010" w:rsidRDefault="0036294E" w:rsidP="0036294E">
            <w:pPr>
              <w:rPr>
                <w:rFonts w:ascii="Verdana" w:hAnsi="Verdana"/>
                <w:sz w:val="18"/>
                <w:szCs w:val="18"/>
              </w:rPr>
            </w:pPr>
          </w:p>
        </w:tc>
        <w:tc>
          <w:tcPr>
            <w:tcW w:w="1540" w:type="dxa"/>
            <w:tcBorders>
              <w:top w:val="nil"/>
              <w:left w:val="single" w:sz="4" w:space="0" w:color="auto"/>
              <w:bottom w:val="nil"/>
              <w:right w:val="single" w:sz="4" w:space="0" w:color="auto"/>
            </w:tcBorders>
            <w:vAlign w:val="center"/>
          </w:tcPr>
          <w:p w14:paraId="16414522" w14:textId="77777777" w:rsidR="0036294E" w:rsidRPr="00A16010" w:rsidRDefault="0036294E" w:rsidP="00D857DE">
            <w:pPr>
              <w:jc w:val="center"/>
              <w:rPr>
                <w:rFonts w:ascii="Verdana" w:hAnsi="Verdana"/>
                <w:b/>
                <w:bCs/>
                <w:sz w:val="18"/>
                <w:szCs w:val="18"/>
              </w:rPr>
            </w:pPr>
          </w:p>
          <w:p w14:paraId="0E9754C1" w14:textId="0A3E77F6" w:rsidR="00A16010" w:rsidRPr="00A16010" w:rsidRDefault="00A16010" w:rsidP="00D857DE">
            <w:pPr>
              <w:jc w:val="center"/>
              <w:rPr>
                <w:rFonts w:ascii="Verdana" w:hAnsi="Verdana"/>
                <w:b/>
                <w:bCs/>
                <w:sz w:val="18"/>
                <w:szCs w:val="18"/>
              </w:rPr>
            </w:pPr>
            <w:r w:rsidRPr="00A16010">
              <w:rPr>
                <w:rFonts w:ascii="Verdana" w:hAnsi="Verdana"/>
                <w:b/>
                <w:bCs/>
                <w:sz w:val="18"/>
                <w:szCs w:val="18"/>
              </w:rPr>
              <w:t>10%</w:t>
            </w:r>
          </w:p>
        </w:tc>
        <w:tc>
          <w:tcPr>
            <w:tcW w:w="1006" w:type="dxa"/>
            <w:tcBorders>
              <w:top w:val="nil"/>
              <w:left w:val="single" w:sz="4" w:space="0" w:color="auto"/>
              <w:bottom w:val="nil"/>
            </w:tcBorders>
            <w:vAlign w:val="center"/>
          </w:tcPr>
          <w:p w14:paraId="1893A2D7" w14:textId="77777777" w:rsidR="0036294E" w:rsidRPr="00A16010" w:rsidRDefault="0036294E" w:rsidP="00D857DE">
            <w:pPr>
              <w:jc w:val="center"/>
              <w:rPr>
                <w:rFonts w:ascii="Verdana" w:hAnsi="Verdana"/>
                <w:b/>
                <w:bCs/>
                <w:sz w:val="18"/>
                <w:szCs w:val="18"/>
              </w:rPr>
            </w:pPr>
          </w:p>
          <w:p w14:paraId="5E9B3B6A" w14:textId="46712B32" w:rsidR="00A16010" w:rsidRPr="00A16010" w:rsidRDefault="00A16010"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36294E" w14:paraId="317DC8B9" w14:textId="77777777" w:rsidTr="00B07D50">
        <w:tc>
          <w:tcPr>
            <w:tcW w:w="560" w:type="dxa"/>
            <w:tcBorders>
              <w:top w:val="nil"/>
              <w:bottom w:val="single" w:sz="4" w:space="0" w:color="auto"/>
            </w:tcBorders>
            <w:vAlign w:val="center"/>
          </w:tcPr>
          <w:p w14:paraId="2B1DE31C" w14:textId="2222B9FA" w:rsidR="0036294E" w:rsidRPr="00A16010" w:rsidRDefault="0036294E" w:rsidP="00D857DE">
            <w:pPr>
              <w:rPr>
                <w:rFonts w:ascii="Verdana" w:hAnsi="Verdana"/>
                <w:sz w:val="18"/>
                <w:szCs w:val="18"/>
              </w:rPr>
            </w:pPr>
            <w:r w:rsidRPr="00A16010">
              <w:rPr>
                <w:rFonts w:ascii="Verdana" w:hAnsi="Verdana"/>
                <w:sz w:val="18"/>
                <w:szCs w:val="18"/>
              </w:rPr>
              <w:t>2.3</w:t>
            </w:r>
          </w:p>
        </w:tc>
        <w:tc>
          <w:tcPr>
            <w:tcW w:w="5956" w:type="dxa"/>
            <w:tcBorders>
              <w:top w:val="nil"/>
              <w:bottom w:val="single" w:sz="4" w:space="0" w:color="auto"/>
              <w:right w:val="single" w:sz="4" w:space="0" w:color="auto"/>
            </w:tcBorders>
            <w:vAlign w:val="center"/>
          </w:tcPr>
          <w:p w14:paraId="4CE1C73F" w14:textId="77777777" w:rsidR="0036294E" w:rsidRPr="00A16010" w:rsidRDefault="0036294E" w:rsidP="00D857DE">
            <w:pPr>
              <w:rPr>
                <w:rFonts w:ascii="Verdana" w:eastAsia="Times New Roman" w:hAnsi="Verdana" w:cs="Arial"/>
                <w:color w:val="000000"/>
                <w:sz w:val="18"/>
                <w:szCs w:val="18"/>
                <w:lang w:eastAsia="de-DE"/>
              </w:rPr>
            </w:pPr>
          </w:p>
          <w:p w14:paraId="47BCDEB9" w14:textId="77777777" w:rsidR="0036294E" w:rsidRPr="00A16010" w:rsidRDefault="0036294E" w:rsidP="00D857D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Kapazitätsplanung für das konkrete Projekt (Personal sowie Einbindung und zeitliche Verfügbarkeit)</w:t>
            </w:r>
          </w:p>
          <w:p w14:paraId="349E7F57" w14:textId="0C58FCAA" w:rsidR="0036294E" w:rsidRPr="00A16010" w:rsidRDefault="0036294E" w:rsidP="00D857DE">
            <w:pPr>
              <w:rPr>
                <w:rFonts w:ascii="Verdana" w:hAnsi="Verdana"/>
                <w:sz w:val="18"/>
                <w:szCs w:val="18"/>
              </w:rPr>
            </w:pPr>
          </w:p>
        </w:tc>
        <w:tc>
          <w:tcPr>
            <w:tcW w:w="1540" w:type="dxa"/>
            <w:tcBorders>
              <w:top w:val="nil"/>
              <w:left w:val="single" w:sz="4" w:space="0" w:color="auto"/>
              <w:bottom w:val="single" w:sz="4" w:space="0" w:color="auto"/>
              <w:right w:val="single" w:sz="4" w:space="0" w:color="auto"/>
            </w:tcBorders>
            <w:vAlign w:val="center"/>
          </w:tcPr>
          <w:p w14:paraId="47CE6227" w14:textId="77777777" w:rsidR="0036294E" w:rsidRPr="00A16010" w:rsidRDefault="0036294E" w:rsidP="00D857DE">
            <w:pPr>
              <w:jc w:val="center"/>
              <w:rPr>
                <w:rFonts w:ascii="Verdana" w:hAnsi="Verdana"/>
                <w:b/>
                <w:bCs/>
                <w:sz w:val="18"/>
                <w:szCs w:val="18"/>
              </w:rPr>
            </w:pPr>
          </w:p>
          <w:p w14:paraId="3F880219" w14:textId="7AEEF6CC" w:rsidR="00A16010" w:rsidRPr="00A16010" w:rsidRDefault="00A16010" w:rsidP="00D857DE">
            <w:pPr>
              <w:jc w:val="center"/>
              <w:rPr>
                <w:rFonts w:ascii="Verdana" w:hAnsi="Verdana"/>
                <w:b/>
                <w:bCs/>
                <w:sz w:val="18"/>
                <w:szCs w:val="18"/>
              </w:rPr>
            </w:pPr>
            <w:r w:rsidRPr="00A16010">
              <w:rPr>
                <w:rFonts w:ascii="Verdana" w:hAnsi="Verdana"/>
                <w:b/>
                <w:bCs/>
                <w:sz w:val="18"/>
                <w:szCs w:val="18"/>
              </w:rPr>
              <w:t>10%</w:t>
            </w:r>
          </w:p>
        </w:tc>
        <w:tc>
          <w:tcPr>
            <w:tcW w:w="1006" w:type="dxa"/>
            <w:tcBorders>
              <w:top w:val="nil"/>
              <w:left w:val="single" w:sz="4" w:space="0" w:color="auto"/>
              <w:bottom w:val="single" w:sz="4" w:space="0" w:color="auto"/>
            </w:tcBorders>
            <w:vAlign w:val="center"/>
          </w:tcPr>
          <w:p w14:paraId="4F404872" w14:textId="77777777" w:rsidR="0036294E" w:rsidRPr="00A16010" w:rsidRDefault="0036294E" w:rsidP="00D857DE">
            <w:pPr>
              <w:jc w:val="center"/>
              <w:rPr>
                <w:rFonts w:ascii="Verdana" w:hAnsi="Verdana"/>
                <w:b/>
                <w:bCs/>
                <w:sz w:val="18"/>
                <w:szCs w:val="18"/>
              </w:rPr>
            </w:pPr>
          </w:p>
          <w:p w14:paraId="5FC55C96" w14:textId="65DBA163" w:rsidR="00A16010" w:rsidRPr="00A16010" w:rsidRDefault="00A16010"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8D3CF3" w14:paraId="29E902CC" w14:textId="77777777" w:rsidTr="00B07D50">
        <w:tc>
          <w:tcPr>
            <w:tcW w:w="560" w:type="dxa"/>
            <w:tcBorders>
              <w:top w:val="single" w:sz="4" w:space="0" w:color="auto"/>
              <w:left w:val="single" w:sz="4" w:space="0" w:color="auto"/>
              <w:bottom w:val="single" w:sz="4" w:space="0" w:color="auto"/>
              <w:right w:val="nil"/>
            </w:tcBorders>
          </w:tcPr>
          <w:p w14:paraId="0388B54C" w14:textId="77777777" w:rsidR="00A16010" w:rsidRPr="00A16010" w:rsidRDefault="00A16010" w:rsidP="0036294E">
            <w:pPr>
              <w:rPr>
                <w:rFonts w:ascii="Verdana" w:hAnsi="Verdana"/>
                <w:sz w:val="18"/>
                <w:szCs w:val="18"/>
              </w:rPr>
            </w:pPr>
          </w:p>
        </w:tc>
        <w:tc>
          <w:tcPr>
            <w:tcW w:w="5956" w:type="dxa"/>
            <w:tcBorders>
              <w:top w:val="single" w:sz="4" w:space="0" w:color="auto"/>
              <w:left w:val="nil"/>
              <w:bottom w:val="single" w:sz="4" w:space="0" w:color="auto"/>
              <w:right w:val="nil"/>
            </w:tcBorders>
          </w:tcPr>
          <w:p w14:paraId="2E9FD1B8" w14:textId="4AB6942A" w:rsidR="00A16010" w:rsidRPr="00A16010" w:rsidRDefault="0036294E" w:rsidP="008D3CF3">
            <w:pPr>
              <w:rPr>
                <w:rFonts w:ascii="Verdana" w:hAnsi="Verdana"/>
                <w:sz w:val="18"/>
                <w:szCs w:val="18"/>
              </w:rPr>
            </w:pPr>
            <w:r w:rsidRPr="00A16010">
              <w:rPr>
                <w:rFonts w:ascii="Verdana" w:hAnsi="Verdana"/>
                <w:b/>
                <w:bCs/>
                <w:sz w:val="18"/>
                <w:szCs w:val="18"/>
              </w:rPr>
              <w:t>Zwischensumme zu 2</w:t>
            </w:r>
          </w:p>
        </w:tc>
        <w:tc>
          <w:tcPr>
            <w:tcW w:w="1540" w:type="dxa"/>
            <w:tcBorders>
              <w:top w:val="single" w:sz="4" w:space="0" w:color="auto"/>
              <w:left w:val="nil"/>
              <w:bottom w:val="single" w:sz="4" w:space="0" w:color="auto"/>
              <w:right w:val="nil"/>
            </w:tcBorders>
          </w:tcPr>
          <w:p w14:paraId="443D40A8" w14:textId="1D8644D2" w:rsidR="00A16010" w:rsidRPr="00A16010" w:rsidRDefault="0023527E" w:rsidP="0036294E">
            <w:pPr>
              <w:jc w:val="center"/>
              <w:rPr>
                <w:rFonts w:ascii="Verdana" w:hAnsi="Verdana"/>
                <w:b/>
                <w:bCs/>
                <w:sz w:val="18"/>
                <w:szCs w:val="18"/>
              </w:rPr>
            </w:pPr>
            <w:r>
              <w:rPr>
                <w:rFonts w:ascii="Verdana" w:hAnsi="Verdana"/>
                <w:b/>
                <w:bCs/>
                <w:sz w:val="18"/>
                <w:szCs w:val="18"/>
              </w:rPr>
              <w:t xml:space="preserve">30 </w:t>
            </w:r>
            <w:r w:rsidR="00A16010" w:rsidRPr="00A16010">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7CE64B70" w14:textId="77777777" w:rsidR="00A16010" w:rsidRPr="00A16010" w:rsidRDefault="00A16010" w:rsidP="0036294E">
            <w:pPr>
              <w:jc w:val="center"/>
              <w:rPr>
                <w:rFonts w:ascii="Verdana" w:hAnsi="Verdana"/>
                <w:sz w:val="18"/>
                <w:szCs w:val="18"/>
              </w:rPr>
            </w:pPr>
          </w:p>
        </w:tc>
      </w:tr>
      <w:tr w:rsidR="008D3CF3" w14:paraId="69B1EFCA" w14:textId="77777777" w:rsidTr="00B07D50">
        <w:tc>
          <w:tcPr>
            <w:tcW w:w="560" w:type="dxa"/>
            <w:tcBorders>
              <w:top w:val="single" w:sz="4" w:space="0" w:color="auto"/>
              <w:left w:val="single" w:sz="4" w:space="0" w:color="auto"/>
              <w:bottom w:val="single" w:sz="4" w:space="0" w:color="auto"/>
              <w:right w:val="nil"/>
            </w:tcBorders>
            <w:shd w:val="clear" w:color="auto" w:fill="D1D1D1" w:themeFill="background2" w:themeFillShade="E6"/>
            <w:vAlign w:val="center"/>
          </w:tcPr>
          <w:p w14:paraId="2EAA39B9" w14:textId="77777777" w:rsidR="008D3CF3" w:rsidRDefault="008D3CF3" w:rsidP="00D857DE">
            <w:pPr>
              <w:rPr>
                <w:rFonts w:ascii="Verdana" w:hAnsi="Verdana"/>
                <w:sz w:val="18"/>
                <w:szCs w:val="18"/>
              </w:rPr>
            </w:pPr>
          </w:p>
          <w:p w14:paraId="180A9D49" w14:textId="072B8945" w:rsidR="008D3CF3" w:rsidRPr="008D3CF3" w:rsidRDefault="008D3CF3" w:rsidP="00D857DE">
            <w:pPr>
              <w:rPr>
                <w:rFonts w:ascii="Verdana" w:hAnsi="Verdana"/>
                <w:b/>
                <w:bCs/>
                <w:sz w:val="18"/>
                <w:szCs w:val="18"/>
              </w:rPr>
            </w:pPr>
            <w:r w:rsidRPr="008D3CF3">
              <w:rPr>
                <w:rFonts w:ascii="Verdana" w:hAnsi="Verdana"/>
                <w:b/>
                <w:bCs/>
                <w:sz w:val="18"/>
                <w:szCs w:val="18"/>
              </w:rPr>
              <w:t>3</w:t>
            </w:r>
            <w:r>
              <w:rPr>
                <w:rFonts w:ascii="Verdana" w:hAnsi="Verdana"/>
                <w:b/>
                <w:bCs/>
                <w:sz w:val="18"/>
                <w:szCs w:val="18"/>
              </w:rPr>
              <w:t>.</w:t>
            </w:r>
          </w:p>
          <w:p w14:paraId="5A28F7A4" w14:textId="53753011" w:rsidR="008D3CF3" w:rsidRPr="00A16010" w:rsidRDefault="008D3CF3" w:rsidP="00D857DE">
            <w:pPr>
              <w:rPr>
                <w:rFonts w:ascii="Verdana" w:hAnsi="Verdana"/>
                <w:sz w:val="18"/>
                <w:szCs w:val="18"/>
              </w:rPr>
            </w:pPr>
          </w:p>
        </w:tc>
        <w:tc>
          <w:tcPr>
            <w:tcW w:w="5956" w:type="dxa"/>
            <w:tcBorders>
              <w:top w:val="single" w:sz="4" w:space="0" w:color="auto"/>
              <w:left w:val="nil"/>
              <w:bottom w:val="single" w:sz="4" w:space="0" w:color="auto"/>
              <w:right w:val="nil"/>
            </w:tcBorders>
            <w:shd w:val="clear" w:color="auto" w:fill="D1D1D1" w:themeFill="background2" w:themeFillShade="E6"/>
            <w:vAlign w:val="center"/>
          </w:tcPr>
          <w:p w14:paraId="70B1293D" w14:textId="11E96245" w:rsidR="008D3CF3" w:rsidRPr="00A16010" w:rsidRDefault="008D3CF3" w:rsidP="00D857DE">
            <w:pPr>
              <w:rPr>
                <w:rFonts w:ascii="Verdana" w:hAnsi="Verdana"/>
                <w:b/>
                <w:bCs/>
                <w:sz w:val="18"/>
                <w:szCs w:val="18"/>
              </w:rPr>
            </w:pPr>
            <w:r>
              <w:rPr>
                <w:rFonts w:ascii="Verdana" w:hAnsi="Verdana"/>
                <w:b/>
                <w:bCs/>
                <w:sz w:val="18"/>
                <w:szCs w:val="18"/>
              </w:rPr>
              <w:t>Projekteinschätzung</w:t>
            </w:r>
          </w:p>
        </w:tc>
        <w:tc>
          <w:tcPr>
            <w:tcW w:w="1540" w:type="dxa"/>
            <w:tcBorders>
              <w:top w:val="single" w:sz="4" w:space="0" w:color="auto"/>
              <w:left w:val="nil"/>
              <w:bottom w:val="single" w:sz="4" w:space="0" w:color="auto"/>
              <w:right w:val="nil"/>
            </w:tcBorders>
            <w:shd w:val="clear" w:color="auto" w:fill="D1D1D1" w:themeFill="background2" w:themeFillShade="E6"/>
          </w:tcPr>
          <w:p w14:paraId="5788011F" w14:textId="77777777" w:rsidR="008D3CF3" w:rsidRPr="00A16010" w:rsidRDefault="008D3CF3" w:rsidP="0036294E">
            <w:pPr>
              <w:jc w:val="center"/>
              <w:rPr>
                <w:rFonts w:ascii="Verdana" w:hAnsi="Verdana"/>
                <w:b/>
                <w:bCs/>
                <w:sz w:val="18"/>
                <w:szCs w:val="18"/>
              </w:rPr>
            </w:pP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179FD4C3" w14:textId="77777777" w:rsidR="008D3CF3" w:rsidRPr="00A16010" w:rsidRDefault="008D3CF3" w:rsidP="0036294E">
            <w:pPr>
              <w:jc w:val="center"/>
              <w:rPr>
                <w:rFonts w:ascii="Verdana" w:hAnsi="Verdana"/>
                <w:sz w:val="18"/>
                <w:szCs w:val="18"/>
              </w:rPr>
            </w:pPr>
          </w:p>
        </w:tc>
      </w:tr>
      <w:tr w:rsidR="0036294E" w14:paraId="1CC85F06" w14:textId="77777777" w:rsidTr="00B07D50">
        <w:tc>
          <w:tcPr>
            <w:tcW w:w="560" w:type="dxa"/>
            <w:tcBorders>
              <w:top w:val="single" w:sz="4" w:space="0" w:color="auto"/>
              <w:bottom w:val="single" w:sz="4" w:space="0" w:color="auto"/>
            </w:tcBorders>
          </w:tcPr>
          <w:p w14:paraId="1076ADF7" w14:textId="77777777" w:rsidR="0036294E" w:rsidRDefault="0036294E" w:rsidP="0036294E">
            <w:pPr>
              <w:rPr>
                <w:rFonts w:ascii="Verdana" w:hAnsi="Verdana"/>
                <w:b/>
                <w:bCs/>
                <w:sz w:val="18"/>
                <w:szCs w:val="18"/>
              </w:rPr>
            </w:pPr>
            <w:r w:rsidRPr="00A16010">
              <w:rPr>
                <w:rFonts w:ascii="Verdana" w:hAnsi="Verdana"/>
                <w:b/>
                <w:bCs/>
                <w:sz w:val="18"/>
                <w:szCs w:val="18"/>
              </w:rPr>
              <w:t>3</w:t>
            </w:r>
          </w:p>
          <w:p w14:paraId="34DF98BF" w14:textId="2A4DA6D4" w:rsidR="00A16010" w:rsidRPr="00A16010" w:rsidRDefault="00A16010" w:rsidP="0036294E">
            <w:pPr>
              <w:rPr>
                <w:rFonts w:ascii="Verdana" w:hAnsi="Verdana"/>
                <w:b/>
                <w:bCs/>
                <w:sz w:val="18"/>
                <w:szCs w:val="18"/>
              </w:rPr>
            </w:pPr>
          </w:p>
        </w:tc>
        <w:tc>
          <w:tcPr>
            <w:tcW w:w="5956" w:type="dxa"/>
            <w:tcBorders>
              <w:top w:val="single" w:sz="4" w:space="0" w:color="auto"/>
              <w:bottom w:val="single" w:sz="4" w:space="0" w:color="auto"/>
              <w:right w:val="single" w:sz="4" w:space="0" w:color="auto"/>
            </w:tcBorders>
          </w:tcPr>
          <w:p w14:paraId="7554C5CF" w14:textId="2FB2442D" w:rsidR="0036294E" w:rsidRPr="00A16010" w:rsidRDefault="0036294E" w:rsidP="0036294E">
            <w:pPr>
              <w:rPr>
                <w:rFonts w:ascii="Verdana" w:hAnsi="Verdana"/>
                <w:b/>
                <w:bCs/>
                <w:sz w:val="18"/>
                <w:szCs w:val="18"/>
              </w:rPr>
            </w:pPr>
            <w:r w:rsidRPr="00A16010">
              <w:rPr>
                <w:rFonts w:ascii="Verdana" w:hAnsi="Verdana"/>
                <w:b/>
                <w:bCs/>
                <w:sz w:val="18"/>
                <w:szCs w:val="18"/>
              </w:rPr>
              <w:t>Projekteinschätzung (Bestandteil Ausführungskonzept)</w:t>
            </w:r>
          </w:p>
          <w:p w14:paraId="04B6E7FA" w14:textId="77777777" w:rsidR="0036294E" w:rsidRDefault="0036294E" w:rsidP="0036294E">
            <w:pPr>
              <w:rPr>
                <w:rFonts w:ascii="Verdana" w:hAnsi="Verdana"/>
                <w:b/>
                <w:bCs/>
                <w:sz w:val="18"/>
                <w:szCs w:val="18"/>
              </w:rPr>
            </w:pPr>
          </w:p>
          <w:p w14:paraId="50146274" w14:textId="77777777" w:rsidR="00A16010" w:rsidRPr="00313873" w:rsidRDefault="00A16010" w:rsidP="00A16010">
            <w:pPr>
              <w:rPr>
                <w:rFonts w:ascii="Verdana" w:eastAsia="Times New Roman" w:hAnsi="Verdana" w:cs="Arial"/>
                <w:color w:val="000000"/>
                <w:sz w:val="20"/>
                <w:szCs w:val="20"/>
                <w:lang w:eastAsia="de-DE"/>
              </w:rPr>
            </w:pPr>
            <w:r w:rsidRPr="00313873">
              <w:rPr>
                <w:rFonts w:ascii="Verdana" w:eastAsia="Times New Roman" w:hAnsi="Verdana" w:cs="Arial"/>
                <w:color w:val="000000"/>
                <w:sz w:val="20"/>
                <w:szCs w:val="20"/>
                <w:lang w:eastAsia="de-DE"/>
              </w:rPr>
              <w:t>Erkennen der Aufgabenstellung und der Projektanforderungen: Analyse der Projektaufgabe mit Darstellung der zu erwartenden Herausforderungen und ggf. Schwierigkeiten sowie die Herangehensweise zu folgenden Punkten:</w:t>
            </w:r>
            <w:r w:rsidRPr="00313873">
              <w:rPr>
                <w:rFonts w:ascii="Verdana" w:eastAsia="Times New Roman" w:hAnsi="Verdana" w:cs="Arial"/>
                <w:color w:val="000000"/>
                <w:sz w:val="20"/>
                <w:szCs w:val="20"/>
                <w:lang w:eastAsia="de-DE"/>
              </w:rPr>
              <w:br/>
            </w:r>
          </w:p>
          <w:p w14:paraId="3911EC62" w14:textId="7AB8A127" w:rsidR="00A16010" w:rsidRPr="0023527E" w:rsidRDefault="0023527E" w:rsidP="00A16010">
            <w:pPr>
              <w:pStyle w:val="Listenabsatz"/>
              <w:numPr>
                <w:ilvl w:val="0"/>
                <w:numId w:val="5"/>
              </w:numPr>
              <w:rPr>
                <w:rFonts w:ascii="Verdana" w:eastAsia="Times New Roman" w:hAnsi="Verdana" w:cs="Arial"/>
                <w:color w:val="000000"/>
                <w:sz w:val="20"/>
                <w:szCs w:val="20"/>
                <w:lang w:eastAsia="de-DE"/>
              </w:rPr>
            </w:pPr>
            <w:r w:rsidRPr="0023527E">
              <w:rPr>
                <w:rFonts w:ascii="Verdana" w:eastAsia="Times New Roman" w:hAnsi="Verdana" w:cs="Arial"/>
                <w:color w:val="000000"/>
                <w:sz w:val="20"/>
                <w:szCs w:val="20"/>
                <w:lang w:eastAsia="de-DE"/>
              </w:rPr>
              <w:t>Aufteilung der Bauabschnitte / Zeitplan</w:t>
            </w:r>
            <w:r w:rsidR="00A16010" w:rsidRPr="0023527E">
              <w:rPr>
                <w:rFonts w:ascii="Verdana" w:eastAsia="Times New Roman" w:hAnsi="Verdana" w:cs="Arial"/>
                <w:color w:val="000000"/>
                <w:sz w:val="20"/>
                <w:szCs w:val="20"/>
                <w:lang w:eastAsia="de-DE"/>
              </w:rPr>
              <w:t xml:space="preserve"> </w:t>
            </w:r>
          </w:p>
          <w:p w14:paraId="7FA6492F" w14:textId="158CB58A" w:rsidR="00A16010" w:rsidRPr="0023527E" w:rsidRDefault="0023527E" w:rsidP="00A16010">
            <w:pPr>
              <w:pStyle w:val="Listenabsatz"/>
              <w:numPr>
                <w:ilvl w:val="0"/>
                <w:numId w:val="5"/>
              </w:numPr>
              <w:rPr>
                <w:rFonts w:ascii="Verdana" w:eastAsia="Times New Roman" w:hAnsi="Verdana" w:cs="Arial"/>
                <w:color w:val="000000"/>
                <w:sz w:val="20"/>
                <w:szCs w:val="20"/>
                <w:lang w:eastAsia="de-DE"/>
              </w:rPr>
            </w:pPr>
            <w:r w:rsidRPr="0023527E">
              <w:rPr>
                <w:rFonts w:ascii="Verdana" w:eastAsia="Times New Roman" w:hAnsi="Verdana" w:cs="Arial"/>
                <w:color w:val="000000"/>
                <w:sz w:val="20"/>
                <w:szCs w:val="20"/>
                <w:lang w:eastAsia="de-DE"/>
              </w:rPr>
              <w:t>Umsetzung im laufenden Betrieb</w:t>
            </w:r>
          </w:p>
          <w:p w14:paraId="28D09F68" w14:textId="6D69277B" w:rsidR="00A16010" w:rsidRPr="0023527E" w:rsidRDefault="0023527E" w:rsidP="00A16010">
            <w:pPr>
              <w:pStyle w:val="Listenabsatz"/>
              <w:numPr>
                <w:ilvl w:val="0"/>
                <w:numId w:val="5"/>
              </w:numPr>
              <w:rPr>
                <w:rFonts w:ascii="Verdana" w:eastAsia="Times New Roman" w:hAnsi="Verdana" w:cs="Arial"/>
                <w:color w:val="000000"/>
                <w:sz w:val="20"/>
                <w:szCs w:val="20"/>
                <w:lang w:eastAsia="de-DE"/>
              </w:rPr>
            </w:pPr>
            <w:r w:rsidRPr="0023527E">
              <w:rPr>
                <w:rFonts w:ascii="Verdana" w:eastAsia="Times New Roman" w:hAnsi="Verdana" w:cs="Arial"/>
                <w:color w:val="000000"/>
                <w:sz w:val="20"/>
                <w:szCs w:val="20"/>
                <w:lang w:eastAsia="de-DE"/>
              </w:rPr>
              <w:t>Sektionsweise Dacherneuerung/Ringverankerung ohne Wetterschutzdach</w:t>
            </w:r>
          </w:p>
          <w:p w14:paraId="00F3A611" w14:textId="0C31FA2E" w:rsidR="00A16010" w:rsidRPr="00A16010" w:rsidRDefault="00A16010" w:rsidP="0036294E">
            <w:pPr>
              <w:rPr>
                <w:rFonts w:ascii="Verdana" w:hAnsi="Verdana"/>
                <w:b/>
                <w:bCs/>
                <w:sz w:val="18"/>
                <w:szCs w:val="18"/>
              </w:rPr>
            </w:pPr>
          </w:p>
        </w:tc>
        <w:tc>
          <w:tcPr>
            <w:tcW w:w="1540" w:type="dxa"/>
            <w:tcBorders>
              <w:top w:val="single" w:sz="4" w:space="0" w:color="auto"/>
              <w:left w:val="single" w:sz="4" w:space="0" w:color="auto"/>
              <w:bottom w:val="single" w:sz="4" w:space="0" w:color="auto"/>
              <w:right w:val="single" w:sz="4" w:space="0" w:color="auto"/>
            </w:tcBorders>
          </w:tcPr>
          <w:p w14:paraId="2FB2D4A0" w14:textId="77777777" w:rsidR="00A16010" w:rsidRPr="00A16010" w:rsidRDefault="00A16010" w:rsidP="0036294E">
            <w:pPr>
              <w:jc w:val="center"/>
              <w:rPr>
                <w:rFonts w:ascii="Verdana" w:hAnsi="Verdana"/>
                <w:b/>
                <w:bCs/>
                <w:sz w:val="18"/>
                <w:szCs w:val="18"/>
              </w:rPr>
            </w:pPr>
          </w:p>
          <w:p w14:paraId="1197F586" w14:textId="77777777" w:rsidR="00A16010" w:rsidRPr="00A16010" w:rsidRDefault="00A16010" w:rsidP="0036294E">
            <w:pPr>
              <w:jc w:val="center"/>
              <w:rPr>
                <w:rFonts w:ascii="Verdana" w:hAnsi="Verdana"/>
                <w:b/>
                <w:bCs/>
                <w:sz w:val="18"/>
                <w:szCs w:val="18"/>
              </w:rPr>
            </w:pPr>
          </w:p>
          <w:p w14:paraId="1DD3611A" w14:textId="77777777" w:rsidR="00A16010" w:rsidRPr="00A16010" w:rsidRDefault="00A16010" w:rsidP="0036294E">
            <w:pPr>
              <w:jc w:val="center"/>
              <w:rPr>
                <w:rFonts w:ascii="Verdana" w:hAnsi="Verdana"/>
                <w:b/>
                <w:bCs/>
                <w:sz w:val="18"/>
                <w:szCs w:val="18"/>
              </w:rPr>
            </w:pPr>
          </w:p>
          <w:p w14:paraId="0D94D179" w14:textId="77777777" w:rsidR="00A16010" w:rsidRPr="00A16010" w:rsidRDefault="00A16010" w:rsidP="0036294E">
            <w:pPr>
              <w:jc w:val="center"/>
              <w:rPr>
                <w:rFonts w:ascii="Verdana" w:hAnsi="Verdana"/>
                <w:b/>
                <w:bCs/>
                <w:sz w:val="18"/>
                <w:szCs w:val="18"/>
              </w:rPr>
            </w:pPr>
          </w:p>
          <w:p w14:paraId="6375FB54" w14:textId="2FFCA67A" w:rsidR="00A16010" w:rsidRPr="00A16010" w:rsidRDefault="0023527E" w:rsidP="0036294E">
            <w:pPr>
              <w:jc w:val="center"/>
              <w:rPr>
                <w:rFonts w:ascii="Verdana" w:hAnsi="Verdana"/>
                <w:b/>
                <w:bCs/>
                <w:sz w:val="18"/>
                <w:szCs w:val="18"/>
              </w:rPr>
            </w:pPr>
            <w:r>
              <w:rPr>
                <w:rFonts w:ascii="Verdana" w:hAnsi="Verdana"/>
                <w:b/>
                <w:bCs/>
                <w:sz w:val="18"/>
                <w:szCs w:val="18"/>
              </w:rPr>
              <w:t xml:space="preserve">20 </w:t>
            </w:r>
            <w:r w:rsidR="00A16010" w:rsidRPr="00A16010">
              <w:rPr>
                <w:rFonts w:ascii="Verdana" w:hAnsi="Verdana"/>
                <w:b/>
                <w:bCs/>
                <w:sz w:val="18"/>
                <w:szCs w:val="18"/>
              </w:rPr>
              <w:t xml:space="preserve">% </w:t>
            </w:r>
          </w:p>
          <w:p w14:paraId="1E368304" w14:textId="77777777" w:rsidR="00A16010" w:rsidRPr="00A16010" w:rsidRDefault="00A16010" w:rsidP="0036294E">
            <w:pPr>
              <w:jc w:val="center"/>
              <w:rPr>
                <w:rFonts w:ascii="Verdana" w:hAnsi="Verdana"/>
                <w:b/>
                <w:bCs/>
                <w:sz w:val="18"/>
                <w:szCs w:val="18"/>
              </w:rPr>
            </w:pPr>
          </w:p>
        </w:tc>
        <w:tc>
          <w:tcPr>
            <w:tcW w:w="1006" w:type="dxa"/>
            <w:tcBorders>
              <w:top w:val="single" w:sz="4" w:space="0" w:color="auto"/>
              <w:left w:val="single" w:sz="4" w:space="0" w:color="auto"/>
              <w:bottom w:val="single" w:sz="4" w:space="0" w:color="auto"/>
            </w:tcBorders>
          </w:tcPr>
          <w:p w14:paraId="54ABE5FF" w14:textId="77777777" w:rsidR="00A16010" w:rsidRDefault="00A16010" w:rsidP="0036294E">
            <w:pPr>
              <w:jc w:val="center"/>
              <w:rPr>
                <w:rFonts w:ascii="Verdana" w:hAnsi="Verdana"/>
                <w:b/>
                <w:bCs/>
                <w:sz w:val="18"/>
                <w:szCs w:val="18"/>
              </w:rPr>
            </w:pPr>
          </w:p>
          <w:p w14:paraId="599AC150" w14:textId="77777777" w:rsidR="008D3CF3" w:rsidRPr="00A16010" w:rsidRDefault="008D3CF3" w:rsidP="0036294E">
            <w:pPr>
              <w:jc w:val="center"/>
              <w:rPr>
                <w:rFonts w:ascii="Verdana" w:hAnsi="Verdana"/>
                <w:b/>
                <w:bCs/>
                <w:sz w:val="18"/>
                <w:szCs w:val="18"/>
              </w:rPr>
            </w:pPr>
          </w:p>
          <w:p w14:paraId="522193D1" w14:textId="77777777" w:rsidR="00A16010" w:rsidRPr="00A16010" w:rsidRDefault="00A16010" w:rsidP="0036294E">
            <w:pPr>
              <w:jc w:val="center"/>
              <w:rPr>
                <w:rFonts w:ascii="Verdana" w:hAnsi="Verdana"/>
                <w:b/>
                <w:bCs/>
                <w:sz w:val="18"/>
                <w:szCs w:val="18"/>
              </w:rPr>
            </w:pPr>
          </w:p>
          <w:p w14:paraId="7A280A22" w14:textId="77777777" w:rsidR="00A16010" w:rsidRPr="00A16010" w:rsidRDefault="00A16010" w:rsidP="0036294E">
            <w:pPr>
              <w:jc w:val="center"/>
              <w:rPr>
                <w:rFonts w:ascii="Verdana" w:hAnsi="Verdana"/>
                <w:b/>
                <w:bCs/>
                <w:sz w:val="18"/>
                <w:szCs w:val="18"/>
              </w:rPr>
            </w:pPr>
          </w:p>
          <w:p w14:paraId="2C4CE3B5" w14:textId="53C3EFFB" w:rsidR="00A16010" w:rsidRPr="00A16010" w:rsidRDefault="00A16010" w:rsidP="0036294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8D3CF3" w14:paraId="0DAE398D" w14:textId="77777777" w:rsidTr="00B07D50">
        <w:tc>
          <w:tcPr>
            <w:tcW w:w="560" w:type="dxa"/>
            <w:tcBorders>
              <w:top w:val="single" w:sz="4" w:space="0" w:color="auto"/>
              <w:left w:val="single" w:sz="4" w:space="0" w:color="auto"/>
              <w:bottom w:val="single" w:sz="4" w:space="0" w:color="auto"/>
              <w:right w:val="nil"/>
            </w:tcBorders>
          </w:tcPr>
          <w:p w14:paraId="20BEDA67" w14:textId="77777777" w:rsidR="00A16010" w:rsidRPr="00A16010" w:rsidRDefault="00A16010" w:rsidP="0036294E">
            <w:pPr>
              <w:rPr>
                <w:rFonts w:ascii="Verdana" w:hAnsi="Verdana"/>
                <w:sz w:val="18"/>
                <w:szCs w:val="18"/>
              </w:rPr>
            </w:pPr>
          </w:p>
        </w:tc>
        <w:tc>
          <w:tcPr>
            <w:tcW w:w="5956" w:type="dxa"/>
            <w:tcBorders>
              <w:top w:val="single" w:sz="4" w:space="0" w:color="auto"/>
              <w:left w:val="nil"/>
              <w:bottom w:val="single" w:sz="4" w:space="0" w:color="auto"/>
              <w:right w:val="nil"/>
            </w:tcBorders>
          </w:tcPr>
          <w:p w14:paraId="54CD776F" w14:textId="7E700578" w:rsidR="00A16010" w:rsidRPr="00A16010" w:rsidRDefault="0036294E" w:rsidP="008D3CF3">
            <w:pPr>
              <w:rPr>
                <w:rFonts w:ascii="Verdana" w:hAnsi="Verdana"/>
                <w:sz w:val="18"/>
                <w:szCs w:val="18"/>
              </w:rPr>
            </w:pPr>
            <w:r w:rsidRPr="00A16010">
              <w:rPr>
                <w:rFonts w:ascii="Verdana" w:hAnsi="Verdana"/>
                <w:b/>
                <w:bCs/>
                <w:sz w:val="18"/>
                <w:szCs w:val="18"/>
              </w:rPr>
              <w:t>Zwischensumme zu 3</w:t>
            </w:r>
          </w:p>
        </w:tc>
        <w:tc>
          <w:tcPr>
            <w:tcW w:w="1540" w:type="dxa"/>
            <w:tcBorders>
              <w:top w:val="single" w:sz="4" w:space="0" w:color="auto"/>
              <w:left w:val="nil"/>
              <w:bottom w:val="single" w:sz="4" w:space="0" w:color="auto"/>
              <w:right w:val="nil"/>
            </w:tcBorders>
          </w:tcPr>
          <w:p w14:paraId="696BCB3E" w14:textId="0A33C8DD" w:rsidR="00A16010" w:rsidRPr="00A16010" w:rsidRDefault="0023527E" w:rsidP="0036294E">
            <w:pPr>
              <w:jc w:val="center"/>
              <w:rPr>
                <w:rFonts w:ascii="Verdana" w:hAnsi="Verdana"/>
                <w:b/>
                <w:bCs/>
                <w:sz w:val="18"/>
                <w:szCs w:val="18"/>
              </w:rPr>
            </w:pPr>
            <w:r>
              <w:rPr>
                <w:rFonts w:ascii="Verdana" w:hAnsi="Verdana"/>
                <w:b/>
                <w:bCs/>
                <w:sz w:val="18"/>
                <w:szCs w:val="18"/>
              </w:rPr>
              <w:t xml:space="preserve">20 </w:t>
            </w:r>
            <w:r w:rsidR="00A16010" w:rsidRPr="00A16010">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6760F545" w14:textId="77777777" w:rsidR="0036294E" w:rsidRPr="00A16010" w:rsidRDefault="0036294E" w:rsidP="0036294E">
            <w:pPr>
              <w:jc w:val="center"/>
              <w:rPr>
                <w:rFonts w:ascii="Verdana" w:hAnsi="Verdana"/>
                <w:sz w:val="18"/>
                <w:szCs w:val="18"/>
              </w:rPr>
            </w:pPr>
          </w:p>
        </w:tc>
      </w:tr>
      <w:tr w:rsidR="008D3CF3" w14:paraId="4CBAFBCE" w14:textId="77777777" w:rsidTr="00B07D50">
        <w:tc>
          <w:tcPr>
            <w:tcW w:w="560" w:type="dxa"/>
            <w:tcBorders>
              <w:top w:val="single" w:sz="4" w:space="0" w:color="auto"/>
              <w:left w:val="single" w:sz="4" w:space="0" w:color="auto"/>
              <w:bottom w:val="single" w:sz="4" w:space="0" w:color="auto"/>
              <w:right w:val="nil"/>
            </w:tcBorders>
            <w:shd w:val="clear" w:color="auto" w:fill="D1D1D1" w:themeFill="background2" w:themeFillShade="E6"/>
          </w:tcPr>
          <w:p w14:paraId="0EFB9B23" w14:textId="77777777" w:rsidR="0036294E" w:rsidRPr="00A16010" w:rsidRDefault="0036294E" w:rsidP="0036294E">
            <w:pPr>
              <w:rPr>
                <w:rFonts w:ascii="Verdana" w:hAnsi="Verdana"/>
                <w:sz w:val="18"/>
                <w:szCs w:val="18"/>
              </w:rPr>
            </w:pPr>
          </w:p>
        </w:tc>
        <w:tc>
          <w:tcPr>
            <w:tcW w:w="5956" w:type="dxa"/>
            <w:tcBorders>
              <w:top w:val="single" w:sz="4" w:space="0" w:color="auto"/>
              <w:left w:val="nil"/>
              <w:bottom w:val="single" w:sz="4" w:space="0" w:color="auto"/>
              <w:right w:val="nil"/>
            </w:tcBorders>
            <w:shd w:val="clear" w:color="auto" w:fill="D1D1D1" w:themeFill="background2" w:themeFillShade="E6"/>
          </w:tcPr>
          <w:p w14:paraId="486DD9CE" w14:textId="77777777" w:rsidR="00A16010" w:rsidRDefault="00A16010" w:rsidP="0036294E">
            <w:pPr>
              <w:rPr>
                <w:rFonts w:ascii="Verdana" w:hAnsi="Verdana"/>
                <w:b/>
                <w:bCs/>
                <w:sz w:val="18"/>
                <w:szCs w:val="18"/>
              </w:rPr>
            </w:pPr>
          </w:p>
          <w:p w14:paraId="567C4FA1" w14:textId="77777777" w:rsidR="0036294E" w:rsidRDefault="0036294E" w:rsidP="0036294E">
            <w:pPr>
              <w:rPr>
                <w:rFonts w:ascii="Verdana" w:hAnsi="Verdana"/>
                <w:b/>
                <w:bCs/>
                <w:sz w:val="18"/>
                <w:szCs w:val="18"/>
              </w:rPr>
            </w:pPr>
            <w:r w:rsidRPr="00A16010">
              <w:rPr>
                <w:rFonts w:ascii="Verdana" w:hAnsi="Verdana"/>
                <w:b/>
                <w:bCs/>
                <w:sz w:val="18"/>
                <w:szCs w:val="18"/>
              </w:rPr>
              <w:t>Gesamtsumme</w:t>
            </w:r>
          </w:p>
          <w:p w14:paraId="657B47EF" w14:textId="11BE3116" w:rsidR="00A16010" w:rsidRPr="00A16010" w:rsidRDefault="00A16010" w:rsidP="0036294E">
            <w:pPr>
              <w:rPr>
                <w:rFonts w:ascii="Verdana" w:hAnsi="Verdana"/>
                <w:b/>
                <w:bCs/>
                <w:sz w:val="18"/>
                <w:szCs w:val="18"/>
              </w:rPr>
            </w:pPr>
          </w:p>
        </w:tc>
        <w:tc>
          <w:tcPr>
            <w:tcW w:w="1540" w:type="dxa"/>
            <w:tcBorders>
              <w:top w:val="single" w:sz="4" w:space="0" w:color="auto"/>
              <w:left w:val="nil"/>
              <w:bottom w:val="single" w:sz="4" w:space="0" w:color="auto"/>
              <w:right w:val="nil"/>
            </w:tcBorders>
            <w:shd w:val="clear" w:color="auto" w:fill="D1D1D1" w:themeFill="background2" w:themeFillShade="E6"/>
          </w:tcPr>
          <w:p w14:paraId="1612445A" w14:textId="77777777" w:rsidR="00A16010" w:rsidRDefault="00A16010" w:rsidP="0036294E">
            <w:pPr>
              <w:jc w:val="center"/>
              <w:rPr>
                <w:rFonts w:ascii="Verdana" w:hAnsi="Verdana"/>
                <w:b/>
                <w:bCs/>
                <w:sz w:val="18"/>
                <w:szCs w:val="18"/>
              </w:rPr>
            </w:pPr>
          </w:p>
          <w:p w14:paraId="45837AD5" w14:textId="7A07BE08" w:rsidR="0036294E" w:rsidRPr="00A16010" w:rsidRDefault="0036294E" w:rsidP="0036294E">
            <w:pPr>
              <w:jc w:val="center"/>
              <w:rPr>
                <w:rFonts w:ascii="Verdana" w:hAnsi="Verdana"/>
                <w:b/>
                <w:bCs/>
                <w:sz w:val="18"/>
                <w:szCs w:val="18"/>
              </w:rPr>
            </w:pPr>
            <w:r w:rsidRPr="00A16010">
              <w:rPr>
                <w:rFonts w:ascii="Verdana" w:hAnsi="Verdana"/>
                <w:b/>
                <w:bCs/>
                <w:sz w:val="18"/>
                <w:szCs w:val="18"/>
              </w:rPr>
              <w:t>100 %</w:t>
            </w: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600C2381" w14:textId="77777777" w:rsidR="0036294E" w:rsidRPr="00A16010" w:rsidRDefault="0036294E" w:rsidP="0036294E">
            <w:pPr>
              <w:jc w:val="center"/>
              <w:rPr>
                <w:rFonts w:ascii="Verdana" w:hAnsi="Verdana"/>
                <w:sz w:val="18"/>
                <w:szCs w:val="18"/>
              </w:rPr>
            </w:pPr>
          </w:p>
        </w:tc>
      </w:tr>
      <w:bookmarkEnd w:id="0"/>
    </w:tbl>
    <w:p w14:paraId="37E685DA" w14:textId="77777777" w:rsidR="0036294E" w:rsidRDefault="0036294E">
      <w:pPr>
        <w:rPr>
          <w:rFonts w:ascii="Verdana" w:hAnsi="Verdana"/>
          <w:sz w:val="20"/>
          <w:szCs w:val="20"/>
        </w:rPr>
      </w:pPr>
    </w:p>
    <w:p w14:paraId="12B9E9E1" w14:textId="0056C9A6" w:rsidR="004E3E08" w:rsidRDefault="004E3E08">
      <w:pPr>
        <w:rPr>
          <w:rFonts w:ascii="Verdana" w:hAnsi="Verdana"/>
          <w:sz w:val="20"/>
          <w:szCs w:val="20"/>
        </w:rPr>
      </w:pPr>
      <w:r>
        <w:rPr>
          <w:rFonts w:ascii="Verdana" w:hAnsi="Verdana"/>
          <w:sz w:val="20"/>
          <w:szCs w:val="20"/>
        </w:rPr>
        <w:br w:type="page"/>
      </w:r>
    </w:p>
    <w:p w14:paraId="0A48FACF" w14:textId="6A5DECA5" w:rsidR="00B731BF" w:rsidRDefault="00B731BF" w:rsidP="004E3E08">
      <w:pPr>
        <w:autoSpaceDE w:val="0"/>
        <w:autoSpaceDN w:val="0"/>
        <w:adjustRightInd w:val="0"/>
        <w:spacing w:after="0" w:line="240" w:lineRule="auto"/>
        <w:jc w:val="both"/>
        <w:rPr>
          <w:rFonts w:ascii="Verdana" w:hAnsi="Verdana" w:cs="Arial"/>
          <w:b/>
          <w:bCs/>
          <w:sz w:val="20"/>
          <w:szCs w:val="20"/>
        </w:rPr>
      </w:pPr>
      <w:r w:rsidRPr="00B731BF">
        <w:rPr>
          <w:rFonts w:ascii="Verdana" w:hAnsi="Verdana" w:cs="Arial"/>
          <w:b/>
          <w:bCs/>
          <w:sz w:val="20"/>
          <w:szCs w:val="20"/>
        </w:rPr>
        <w:lastRenderedPageBreak/>
        <w:t>Erläuterungen zu den Zuschlagskriterien</w:t>
      </w:r>
    </w:p>
    <w:p w14:paraId="7CAB85A8" w14:textId="77777777" w:rsidR="00B731BF" w:rsidRPr="00B731BF" w:rsidRDefault="00B731BF" w:rsidP="004E3E08">
      <w:pPr>
        <w:autoSpaceDE w:val="0"/>
        <w:autoSpaceDN w:val="0"/>
        <w:adjustRightInd w:val="0"/>
        <w:spacing w:after="0" w:line="240" w:lineRule="auto"/>
        <w:jc w:val="both"/>
        <w:rPr>
          <w:rFonts w:ascii="Verdana" w:hAnsi="Verdana" w:cs="Arial"/>
          <w:b/>
          <w:bCs/>
          <w:sz w:val="20"/>
          <w:szCs w:val="20"/>
        </w:rPr>
      </w:pPr>
    </w:p>
    <w:p w14:paraId="4E00C481" w14:textId="74B6277D" w:rsidR="004E3E08" w:rsidRPr="00B731BF" w:rsidRDefault="004E3E08" w:rsidP="004E3E08">
      <w:pPr>
        <w:autoSpaceDE w:val="0"/>
        <w:autoSpaceDN w:val="0"/>
        <w:adjustRightInd w:val="0"/>
        <w:spacing w:after="0" w:line="240" w:lineRule="auto"/>
        <w:jc w:val="both"/>
        <w:rPr>
          <w:rFonts w:ascii="Verdana" w:hAnsi="Verdana" w:cs="Arial"/>
          <w:sz w:val="20"/>
          <w:szCs w:val="20"/>
          <w:u w:val="single"/>
        </w:rPr>
      </w:pPr>
      <w:r w:rsidRPr="00B731BF">
        <w:rPr>
          <w:rFonts w:ascii="Verdana" w:hAnsi="Verdana" w:cs="Arial"/>
          <w:sz w:val="20"/>
          <w:szCs w:val="20"/>
          <w:u w:val="single"/>
        </w:rPr>
        <w:t>Honorar</w:t>
      </w:r>
      <w:r w:rsidR="00BC605E">
        <w:rPr>
          <w:rFonts w:ascii="Verdana" w:hAnsi="Verdana" w:cs="Arial"/>
          <w:sz w:val="20"/>
          <w:szCs w:val="20"/>
          <w:u w:val="single"/>
        </w:rPr>
        <w:t xml:space="preserve"> </w:t>
      </w:r>
      <w:r w:rsidR="004E2C94">
        <w:rPr>
          <w:rFonts w:ascii="Verdana" w:hAnsi="Verdana" w:cs="Arial"/>
          <w:sz w:val="20"/>
          <w:szCs w:val="20"/>
          <w:u w:val="single"/>
        </w:rPr>
        <w:t xml:space="preserve">„Wertungssumme“ </w:t>
      </w:r>
      <w:r w:rsidR="00BC605E">
        <w:rPr>
          <w:rFonts w:ascii="Verdana" w:hAnsi="Verdana" w:cs="Arial"/>
          <w:sz w:val="20"/>
          <w:szCs w:val="20"/>
          <w:u w:val="single"/>
        </w:rPr>
        <w:t>(=kalkulatorischer Angebotspreis)</w:t>
      </w:r>
    </w:p>
    <w:p w14:paraId="0E7F6734" w14:textId="77777777" w:rsidR="004E3E08" w:rsidRPr="00313873" w:rsidRDefault="004E3E08" w:rsidP="004E3E08">
      <w:pPr>
        <w:autoSpaceDE w:val="0"/>
        <w:autoSpaceDN w:val="0"/>
        <w:adjustRightInd w:val="0"/>
        <w:spacing w:after="0" w:line="240" w:lineRule="auto"/>
        <w:jc w:val="both"/>
        <w:rPr>
          <w:rFonts w:ascii="Verdana" w:hAnsi="Verdana" w:cs="Arial"/>
          <w:bCs/>
          <w:sz w:val="20"/>
          <w:szCs w:val="20"/>
        </w:rPr>
      </w:pPr>
    </w:p>
    <w:p w14:paraId="48A6DD4D" w14:textId="77777777" w:rsidR="004E3E08" w:rsidRPr="00313873" w:rsidRDefault="004E3E08" w:rsidP="004E3E08">
      <w:pPr>
        <w:rPr>
          <w:rFonts w:ascii="Verdana" w:hAnsi="Verdana" w:cs="Arial"/>
          <w:sz w:val="20"/>
          <w:szCs w:val="20"/>
        </w:rPr>
      </w:pPr>
      <w:r w:rsidRPr="00313873">
        <w:rPr>
          <w:rFonts w:ascii="Verdana" w:hAnsi="Verdana" w:cs="Arial"/>
          <w:sz w:val="20"/>
          <w:szCs w:val="20"/>
        </w:rPr>
        <w:t xml:space="preserve">5 Punkte erhält das Angebot mit dem niedrigsten Wertungspreis. 0 Punkte erhält ein fiktives Angebot mit dem </w:t>
      </w:r>
      <w:r w:rsidRPr="008C44DB">
        <w:rPr>
          <w:rFonts w:ascii="Verdana" w:hAnsi="Verdana" w:cs="Arial"/>
          <w:sz w:val="20"/>
          <w:szCs w:val="20"/>
        </w:rPr>
        <w:t>2-fachen</w:t>
      </w:r>
      <w:r w:rsidRPr="00313873">
        <w:rPr>
          <w:rFonts w:ascii="Verdana" w:hAnsi="Verdana" w:cs="Arial"/>
          <w:sz w:val="20"/>
          <w:szCs w:val="20"/>
        </w:rPr>
        <w:t xml:space="preserve"> des niedrigsten Wertungspreises. Die Punktewertung für die dazwischenliegenden Preise erfolgt über eine lineare Interpolation mit bis zu 2 Stellen nach dem Komma.</w:t>
      </w:r>
    </w:p>
    <w:p w14:paraId="4484C1A4" w14:textId="77777777" w:rsidR="004E3E08" w:rsidRPr="00B731BF" w:rsidRDefault="004E3E08" w:rsidP="004E3E08">
      <w:pPr>
        <w:rPr>
          <w:rFonts w:ascii="Verdana" w:hAnsi="Verdana"/>
          <w:sz w:val="20"/>
          <w:szCs w:val="20"/>
          <w:u w:val="single"/>
        </w:rPr>
      </w:pPr>
      <w:r w:rsidRPr="00B731BF">
        <w:rPr>
          <w:rFonts w:ascii="Verdana" w:hAnsi="Verdana"/>
          <w:sz w:val="20"/>
          <w:szCs w:val="20"/>
          <w:u w:val="single"/>
        </w:rPr>
        <w:t>Weitere Zuschlagskriterien</w:t>
      </w:r>
    </w:p>
    <w:p w14:paraId="34059548" w14:textId="669486EA" w:rsidR="004E3E08" w:rsidRPr="00313873" w:rsidRDefault="004E3E08" w:rsidP="004E3E08">
      <w:pPr>
        <w:autoSpaceDE w:val="0"/>
        <w:autoSpaceDN w:val="0"/>
        <w:adjustRightInd w:val="0"/>
        <w:spacing w:after="0" w:line="240" w:lineRule="auto"/>
        <w:jc w:val="both"/>
        <w:rPr>
          <w:rFonts w:ascii="Verdana" w:hAnsi="Verdana" w:cs="Arial"/>
          <w:bCs/>
          <w:sz w:val="20"/>
          <w:szCs w:val="20"/>
        </w:rPr>
      </w:pPr>
      <w:r w:rsidRPr="00313873">
        <w:rPr>
          <w:rFonts w:ascii="Verdana" w:hAnsi="Verdana" w:cs="Arial"/>
          <w:bCs/>
          <w:sz w:val="20"/>
          <w:szCs w:val="20"/>
        </w:rPr>
        <w:t xml:space="preserve">Die Punkte werden gemäß der Spalte „Punkte“ vergeben. Es erfolgt eine vergleichende Bewertung </w:t>
      </w:r>
      <w:r w:rsidR="00BC605E">
        <w:rPr>
          <w:rFonts w:ascii="Verdana" w:hAnsi="Verdana" w:cs="Arial"/>
          <w:bCs/>
          <w:sz w:val="20"/>
          <w:szCs w:val="20"/>
        </w:rPr>
        <w:t xml:space="preserve">der Inhalte der Verschiedenen Angebote </w:t>
      </w:r>
      <w:r w:rsidRPr="00313873">
        <w:rPr>
          <w:rFonts w:ascii="Verdana" w:hAnsi="Verdana" w:cs="Arial"/>
          <w:bCs/>
          <w:sz w:val="20"/>
          <w:szCs w:val="20"/>
        </w:rPr>
        <w:t>durch den Bedarfsträger</w:t>
      </w:r>
      <w:r w:rsidR="00BC605E">
        <w:rPr>
          <w:rFonts w:ascii="Verdana" w:hAnsi="Verdana" w:cs="Arial"/>
          <w:bCs/>
          <w:sz w:val="20"/>
          <w:szCs w:val="20"/>
        </w:rPr>
        <w:t xml:space="preserve"> jeweils wie folgt:</w:t>
      </w:r>
      <w:r w:rsidRPr="00313873">
        <w:rPr>
          <w:rFonts w:ascii="Verdana" w:hAnsi="Verdana" w:cs="Arial"/>
          <w:bCs/>
          <w:sz w:val="20"/>
          <w:szCs w:val="20"/>
        </w:rPr>
        <w:t xml:space="preserve"> </w:t>
      </w:r>
    </w:p>
    <w:p w14:paraId="553CC9CA" w14:textId="77777777" w:rsidR="004E3E08" w:rsidRPr="00313873" w:rsidRDefault="004E3E08" w:rsidP="004E3E08">
      <w:pPr>
        <w:autoSpaceDE w:val="0"/>
        <w:autoSpaceDN w:val="0"/>
        <w:adjustRightInd w:val="0"/>
        <w:spacing w:after="0" w:line="240" w:lineRule="auto"/>
        <w:jc w:val="both"/>
        <w:rPr>
          <w:rFonts w:ascii="Verdana" w:hAnsi="Verdana"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824"/>
        <w:gridCol w:w="5107"/>
      </w:tblGrid>
      <w:tr w:rsidR="004E3E08" w:rsidRPr="00313873" w14:paraId="59C9937F" w14:textId="77777777" w:rsidTr="00D857DE">
        <w:trPr>
          <w:trHeight w:val="1134"/>
          <w:jc w:val="center"/>
        </w:trPr>
        <w:tc>
          <w:tcPr>
            <w:tcW w:w="1134" w:type="dxa"/>
            <w:vAlign w:val="center"/>
          </w:tcPr>
          <w:p w14:paraId="18163409"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5 Punkte</w:t>
            </w:r>
          </w:p>
        </w:tc>
        <w:tc>
          <w:tcPr>
            <w:tcW w:w="2835" w:type="dxa"/>
            <w:vAlign w:val="center"/>
          </w:tcPr>
          <w:p w14:paraId="26D6F518"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sehr gute Aussagen / Darstellung</w:t>
            </w:r>
          </w:p>
        </w:tc>
        <w:tc>
          <w:tcPr>
            <w:tcW w:w="5135" w:type="dxa"/>
            <w:vAlign w:val="center"/>
          </w:tcPr>
          <w:p w14:paraId="5F48CA52" w14:textId="77777777" w:rsidR="008B5AE5" w:rsidRPr="008C44DB" w:rsidRDefault="008B5AE5" w:rsidP="00D857DE">
            <w:pPr>
              <w:rPr>
                <w:rFonts w:ascii="Verdana" w:eastAsia="Calibri" w:hAnsi="Verdana" w:cs="Arial"/>
                <w:i/>
                <w:color w:val="000000" w:themeColor="text1"/>
                <w:sz w:val="16"/>
                <w:szCs w:val="16"/>
              </w:rPr>
            </w:pPr>
          </w:p>
          <w:p w14:paraId="4A93FA04" w14:textId="4348EA14" w:rsidR="00956DDA" w:rsidRPr="008C44DB" w:rsidRDefault="008B5AE5" w:rsidP="00D857DE">
            <w:pPr>
              <w:rPr>
                <w:rFonts w:ascii="Verdana" w:eastAsia="Calibri" w:hAnsi="Verdana" w:cs="Arial"/>
                <w:i/>
                <w:color w:val="000000" w:themeColor="text1"/>
                <w:sz w:val="16"/>
                <w:szCs w:val="16"/>
              </w:rPr>
            </w:pPr>
            <w:r w:rsidRPr="008C44DB">
              <w:rPr>
                <w:rFonts w:ascii="Verdana" w:eastAsia="Calibri" w:hAnsi="Verdana" w:cs="Arial"/>
                <w:i/>
                <w:color w:val="000000" w:themeColor="text1"/>
                <w:sz w:val="16"/>
                <w:szCs w:val="16"/>
              </w:rPr>
              <w:t>D</w:t>
            </w:r>
            <w:r w:rsidR="00956DDA" w:rsidRPr="008C44DB">
              <w:rPr>
                <w:rFonts w:ascii="Verdana" w:eastAsia="Calibri" w:hAnsi="Verdana" w:cs="Arial"/>
                <w:i/>
                <w:color w:val="000000" w:themeColor="text1"/>
                <w:sz w:val="16"/>
                <w:szCs w:val="16"/>
              </w:rPr>
              <w:t>as Kriterium überzeugt weit über das Wesentliche hinaus, bestmögliche Herangehensweise.</w:t>
            </w:r>
          </w:p>
          <w:p w14:paraId="1F85598F" w14:textId="01F1A1FB" w:rsidR="008B5AE5" w:rsidRPr="008C44DB" w:rsidRDefault="00BC605E" w:rsidP="008C44DB">
            <w:pPr>
              <w:rPr>
                <w:rFonts w:ascii="Verdana" w:eastAsia="Calibri" w:hAnsi="Verdana" w:cs="Arial"/>
                <w:i/>
                <w:sz w:val="16"/>
                <w:szCs w:val="16"/>
              </w:rPr>
            </w:pPr>
            <w:r w:rsidRPr="008C44DB">
              <w:rPr>
                <w:rFonts w:ascii="Verdana" w:eastAsia="Calibri" w:hAnsi="Verdana" w:cs="Arial"/>
                <w:i/>
                <w:sz w:val="16"/>
                <w:szCs w:val="16"/>
              </w:rPr>
              <w:t xml:space="preserve">Die Angaben des Bieters zu dem jeweiligen Kriterium lassen in der prognostischen Bewertung durch den Auftraggeber im </w:t>
            </w:r>
            <w:r w:rsidR="006277BC" w:rsidRPr="008C44DB">
              <w:rPr>
                <w:rFonts w:ascii="Verdana" w:eastAsia="Calibri" w:hAnsi="Verdana" w:cs="Arial"/>
                <w:i/>
                <w:sz w:val="16"/>
                <w:szCs w:val="16"/>
              </w:rPr>
              <w:t>V</w:t>
            </w:r>
            <w:r w:rsidRPr="008C44DB">
              <w:rPr>
                <w:rFonts w:ascii="Verdana" w:eastAsia="Calibri" w:hAnsi="Verdana" w:cs="Arial"/>
                <w:i/>
                <w:sz w:val="16"/>
                <w:szCs w:val="16"/>
              </w:rPr>
              <w:t>ergleich zu den anderen noch wertbaren Angeboten zu demselben jeweiligen Kriterium eine sehr gute Leistung erwarten.</w:t>
            </w:r>
          </w:p>
        </w:tc>
      </w:tr>
      <w:tr w:rsidR="004E3E08" w:rsidRPr="00313873" w14:paraId="445A43DB" w14:textId="77777777" w:rsidTr="00D857DE">
        <w:trPr>
          <w:trHeight w:val="1134"/>
          <w:jc w:val="center"/>
        </w:trPr>
        <w:tc>
          <w:tcPr>
            <w:tcW w:w="1134" w:type="dxa"/>
            <w:vAlign w:val="center"/>
          </w:tcPr>
          <w:p w14:paraId="252C5318"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4 Punkte</w:t>
            </w:r>
          </w:p>
        </w:tc>
        <w:tc>
          <w:tcPr>
            <w:tcW w:w="2835" w:type="dxa"/>
            <w:vAlign w:val="center"/>
          </w:tcPr>
          <w:p w14:paraId="307C7F09"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gute Aussagen / Darstellung</w:t>
            </w:r>
          </w:p>
        </w:tc>
        <w:tc>
          <w:tcPr>
            <w:tcW w:w="5135" w:type="dxa"/>
            <w:vAlign w:val="center"/>
          </w:tcPr>
          <w:p w14:paraId="671A9A15" w14:textId="77777777" w:rsidR="008B5AE5" w:rsidRPr="008C44DB" w:rsidRDefault="008B5AE5" w:rsidP="00D857DE">
            <w:pPr>
              <w:rPr>
                <w:rFonts w:ascii="Verdana" w:eastAsia="Calibri" w:hAnsi="Verdana" w:cs="Arial"/>
                <w:i/>
                <w:sz w:val="16"/>
                <w:szCs w:val="16"/>
              </w:rPr>
            </w:pPr>
          </w:p>
          <w:p w14:paraId="6584F0DF" w14:textId="16416DB6" w:rsidR="00956DDA" w:rsidRPr="008C44DB" w:rsidRDefault="00956DDA" w:rsidP="00D857DE">
            <w:pPr>
              <w:rPr>
                <w:rFonts w:ascii="Verdana" w:eastAsia="Calibri" w:hAnsi="Verdana" w:cs="Arial"/>
                <w:i/>
                <w:sz w:val="16"/>
                <w:szCs w:val="16"/>
              </w:rPr>
            </w:pPr>
            <w:r w:rsidRPr="008C44DB">
              <w:rPr>
                <w:rFonts w:ascii="Verdana" w:eastAsia="Calibri" w:hAnsi="Verdana" w:cs="Arial"/>
                <w:i/>
                <w:sz w:val="16"/>
                <w:szCs w:val="16"/>
              </w:rPr>
              <w:t>Das Kriterium überzeugt, die Erwartungen des Auftraggebers werden erfüllt, gute Herangehensweise.</w:t>
            </w:r>
          </w:p>
          <w:p w14:paraId="33224267" w14:textId="2DDFD395"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gute Leistung erwarten.</w:t>
            </w:r>
          </w:p>
        </w:tc>
      </w:tr>
      <w:tr w:rsidR="004E3E08" w:rsidRPr="00313873" w14:paraId="2D5B8089" w14:textId="77777777" w:rsidTr="00D857DE">
        <w:trPr>
          <w:trHeight w:val="1134"/>
          <w:jc w:val="center"/>
        </w:trPr>
        <w:tc>
          <w:tcPr>
            <w:tcW w:w="1134" w:type="dxa"/>
            <w:vAlign w:val="center"/>
          </w:tcPr>
          <w:p w14:paraId="55EA0B9D"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3 Punkte</w:t>
            </w:r>
          </w:p>
        </w:tc>
        <w:tc>
          <w:tcPr>
            <w:tcW w:w="2835" w:type="dxa"/>
            <w:vAlign w:val="center"/>
          </w:tcPr>
          <w:p w14:paraId="0ECC64D3"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befriedigende Aussagen / Darstellung</w:t>
            </w:r>
          </w:p>
        </w:tc>
        <w:tc>
          <w:tcPr>
            <w:tcW w:w="5135" w:type="dxa"/>
            <w:vAlign w:val="center"/>
          </w:tcPr>
          <w:p w14:paraId="73D55CB1" w14:textId="77777777" w:rsidR="008B5AE5" w:rsidRPr="008C44DB" w:rsidRDefault="008B5AE5" w:rsidP="00D857DE">
            <w:pPr>
              <w:rPr>
                <w:rFonts w:ascii="Verdana" w:eastAsia="Calibri" w:hAnsi="Verdana" w:cs="Arial"/>
                <w:i/>
                <w:sz w:val="16"/>
                <w:szCs w:val="16"/>
              </w:rPr>
            </w:pPr>
          </w:p>
          <w:p w14:paraId="6A3FD169" w14:textId="59502CD9" w:rsidR="00956DDA" w:rsidRPr="008C44DB" w:rsidRDefault="00956DDA" w:rsidP="00D857DE">
            <w:pPr>
              <w:rPr>
                <w:rFonts w:ascii="Verdana" w:eastAsia="Calibri" w:hAnsi="Verdana" w:cs="Arial"/>
                <w:i/>
                <w:sz w:val="16"/>
                <w:szCs w:val="16"/>
              </w:rPr>
            </w:pPr>
            <w:r w:rsidRPr="008C44DB">
              <w:rPr>
                <w:rFonts w:ascii="Verdana" w:eastAsia="Calibri" w:hAnsi="Verdana" w:cs="Arial"/>
                <w:i/>
                <w:sz w:val="16"/>
                <w:szCs w:val="16"/>
              </w:rPr>
              <w:t>Das Kriterium ist zufriedenstellend, die Erwartungen des Auftraggebers werden weitestgehend erfüllt, durchschnittliche Herangehensweise.</w:t>
            </w:r>
          </w:p>
          <w:p w14:paraId="52449D83" w14:textId="7EC4B3D9"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befriedigende Leistung erwarten.</w:t>
            </w:r>
          </w:p>
        </w:tc>
      </w:tr>
      <w:tr w:rsidR="004E3E08" w:rsidRPr="00313873" w14:paraId="3667EF51" w14:textId="77777777" w:rsidTr="00D857DE">
        <w:trPr>
          <w:trHeight w:val="1134"/>
          <w:jc w:val="center"/>
        </w:trPr>
        <w:tc>
          <w:tcPr>
            <w:tcW w:w="1134" w:type="dxa"/>
            <w:vAlign w:val="center"/>
          </w:tcPr>
          <w:p w14:paraId="2A5EC85C"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2 Punkte</w:t>
            </w:r>
          </w:p>
        </w:tc>
        <w:tc>
          <w:tcPr>
            <w:tcW w:w="2835" w:type="dxa"/>
            <w:vAlign w:val="center"/>
          </w:tcPr>
          <w:p w14:paraId="11393AEE"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ausreichende Aussagen / Darstellung</w:t>
            </w:r>
          </w:p>
        </w:tc>
        <w:tc>
          <w:tcPr>
            <w:tcW w:w="5135" w:type="dxa"/>
            <w:vAlign w:val="center"/>
          </w:tcPr>
          <w:p w14:paraId="75BBA9F8" w14:textId="77777777" w:rsidR="008B5AE5" w:rsidRPr="008C44DB" w:rsidRDefault="008B5AE5" w:rsidP="00D857DE">
            <w:pPr>
              <w:rPr>
                <w:rFonts w:ascii="Verdana" w:eastAsia="Calibri" w:hAnsi="Verdana" w:cs="Arial"/>
                <w:i/>
                <w:sz w:val="16"/>
                <w:szCs w:val="16"/>
              </w:rPr>
            </w:pPr>
          </w:p>
          <w:p w14:paraId="2725AA39" w14:textId="6D01B64D" w:rsidR="00956DDA" w:rsidRPr="008C44DB" w:rsidRDefault="008B5AE5" w:rsidP="00D857DE">
            <w:pPr>
              <w:rPr>
                <w:rFonts w:ascii="Verdana" w:eastAsia="Calibri" w:hAnsi="Verdana" w:cs="Arial"/>
                <w:i/>
                <w:sz w:val="16"/>
                <w:szCs w:val="16"/>
              </w:rPr>
            </w:pPr>
            <w:r w:rsidRPr="008C44DB">
              <w:rPr>
                <w:rFonts w:ascii="Verdana" w:eastAsia="Calibri" w:hAnsi="Verdana" w:cs="Arial"/>
                <w:i/>
                <w:sz w:val="16"/>
                <w:szCs w:val="16"/>
              </w:rPr>
              <w:t>Das Kriterium ist nur teilweise zufriedenstellend, die Erwartungen des Auftraggebers werden in Ansätzen erfüllt, die Herangehensweise lässt keine ausreichende Auseinandersetzung mit der Aufgabenstellung erkennen.</w:t>
            </w:r>
          </w:p>
          <w:p w14:paraId="5B967734" w14:textId="5E2FB45F" w:rsidR="004E3E08" w:rsidRPr="008C44DB" w:rsidRDefault="00BB0474" w:rsidP="00D857DE">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ausreichende Leistung erwarten.</w:t>
            </w:r>
          </w:p>
        </w:tc>
      </w:tr>
      <w:tr w:rsidR="004E3E08" w:rsidRPr="00313873" w14:paraId="15B5301F" w14:textId="77777777" w:rsidTr="00D857DE">
        <w:trPr>
          <w:trHeight w:val="1134"/>
          <w:jc w:val="center"/>
        </w:trPr>
        <w:tc>
          <w:tcPr>
            <w:tcW w:w="1134" w:type="dxa"/>
            <w:vAlign w:val="center"/>
          </w:tcPr>
          <w:p w14:paraId="4C54BFB5"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lastRenderedPageBreak/>
              <w:t>1 Punkt</w:t>
            </w:r>
          </w:p>
        </w:tc>
        <w:tc>
          <w:tcPr>
            <w:tcW w:w="2835" w:type="dxa"/>
            <w:vAlign w:val="center"/>
          </w:tcPr>
          <w:p w14:paraId="6A4B4EF4"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mangelhafte Aussagen / Darstellung</w:t>
            </w:r>
          </w:p>
        </w:tc>
        <w:tc>
          <w:tcPr>
            <w:tcW w:w="5135" w:type="dxa"/>
            <w:vAlign w:val="center"/>
          </w:tcPr>
          <w:p w14:paraId="02849E88" w14:textId="77777777" w:rsidR="008B5AE5" w:rsidRPr="008C44DB" w:rsidRDefault="008B5AE5" w:rsidP="00D857DE">
            <w:pPr>
              <w:rPr>
                <w:rFonts w:ascii="Verdana" w:eastAsia="Calibri" w:hAnsi="Verdana" w:cs="Arial"/>
                <w:i/>
                <w:sz w:val="16"/>
                <w:szCs w:val="16"/>
              </w:rPr>
            </w:pPr>
          </w:p>
          <w:p w14:paraId="33F50A50" w14:textId="3B7494FE" w:rsidR="00956DDA" w:rsidRPr="008C44DB" w:rsidRDefault="008B5AE5" w:rsidP="00D857DE">
            <w:pPr>
              <w:rPr>
                <w:rFonts w:ascii="Verdana" w:eastAsia="Calibri" w:hAnsi="Verdana" w:cs="Arial"/>
                <w:i/>
                <w:sz w:val="16"/>
                <w:szCs w:val="16"/>
              </w:rPr>
            </w:pPr>
            <w:r w:rsidRPr="008C44DB">
              <w:rPr>
                <w:rFonts w:ascii="Verdana" w:eastAsia="Calibri" w:hAnsi="Verdana" w:cs="Arial"/>
                <w:i/>
                <w:sz w:val="16"/>
                <w:szCs w:val="16"/>
              </w:rPr>
              <w:t>Das Kriterium ist nur teilweise zufriedenstellend, die Erwartungen des Auftraggebers werden in Ansätzen erfüllt, die Herangehensweise lässt keine ausreichende Auseinandersetzung mit der Aufgabenstellung erkennen</w:t>
            </w:r>
          </w:p>
          <w:p w14:paraId="6620DC6D" w14:textId="2F53F602"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mangelhafte Leistung erwarten.</w:t>
            </w:r>
          </w:p>
        </w:tc>
      </w:tr>
      <w:tr w:rsidR="004E3E08" w:rsidRPr="00313873" w14:paraId="02A1F6FB" w14:textId="77777777" w:rsidTr="00D857DE">
        <w:trPr>
          <w:trHeight w:val="1134"/>
          <w:jc w:val="center"/>
        </w:trPr>
        <w:tc>
          <w:tcPr>
            <w:tcW w:w="1134" w:type="dxa"/>
            <w:vAlign w:val="center"/>
          </w:tcPr>
          <w:p w14:paraId="6303C5AA"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0 Punkte</w:t>
            </w:r>
          </w:p>
        </w:tc>
        <w:tc>
          <w:tcPr>
            <w:tcW w:w="2835" w:type="dxa"/>
            <w:vAlign w:val="center"/>
          </w:tcPr>
          <w:p w14:paraId="22C2F1A3"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unbefriedigende Aussagen / Darstellung</w:t>
            </w:r>
          </w:p>
        </w:tc>
        <w:tc>
          <w:tcPr>
            <w:tcW w:w="5135" w:type="dxa"/>
            <w:vAlign w:val="center"/>
          </w:tcPr>
          <w:p w14:paraId="3B979AEC" w14:textId="77777777" w:rsidR="008B5AE5" w:rsidRPr="008C44DB" w:rsidRDefault="008B5AE5" w:rsidP="00D857DE">
            <w:pPr>
              <w:rPr>
                <w:rFonts w:ascii="Verdana" w:eastAsia="Calibri" w:hAnsi="Verdana" w:cs="Arial"/>
                <w:i/>
                <w:sz w:val="16"/>
                <w:szCs w:val="16"/>
              </w:rPr>
            </w:pPr>
          </w:p>
          <w:p w14:paraId="6DBF9825" w14:textId="3AB136FF" w:rsidR="00956DDA" w:rsidRPr="008C44DB" w:rsidRDefault="008B5AE5" w:rsidP="00D857DE">
            <w:pPr>
              <w:rPr>
                <w:rFonts w:ascii="Verdana" w:eastAsia="Calibri" w:hAnsi="Verdana" w:cs="Arial"/>
                <w:i/>
                <w:sz w:val="16"/>
                <w:szCs w:val="16"/>
              </w:rPr>
            </w:pPr>
            <w:r w:rsidRPr="008C44DB">
              <w:rPr>
                <w:rFonts w:ascii="Verdana" w:eastAsia="Calibri" w:hAnsi="Verdana" w:cs="Arial"/>
                <w:i/>
                <w:sz w:val="16"/>
                <w:szCs w:val="16"/>
              </w:rPr>
              <w:t>Das Kriterium ist nicht zufriedenstellend, die Erwartungen des Auftraggebers werden nicht erfüllt, die Herangehensweise lässt keine Auseinandersetzung mit der Aufgabenstellung erkennen</w:t>
            </w:r>
          </w:p>
          <w:p w14:paraId="2BBCBCC1" w14:textId="431172CF"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ungenügende Leistung erwarten.</w:t>
            </w:r>
          </w:p>
        </w:tc>
      </w:tr>
    </w:tbl>
    <w:p w14:paraId="1A8CBDDF" w14:textId="77777777" w:rsidR="004E3E08" w:rsidRDefault="004E3E08" w:rsidP="004E3E08">
      <w:pPr>
        <w:rPr>
          <w:rFonts w:ascii="Verdana" w:hAnsi="Verdana"/>
          <w:sz w:val="20"/>
          <w:szCs w:val="20"/>
        </w:rPr>
      </w:pPr>
    </w:p>
    <w:p w14:paraId="245CE0D1" w14:textId="77777777" w:rsidR="004E3E08" w:rsidRDefault="004E3E08" w:rsidP="004E3E08">
      <w:pPr>
        <w:rPr>
          <w:rFonts w:ascii="Verdana" w:hAnsi="Verdana"/>
          <w:sz w:val="20"/>
          <w:szCs w:val="20"/>
        </w:rPr>
      </w:pPr>
      <w:r>
        <w:rPr>
          <w:rFonts w:ascii="Verdana" w:hAnsi="Verdana"/>
          <w:sz w:val="20"/>
          <w:szCs w:val="20"/>
        </w:rPr>
        <w:br w:type="page"/>
      </w:r>
    </w:p>
    <w:p w14:paraId="63354369" w14:textId="330CCF54" w:rsidR="004E3E08" w:rsidRPr="00D344A1" w:rsidRDefault="004E3E08" w:rsidP="004E3E08">
      <w:pPr>
        <w:rPr>
          <w:rFonts w:ascii="Verdana" w:hAnsi="Verdana"/>
          <w:b/>
          <w:bCs/>
          <w:sz w:val="20"/>
          <w:szCs w:val="20"/>
        </w:rPr>
      </w:pPr>
      <w:r w:rsidRPr="00D344A1">
        <w:rPr>
          <w:rFonts w:ascii="Verdana" w:hAnsi="Verdana"/>
          <w:b/>
          <w:bCs/>
          <w:sz w:val="20"/>
          <w:szCs w:val="20"/>
        </w:rPr>
        <w:lastRenderedPageBreak/>
        <w:t>Verhandlungsthemen:</w:t>
      </w:r>
    </w:p>
    <w:p w14:paraId="0D680A6F" w14:textId="77777777" w:rsidR="004E3E08" w:rsidRPr="00FB182C" w:rsidRDefault="004E3E08" w:rsidP="004E3E08">
      <w:pPr>
        <w:rPr>
          <w:rFonts w:ascii="Verdana" w:hAnsi="Verdana"/>
          <w:sz w:val="20"/>
          <w:szCs w:val="20"/>
        </w:rPr>
      </w:pPr>
      <w:r w:rsidRPr="00FB182C">
        <w:rPr>
          <w:rFonts w:ascii="Verdana" w:hAnsi="Verdana"/>
          <w:sz w:val="20"/>
          <w:szCs w:val="20"/>
        </w:rPr>
        <w:t>Im Rahmen eines Präsentations- / Verhandlungstermins soll den Bietern die Möglichkeit eröffnet werden, die bereits elektronisch übersandten Unterlagen mündlich vor dem Auswahlgremium zu erläutern.</w:t>
      </w:r>
    </w:p>
    <w:p w14:paraId="6B64FE64" w14:textId="77777777" w:rsidR="004E3E08" w:rsidRPr="00FB182C" w:rsidRDefault="004E3E08" w:rsidP="004E3E08">
      <w:pPr>
        <w:rPr>
          <w:rFonts w:ascii="Verdana" w:hAnsi="Verdana"/>
          <w:sz w:val="20"/>
          <w:szCs w:val="20"/>
        </w:rPr>
      </w:pPr>
      <w:r w:rsidRPr="00FB182C">
        <w:rPr>
          <w:rFonts w:ascii="Verdana" w:hAnsi="Verdana"/>
          <w:sz w:val="20"/>
          <w:szCs w:val="20"/>
        </w:rPr>
        <w:t>Der Auftraggeber verhandelt mit den Bietern über die von ihnen eingereichten Erstangebote und alle Folgeangebote, mit Ausnahme der endgültigen Angebote, mit dem Ziel, die Angebote inhaltlich zu verbessern. Dabei darf über den gesamten Angebotsinhalt verhandelt werden (§ 17 Abs. 10 VgV).</w:t>
      </w:r>
    </w:p>
    <w:p w14:paraId="1C8039C4" w14:textId="77777777" w:rsidR="004E3E08" w:rsidRDefault="004E3E08" w:rsidP="004E3E08">
      <w:pPr>
        <w:rPr>
          <w:rFonts w:ascii="Verdana" w:hAnsi="Verdana"/>
          <w:sz w:val="20"/>
          <w:szCs w:val="20"/>
        </w:rPr>
      </w:pPr>
      <w:r w:rsidRPr="00FB182C">
        <w:rPr>
          <w:rFonts w:ascii="Verdana" w:hAnsi="Verdana"/>
          <w:sz w:val="20"/>
          <w:szCs w:val="20"/>
        </w:rPr>
        <w:t>Wir weisen jedoch darauf hin, dass kein Anspruch auf Verhandlung besteht. Auch ist nicht garantiert, dass die von Ihnen aufgeführten Themen tatsächlich Inhalt der Verhandlungen sein werden.</w:t>
      </w:r>
    </w:p>
    <w:tbl>
      <w:tblPr>
        <w:tblStyle w:val="Tabellenraster"/>
        <w:tblW w:w="0" w:type="auto"/>
        <w:tblLook w:val="04A0" w:firstRow="1" w:lastRow="0" w:firstColumn="1" w:lastColumn="0" w:noHBand="0" w:noVBand="1"/>
      </w:tblPr>
      <w:tblGrid>
        <w:gridCol w:w="2405"/>
        <w:gridCol w:w="6657"/>
      </w:tblGrid>
      <w:tr w:rsidR="004E3E08" w14:paraId="296CF477" w14:textId="77777777" w:rsidTr="00CF4479">
        <w:tc>
          <w:tcPr>
            <w:tcW w:w="9062" w:type="dxa"/>
            <w:gridSpan w:val="2"/>
          </w:tcPr>
          <w:p w14:paraId="7E34DC5B" w14:textId="77777777" w:rsidR="004E3E08" w:rsidRDefault="004E3E08" w:rsidP="00CF4479">
            <w:pPr>
              <w:rPr>
                <w:rFonts w:ascii="Verdana" w:hAnsi="Verdana"/>
                <w:sz w:val="20"/>
                <w:szCs w:val="20"/>
              </w:rPr>
            </w:pPr>
            <w:r w:rsidRPr="00FB182C">
              <w:rPr>
                <w:rFonts w:ascii="Verdana" w:hAnsi="Verdana"/>
                <w:sz w:val="20"/>
                <w:szCs w:val="20"/>
              </w:rPr>
              <w:t>Wir bitten Sie, uns bereits im Vorfeld mitzuteilen, ob Sie Verhandlungspotenzial bei bestimmten Angebotsinhalten sehen.</w:t>
            </w:r>
          </w:p>
          <w:p w14:paraId="4CF68C30" w14:textId="77777777" w:rsidR="004E3E08" w:rsidRDefault="004E3E08" w:rsidP="00CF4479">
            <w:pPr>
              <w:rPr>
                <w:rFonts w:ascii="Verdana" w:hAnsi="Verdana"/>
                <w:sz w:val="20"/>
                <w:szCs w:val="20"/>
              </w:rPr>
            </w:pPr>
          </w:p>
        </w:tc>
      </w:tr>
      <w:tr w:rsidR="004E3E08" w14:paraId="66CB5B96" w14:textId="77777777" w:rsidTr="00CF4479">
        <w:tc>
          <w:tcPr>
            <w:tcW w:w="2405" w:type="dxa"/>
          </w:tcPr>
          <w:p w14:paraId="53EB49B4" w14:textId="77777777" w:rsidR="004E3E08" w:rsidRDefault="004E3E08" w:rsidP="00CF4479">
            <w:pPr>
              <w:rPr>
                <w:rFonts w:ascii="Verdana" w:hAnsi="Verdana" w:cs="Arial"/>
                <w:sz w:val="20"/>
                <w:szCs w:val="20"/>
              </w:rPr>
            </w:pPr>
          </w:p>
          <w:p w14:paraId="04775B61" w14:textId="6A9BE229" w:rsidR="004E3E08" w:rsidRDefault="004E3E08" w:rsidP="00CF4479">
            <w:pPr>
              <w:rPr>
                <w:rFonts w:ascii="Verdana" w:hAnsi="Verdana" w:cs="Arial"/>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J</w:t>
            </w:r>
            <w:r w:rsidR="00E74C50">
              <w:rPr>
                <w:rFonts w:ascii="Verdana" w:hAnsi="Verdana" w:cs="Arial"/>
                <w:sz w:val="20"/>
                <w:szCs w:val="20"/>
              </w:rPr>
              <w:t>a</w:t>
            </w:r>
          </w:p>
          <w:p w14:paraId="71F95BAC" w14:textId="77777777" w:rsidR="004E3E08" w:rsidRDefault="004E3E08" w:rsidP="00CF4479">
            <w:pPr>
              <w:rPr>
                <w:rFonts w:ascii="Verdana" w:hAnsi="Verdana"/>
                <w:sz w:val="20"/>
                <w:szCs w:val="20"/>
              </w:rPr>
            </w:pPr>
          </w:p>
        </w:tc>
        <w:tc>
          <w:tcPr>
            <w:tcW w:w="6657" w:type="dxa"/>
          </w:tcPr>
          <w:p w14:paraId="063EC19C" w14:textId="77777777" w:rsidR="004E3E08" w:rsidRDefault="004E3E08" w:rsidP="00CF4479">
            <w:pPr>
              <w:rPr>
                <w:rFonts w:ascii="Verdana" w:hAnsi="Verdana" w:cs="Arial"/>
                <w:sz w:val="20"/>
                <w:szCs w:val="20"/>
              </w:rPr>
            </w:pPr>
          </w:p>
          <w:p w14:paraId="30963558" w14:textId="5993FC52" w:rsidR="004E3E08" w:rsidRDefault="004E3E08" w:rsidP="00CF4479">
            <w:pPr>
              <w:rPr>
                <w:rFonts w:ascii="Verdana" w:hAnsi="Verdana" w:cs="Arial"/>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N</w:t>
            </w:r>
            <w:r w:rsidR="00E74C50">
              <w:rPr>
                <w:rFonts w:ascii="Verdana" w:hAnsi="Verdana" w:cs="Arial"/>
                <w:sz w:val="20"/>
                <w:szCs w:val="20"/>
              </w:rPr>
              <w:t>ein</w:t>
            </w:r>
          </w:p>
          <w:p w14:paraId="0D89493D" w14:textId="77777777" w:rsidR="004E3E08" w:rsidRDefault="004E3E08" w:rsidP="00CF4479">
            <w:pPr>
              <w:rPr>
                <w:rFonts w:ascii="Verdana" w:hAnsi="Verdana"/>
                <w:sz w:val="20"/>
                <w:szCs w:val="20"/>
              </w:rPr>
            </w:pPr>
          </w:p>
        </w:tc>
      </w:tr>
      <w:tr w:rsidR="004E3E08" w14:paraId="2FB4BDC2" w14:textId="77777777" w:rsidTr="00CF4479">
        <w:tc>
          <w:tcPr>
            <w:tcW w:w="9062" w:type="dxa"/>
            <w:gridSpan w:val="2"/>
          </w:tcPr>
          <w:p w14:paraId="22856CB3" w14:textId="77777777" w:rsidR="004E3E08" w:rsidRDefault="004E3E08" w:rsidP="00CF4479">
            <w:pPr>
              <w:rPr>
                <w:rFonts w:ascii="Verdana" w:hAnsi="Verdana"/>
                <w:sz w:val="20"/>
                <w:szCs w:val="20"/>
              </w:rPr>
            </w:pPr>
          </w:p>
          <w:p w14:paraId="73A7D562" w14:textId="77777777" w:rsidR="004E3E08" w:rsidRDefault="004E3E08" w:rsidP="00CF4479">
            <w:pPr>
              <w:rPr>
                <w:rFonts w:ascii="Verdana" w:hAnsi="Verdana"/>
                <w:sz w:val="20"/>
                <w:szCs w:val="20"/>
              </w:rPr>
            </w:pPr>
            <w:r w:rsidRPr="00FB182C">
              <w:rPr>
                <w:rFonts w:ascii="Verdana" w:hAnsi="Verdana"/>
                <w:sz w:val="20"/>
                <w:szCs w:val="20"/>
              </w:rPr>
              <w:t>Wenn</w:t>
            </w:r>
            <w:r w:rsidRPr="00FB182C">
              <w:rPr>
                <w:rFonts w:ascii="Verdana" w:hAnsi="Verdana"/>
                <w:b/>
                <w:bCs/>
                <w:sz w:val="20"/>
                <w:szCs w:val="20"/>
              </w:rPr>
              <w:t xml:space="preserve"> ja</w:t>
            </w:r>
            <w:r w:rsidRPr="00FB182C">
              <w:rPr>
                <w:rFonts w:ascii="Verdana" w:hAnsi="Verdana"/>
                <w:sz w:val="20"/>
                <w:szCs w:val="20"/>
              </w:rPr>
              <w:t>, geben Sie die Ihrer Meinung nach verhandlungsbedürftigen Angebotsinhalte nachfolgend bitte stichpunktartig an:</w:t>
            </w:r>
          </w:p>
          <w:p w14:paraId="08B1FFF3" w14:textId="77777777" w:rsidR="004E3E08" w:rsidRDefault="004E3E08" w:rsidP="00CF4479">
            <w:pPr>
              <w:rPr>
                <w:rFonts w:ascii="Verdana" w:hAnsi="Verdana"/>
                <w:sz w:val="20"/>
                <w:szCs w:val="20"/>
              </w:rPr>
            </w:pPr>
          </w:p>
        </w:tc>
      </w:tr>
      <w:tr w:rsidR="004E3E08" w14:paraId="53F1AC81" w14:textId="77777777" w:rsidTr="00CF4479">
        <w:tc>
          <w:tcPr>
            <w:tcW w:w="2405" w:type="dxa"/>
          </w:tcPr>
          <w:p w14:paraId="43E082F5" w14:textId="77777777" w:rsidR="004E3E08" w:rsidRDefault="004E3E08" w:rsidP="00CF4479">
            <w:pPr>
              <w:rPr>
                <w:rFonts w:ascii="Verdana" w:hAnsi="Verdana"/>
                <w:b/>
                <w:bCs/>
                <w:sz w:val="20"/>
                <w:szCs w:val="20"/>
              </w:rPr>
            </w:pPr>
            <w:r w:rsidRPr="00FB182C">
              <w:rPr>
                <w:rFonts w:ascii="Verdana" w:hAnsi="Verdana"/>
                <w:b/>
                <w:bCs/>
                <w:sz w:val="20"/>
                <w:szCs w:val="20"/>
              </w:rPr>
              <w:t>Thema</w:t>
            </w:r>
          </w:p>
          <w:p w14:paraId="170CD5C9" w14:textId="77777777" w:rsidR="004E3E08" w:rsidRPr="00FB182C" w:rsidRDefault="004E3E08" w:rsidP="00CF4479">
            <w:pPr>
              <w:rPr>
                <w:rFonts w:ascii="Verdana" w:hAnsi="Verdana"/>
                <w:b/>
                <w:bCs/>
                <w:sz w:val="20"/>
                <w:szCs w:val="20"/>
              </w:rPr>
            </w:pPr>
          </w:p>
        </w:tc>
        <w:tc>
          <w:tcPr>
            <w:tcW w:w="6657" w:type="dxa"/>
          </w:tcPr>
          <w:p w14:paraId="62723F42" w14:textId="77777777" w:rsidR="004E3E08" w:rsidRPr="00FB182C" w:rsidRDefault="004E3E08" w:rsidP="00CF4479">
            <w:pPr>
              <w:rPr>
                <w:rFonts w:ascii="Verdana" w:hAnsi="Verdana"/>
                <w:b/>
                <w:bCs/>
                <w:sz w:val="20"/>
                <w:szCs w:val="20"/>
              </w:rPr>
            </w:pPr>
            <w:r w:rsidRPr="00FB182C">
              <w:rPr>
                <w:rFonts w:ascii="Verdana" w:hAnsi="Verdana"/>
                <w:b/>
                <w:bCs/>
                <w:sz w:val="20"/>
                <w:szCs w:val="20"/>
              </w:rPr>
              <w:t>Kurze Erläuterung zum Verhandlungsthema/-inhalt</w:t>
            </w:r>
          </w:p>
        </w:tc>
      </w:tr>
      <w:tr w:rsidR="004E3E08" w14:paraId="1A4C8764" w14:textId="77777777" w:rsidTr="00D857DE">
        <w:trPr>
          <w:trHeight w:val="302"/>
        </w:trPr>
        <w:tc>
          <w:tcPr>
            <w:tcW w:w="2405" w:type="dxa"/>
            <w:vAlign w:val="center"/>
          </w:tcPr>
          <w:p w14:paraId="7973AF6B" w14:textId="27F5C0F0"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6657" w:type="dxa"/>
            <w:vAlign w:val="center"/>
          </w:tcPr>
          <w:p w14:paraId="661DA4EA" w14:textId="449B63BB"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C44DB" w14:paraId="18E6CCB0" w14:textId="77777777" w:rsidTr="00D857DE">
        <w:trPr>
          <w:trHeight w:val="302"/>
        </w:trPr>
        <w:tc>
          <w:tcPr>
            <w:tcW w:w="2405" w:type="dxa"/>
            <w:vAlign w:val="center"/>
          </w:tcPr>
          <w:p w14:paraId="42BEFF31" w14:textId="6D5FAB3E" w:rsidR="008C44DB" w:rsidRPr="00157055" w:rsidRDefault="008C44DB" w:rsidP="00D857DE">
            <w:pPr>
              <w:rPr>
                <w:rFonts w:ascii="Verdana" w:hAnsi="Verdana" w:cs="Arial"/>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6657" w:type="dxa"/>
            <w:vAlign w:val="center"/>
          </w:tcPr>
          <w:p w14:paraId="3450C01C" w14:textId="617E41CF" w:rsidR="008C44DB" w:rsidRPr="00157055" w:rsidRDefault="008C44DB" w:rsidP="00D857DE">
            <w:pPr>
              <w:rPr>
                <w:rFonts w:ascii="Verdana" w:hAnsi="Verdana" w:cs="Arial"/>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4E3E08" w14:paraId="4D9BF4F4" w14:textId="77777777" w:rsidTr="00D857DE">
        <w:trPr>
          <w:trHeight w:val="264"/>
        </w:trPr>
        <w:tc>
          <w:tcPr>
            <w:tcW w:w="2405" w:type="dxa"/>
            <w:vAlign w:val="center"/>
          </w:tcPr>
          <w:p w14:paraId="04F2CDC4" w14:textId="19F77049"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6657" w:type="dxa"/>
            <w:vAlign w:val="center"/>
          </w:tcPr>
          <w:p w14:paraId="71CC81C9" w14:textId="184DD427"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bl>
    <w:p w14:paraId="73111512" w14:textId="77777777" w:rsidR="004E3E08" w:rsidRPr="00313873" w:rsidRDefault="004E3E08" w:rsidP="004E3E08">
      <w:pPr>
        <w:rPr>
          <w:rFonts w:ascii="Verdana" w:hAnsi="Verdana"/>
          <w:sz w:val="20"/>
          <w:szCs w:val="20"/>
        </w:rPr>
      </w:pPr>
    </w:p>
    <w:p w14:paraId="71624AF9" w14:textId="326E7B67" w:rsidR="004E3E08" w:rsidRPr="007D7C5C" w:rsidRDefault="004E3E08" w:rsidP="004E3E08">
      <w:pPr>
        <w:rPr>
          <w:rFonts w:ascii="Verdana" w:hAnsi="Verdana"/>
          <w:b/>
          <w:bCs/>
          <w:sz w:val="20"/>
          <w:szCs w:val="20"/>
        </w:rPr>
      </w:pPr>
      <w:r w:rsidRPr="007D7C5C">
        <w:rPr>
          <w:rFonts w:ascii="Verdana" w:hAnsi="Verdana"/>
          <w:b/>
          <w:bCs/>
          <w:sz w:val="20"/>
          <w:szCs w:val="20"/>
        </w:rPr>
        <w:t>Einverständniserklärung zur Veröffentlichung der Auftragssumme</w:t>
      </w:r>
    </w:p>
    <w:p w14:paraId="62E320F9" w14:textId="6A8F5234" w:rsidR="004E3E08" w:rsidRPr="007D7C5C" w:rsidRDefault="004E3E08" w:rsidP="004E3E08">
      <w:pPr>
        <w:rPr>
          <w:rFonts w:ascii="Verdana" w:hAnsi="Verdana"/>
          <w:sz w:val="20"/>
          <w:szCs w:val="20"/>
        </w:rPr>
      </w:pPr>
      <w:r w:rsidRPr="007D7C5C">
        <w:rPr>
          <w:rFonts w:ascii="Verdana" w:hAnsi="Verdana"/>
          <w:sz w:val="20"/>
          <w:szCs w:val="20"/>
        </w:rPr>
        <w:t>Wir bitten Sie hiermit um Mitteilung, ob Sie damit einverstanden sind, dass in der Bekanntmachung der vergebenen Aufträge die vorläufige Auftragssumme veröffentlicht wird</w:t>
      </w:r>
      <w:r>
        <w:rPr>
          <w:rFonts w:ascii="Verdana" w:hAnsi="Verdana"/>
          <w:sz w:val="20"/>
          <w:szCs w:val="20"/>
        </w:rPr>
        <w:t xml:space="preserve"> </w:t>
      </w:r>
      <w:r w:rsidRPr="007D7C5C">
        <w:rPr>
          <w:rFonts w:ascii="Verdana" w:hAnsi="Verdana"/>
          <w:sz w:val="20"/>
          <w:szCs w:val="20"/>
        </w:rPr>
        <w:t>(§ 39 Abs. 6 Nrn. 3, 4 VgV,)</w:t>
      </w:r>
      <w:r>
        <w:rPr>
          <w:rFonts w:ascii="Verdana" w:hAnsi="Verdana"/>
          <w:sz w:val="20"/>
          <w:szCs w:val="20"/>
        </w:rPr>
        <w:t>.</w:t>
      </w:r>
    </w:p>
    <w:p w14:paraId="3E74EDAA" w14:textId="77777777" w:rsidR="004E3E08" w:rsidRPr="007D7C5C" w:rsidRDefault="004E3E08" w:rsidP="004E3E08">
      <w:pPr>
        <w:rPr>
          <w:rFonts w:ascii="Verdana" w:hAnsi="Verdana"/>
          <w:sz w:val="20"/>
          <w:szCs w:val="20"/>
        </w:rPr>
      </w:pPr>
      <w:r w:rsidRPr="007D7C5C">
        <w:rPr>
          <w:rFonts w:ascii="Verdana" w:hAnsi="Verdana"/>
          <w:sz w:val="20"/>
          <w:szCs w:val="20"/>
        </w:rPr>
        <w:t>Bitte ankreuzen:</w:t>
      </w:r>
    </w:p>
    <w:p w14:paraId="26CE5A3E" w14:textId="77777777" w:rsidR="004E3E08" w:rsidRPr="007D7C5C" w:rsidRDefault="004E3E08" w:rsidP="00CD597D">
      <w:pPr>
        <w:ind w:left="708"/>
        <w:rPr>
          <w:rFonts w:ascii="Verdana" w:hAnsi="Verdana"/>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w:t>
      </w:r>
      <w:r w:rsidRPr="007D7C5C">
        <w:rPr>
          <w:rFonts w:ascii="Verdana" w:hAnsi="Verdana"/>
          <w:b/>
          <w:bCs/>
          <w:sz w:val="20"/>
          <w:szCs w:val="20"/>
        </w:rPr>
        <w:t>Ja</w:t>
      </w:r>
      <w:r w:rsidRPr="007D7C5C">
        <w:rPr>
          <w:rFonts w:ascii="Verdana" w:hAnsi="Verdana"/>
          <w:sz w:val="20"/>
          <w:szCs w:val="20"/>
        </w:rPr>
        <w:t>, wir sind einverstanden</w:t>
      </w:r>
    </w:p>
    <w:p w14:paraId="5568BAF0" w14:textId="77777777" w:rsidR="004E3E08" w:rsidRDefault="004E3E08" w:rsidP="00CD597D">
      <w:pPr>
        <w:ind w:left="708"/>
        <w:rPr>
          <w:rFonts w:ascii="Verdana" w:hAnsi="Verdana"/>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w:t>
      </w:r>
      <w:r w:rsidRPr="007D7C5C">
        <w:rPr>
          <w:rFonts w:ascii="Verdana" w:hAnsi="Verdana"/>
          <w:b/>
          <w:bCs/>
          <w:sz w:val="20"/>
          <w:szCs w:val="20"/>
        </w:rPr>
        <w:t>Nein</w:t>
      </w:r>
      <w:r w:rsidRPr="007D7C5C">
        <w:rPr>
          <w:rFonts w:ascii="Verdana" w:hAnsi="Verdana"/>
          <w:sz w:val="20"/>
          <w:szCs w:val="20"/>
        </w:rPr>
        <w:t>, wir sind nicht einverstanden</w:t>
      </w:r>
    </w:p>
    <w:tbl>
      <w:tblPr>
        <w:tblStyle w:val="Tabellenraster"/>
        <w:tblW w:w="0" w:type="auto"/>
        <w:tblInd w:w="704" w:type="dxa"/>
        <w:tblLook w:val="04A0" w:firstRow="1" w:lastRow="0" w:firstColumn="1" w:lastColumn="0" w:noHBand="0" w:noVBand="1"/>
      </w:tblPr>
      <w:tblGrid>
        <w:gridCol w:w="3260"/>
        <w:gridCol w:w="5098"/>
      </w:tblGrid>
      <w:tr w:rsidR="00F625B2" w14:paraId="1B10227A" w14:textId="77777777" w:rsidTr="00F625B2">
        <w:tc>
          <w:tcPr>
            <w:tcW w:w="3260" w:type="dxa"/>
          </w:tcPr>
          <w:p w14:paraId="25C665A9" w14:textId="70BFD026" w:rsidR="00F625B2" w:rsidRDefault="00F625B2" w:rsidP="00F625B2">
            <w:pPr>
              <w:rPr>
                <w:rFonts w:ascii="Verdana" w:hAnsi="Verdana"/>
                <w:sz w:val="20"/>
                <w:szCs w:val="20"/>
              </w:rPr>
            </w:pPr>
            <w:r>
              <w:rPr>
                <w:rFonts w:ascii="Verdana" w:hAnsi="Verdana"/>
                <w:sz w:val="20"/>
                <w:szCs w:val="20"/>
              </w:rPr>
              <w:t>Wenn NEIN, bitte begründen:</w:t>
            </w:r>
          </w:p>
        </w:tc>
        <w:tc>
          <w:tcPr>
            <w:tcW w:w="5098" w:type="dxa"/>
          </w:tcPr>
          <w:p w14:paraId="4736C429" w14:textId="622FF774" w:rsidR="00F625B2" w:rsidRDefault="00F625B2" w:rsidP="00F625B2">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bl>
    <w:p w14:paraId="27A0BFE5" w14:textId="77777777" w:rsidR="00F625B2" w:rsidRPr="007D7C5C" w:rsidRDefault="00F625B2" w:rsidP="00F625B2">
      <w:pPr>
        <w:rPr>
          <w:rFonts w:ascii="Verdana" w:hAnsi="Verdana"/>
          <w:sz w:val="20"/>
          <w:szCs w:val="20"/>
        </w:rPr>
      </w:pPr>
    </w:p>
    <w:p w14:paraId="1C82987C" w14:textId="3AFDAF24" w:rsidR="004E3E08" w:rsidRDefault="004E3E08">
      <w:pPr>
        <w:rPr>
          <w:rFonts w:ascii="Verdana" w:hAnsi="Verdana"/>
          <w:sz w:val="20"/>
          <w:szCs w:val="20"/>
        </w:rPr>
      </w:pPr>
      <w:r>
        <w:rPr>
          <w:rFonts w:ascii="Verdana" w:hAnsi="Verdana"/>
          <w:sz w:val="20"/>
          <w:szCs w:val="20"/>
        </w:rPr>
        <w:br w:type="page"/>
      </w:r>
    </w:p>
    <w:p w14:paraId="37DAFC67" w14:textId="02FCCDD6" w:rsidR="00F739DB" w:rsidRDefault="00F739DB" w:rsidP="00F739DB">
      <w:pPr>
        <w:rPr>
          <w:rFonts w:ascii="Verdana" w:hAnsi="Verdana"/>
          <w:sz w:val="20"/>
          <w:szCs w:val="20"/>
        </w:rPr>
      </w:pPr>
      <w:r w:rsidRPr="00BB6F83">
        <w:rPr>
          <w:rFonts w:ascii="Verdana" w:hAnsi="Verdana"/>
          <w:b/>
          <w:bCs/>
          <w:sz w:val="20"/>
          <w:szCs w:val="20"/>
        </w:rPr>
        <w:lastRenderedPageBreak/>
        <w:t>Checkliste</w:t>
      </w:r>
      <w:r>
        <w:rPr>
          <w:rFonts w:ascii="Verdana" w:hAnsi="Verdana"/>
          <w:sz w:val="20"/>
          <w:szCs w:val="20"/>
        </w:rPr>
        <w:t xml:space="preserve"> abzugebende Unterlagen für die 2. Stufe </w:t>
      </w:r>
    </w:p>
    <w:p w14:paraId="4451A072" w14:textId="39AD7B21" w:rsidR="004E3E08" w:rsidRPr="00422706" w:rsidRDefault="004E3E08" w:rsidP="004E3E08">
      <w:pPr>
        <w:rPr>
          <w:rFonts w:ascii="Verdana" w:hAnsi="Verdana"/>
          <w:sz w:val="20"/>
          <w:szCs w:val="20"/>
        </w:rPr>
      </w:pPr>
      <w:r w:rsidRPr="00422706">
        <w:rPr>
          <w:rFonts w:ascii="Verdana" w:hAnsi="Verdana"/>
          <w:sz w:val="20"/>
          <w:szCs w:val="20"/>
        </w:rPr>
        <w:t xml:space="preserve">Folgende Unterlagen sind separat auszufüllen und mit dem </w:t>
      </w:r>
      <w:r>
        <w:rPr>
          <w:rFonts w:ascii="Verdana" w:hAnsi="Verdana"/>
          <w:sz w:val="20"/>
          <w:szCs w:val="20"/>
        </w:rPr>
        <w:t>Angebot</w:t>
      </w:r>
      <w:r w:rsidRPr="00422706">
        <w:rPr>
          <w:rFonts w:ascii="Verdana" w:hAnsi="Verdana"/>
          <w:sz w:val="20"/>
          <w:szCs w:val="20"/>
        </w:rPr>
        <w:t xml:space="preserve"> </w:t>
      </w:r>
      <w:r w:rsidR="00CD597D">
        <w:rPr>
          <w:rFonts w:ascii="Verdana" w:hAnsi="Verdana"/>
          <w:sz w:val="20"/>
          <w:szCs w:val="20"/>
        </w:rPr>
        <w:t xml:space="preserve">auf die Vergabeplattform </w:t>
      </w:r>
      <w:r w:rsidRPr="00422706">
        <w:rPr>
          <w:rFonts w:ascii="Verdana" w:hAnsi="Verdana"/>
          <w:sz w:val="20"/>
          <w:szCs w:val="20"/>
        </w:rPr>
        <w:t>hochzuladen:</w:t>
      </w:r>
    </w:p>
    <w:tbl>
      <w:tblPr>
        <w:tblStyle w:val="Tabellenraster"/>
        <w:tblW w:w="0" w:type="auto"/>
        <w:tblLook w:val="04A0" w:firstRow="1" w:lastRow="0" w:firstColumn="1" w:lastColumn="0" w:noHBand="0" w:noVBand="1"/>
      </w:tblPr>
      <w:tblGrid>
        <w:gridCol w:w="6091"/>
        <w:gridCol w:w="2971"/>
      </w:tblGrid>
      <w:tr w:rsidR="004E3E08" w:rsidRPr="00422706" w14:paraId="16EE11E8" w14:textId="77777777" w:rsidTr="00CF4479">
        <w:tc>
          <w:tcPr>
            <w:tcW w:w="6091" w:type="dxa"/>
            <w:shd w:val="clear" w:color="auto" w:fill="D1D1D1" w:themeFill="background2" w:themeFillShade="E6"/>
          </w:tcPr>
          <w:p w14:paraId="0A8505BE" w14:textId="77777777" w:rsidR="004E3E08" w:rsidRPr="00422706" w:rsidRDefault="004E3E08" w:rsidP="00CF4479">
            <w:pPr>
              <w:rPr>
                <w:rFonts w:ascii="Verdana" w:hAnsi="Verdana"/>
                <w:b/>
                <w:bCs/>
                <w:sz w:val="20"/>
                <w:szCs w:val="20"/>
              </w:rPr>
            </w:pPr>
            <w:r w:rsidRPr="00422706">
              <w:rPr>
                <w:rFonts w:ascii="Verdana" w:hAnsi="Verdana"/>
                <w:b/>
                <w:bCs/>
                <w:sz w:val="20"/>
                <w:szCs w:val="20"/>
              </w:rPr>
              <w:t>Formular</w:t>
            </w:r>
          </w:p>
        </w:tc>
        <w:tc>
          <w:tcPr>
            <w:tcW w:w="2971" w:type="dxa"/>
            <w:shd w:val="clear" w:color="auto" w:fill="D1D1D1" w:themeFill="background2" w:themeFillShade="E6"/>
          </w:tcPr>
          <w:p w14:paraId="2C39F2B6" w14:textId="77777777" w:rsidR="004E3E08" w:rsidRPr="00422706" w:rsidRDefault="004E3E08" w:rsidP="00CF4479">
            <w:pPr>
              <w:jc w:val="center"/>
              <w:rPr>
                <w:rFonts w:ascii="Verdana" w:hAnsi="Verdana"/>
                <w:b/>
                <w:bCs/>
                <w:sz w:val="20"/>
                <w:szCs w:val="20"/>
              </w:rPr>
            </w:pPr>
            <w:r w:rsidRPr="00422706">
              <w:rPr>
                <w:rFonts w:ascii="Verdana" w:hAnsi="Verdana"/>
                <w:b/>
                <w:bCs/>
                <w:sz w:val="20"/>
                <w:szCs w:val="20"/>
              </w:rPr>
              <w:t>hochgeladen</w:t>
            </w:r>
          </w:p>
          <w:p w14:paraId="4620FBCB" w14:textId="77777777" w:rsidR="004E3E08" w:rsidRPr="00422706" w:rsidRDefault="004E3E08" w:rsidP="00CF4479">
            <w:pPr>
              <w:jc w:val="center"/>
              <w:rPr>
                <w:rFonts w:ascii="Verdana" w:hAnsi="Verdana"/>
                <w:b/>
                <w:bCs/>
                <w:sz w:val="20"/>
                <w:szCs w:val="20"/>
              </w:rPr>
            </w:pPr>
            <w:r w:rsidRPr="00422706">
              <w:rPr>
                <w:rFonts w:ascii="Verdana" w:hAnsi="Verdana"/>
                <w:b/>
                <w:bCs/>
                <w:sz w:val="20"/>
                <w:szCs w:val="20"/>
              </w:rPr>
              <w:t>auf Plattform</w:t>
            </w:r>
          </w:p>
          <w:p w14:paraId="7A68861D" w14:textId="77777777" w:rsidR="004E3E08" w:rsidRPr="00422706" w:rsidRDefault="004E3E08" w:rsidP="00CF4479">
            <w:pPr>
              <w:jc w:val="center"/>
              <w:rPr>
                <w:rFonts w:ascii="Verdana" w:hAnsi="Verdana"/>
                <w:b/>
                <w:bCs/>
                <w:sz w:val="20"/>
                <w:szCs w:val="20"/>
              </w:rPr>
            </w:pPr>
          </w:p>
        </w:tc>
      </w:tr>
      <w:tr w:rsidR="004E3E08" w:rsidRPr="00422706" w14:paraId="1ED410AF" w14:textId="77777777" w:rsidTr="00D857DE">
        <w:tc>
          <w:tcPr>
            <w:tcW w:w="6091" w:type="dxa"/>
            <w:vAlign w:val="center"/>
          </w:tcPr>
          <w:p w14:paraId="46319F10" w14:textId="77777777" w:rsidR="004E3E08" w:rsidRPr="004E3E08" w:rsidRDefault="004E3E08" w:rsidP="00D857DE">
            <w:pPr>
              <w:rPr>
                <w:rFonts w:ascii="Verdana" w:hAnsi="Verdana"/>
                <w:sz w:val="20"/>
                <w:szCs w:val="20"/>
              </w:rPr>
            </w:pPr>
          </w:p>
          <w:p w14:paraId="53E4BB64" w14:textId="77777777" w:rsidR="004E3E08" w:rsidRDefault="004E3E08" w:rsidP="00D857DE">
            <w:pPr>
              <w:rPr>
                <w:rFonts w:ascii="Verdana" w:hAnsi="Verdana"/>
                <w:sz w:val="20"/>
                <w:szCs w:val="20"/>
              </w:rPr>
            </w:pPr>
            <w:r w:rsidRPr="004E3E08">
              <w:rPr>
                <w:rFonts w:ascii="Verdana" w:hAnsi="Verdana"/>
                <w:sz w:val="20"/>
                <w:szCs w:val="20"/>
              </w:rPr>
              <w:t>L-213_Angebotsschreiben</w:t>
            </w:r>
          </w:p>
          <w:p w14:paraId="671B340D" w14:textId="35FE0C86" w:rsidR="003B653C" w:rsidRPr="004E3E08" w:rsidRDefault="003B653C" w:rsidP="00D857DE">
            <w:pPr>
              <w:rPr>
                <w:rFonts w:ascii="Verdana" w:hAnsi="Verdana"/>
                <w:sz w:val="20"/>
                <w:szCs w:val="20"/>
              </w:rPr>
            </w:pPr>
          </w:p>
        </w:tc>
        <w:tc>
          <w:tcPr>
            <w:tcW w:w="2971" w:type="dxa"/>
            <w:vAlign w:val="center"/>
          </w:tcPr>
          <w:p w14:paraId="067703A9" w14:textId="77777777" w:rsidR="004E3E08" w:rsidRPr="00422706" w:rsidRDefault="004E3E08"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311304" w:rsidRPr="00422706" w14:paraId="466639D9" w14:textId="77777777" w:rsidTr="00D857DE">
        <w:tc>
          <w:tcPr>
            <w:tcW w:w="6091" w:type="dxa"/>
          </w:tcPr>
          <w:p w14:paraId="7B46C6A7" w14:textId="77777777" w:rsidR="00311304" w:rsidRDefault="00311304" w:rsidP="00CF4479">
            <w:pPr>
              <w:rPr>
                <w:rFonts w:ascii="Verdana" w:hAnsi="Verdana"/>
                <w:sz w:val="20"/>
                <w:szCs w:val="20"/>
              </w:rPr>
            </w:pPr>
          </w:p>
          <w:p w14:paraId="62E3D246" w14:textId="7D9BE752" w:rsidR="00311304" w:rsidRDefault="005122BA" w:rsidP="00CF4479">
            <w:pPr>
              <w:rPr>
                <w:rFonts w:ascii="Verdana" w:hAnsi="Verdana"/>
                <w:sz w:val="20"/>
                <w:szCs w:val="20"/>
              </w:rPr>
            </w:pPr>
            <w:r>
              <w:rPr>
                <w:rFonts w:ascii="Verdana" w:hAnsi="Verdana"/>
                <w:sz w:val="20"/>
                <w:szCs w:val="20"/>
              </w:rPr>
              <w:t>B_Angebitsbogen_2Stufe_26-093</w:t>
            </w:r>
            <w:r w:rsidR="00311304">
              <w:rPr>
                <w:rFonts w:ascii="Verdana" w:hAnsi="Verdana"/>
                <w:sz w:val="20"/>
                <w:szCs w:val="20"/>
              </w:rPr>
              <w:t xml:space="preserve"> (Verhandlungsthemen, Einverständniserklärung)</w:t>
            </w:r>
          </w:p>
          <w:p w14:paraId="5E52E77D" w14:textId="77777777" w:rsidR="00311304" w:rsidRPr="004E3E08" w:rsidRDefault="00311304" w:rsidP="00CF4479">
            <w:pPr>
              <w:rPr>
                <w:rFonts w:ascii="Verdana" w:hAnsi="Verdana"/>
                <w:sz w:val="20"/>
                <w:szCs w:val="20"/>
              </w:rPr>
            </w:pPr>
          </w:p>
        </w:tc>
        <w:tc>
          <w:tcPr>
            <w:tcW w:w="2971" w:type="dxa"/>
            <w:vAlign w:val="center"/>
          </w:tcPr>
          <w:p w14:paraId="2D879B86" w14:textId="07C8753C" w:rsidR="00311304" w:rsidRDefault="00311304"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E3E08" w:rsidRPr="00422706" w14:paraId="63C69642" w14:textId="77777777" w:rsidTr="00D857DE">
        <w:tc>
          <w:tcPr>
            <w:tcW w:w="6091" w:type="dxa"/>
            <w:vAlign w:val="center"/>
          </w:tcPr>
          <w:p w14:paraId="4890DC72" w14:textId="77777777" w:rsidR="004E3E08" w:rsidRPr="004E3E08" w:rsidRDefault="004E3E08" w:rsidP="00D857DE">
            <w:pPr>
              <w:rPr>
                <w:rFonts w:ascii="Verdana" w:hAnsi="Verdana"/>
                <w:sz w:val="20"/>
                <w:szCs w:val="20"/>
              </w:rPr>
            </w:pPr>
          </w:p>
          <w:p w14:paraId="285159D1" w14:textId="17102F44" w:rsidR="004E3E08" w:rsidRPr="004E3E08" w:rsidRDefault="004E3E08" w:rsidP="00D857DE">
            <w:pPr>
              <w:rPr>
                <w:rFonts w:ascii="Verdana" w:hAnsi="Verdana"/>
                <w:sz w:val="20"/>
                <w:szCs w:val="20"/>
              </w:rPr>
            </w:pPr>
            <w:r w:rsidRPr="004E3E08">
              <w:rPr>
                <w:rFonts w:ascii="Verdana" w:hAnsi="Verdana"/>
                <w:sz w:val="20"/>
                <w:szCs w:val="20"/>
              </w:rPr>
              <w:t>Honorarangebot</w:t>
            </w:r>
          </w:p>
          <w:p w14:paraId="53EF60FF" w14:textId="77777777" w:rsidR="004E3E08" w:rsidRPr="004E3E08" w:rsidRDefault="004E3E08" w:rsidP="00D857DE">
            <w:pPr>
              <w:rPr>
                <w:rFonts w:ascii="Verdana" w:hAnsi="Verdana"/>
                <w:sz w:val="20"/>
                <w:szCs w:val="20"/>
              </w:rPr>
            </w:pPr>
          </w:p>
        </w:tc>
        <w:tc>
          <w:tcPr>
            <w:tcW w:w="2971" w:type="dxa"/>
            <w:vAlign w:val="center"/>
          </w:tcPr>
          <w:p w14:paraId="719B0974" w14:textId="77777777" w:rsidR="004E3E08" w:rsidRPr="00422706" w:rsidRDefault="004E3E08"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E3E08" w:rsidRPr="00422706" w14:paraId="5EF7D45F" w14:textId="77777777" w:rsidTr="00D857DE">
        <w:tc>
          <w:tcPr>
            <w:tcW w:w="6091" w:type="dxa"/>
            <w:vAlign w:val="center"/>
          </w:tcPr>
          <w:p w14:paraId="606C59F6" w14:textId="77777777" w:rsidR="004E3E08" w:rsidRDefault="004E3E08" w:rsidP="00D857DE">
            <w:pPr>
              <w:rPr>
                <w:rFonts w:ascii="Verdana" w:hAnsi="Verdana"/>
                <w:sz w:val="16"/>
                <w:szCs w:val="16"/>
              </w:rPr>
            </w:pPr>
          </w:p>
          <w:p w14:paraId="37C423A9" w14:textId="17EF56A7" w:rsidR="004E3E08" w:rsidRDefault="004E3E08" w:rsidP="00D857DE">
            <w:pPr>
              <w:rPr>
                <w:rFonts w:ascii="Verdana" w:hAnsi="Verdana" w:cs="Arial"/>
                <w:sz w:val="20"/>
                <w:szCs w:val="20"/>
              </w:rPr>
            </w:pPr>
            <w:r w:rsidRPr="004E3E08">
              <w:rPr>
                <w:rFonts w:ascii="Verdana" w:hAnsi="Verdana" w:cs="Arial"/>
                <w:sz w:val="20"/>
                <w:szCs w:val="20"/>
              </w:rPr>
              <w:t xml:space="preserve">Konzept </w:t>
            </w:r>
          </w:p>
          <w:p w14:paraId="3F2B1E0F" w14:textId="77777777" w:rsidR="004E3E08" w:rsidRPr="004E3E08" w:rsidRDefault="004E3E08" w:rsidP="00D857DE">
            <w:pPr>
              <w:rPr>
                <w:rFonts w:ascii="Verdana" w:hAnsi="Verdana" w:cs="Arial"/>
                <w:sz w:val="20"/>
                <w:szCs w:val="20"/>
              </w:rPr>
            </w:pPr>
          </w:p>
          <w:p w14:paraId="7A98D672" w14:textId="08A4F93D" w:rsidR="004E3E08" w:rsidRDefault="004E3E08" w:rsidP="00D857DE">
            <w:pPr>
              <w:spacing w:before="60" w:after="60"/>
              <w:rPr>
                <w:rFonts w:ascii="Verdana" w:hAnsi="Verdana"/>
                <w:sz w:val="18"/>
                <w:szCs w:val="18"/>
              </w:rPr>
            </w:pPr>
            <w:bookmarkStart w:id="1" w:name="_Hlk160185686"/>
            <w:r w:rsidRPr="00B731BF">
              <w:rPr>
                <w:rFonts w:ascii="Verdana" w:eastAsia="Times New Roman" w:hAnsi="Verdana" w:cs="Arial"/>
                <w:bCs/>
                <w:sz w:val="18"/>
                <w:szCs w:val="18"/>
                <w:lang w:eastAsia="de-DE"/>
              </w:rPr>
              <w:t xml:space="preserve">Zu den einschlägigen Zuschlagskriterien sind die geforderten Angaben in Form eines Konzeptes darzustellen. </w:t>
            </w:r>
            <w:r w:rsidRPr="00B731BF">
              <w:rPr>
                <w:rFonts w:ascii="Verdana" w:hAnsi="Verdana"/>
                <w:sz w:val="18"/>
                <w:szCs w:val="18"/>
              </w:rPr>
              <w:t xml:space="preserve">Bitte beachten Sie, dass das </w:t>
            </w:r>
            <w:r w:rsidRPr="00B731BF">
              <w:rPr>
                <w:rFonts w:ascii="Verdana" w:hAnsi="Verdana"/>
                <w:sz w:val="18"/>
                <w:szCs w:val="18"/>
                <w:u w:val="single"/>
              </w:rPr>
              <w:t xml:space="preserve">geforderte Konzept mit Ablauf der </w:t>
            </w:r>
            <w:r w:rsidRPr="00B731BF">
              <w:rPr>
                <w:rFonts w:ascii="Verdana" w:hAnsi="Verdana"/>
                <w:sz w:val="18"/>
                <w:szCs w:val="18"/>
              </w:rPr>
              <w:t xml:space="preserve">Angebotsfrist </w:t>
            </w:r>
            <w:r w:rsidRPr="00B731BF">
              <w:rPr>
                <w:rFonts w:ascii="Verdana" w:hAnsi="Verdana"/>
                <w:sz w:val="18"/>
                <w:szCs w:val="18"/>
                <w:u w:val="single"/>
              </w:rPr>
              <w:t>vorliegen muss</w:t>
            </w:r>
            <w:r w:rsidRPr="00B731BF">
              <w:rPr>
                <w:rFonts w:ascii="Verdana" w:hAnsi="Verdana"/>
                <w:sz w:val="18"/>
                <w:szCs w:val="18"/>
              </w:rPr>
              <w:t>. Das Dokument darf die maximale Seitenanzahl von</w:t>
            </w:r>
            <w:r w:rsidRPr="00B731BF">
              <w:rPr>
                <w:rFonts w:ascii="Verdana" w:hAnsi="Verdana"/>
                <w:b/>
                <w:bCs/>
                <w:sz w:val="18"/>
                <w:szCs w:val="18"/>
              </w:rPr>
              <w:t xml:space="preserve"> </w:t>
            </w:r>
            <w:r w:rsidR="005122BA">
              <w:rPr>
                <w:rFonts w:ascii="Verdana" w:hAnsi="Verdana"/>
                <w:b/>
                <w:bCs/>
                <w:sz w:val="18"/>
                <w:szCs w:val="18"/>
              </w:rPr>
              <w:t>20</w:t>
            </w:r>
            <w:r w:rsidRPr="00B731BF">
              <w:rPr>
                <w:rFonts w:ascii="Verdana" w:hAnsi="Verdana"/>
                <w:sz w:val="18"/>
                <w:szCs w:val="18"/>
              </w:rPr>
              <w:t xml:space="preserve"> nicht überschreiten (DIN A4, Schriftgröße: 10, Schriftart: Arial oder vergleichbar – ohne Deckblatt und Inhaltsverzeichnis). </w:t>
            </w:r>
            <w:r w:rsidRPr="00B731BF">
              <w:rPr>
                <w:rFonts w:ascii="Verdana" w:hAnsi="Verdana"/>
                <w:sz w:val="18"/>
                <w:szCs w:val="18"/>
                <w:u w:val="single"/>
              </w:rPr>
              <w:t xml:space="preserve">Anlagen zum Konzept bzw. zum Angebot werden </w:t>
            </w:r>
            <w:r w:rsidRPr="00B731BF">
              <w:rPr>
                <w:rFonts w:ascii="Verdana" w:hAnsi="Verdana"/>
                <w:b/>
                <w:bCs/>
                <w:sz w:val="18"/>
                <w:szCs w:val="18"/>
                <w:u w:val="single"/>
              </w:rPr>
              <w:t>nicht bewertet</w:t>
            </w:r>
            <w:r w:rsidRPr="00B731BF">
              <w:rPr>
                <w:rFonts w:ascii="Verdana" w:hAnsi="Verdana"/>
                <w:sz w:val="18"/>
                <w:szCs w:val="18"/>
                <w:u w:val="single"/>
              </w:rPr>
              <w:t>.</w:t>
            </w:r>
            <w:r w:rsidRPr="00B731BF">
              <w:rPr>
                <w:rFonts w:ascii="Verdana" w:hAnsi="Verdana"/>
                <w:sz w:val="18"/>
                <w:szCs w:val="18"/>
              </w:rPr>
              <w:t xml:space="preserve"> Das abgegebene Konzept wird nach der Erteilung des Zuschlages Vertragsinhalt.</w:t>
            </w:r>
          </w:p>
          <w:p w14:paraId="2ACD084D" w14:textId="77777777" w:rsidR="00722B55" w:rsidRDefault="00722B55" w:rsidP="00D857DE">
            <w:pPr>
              <w:spacing w:before="60" w:after="60"/>
              <w:rPr>
                <w:rFonts w:ascii="Verdana" w:eastAsia="Times New Roman" w:hAnsi="Verdana" w:cs="Arial"/>
                <w:bCs/>
                <w:sz w:val="18"/>
                <w:szCs w:val="18"/>
                <w:lang w:eastAsia="de-DE"/>
              </w:rPr>
            </w:pPr>
          </w:p>
          <w:p w14:paraId="5ECA7EDA" w14:textId="2D5CF1D2" w:rsidR="00722B55" w:rsidRPr="00B731BF" w:rsidRDefault="00722B55" w:rsidP="00D857DE">
            <w:pPr>
              <w:spacing w:before="60" w:after="60"/>
              <w:rPr>
                <w:rFonts w:ascii="Verdana" w:eastAsia="Times New Roman" w:hAnsi="Verdana" w:cs="Arial"/>
                <w:bCs/>
                <w:sz w:val="18"/>
                <w:szCs w:val="18"/>
                <w:lang w:eastAsia="de-DE"/>
              </w:rPr>
            </w:pPr>
            <w:r>
              <w:rPr>
                <w:rFonts w:ascii="Verdana" w:eastAsia="Times New Roman" w:hAnsi="Verdana" w:cs="Arial"/>
                <w:bCs/>
                <w:sz w:val="18"/>
                <w:szCs w:val="18"/>
                <w:lang w:eastAsia="de-DE"/>
              </w:rPr>
              <w:t>Im Verhandlungstermin stehen für die Präsentation des Konzeptes voraussichtlich 20 bis 30 Minuten zur Verfügung.</w:t>
            </w:r>
          </w:p>
          <w:bookmarkEnd w:id="1"/>
          <w:p w14:paraId="5467BB44" w14:textId="77777777" w:rsidR="004E3E08" w:rsidRPr="00B731BF" w:rsidRDefault="004E3E08" w:rsidP="00D857DE">
            <w:pPr>
              <w:spacing w:before="60" w:after="60"/>
              <w:rPr>
                <w:rFonts w:ascii="Verdana" w:eastAsia="Times New Roman" w:hAnsi="Verdana" w:cs="Arial"/>
                <w:bCs/>
                <w:sz w:val="18"/>
                <w:szCs w:val="18"/>
                <w:lang w:eastAsia="de-DE"/>
              </w:rPr>
            </w:pPr>
          </w:p>
          <w:p w14:paraId="2A87F041" w14:textId="77777777" w:rsidR="004E3E08" w:rsidRPr="00B731BF" w:rsidRDefault="004E3E08" w:rsidP="00D857DE">
            <w:pPr>
              <w:spacing w:before="60" w:after="60"/>
              <w:rPr>
                <w:rFonts w:ascii="Verdana" w:eastAsia="Times New Roman" w:hAnsi="Verdana" w:cs="Arial"/>
                <w:bCs/>
                <w:color w:val="FF0000"/>
                <w:sz w:val="18"/>
                <w:szCs w:val="18"/>
                <w:lang w:eastAsia="de-DE"/>
              </w:rPr>
            </w:pPr>
            <w:r w:rsidRPr="00B731BF">
              <w:rPr>
                <w:rFonts w:ascii="Verdana" w:eastAsia="Times New Roman" w:hAnsi="Verdana" w:cs="Arial"/>
                <w:bCs/>
                <w:color w:val="FF0000"/>
                <w:sz w:val="18"/>
                <w:szCs w:val="18"/>
                <w:lang w:eastAsia="de-DE"/>
              </w:rPr>
              <w:t xml:space="preserve">Bitte beachten Sie, dass Angaben zu den Zuschlagskriterien </w:t>
            </w:r>
            <w:r w:rsidRPr="00B731BF">
              <w:rPr>
                <w:rFonts w:ascii="Verdana" w:eastAsia="Times New Roman" w:hAnsi="Verdana" w:cs="Arial"/>
                <w:b/>
                <w:color w:val="FF0000"/>
                <w:sz w:val="18"/>
                <w:szCs w:val="18"/>
                <w:lang w:eastAsia="de-DE"/>
              </w:rPr>
              <w:t>nicht</w:t>
            </w:r>
            <w:r w:rsidRPr="00B731BF">
              <w:rPr>
                <w:rFonts w:ascii="Verdana" w:eastAsia="Times New Roman" w:hAnsi="Verdana" w:cs="Arial"/>
                <w:bCs/>
                <w:color w:val="FF0000"/>
                <w:sz w:val="18"/>
                <w:szCs w:val="18"/>
                <w:lang w:eastAsia="de-DE"/>
              </w:rPr>
              <w:t xml:space="preserve"> nachgefordert werden (§ 56 Absatz 3 VGV). Somit wird bei Nichteinreichung das jeweilige Kriterium mit 0 bewertet</w:t>
            </w:r>
          </w:p>
          <w:p w14:paraId="0CD3FF9C" w14:textId="62F211ED" w:rsidR="004E3E08" w:rsidRPr="00422706" w:rsidRDefault="004E3E08" w:rsidP="00D857DE">
            <w:pPr>
              <w:rPr>
                <w:rFonts w:ascii="Verdana" w:hAnsi="Verdana"/>
                <w:sz w:val="16"/>
                <w:szCs w:val="16"/>
              </w:rPr>
            </w:pPr>
          </w:p>
        </w:tc>
        <w:tc>
          <w:tcPr>
            <w:tcW w:w="2971" w:type="dxa"/>
            <w:vAlign w:val="center"/>
          </w:tcPr>
          <w:p w14:paraId="50296440" w14:textId="77777777" w:rsidR="004E3E08" w:rsidRDefault="004E3E08"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bl>
    <w:p w14:paraId="3134D0A5" w14:textId="77777777" w:rsidR="009A4139" w:rsidRDefault="009A4139">
      <w:pPr>
        <w:rPr>
          <w:rFonts w:ascii="Verdana" w:hAnsi="Verdana"/>
          <w:sz w:val="20"/>
          <w:szCs w:val="20"/>
        </w:rPr>
      </w:pPr>
    </w:p>
    <w:p w14:paraId="2D0407A9" w14:textId="77777777" w:rsidR="006509A4" w:rsidRPr="009A4139" w:rsidRDefault="006509A4">
      <w:pPr>
        <w:rPr>
          <w:rFonts w:ascii="Verdana" w:hAnsi="Verdana"/>
          <w:sz w:val="20"/>
          <w:szCs w:val="20"/>
        </w:rPr>
      </w:pPr>
    </w:p>
    <w:sectPr w:rsidR="006509A4" w:rsidRPr="009A413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FA01" w14:textId="77777777" w:rsidR="009A4139" w:rsidRDefault="009A4139" w:rsidP="009A4139">
      <w:pPr>
        <w:spacing w:after="0" w:line="240" w:lineRule="auto"/>
      </w:pPr>
      <w:r>
        <w:separator/>
      </w:r>
    </w:p>
  </w:endnote>
  <w:endnote w:type="continuationSeparator" w:id="0">
    <w:p w14:paraId="20EBE3D5" w14:textId="77777777" w:rsidR="009A4139" w:rsidRDefault="009A4139" w:rsidP="009A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667060713"/>
      <w:docPartObj>
        <w:docPartGallery w:val="Page Numbers (Bottom of Page)"/>
        <w:docPartUnique/>
      </w:docPartObj>
    </w:sdtPr>
    <w:sdtEndPr/>
    <w:sdtContent>
      <w:p w14:paraId="6F819ABC" w14:textId="68294FA5" w:rsidR="004E3E08" w:rsidRPr="004E3E08" w:rsidRDefault="004E3E08">
        <w:pPr>
          <w:pStyle w:val="Fuzeile"/>
          <w:jc w:val="center"/>
          <w:rPr>
            <w:rFonts w:ascii="Verdana" w:hAnsi="Verdana"/>
            <w:sz w:val="16"/>
            <w:szCs w:val="16"/>
          </w:rPr>
        </w:pPr>
        <w:r w:rsidRPr="004E3E08">
          <w:rPr>
            <w:rFonts w:ascii="Verdana" w:hAnsi="Verdana"/>
            <w:sz w:val="16"/>
            <w:szCs w:val="16"/>
          </w:rPr>
          <w:fldChar w:fldCharType="begin"/>
        </w:r>
        <w:r w:rsidRPr="004E3E08">
          <w:rPr>
            <w:rFonts w:ascii="Verdana" w:hAnsi="Verdana"/>
            <w:sz w:val="16"/>
            <w:szCs w:val="16"/>
          </w:rPr>
          <w:instrText>PAGE   \* MERGEFORMAT</w:instrText>
        </w:r>
        <w:r w:rsidRPr="004E3E08">
          <w:rPr>
            <w:rFonts w:ascii="Verdana" w:hAnsi="Verdana"/>
            <w:sz w:val="16"/>
            <w:szCs w:val="16"/>
          </w:rPr>
          <w:fldChar w:fldCharType="separate"/>
        </w:r>
        <w:r w:rsidRPr="004E3E08">
          <w:rPr>
            <w:rFonts w:ascii="Verdana" w:hAnsi="Verdana"/>
            <w:sz w:val="16"/>
            <w:szCs w:val="16"/>
          </w:rPr>
          <w:t>2</w:t>
        </w:r>
        <w:r w:rsidRPr="004E3E08">
          <w:rPr>
            <w:rFonts w:ascii="Verdana" w:hAnsi="Verdana"/>
            <w:sz w:val="16"/>
            <w:szCs w:val="16"/>
          </w:rPr>
          <w:fldChar w:fldCharType="end"/>
        </w:r>
      </w:p>
    </w:sdtContent>
  </w:sdt>
  <w:p w14:paraId="0E9005D0" w14:textId="1D198AD7" w:rsidR="004E3E08" w:rsidRPr="004E3E08" w:rsidRDefault="004E3E08" w:rsidP="004E3E08">
    <w:pPr>
      <w:pStyle w:val="Fuzeile"/>
      <w:jc w:val="right"/>
      <w:rPr>
        <w:rFonts w:ascii="Verdana" w:hAnsi="Verdana"/>
        <w:sz w:val="16"/>
        <w:szCs w:val="16"/>
      </w:rPr>
    </w:pPr>
    <w:r w:rsidRPr="004E3E08">
      <w:rPr>
        <w:rFonts w:ascii="Verdana" w:hAnsi="Verdana"/>
        <w:sz w:val="16"/>
        <w:szCs w:val="16"/>
      </w:rPr>
      <w:t>Version 0</w:t>
    </w:r>
    <w:r w:rsidR="0088467B">
      <w:rPr>
        <w:rFonts w:ascii="Verdana" w:hAnsi="Verdana"/>
        <w:sz w:val="16"/>
        <w:szCs w:val="16"/>
      </w:rPr>
      <w:t>7</w:t>
    </w:r>
    <w:r w:rsidRPr="004E3E08">
      <w:rPr>
        <w:rFonts w:ascii="Verdana" w:hAnsi="Verdana"/>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BDDB" w14:textId="77777777" w:rsidR="009A4139" w:rsidRDefault="009A4139" w:rsidP="009A4139">
      <w:pPr>
        <w:spacing w:after="0" w:line="240" w:lineRule="auto"/>
      </w:pPr>
      <w:r>
        <w:separator/>
      </w:r>
    </w:p>
  </w:footnote>
  <w:footnote w:type="continuationSeparator" w:id="0">
    <w:p w14:paraId="59905C19" w14:textId="77777777" w:rsidR="009A4139" w:rsidRDefault="009A4139" w:rsidP="009A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0923" w14:textId="55ADEBBB" w:rsidR="009A4139" w:rsidRPr="006509A4" w:rsidRDefault="009A4139" w:rsidP="009A4139">
    <w:pPr>
      <w:pStyle w:val="Kopfzeile"/>
      <w:jc w:val="right"/>
      <w:rPr>
        <w:rFonts w:ascii="Verdana" w:hAnsi="Verdana"/>
        <w:sz w:val="16"/>
        <w:szCs w:val="16"/>
      </w:rPr>
    </w:pPr>
    <w:bookmarkStart w:id="2" w:name="_Hlk199828416"/>
    <w:r w:rsidRPr="006509A4">
      <w:rPr>
        <w:rFonts w:ascii="Verdana" w:hAnsi="Verdana"/>
        <w:sz w:val="16"/>
        <w:szCs w:val="16"/>
      </w:rPr>
      <w:t>Verhandlungsverfahren mit Teilnahmewettbewerb</w:t>
    </w:r>
  </w:p>
  <w:p w14:paraId="0B410292" w14:textId="5DC2DBEB" w:rsidR="009A4139" w:rsidRPr="006509A4" w:rsidRDefault="009A4139" w:rsidP="009A4139">
    <w:pPr>
      <w:pStyle w:val="Kopfzeile"/>
      <w:jc w:val="right"/>
      <w:rPr>
        <w:rFonts w:ascii="Verdana" w:hAnsi="Verdana"/>
        <w:sz w:val="16"/>
        <w:szCs w:val="16"/>
      </w:rPr>
    </w:pPr>
    <w:r w:rsidRPr="006509A4">
      <w:rPr>
        <w:rFonts w:ascii="Verdana" w:hAnsi="Verdana"/>
        <w:sz w:val="16"/>
        <w:szCs w:val="16"/>
      </w:rPr>
      <w:t>Maßnahme:</w:t>
    </w:r>
    <w:r w:rsidR="00CA762E">
      <w:rPr>
        <w:rFonts w:ascii="Verdana" w:hAnsi="Verdana"/>
        <w:sz w:val="16"/>
        <w:szCs w:val="16"/>
      </w:rPr>
      <w:t xml:space="preserve"> Sanierung Grund- und Mittelschule in der Gemeinde Eiselfing</w:t>
    </w:r>
  </w:p>
  <w:p w14:paraId="07F67104" w14:textId="127BBB25" w:rsidR="009A4139" w:rsidRPr="006509A4" w:rsidRDefault="009A4139" w:rsidP="009A4139">
    <w:pPr>
      <w:pStyle w:val="Kopfzeile"/>
      <w:jc w:val="right"/>
      <w:rPr>
        <w:rFonts w:ascii="Verdana" w:hAnsi="Verdana"/>
        <w:sz w:val="16"/>
        <w:szCs w:val="16"/>
      </w:rPr>
    </w:pPr>
    <w:r w:rsidRPr="006509A4">
      <w:rPr>
        <w:rFonts w:ascii="Verdana" w:hAnsi="Verdana"/>
        <w:sz w:val="16"/>
        <w:szCs w:val="16"/>
      </w:rPr>
      <w:t>Vergabenummer:</w:t>
    </w:r>
    <w:r w:rsidR="00CA762E">
      <w:rPr>
        <w:rFonts w:ascii="Verdana" w:hAnsi="Verdana"/>
        <w:sz w:val="16"/>
        <w:szCs w:val="16"/>
      </w:rPr>
      <w:t xml:space="preserve"> EU-3-2-af-26-093</w:t>
    </w:r>
  </w:p>
  <w:p w14:paraId="03BC37CA" w14:textId="6DB36D50" w:rsidR="009A4139" w:rsidRPr="006509A4" w:rsidRDefault="0088467B" w:rsidP="009A4139">
    <w:pPr>
      <w:pStyle w:val="Kopfzeile"/>
      <w:jc w:val="right"/>
      <w:rPr>
        <w:rFonts w:ascii="Verdana" w:hAnsi="Verdana"/>
        <w:sz w:val="16"/>
        <w:szCs w:val="16"/>
      </w:rPr>
    </w:pPr>
    <w:r>
      <w:rPr>
        <w:rFonts w:ascii="Verdana" w:hAnsi="Verdana"/>
        <w:sz w:val="16"/>
        <w:szCs w:val="16"/>
      </w:rPr>
      <w:t>a</w:t>
    </w:r>
    <w:r w:rsidR="009A4139" w:rsidRPr="006509A4">
      <w:rPr>
        <w:rFonts w:ascii="Verdana" w:hAnsi="Verdana"/>
        <w:sz w:val="16"/>
        <w:szCs w:val="16"/>
      </w:rPr>
      <w:t>usgeschriebene Leistungen:</w:t>
    </w:r>
    <w:r w:rsidR="00CA762E">
      <w:rPr>
        <w:rFonts w:ascii="Verdana" w:hAnsi="Verdana"/>
        <w:sz w:val="16"/>
        <w:szCs w:val="16"/>
      </w:rPr>
      <w:t xml:space="preserve"> Objektplanungsleistungen</w:t>
    </w:r>
  </w:p>
  <w:bookmarkEnd w:id="2"/>
  <w:p w14:paraId="49CAC383" w14:textId="77777777" w:rsidR="009A4139" w:rsidRPr="006509A4" w:rsidRDefault="009A4139" w:rsidP="009A4139">
    <w:pPr>
      <w:pStyle w:val="Kopfzeile"/>
      <w:jc w:val="right"/>
      <w:rPr>
        <w:sz w:val="16"/>
        <w:szCs w:val="16"/>
      </w:rPr>
    </w:pPr>
  </w:p>
  <w:p w14:paraId="50EA8C39" w14:textId="2DD068F4" w:rsidR="006509A4" w:rsidRPr="006509A4" w:rsidRDefault="005122BA" w:rsidP="009A4139">
    <w:pPr>
      <w:pStyle w:val="Kopfzeile"/>
      <w:jc w:val="right"/>
      <w:rPr>
        <w:rFonts w:ascii="Verdana" w:hAnsi="Verdana"/>
        <w:b/>
        <w:bCs/>
        <w:sz w:val="16"/>
        <w:szCs w:val="16"/>
      </w:rPr>
    </w:pPr>
    <w:r>
      <w:rPr>
        <w:rFonts w:ascii="Verdana" w:hAnsi="Verdana"/>
        <w:b/>
        <w:bCs/>
        <w:sz w:val="16"/>
        <w:szCs w:val="16"/>
      </w:rPr>
      <w:t>Angebotsbogen</w:t>
    </w:r>
    <w:r w:rsidR="00AC1458">
      <w:rPr>
        <w:rFonts w:ascii="Verdana" w:hAnsi="Verdana"/>
        <w:b/>
        <w:bCs/>
        <w:sz w:val="16"/>
        <w:szCs w:val="16"/>
      </w:rPr>
      <w:t xml:space="preserve"> </w:t>
    </w:r>
    <w:r w:rsidR="006509A4" w:rsidRPr="006509A4">
      <w:rPr>
        <w:rFonts w:ascii="Verdana" w:hAnsi="Verdana"/>
        <w:b/>
        <w:bCs/>
        <w:sz w:val="16"/>
        <w:szCs w:val="16"/>
      </w:rPr>
      <w:t>für das Verhandlungsverfahren</w:t>
    </w:r>
  </w:p>
  <w:p w14:paraId="230CC846" w14:textId="77777777" w:rsidR="009A4139" w:rsidRPr="006509A4" w:rsidRDefault="009A4139">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30C"/>
    <w:multiLevelType w:val="hybridMultilevel"/>
    <w:tmpl w:val="DCB0E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D501C"/>
    <w:multiLevelType w:val="multilevel"/>
    <w:tmpl w:val="3E0C9E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CF1041"/>
    <w:multiLevelType w:val="hybridMultilevel"/>
    <w:tmpl w:val="55CA89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C70E32"/>
    <w:multiLevelType w:val="hybridMultilevel"/>
    <w:tmpl w:val="B232A3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3137D2"/>
    <w:multiLevelType w:val="hybridMultilevel"/>
    <w:tmpl w:val="189A1D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9E2D33"/>
    <w:multiLevelType w:val="hybridMultilevel"/>
    <w:tmpl w:val="7F963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D30687"/>
    <w:multiLevelType w:val="hybridMultilevel"/>
    <w:tmpl w:val="2C24A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1F556A"/>
    <w:multiLevelType w:val="hybridMultilevel"/>
    <w:tmpl w:val="C5D284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6B763A"/>
    <w:multiLevelType w:val="hybridMultilevel"/>
    <w:tmpl w:val="ED100754"/>
    <w:lvl w:ilvl="0" w:tplc="FFFFFFFF">
      <w:start w:val="1"/>
      <w:numFmt w:val="decimal"/>
      <w:lvlText w:val="%1."/>
      <w:lvlJc w:val="left"/>
      <w:pPr>
        <w:ind w:left="720" w:hanging="360"/>
      </w:pPr>
    </w:lvl>
    <w:lvl w:ilvl="1" w:tplc="040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243AD3"/>
    <w:multiLevelType w:val="hybridMultilevel"/>
    <w:tmpl w:val="054CA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5D362F"/>
    <w:multiLevelType w:val="hybridMultilevel"/>
    <w:tmpl w:val="B1C6A08E"/>
    <w:lvl w:ilvl="0" w:tplc="9AE000DE">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5F71DC"/>
    <w:multiLevelType w:val="hybridMultilevel"/>
    <w:tmpl w:val="2FA88E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F560DA"/>
    <w:multiLevelType w:val="hybridMultilevel"/>
    <w:tmpl w:val="B1C8EE18"/>
    <w:lvl w:ilvl="0" w:tplc="F3E65524">
      <w:start w:val="2"/>
      <w:numFmt w:val="bullet"/>
      <w:lvlText w:val="-"/>
      <w:lvlJc w:val="left"/>
      <w:pPr>
        <w:ind w:left="420" w:hanging="360"/>
      </w:pPr>
      <w:rPr>
        <w:rFonts w:ascii="Verdana" w:eastAsiaTheme="minorHAnsi" w:hAnsi="Verdana"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4CA34332"/>
    <w:multiLevelType w:val="hybridMultilevel"/>
    <w:tmpl w:val="EA6EFEE4"/>
    <w:lvl w:ilvl="0" w:tplc="37AC2E36">
      <w:start w:val="1"/>
      <w:numFmt w:val="decimal"/>
      <w:lvlText w:val="%1"/>
      <w:lvlJc w:val="left"/>
      <w:pPr>
        <w:ind w:left="284" w:hanging="166"/>
      </w:pPr>
      <w:rPr>
        <w:rFonts w:ascii="Times New Roman" w:eastAsia="Times New Roman" w:hAnsi="Times New Roman" w:cs="Times New Roman" w:hint="default"/>
        <w:b/>
        <w:bCs/>
        <w:i w:val="0"/>
        <w:iCs w:val="0"/>
        <w:spacing w:val="0"/>
        <w:w w:val="100"/>
        <w:sz w:val="22"/>
        <w:szCs w:val="22"/>
        <w:lang w:val="de-DE" w:eastAsia="en-US" w:bidi="ar-SA"/>
      </w:rPr>
    </w:lvl>
    <w:lvl w:ilvl="1" w:tplc="1F22D1A6">
      <w:start w:val="1"/>
      <w:numFmt w:val="lowerLetter"/>
      <w:lvlText w:val="%2)"/>
      <w:lvlJc w:val="left"/>
      <w:pPr>
        <w:ind w:left="118" w:hanging="228"/>
      </w:pPr>
      <w:rPr>
        <w:rFonts w:ascii="Times New Roman" w:eastAsia="Times New Roman" w:hAnsi="Times New Roman" w:cs="Times New Roman" w:hint="default"/>
        <w:b w:val="0"/>
        <w:bCs w:val="0"/>
        <w:i w:val="0"/>
        <w:iCs w:val="0"/>
        <w:spacing w:val="0"/>
        <w:w w:val="100"/>
        <w:sz w:val="22"/>
        <w:szCs w:val="22"/>
        <w:lang w:val="de-DE" w:eastAsia="en-US" w:bidi="ar-SA"/>
      </w:rPr>
    </w:lvl>
    <w:lvl w:ilvl="2" w:tplc="654EC9D6">
      <w:numFmt w:val="bullet"/>
      <w:lvlText w:val="•"/>
      <w:lvlJc w:val="left"/>
      <w:pPr>
        <w:ind w:left="340" w:hanging="228"/>
      </w:pPr>
      <w:rPr>
        <w:rFonts w:hint="default"/>
        <w:lang w:val="de-DE" w:eastAsia="en-US" w:bidi="ar-SA"/>
      </w:rPr>
    </w:lvl>
    <w:lvl w:ilvl="3" w:tplc="B8C2837E">
      <w:numFmt w:val="bullet"/>
      <w:lvlText w:val="•"/>
      <w:lvlJc w:val="left"/>
      <w:pPr>
        <w:ind w:left="480" w:hanging="228"/>
      </w:pPr>
      <w:rPr>
        <w:rFonts w:hint="default"/>
        <w:lang w:val="de-DE" w:eastAsia="en-US" w:bidi="ar-SA"/>
      </w:rPr>
    </w:lvl>
    <w:lvl w:ilvl="4" w:tplc="15A008D2">
      <w:numFmt w:val="bullet"/>
      <w:lvlText w:val="•"/>
      <w:lvlJc w:val="left"/>
      <w:pPr>
        <w:ind w:left="1760" w:hanging="228"/>
      </w:pPr>
      <w:rPr>
        <w:rFonts w:hint="default"/>
        <w:lang w:val="de-DE" w:eastAsia="en-US" w:bidi="ar-SA"/>
      </w:rPr>
    </w:lvl>
    <w:lvl w:ilvl="5" w:tplc="DF045C5C">
      <w:numFmt w:val="bullet"/>
      <w:lvlText w:val="•"/>
      <w:lvlJc w:val="left"/>
      <w:pPr>
        <w:ind w:left="3041" w:hanging="228"/>
      </w:pPr>
      <w:rPr>
        <w:rFonts w:hint="default"/>
        <w:lang w:val="de-DE" w:eastAsia="en-US" w:bidi="ar-SA"/>
      </w:rPr>
    </w:lvl>
    <w:lvl w:ilvl="6" w:tplc="CE203C80">
      <w:numFmt w:val="bullet"/>
      <w:lvlText w:val="•"/>
      <w:lvlJc w:val="left"/>
      <w:pPr>
        <w:ind w:left="4322" w:hanging="228"/>
      </w:pPr>
      <w:rPr>
        <w:rFonts w:hint="default"/>
        <w:lang w:val="de-DE" w:eastAsia="en-US" w:bidi="ar-SA"/>
      </w:rPr>
    </w:lvl>
    <w:lvl w:ilvl="7" w:tplc="6EAACA88">
      <w:numFmt w:val="bullet"/>
      <w:lvlText w:val="•"/>
      <w:lvlJc w:val="left"/>
      <w:pPr>
        <w:ind w:left="5603" w:hanging="228"/>
      </w:pPr>
      <w:rPr>
        <w:rFonts w:hint="default"/>
        <w:lang w:val="de-DE" w:eastAsia="en-US" w:bidi="ar-SA"/>
      </w:rPr>
    </w:lvl>
    <w:lvl w:ilvl="8" w:tplc="6B2022B2">
      <w:numFmt w:val="bullet"/>
      <w:lvlText w:val="•"/>
      <w:lvlJc w:val="left"/>
      <w:pPr>
        <w:ind w:left="6884" w:hanging="228"/>
      </w:pPr>
      <w:rPr>
        <w:rFonts w:hint="default"/>
        <w:lang w:val="de-DE" w:eastAsia="en-US" w:bidi="ar-SA"/>
      </w:rPr>
    </w:lvl>
  </w:abstractNum>
  <w:abstractNum w:abstractNumId="14" w15:restartNumberingAfterBreak="0">
    <w:nsid w:val="4E6C3FB2"/>
    <w:multiLevelType w:val="hybridMultilevel"/>
    <w:tmpl w:val="C2E21404"/>
    <w:lvl w:ilvl="0" w:tplc="36FEF8DC">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385212"/>
    <w:multiLevelType w:val="hybridMultilevel"/>
    <w:tmpl w:val="672C9B14"/>
    <w:lvl w:ilvl="0" w:tplc="E06C12A6">
      <w:start w:val="1"/>
      <w:numFmt w:val="bullet"/>
      <w:lvlText w:val=""/>
      <w:lvlJc w:val="left"/>
      <w:pPr>
        <w:ind w:left="1020" w:hanging="360"/>
      </w:pPr>
      <w:rPr>
        <w:rFonts w:ascii="Symbol" w:hAnsi="Symbol"/>
      </w:rPr>
    </w:lvl>
    <w:lvl w:ilvl="1" w:tplc="B1580BD8">
      <w:start w:val="1"/>
      <w:numFmt w:val="bullet"/>
      <w:lvlText w:val=""/>
      <w:lvlJc w:val="left"/>
      <w:pPr>
        <w:ind w:left="1020" w:hanging="360"/>
      </w:pPr>
      <w:rPr>
        <w:rFonts w:ascii="Symbol" w:hAnsi="Symbol"/>
      </w:rPr>
    </w:lvl>
    <w:lvl w:ilvl="2" w:tplc="9FB0A440">
      <w:start w:val="1"/>
      <w:numFmt w:val="bullet"/>
      <w:lvlText w:val=""/>
      <w:lvlJc w:val="left"/>
      <w:pPr>
        <w:ind w:left="1020" w:hanging="360"/>
      </w:pPr>
      <w:rPr>
        <w:rFonts w:ascii="Symbol" w:hAnsi="Symbol"/>
      </w:rPr>
    </w:lvl>
    <w:lvl w:ilvl="3" w:tplc="B9BCFE66">
      <w:start w:val="1"/>
      <w:numFmt w:val="bullet"/>
      <w:lvlText w:val=""/>
      <w:lvlJc w:val="left"/>
      <w:pPr>
        <w:ind w:left="1020" w:hanging="360"/>
      </w:pPr>
      <w:rPr>
        <w:rFonts w:ascii="Symbol" w:hAnsi="Symbol"/>
      </w:rPr>
    </w:lvl>
    <w:lvl w:ilvl="4" w:tplc="1A5EFB84">
      <w:start w:val="1"/>
      <w:numFmt w:val="bullet"/>
      <w:lvlText w:val=""/>
      <w:lvlJc w:val="left"/>
      <w:pPr>
        <w:ind w:left="1020" w:hanging="360"/>
      </w:pPr>
      <w:rPr>
        <w:rFonts w:ascii="Symbol" w:hAnsi="Symbol"/>
      </w:rPr>
    </w:lvl>
    <w:lvl w:ilvl="5" w:tplc="A44441D4">
      <w:start w:val="1"/>
      <w:numFmt w:val="bullet"/>
      <w:lvlText w:val=""/>
      <w:lvlJc w:val="left"/>
      <w:pPr>
        <w:ind w:left="1020" w:hanging="360"/>
      </w:pPr>
      <w:rPr>
        <w:rFonts w:ascii="Symbol" w:hAnsi="Symbol"/>
      </w:rPr>
    </w:lvl>
    <w:lvl w:ilvl="6" w:tplc="DF460262">
      <w:start w:val="1"/>
      <w:numFmt w:val="bullet"/>
      <w:lvlText w:val=""/>
      <w:lvlJc w:val="left"/>
      <w:pPr>
        <w:ind w:left="1020" w:hanging="360"/>
      </w:pPr>
      <w:rPr>
        <w:rFonts w:ascii="Symbol" w:hAnsi="Symbol"/>
      </w:rPr>
    </w:lvl>
    <w:lvl w:ilvl="7" w:tplc="AC7231FE">
      <w:start w:val="1"/>
      <w:numFmt w:val="bullet"/>
      <w:lvlText w:val=""/>
      <w:lvlJc w:val="left"/>
      <w:pPr>
        <w:ind w:left="1020" w:hanging="360"/>
      </w:pPr>
      <w:rPr>
        <w:rFonts w:ascii="Symbol" w:hAnsi="Symbol"/>
      </w:rPr>
    </w:lvl>
    <w:lvl w:ilvl="8" w:tplc="2FB459E8">
      <w:start w:val="1"/>
      <w:numFmt w:val="bullet"/>
      <w:lvlText w:val=""/>
      <w:lvlJc w:val="left"/>
      <w:pPr>
        <w:ind w:left="1020" w:hanging="360"/>
      </w:pPr>
      <w:rPr>
        <w:rFonts w:ascii="Symbol" w:hAnsi="Symbol"/>
      </w:rPr>
    </w:lvl>
  </w:abstractNum>
  <w:abstractNum w:abstractNumId="16" w15:restartNumberingAfterBreak="0">
    <w:nsid w:val="7229526E"/>
    <w:multiLevelType w:val="hybridMultilevel"/>
    <w:tmpl w:val="0CF8E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D968DC"/>
    <w:multiLevelType w:val="hybridMultilevel"/>
    <w:tmpl w:val="5CA6A6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770F46"/>
    <w:multiLevelType w:val="hybridMultilevel"/>
    <w:tmpl w:val="2DDCC0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64779B"/>
    <w:multiLevelType w:val="hybridMultilevel"/>
    <w:tmpl w:val="E5E292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6E4A10"/>
    <w:multiLevelType w:val="multilevel"/>
    <w:tmpl w:val="10C47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431780105">
    <w:abstractNumId w:val="5"/>
  </w:num>
  <w:num w:numId="2" w16cid:durableId="845632247">
    <w:abstractNumId w:val="2"/>
  </w:num>
  <w:num w:numId="3" w16cid:durableId="725567220">
    <w:abstractNumId w:val="6"/>
  </w:num>
  <w:num w:numId="4" w16cid:durableId="1003044946">
    <w:abstractNumId w:val="17"/>
  </w:num>
  <w:num w:numId="5" w16cid:durableId="913274901">
    <w:abstractNumId w:val="14"/>
  </w:num>
  <w:num w:numId="6" w16cid:durableId="1496871032">
    <w:abstractNumId w:val="0"/>
  </w:num>
  <w:num w:numId="7" w16cid:durableId="1916621026">
    <w:abstractNumId w:val="9"/>
  </w:num>
  <w:num w:numId="8" w16cid:durableId="333580647">
    <w:abstractNumId w:val="15"/>
  </w:num>
  <w:num w:numId="9" w16cid:durableId="717094947">
    <w:abstractNumId w:val="16"/>
  </w:num>
  <w:num w:numId="10" w16cid:durableId="1587686500">
    <w:abstractNumId w:val="7"/>
  </w:num>
  <w:num w:numId="11" w16cid:durableId="778716237">
    <w:abstractNumId w:val="20"/>
  </w:num>
  <w:num w:numId="12" w16cid:durableId="2115399591">
    <w:abstractNumId w:val="3"/>
  </w:num>
  <w:num w:numId="13" w16cid:durableId="1354645187">
    <w:abstractNumId w:val="8"/>
  </w:num>
  <w:num w:numId="14" w16cid:durableId="53240301">
    <w:abstractNumId w:val="1"/>
  </w:num>
  <w:num w:numId="15" w16cid:durableId="1382944010">
    <w:abstractNumId w:val="19"/>
  </w:num>
  <w:num w:numId="16" w16cid:durableId="1669206470">
    <w:abstractNumId w:val="11"/>
  </w:num>
  <w:num w:numId="17" w16cid:durableId="766996434">
    <w:abstractNumId w:val="4"/>
  </w:num>
  <w:num w:numId="18" w16cid:durableId="1932354999">
    <w:abstractNumId w:val="12"/>
  </w:num>
  <w:num w:numId="19" w16cid:durableId="843980104">
    <w:abstractNumId w:val="13"/>
  </w:num>
  <w:num w:numId="20" w16cid:durableId="850727276">
    <w:abstractNumId w:val="18"/>
  </w:num>
  <w:num w:numId="21" w16cid:durableId="599803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39"/>
    <w:rsid w:val="00003774"/>
    <w:rsid w:val="00026BC5"/>
    <w:rsid w:val="000804CE"/>
    <w:rsid w:val="00097828"/>
    <w:rsid w:val="000B1F81"/>
    <w:rsid w:val="000C59EC"/>
    <w:rsid w:val="000D67C3"/>
    <w:rsid w:val="00111BF9"/>
    <w:rsid w:val="00117410"/>
    <w:rsid w:val="001533B9"/>
    <w:rsid w:val="00156103"/>
    <w:rsid w:val="00157055"/>
    <w:rsid w:val="001639AC"/>
    <w:rsid w:val="00165086"/>
    <w:rsid w:val="0017438A"/>
    <w:rsid w:val="001C318C"/>
    <w:rsid w:val="001D1F05"/>
    <w:rsid w:val="001F0AD5"/>
    <w:rsid w:val="0020349F"/>
    <w:rsid w:val="00206C47"/>
    <w:rsid w:val="00211F11"/>
    <w:rsid w:val="002152CB"/>
    <w:rsid w:val="0023527E"/>
    <w:rsid w:val="002467EC"/>
    <w:rsid w:val="00252494"/>
    <w:rsid w:val="00266765"/>
    <w:rsid w:val="00266DD3"/>
    <w:rsid w:val="002A0952"/>
    <w:rsid w:val="002B49CF"/>
    <w:rsid w:val="002B7E12"/>
    <w:rsid w:val="002C2028"/>
    <w:rsid w:val="002C5DAE"/>
    <w:rsid w:val="002E0BDA"/>
    <w:rsid w:val="00311304"/>
    <w:rsid w:val="00320CB8"/>
    <w:rsid w:val="00320E9D"/>
    <w:rsid w:val="00337286"/>
    <w:rsid w:val="00337C65"/>
    <w:rsid w:val="00341DBC"/>
    <w:rsid w:val="0034514E"/>
    <w:rsid w:val="003476EB"/>
    <w:rsid w:val="003555BC"/>
    <w:rsid w:val="0036239D"/>
    <w:rsid w:val="0036294E"/>
    <w:rsid w:val="00385054"/>
    <w:rsid w:val="003A696F"/>
    <w:rsid w:val="003B653C"/>
    <w:rsid w:val="00401AFE"/>
    <w:rsid w:val="00422706"/>
    <w:rsid w:val="00462F0F"/>
    <w:rsid w:val="004B0F82"/>
    <w:rsid w:val="004B47B3"/>
    <w:rsid w:val="004D563C"/>
    <w:rsid w:val="004E2C94"/>
    <w:rsid w:val="004E3E08"/>
    <w:rsid w:val="004E472B"/>
    <w:rsid w:val="004F31A6"/>
    <w:rsid w:val="004F45C9"/>
    <w:rsid w:val="00502BF9"/>
    <w:rsid w:val="005122BA"/>
    <w:rsid w:val="005243A0"/>
    <w:rsid w:val="0055403C"/>
    <w:rsid w:val="00560559"/>
    <w:rsid w:val="00570CE3"/>
    <w:rsid w:val="005A70FA"/>
    <w:rsid w:val="00627733"/>
    <w:rsid w:val="006277BC"/>
    <w:rsid w:val="006509A4"/>
    <w:rsid w:val="006A48B9"/>
    <w:rsid w:val="006A7605"/>
    <w:rsid w:val="006B1CF8"/>
    <w:rsid w:val="006C5D71"/>
    <w:rsid w:val="006D4039"/>
    <w:rsid w:val="006E424D"/>
    <w:rsid w:val="006F0AAD"/>
    <w:rsid w:val="00713BB2"/>
    <w:rsid w:val="00722B55"/>
    <w:rsid w:val="00752549"/>
    <w:rsid w:val="00760EEE"/>
    <w:rsid w:val="00790D64"/>
    <w:rsid w:val="00795871"/>
    <w:rsid w:val="0079768A"/>
    <w:rsid w:val="0088467B"/>
    <w:rsid w:val="00896E45"/>
    <w:rsid w:val="008A1766"/>
    <w:rsid w:val="008B5AE5"/>
    <w:rsid w:val="008C44DB"/>
    <w:rsid w:val="008D3CF3"/>
    <w:rsid w:val="008E6A7C"/>
    <w:rsid w:val="008F229D"/>
    <w:rsid w:val="008F6337"/>
    <w:rsid w:val="008F7BC2"/>
    <w:rsid w:val="00906416"/>
    <w:rsid w:val="00956DDA"/>
    <w:rsid w:val="00963DAA"/>
    <w:rsid w:val="00987CB1"/>
    <w:rsid w:val="0099797C"/>
    <w:rsid w:val="009A4139"/>
    <w:rsid w:val="009D0941"/>
    <w:rsid w:val="009E16A0"/>
    <w:rsid w:val="009F61F9"/>
    <w:rsid w:val="00A05EDF"/>
    <w:rsid w:val="00A06D9B"/>
    <w:rsid w:val="00A16010"/>
    <w:rsid w:val="00A168ED"/>
    <w:rsid w:val="00A21B8B"/>
    <w:rsid w:val="00A32D11"/>
    <w:rsid w:val="00A51DDC"/>
    <w:rsid w:val="00A64A6E"/>
    <w:rsid w:val="00AC0D39"/>
    <w:rsid w:val="00AC1458"/>
    <w:rsid w:val="00AC667E"/>
    <w:rsid w:val="00AE58F5"/>
    <w:rsid w:val="00AE6C1E"/>
    <w:rsid w:val="00AF17FE"/>
    <w:rsid w:val="00B0437D"/>
    <w:rsid w:val="00B07D50"/>
    <w:rsid w:val="00B413B1"/>
    <w:rsid w:val="00B5148D"/>
    <w:rsid w:val="00B5607C"/>
    <w:rsid w:val="00B72EC2"/>
    <w:rsid w:val="00B731BF"/>
    <w:rsid w:val="00B91A92"/>
    <w:rsid w:val="00BA520D"/>
    <w:rsid w:val="00BB0474"/>
    <w:rsid w:val="00BB6F83"/>
    <w:rsid w:val="00BC605E"/>
    <w:rsid w:val="00BE5447"/>
    <w:rsid w:val="00BF322A"/>
    <w:rsid w:val="00C14FEA"/>
    <w:rsid w:val="00C17FDA"/>
    <w:rsid w:val="00C400EC"/>
    <w:rsid w:val="00C46BD3"/>
    <w:rsid w:val="00C654ED"/>
    <w:rsid w:val="00CA762E"/>
    <w:rsid w:val="00CD597D"/>
    <w:rsid w:val="00D03CA2"/>
    <w:rsid w:val="00D3563D"/>
    <w:rsid w:val="00D6265C"/>
    <w:rsid w:val="00D857DE"/>
    <w:rsid w:val="00E10B2C"/>
    <w:rsid w:val="00E14509"/>
    <w:rsid w:val="00E61AEF"/>
    <w:rsid w:val="00E74C20"/>
    <w:rsid w:val="00E74C50"/>
    <w:rsid w:val="00E81518"/>
    <w:rsid w:val="00E84A65"/>
    <w:rsid w:val="00E873B2"/>
    <w:rsid w:val="00E917B9"/>
    <w:rsid w:val="00E92B69"/>
    <w:rsid w:val="00F06689"/>
    <w:rsid w:val="00F6258C"/>
    <w:rsid w:val="00F625B2"/>
    <w:rsid w:val="00F739DB"/>
    <w:rsid w:val="00F76A01"/>
    <w:rsid w:val="00FD3EB1"/>
    <w:rsid w:val="00FF70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7A934E3"/>
  <w15:chartTrackingRefBased/>
  <w15:docId w15:val="{893E5CFF-F9B7-4587-ACCC-5236229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A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41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41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41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41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41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41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41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41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A41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41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41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41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41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41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41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4139"/>
    <w:rPr>
      <w:rFonts w:eastAsiaTheme="majorEastAsia" w:cstheme="majorBidi"/>
      <w:color w:val="272727" w:themeColor="text1" w:themeTint="D8"/>
    </w:rPr>
  </w:style>
  <w:style w:type="paragraph" w:styleId="Titel">
    <w:name w:val="Title"/>
    <w:basedOn w:val="Standard"/>
    <w:next w:val="Standard"/>
    <w:link w:val="TitelZchn"/>
    <w:uiPriority w:val="10"/>
    <w:qFormat/>
    <w:rsid w:val="009A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41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41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41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41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A4139"/>
    <w:rPr>
      <w:i/>
      <w:iCs/>
      <w:color w:val="404040" w:themeColor="text1" w:themeTint="BF"/>
    </w:rPr>
  </w:style>
  <w:style w:type="paragraph" w:styleId="Listenabsatz">
    <w:name w:val="List Paragraph"/>
    <w:basedOn w:val="Standard"/>
    <w:uiPriority w:val="34"/>
    <w:qFormat/>
    <w:rsid w:val="009A4139"/>
    <w:pPr>
      <w:ind w:left="720"/>
      <w:contextualSpacing/>
    </w:pPr>
  </w:style>
  <w:style w:type="character" w:styleId="IntensiveHervorhebung">
    <w:name w:val="Intense Emphasis"/>
    <w:basedOn w:val="Absatz-Standardschriftart"/>
    <w:uiPriority w:val="21"/>
    <w:qFormat/>
    <w:rsid w:val="009A4139"/>
    <w:rPr>
      <w:i/>
      <w:iCs/>
      <w:color w:val="0F4761" w:themeColor="accent1" w:themeShade="BF"/>
    </w:rPr>
  </w:style>
  <w:style w:type="paragraph" w:styleId="IntensivesZitat">
    <w:name w:val="Intense Quote"/>
    <w:basedOn w:val="Standard"/>
    <w:next w:val="Standard"/>
    <w:link w:val="IntensivesZitatZchn"/>
    <w:uiPriority w:val="30"/>
    <w:qFormat/>
    <w:rsid w:val="009A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4139"/>
    <w:rPr>
      <w:i/>
      <w:iCs/>
      <w:color w:val="0F4761" w:themeColor="accent1" w:themeShade="BF"/>
    </w:rPr>
  </w:style>
  <w:style w:type="character" w:styleId="IntensiverVerweis">
    <w:name w:val="Intense Reference"/>
    <w:basedOn w:val="Absatz-Standardschriftart"/>
    <w:uiPriority w:val="32"/>
    <w:qFormat/>
    <w:rsid w:val="009A4139"/>
    <w:rPr>
      <w:b/>
      <w:bCs/>
      <w:smallCaps/>
      <w:color w:val="0F4761" w:themeColor="accent1" w:themeShade="BF"/>
      <w:spacing w:val="5"/>
    </w:rPr>
  </w:style>
  <w:style w:type="paragraph" w:styleId="Kopfzeile">
    <w:name w:val="header"/>
    <w:basedOn w:val="Standard"/>
    <w:link w:val="KopfzeileZchn"/>
    <w:uiPriority w:val="99"/>
    <w:unhideWhenUsed/>
    <w:rsid w:val="009A41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4139"/>
  </w:style>
  <w:style w:type="paragraph" w:styleId="Fuzeile">
    <w:name w:val="footer"/>
    <w:basedOn w:val="Standard"/>
    <w:link w:val="FuzeileZchn"/>
    <w:uiPriority w:val="99"/>
    <w:unhideWhenUsed/>
    <w:rsid w:val="009A41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4139"/>
  </w:style>
  <w:style w:type="table" w:styleId="Tabellenraster">
    <w:name w:val="Table Grid"/>
    <w:basedOn w:val="NormaleTabelle"/>
    <w:uiPriority w:val="59"/>
    <w:rsid w:val="009A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22706"/>
    <w:rPr>
      <w:sz w:val="16"/>
      <w:szCs w:val="16"/>
    </w:rPr>
  </w:style>
  <w:style w:type="paragraph" w:styleId="Kommentartext">
    <w:name w:val="annotation text"/>
    <w:basedOn w:val="Standard"/>
    <w:link w:val="KommentartextZchn"/>
    <w:uiPriority w:val="99"/>
    <w:unhideWhenUsed/>
    <w:rsid w:val="00422706"/>
    <w:pPr>
      <w:spacing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422706"/>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E10B2C"/>
    <w:rPr>
      <w:b/>
      <w:bCs/>
      <w:kern w:val="2"/>
      <w14:ligatures w14:val="standardContextual"/>
    </w:rPr>
  </w:style>
  <w:style w:type="character" w:customStyle="1" w:styleId="KommentarthemaZchn">
    <w:name w:val="Kommentarthema Zchn"/>
    <w:basedOn w:val="KommentartextZchn"/>
    <w:link w:val="Kommentarthema"/>
    <w:uiPriority w:val="99"/>
    <w:semiHidden/>
    <w:rsid w:val="00E10B2C"/>
    <w:rPr>
      <w:b/>
      <w:bCs/>
      <w:kern w:val="0"/>
      <w:sz w:val="20"/>
      <w:szCs w:val="20"/>
      <w14:ligatures w14:val="none"/>
    </w:rPr>
  </w:style>
  <w:style w:type="paragraph" w:styleId="Textkrper">
    <w:name w:val="Body Text"/>
    <w:basedOn w:val="Standard"/>
    <w:link w:val="TextkrperZchn"/>
    <w:uiPriority w:val="1"/>
    <w:qFormat/>
    <w:rsid w:val="004F31A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TextkrperZchn">
    <w:name w:val="Textkörper Zchn"/>
    <w:basedOn w:val="Absatz-Standardschriftart"/>
    <w:link w:val="Textkrper"/>
    <w:uiPriority w:val="1"/>
    <w:rsid w:val="004F31A6"/>
    <w:rPr>
      <w:rFonts w:ascii="Times New Roman" w:eastAsia="Times New Roman" w:hAnsi="Times New Roman" w:cs="Times New Roman"/>
      <w:kern w:val="0"/>
      <w:sz w:val="22"/>
      <w:szCs w:val="22"/>
      <w14:ligatures w14:val="none"/>
    </w:rPr>
  </w:style>
  <w:style w:type="paragraph" w:styleId="berarbeitung">
    <w:name w:val="Revision"/>
    <w:hidden/>
    <w:uiPriority w:val="99"/>
    <w:semiHidden/>
    <w:rsid w:val="0055403C"/>
    <w:pPr>
      <w:spacing w:after="0" w:line="240" w:lineRule="auto"/>
    </w:pPr>
  </w:style>
  <w:style w:type="paragraph" w:styleId="StandardWeb">
    <w:name w:val="Normal (Web)"/>
    <w:basedOn w:val="Standard"/>
    <w:uiPriority w:val="99"/>
    <w:unhideWhenUsed/>
    <w:rsid w:val="008A1766"/>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69169">
      <w:bodyDiv w:val="1"/>
      <w:marLeft w:val="0"/>
      <w:marRight w:val="0"/>
      <w:marTop w:val="0"/>
      <w:marBottom w:val="0"/>
      <w:divBdr>
        <w:top w:val="none" w:sz="0" w:space="0" w:color="auto"/>
        <w:left w:val="none" w:sz="0" w:space="0" w:color="auto"/>
        <w:bottom w:val="none" w:sz="0" w:space="0" w:color="auto"/>
        <w:right w:val="none" w:sz="0" w:space="0" w:color="auto"/>
      </w:divBdr>
    </w:div>
    <w:div w:id="8265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fallsgenerato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4A27-3457-46D0-BFB0-39AE7D9F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10885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Fellner</dc:creator>
  <cp:keywords/>
  <dc:description/>
  <cp:lastModifiedBy>Alexandra Fellner</cp:lastModifiedBy>
  <cp:revision>3</cp:revision>
  <dcterms:created xsi:type="dcterms:W3CDTF">2026-02-24T09:03:00Z</dcterms:created>
  <dcterms:modified xsi:type="dcterms:W3CDTF">2026-02-24T09:06:00Z</dcterms:modified>
</cp:coreProperties>
</file>