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988A3" w14:textId="17F08AAA" w:rsidR="00CF0184" w:rsidRDefault="00CF0184" w:rsidP="00CF0184">
      <w:pPr>
        <w:spacing w:before="120" w:after="120" w:line="240" w:lineRule="atLeast"/>
        <w:rPr>
          <w:rFonts w:eastAsia="Times New Roman" w:cs="Times New Roman"/>
          <w:bCs/>
          <w:i/>
          <w:iCs/>
          <w:color w:val="E36C0A" w:themeColor="accent6" w:themeShade="BF"/>
          <w:szCs w:val="20"/>
          <w:lang w:val="de-DE" w:eastAsia="de-DE"/>
        </w:rPr>
      </w:pPr>
      <w:r w:rsidRPr="00B53DF4">
        <w:rPr>
          <w:rFonts w:eastAsia="Times New Roman" w:cs="Times New Roman"/>
          <w:color w:val="E36C0A" w:themeColor="accent6" w:themeShade="BF"/>
          <w:szCs w:val="20"/>
          <w:lang w:val="de-DE" w:eastAsia="de-DE"/>
        </w:rPr>
        <w:t>Diese Anlage bitte nutzen bei EU Ko-Finanzierung</w:t>
      </w:r>
      <w:r w:rsidR="006872E9">
        <w:rPr>
          <w:rFonts w:eastAsia="Times New Roman" w:cs="Times New Roman"/>
          <w:color w:val="E36C0A" w:themeColor="accent6" w:themeShade="BF"/>
          <w:szCs w:val="20"/>
          <w:lang w:val="de-DE" w:eastAsia="de-DE"/>
        </w:rPr>
        <w:t>;</w:t>
      </w:r>
      <w:r w:rsidRPr="00B53DF4">
        <w:rPr>
          <w:rFonts w:eastAsia="Times New Roman" w:cs="Times New Roman"/>
          <w:bCs/>
          <w:i/>
          <w:iCs/>
          <w:color w:val="E36C0A" w:themeColor="accent6" w:themeShade="BF"/>
          <w:szCs w:val="20"/>
          <w:lang w:val="de-DE" w:eastAsia="de-DE"/>
        </w:rPr>
        <w:t xml:space="preserve"> bitte prüfen ob bei neuen Kofi-Verträgen ein „Communication and Visibility Manual / Plan noch enthalten ist.</w:t>
      </w:r>
    </w:p>
    <w:p w14:paraId="76DACAD8" w14:textId="2E08CC0B" w:rsidR="003F553F" w:rsidRPr="00B53DF4" w:rsidRDefault="003F553F" w:rsidP="00CF0184">
      <w:pPr>
        <w:spacing w:before="120" w:after="120" w:line="240" w:lineRule="atLeast"/>
        <w:rPr>
          <w:rFonts w:eastAsia="Times New Roman" w:cs="Times New Roman"/>
          <w:bCs/>
          <w:i/>
          <w:iCs/>
          <w:color w:val="E36C0A" w:themeColor="accent6" w:themeShade="BF"/>
          <w:szCs w:val="20"/>
          <w:lang w:val="de-DE" w:eastAsia="de-DE"/>
        </w:rPr>
      </w:pPr>
      <w:bookmarkStart w:id="0" w:name="_Hlk210231757"/>
      <w:r w:rsidRPr="003F553F">
        <w:rPr>
          <w:rFonts w:eastAsia="Times New Roman" w:cs="Times New Roman"/>
          <w:bCs/>
          <w:i/>
          <w:iCs/>
          <w:color w:val="E36C0A" w:themeColor="accent6" w:themeShade="BF"/>
          <w:szCs w:val="20"/>
          <w:lang w:val="de-DE" w:eastAsia="de-DE"/>
        </w:rPr>
        <w:t>Wählen Sie für die AVB 2020 u. 2023 Ziffer 1.8 und bei Verwendung der AVB 2025 Ziffer 1.9</w:t>
      </w:r>
      <w:bookmarkEnd w:id="0"/>
    </w:p>
    <w:p w14:paraId="2EC71128" w14:textId="28611019" w:rsidR="003F7349" w:rsidRPr="00FE18FB" w:rsidRDefault="003F7349" w:rsidP="001709CA">
      <w:pPr>
        <w:spacing w:after="360" w:line="360" w:lineRule="auto"/>
        <w:rPr>
          <w:rStyle w:val="Seitenzahl"/>
          <w:b/>
        </w:rPr>
      </w:pPr>
      <w:r>
        <w:rPr>
          <w:rStyle w:val="Seitenzahl"/>
          <w:b/>
        </w:rPr>
        <w:t>Supplement to</w:t>
      </w:r>
      <w:r w:rsidR="00CF0184">
        <w:rPr>
          <w:rStyle w:val="Seitenzahl"/>
          <w:b/>
        </w:rPr>
        <w:t xml:space="preserve"> </w:t>
      </w:r>
      <w:sdt>
        <w:sdtPr>
          <w:rPr>
            <w:rStyle w:val="Seitenzahl"/>
            <w:b/>
          </w:rPr>
          <w:id w:val="-1788109715"/>
          <w:placeholder>
            <w:docPart w:val="73ABF5A674724975AFC47092347CE10C"/>
          </w:placeholder>
          <w:showingPlcHdr/>
          <w:comboBox>
            <w:listItem w:value="Wählen Sie ein Element aus."/>
            <w:listItem w:displayText="Article 1.8" w:value="Article 1.8"/>
            <w:listItem w:displayText="Article 1.9" w:value="Article 1.9"/>
          </w:comboBox>
        </w:sdtPr>
        <w:sdtContent>
          <w:r w:rsidR="00623386" w:rsidRPr="00EB5B4E">
            <w:rPr>
              <w:rStyle w:val="Platzhaltertext"/>
            </w:rPr>
            <w:t>Select an element.</w:t>
          </w:r>
        </w:sdtContent>
      </w:sdt>
      <w:r w:rsidR="00CF0184">
        <w:rPr>
          <w:rStyle w:val="Seitenzahl"/>
          <w:b/>
        </w:rPr>
        <w:t xml:space="preserve"> of</w:t>
      </w:r>
      <w:r>
        <w:rPr>
          <w:rStyle w:val="Seitenzahl"/>
          <w:b/>
        </w:rPr>
        <w:t xml:space="preserve"> the General terms and conditions of contract (Terms and Conditions) for supplying services and work on behalf of the Deutsche Gesellschaft für Internationale Zusammenarbeit (GIZ) GmbH (</w:t>
      </w:r>
      <w:r w:rsidR="006259F1">
        <w:rPr>
          <w:rStyle w:val="Seitenzahl"/>
          <w:b/>
        </w:rPr>
        <w:t>Terms and Conditions</w:t>
      </w:r>
      <w:r w:rsidR="00CF5B14">
        <w:rPr>
          <w:rStyle w:val="Seitenzahl"/>
          <w:b/>
        </w:rPr>
        <w:t xml:space="preserve"> </w:t>
      </w:r>
      <w:r w:rsidR="00364BC7" w:rsidRPr="00364BC7">
        <w:rPr>
          <w:b/>
          <w:bCs/>
        </w:rPr>
        <w:t>in the current version</w:t>
      </w:r>
      <w:r>
        <w:rPr>
          <w:rStyle w:val="Seitenzahl"/>
          <w:b/>
        </w:rPr>
        <w:t>)</w:t>
      </w:r>
    </w:p>
    <w:p w14:paraId="1CD46B16" w14:textId="113EDBC5" w:rsidR="00CF5B14" w:rsidRDefault="00CF5B14" w:rsidP="00CF5B14">
      <w:pPr>
        <w:pStyle w:val="1Einrckung"/>
        <w:tabs>
          <w:tab w:val="clear" w:pos="567"/>
        </w:tabs>
        <w:spacing w:line="360" w:lineRule="auto"/>
        <w:ind w:left="0" w:firstLine="0"/>
        <w:rPr>
          <w:lang w:eastAsia="en-US"/>
        </w:rPr>
      </w:pPr>
      <w:r>
        <w:t xml:space="preserve">In addition to </w:t>
      </w:r>
      <w:sdt>
        <w:sdtPr>
          <w:rPr>
            <w:rStyle w:val="Seitenzahl"/>
            <w:b/>
          </w:rPr>
          <w:id w:val="-278416672"/>
          <w:placeholder>
            <w:docPart w:val="B6767A61B9164500A0B712BB64DBF255"/>
          </w:placeholder>
          <w:showingPlcHdr/>
          <w:comboBox>
            <w:listItem w:value="Wählen Sie ein Element aus."/>
            <w:listItem w:displayText="Ziffer 1.8" w:value="Ziffer 1.8"/>
            <w:listItem w:displayText="Ziffer 1.9" w:value="Ziffer 1.9"/>
          </w:comboBox>
        </w:sdtPr>
        <w:sdtContent>
          <w:r w:rsidR="003F553F" w:rsidRPr="00EB5B4E">
            <w:rPr>
              <w:rStyle w:val="Platzhaltertext"/>
            </w:rPr>
            <w:t>Select an element.</w:t>
          </w:r>
        </w:sdtContent>
      </w:sdt>
      <w:r w:rsidR="006259F1">
        <w:t xml:space="preserve"> of the Terms and Conditions, </w:t>
      </w:r>
      <w:r>
        <w:t xml:space="preserve">the Contractor shall ensure that all publicity, communications and visibility measures comply with Section 8 </w:t>
      </w:r>
      <w:hyperlink r:id="rId11" w:history="1">
        <w:r w:rsidR="00CF0184" w:rsidRPr="006E2FBB">
          <w:rPr>
            <w:rStyle w:val="Hyperlink"/>
          </w:rPr>
          <w:t>General Conditions for PA Grant or Delegation Agreement</w:t>
        </w:r>
      </w:hyperlink>
      <w:r w:rsidR="00CF0184">
        <w:t xml:space="preserve"> </w:t>
      </w:r>
      <w:proofErr w:type="spellStart"/>
      <w:r w:rsidR="00CF0184">
        <w:t>oder</w:t>
      </w:r>
      <w:proofErr w:type="spellEnd"/>
      <w:r w:rsidR="00CF0184">
        <w:t xml:space="preserve"> </w:t>
      </w:r>
      <w:hyperlink r:id="rId12" w:history="1">
        <w:r w:rsidR="00CF0184">
          <w:rPr>
            <w:rStyle w:val="Hyperlink"/>
          </w:rPr>
          <w:t>General Conditions for C</w:t>
        </w:r>
        <w:r w:rsidR="00CF0184" w:rsidRPr="006E2FBB">
          <w:rPr>
            <w:rStyle w:val="Hyperlink"/>
          </w:rPr>
          <w:t>ontribution Agreement</w:t>
        </w:r>
      </w:hyperlink>
      <w:r w:rsidR="006259F1">
        <w:t xml:space="preserve"> </w:t>
      </w:r>
      <w:r w:rsidR="006259F1" w:rsidRPr="0004403E">
        <w:rPr>
          <w:b/>
          <w:bCs/>
          <w:i/>
          <w:iCs/>
          <w:color w:val="F79646" w:themeColor="accent6"/>
        </w:rPr>
        <w:t>if not applicable, please delete</w:t>
      </w:r>
      <w:r w:rsidR="006259F1" w:rsidRPr="0004403E">
        <w:rPr>
          <w:b/>
          <w:bCs/>
          <w:color w:val="F79646" w:themeColor="accent6"/>
        </w:rPr>
        <w:t>:</w:t>
      </w:r>
      <w:r w:rsidR="006259F1">
        <w:t xml:space="preserve"> </w:t>
      </w:r>
      <w:r>
        <w:t>and the latest version of the Communication and Visibility Manual for EU External Actions.</w:t>
      </w:r>
    </w:p>
    <w:p w14:paraId="1C1CD986" w14:textId="60AEE492" w:rsidR="003F7349" w:rsidRPr="00AA27A0" w:rsidRDefault="00CF5B14" w:rsidP="00CF5B14">
      <w:pPr>
        <w:spacing w:line="360" w:lineRule="auto"/>
        <w:rPr>
          <w:color w:val="222222"/>
        </w:rPr>
      </w:pPr>
      <w:r>
        <w:t>The Contractor further undertakes to correct any identifiable deficits in the implementation of publicity, communications and/or visibility measures</w:t>
      </w:r>
      <w:r w:rsidRPr="0004403E">
        <w:rPr>
          <w:color w:val="F79646" w:themeColor="accent6"/>
        </w:rPr>
        <w:t xml:space="preserve"> </w:t>
      </w:r>
      <w:r>
        <w:t xml:space="preserve">and to comply with </w:t>
      </w:r>
      <w:r w:rsidRPr="0004403E">
        <w:t>Annex VI</w:t>
      </w:r>
      <w:r>
        <w:t xml:space="preserve"> Communication and Visibility Plan</w:t>
      </w:r>
      <w:r w:rsidR="006259F1">
        <w:t xml:space="preserve"> to the Delegation or Contribution Agreement</w:t>
      </w:r>
      <w:r>
        <w:t>.</w:t>
      </w:r>
      <w:r w:rsidR="00C44F77">
        <w:t xml:space="preserve"> (</w:t>
      </w:r>
      <w:r w:rsidR="00C44F77" w:rsidRPr="00C44F77">
        <w:rPr>
          <w:i/>
          <w:iCs/>
          <w:color w:val="F79646" w:themeColor="accent6"/>
        </w:rPr>
        <w:t>to be added)</w:t>
      </w:r>
    </w:p>
    <w:sectPr w:rsidR="003F7349" w:rsidRPr="00AA27A0" w:rsidSect="003F7349">
      <w:headerReference w:type="default" r:id="rId13"/>
      <w:footerReference w:type="default" r:id="rId14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5925" w14:textId="77777777" w:rsidR="00912AE3" w:rsidRDefault="00912AE3" w:rsidP="003F7349">
      <w:r>
        <w:separator/>
      </w:r>
    </w:p>
  </w:endnote>
  <w:endnote w:type="continuationSeparator" w:id="0">
    <w:p w14:paraId="59D7C844" w14:textId="77777777" w:rsidR="00912AE3" w:rsidRDefault="00912AE3" w:rsidP="003F7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13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687"/>
      <w:gridCol w:w="4253"/>
      <w:gridCol w:w="1698"/>
    </w:tblGrid>
    <w:tr w:rsidR="00C23F3B" w:rsidRPr="003F553F" w14:paraId="741A449F" w14:textId="77777777" w:rsidTr="00456E05">
      <w:tc>
        <w:tcPr>
          <w:tcW w:w="1912" w:type="pct"/>
        </w:tcPr>
        <w:p w14:paraId="601B1392" w14:textId="2B94E455" w:rsidR="00C23F3B" w:rsidRPr="003F553F" w:rsidRDefault="00C23F3B" w:rsidP="005F3397">
          <w:pPr>
            <w:ind w:right="1"/>
            <w:rPr>
              <w:sz w:val="18"/>
              <w:szCs w:val="18"/>
            </w:rPr>
          </w:pPr>
          <w:r w:rsidRPr="003F553F">
            <w:rPr>
              <w:sz w:val="18"/>
              <w:szCs w:val="18"/>
            </w:rPr>
            <w:t>Last update:</w:t>
          </w:r>
          <w:r w:rsidR="00456E05" w:rsidRPr="003F553F">
            <w:rPr>
              <w:sz w:val="18"/>
              <w:szCs w:val="18"/>
            </w:rPr>
            <w:t xml:space="preserve"> </w:t>
          </w:r>
          <w:r w:rsidR="003F553F">
            <w:rPr>
              <w:sz w:val="18"/>
              <w:szCs w:val="18"/>
            </w:rPr>
            <w:t>1</w:t>
          </w:r>
          <w:r w:rsidR="003F553F" w:rsidRPr="003F553F">
            <w:rPr>
              <w:sz w:val="18"/>
              <w:szCs w:val="18"/>
            </w:rPr>
            <w:t>0/2025</w:t>
          </w:r>
        </w:p>
      </w:tc>
      <w:tc>
        <w:tcPr>
          <w:tcW w:w="2206" w:type="pct"/>
        </w:tcPr>
        <w:p w14:paraId="09CAB86F" w14:textId="77777777" w:rsidR="00C23F3B" w:rsidRPr="003F553F" w:rsidRDefault="00C23F3B" w:rsidP="00456E05">
          <w:pPr>
            <w:tabs>
              <w:tab w:val="left" w:pos="1560"/>
              <w:tab w:val="center" w:pos="2055"/>
            </w:tabs>
            <w:ind w:left="-4"/>
            <w:rPr>
              <w:sz w:val="18"/>
              <w:szCs w:val="18"/>
            </w:rPr>
          </w:pPr>
          <w:r w:rsidRPr="003F553F">
            <w:rPr>
              <w:sz w:val="18"/>
              <w:szCs w:val="18"/>
              <w:lang w:val="en-US"/>
            </w:rPr>
            <w:t>Created by:</w:t>
          </w:r>
          <w:r w:rsidRPr="003F553F">
            <w:rPr>
              <w:sz w:val="18"/>
              <w:szCs w:val="18"/>
            </w:rPr>
            <w:t xml:space="preserve"> Division E200</w:t>
          </w:r>
        </w:p>
      </w:tc>
      <w:tc>
        <w:tcPr>
          <w:tcW w:w="881" w:type="pct"/>
        </w:tcPr>
        <w:p w14:paraId="41123F7C" w14:textId="77777777" w:rsidR="00C23F3B" w:rsidRPr="003F553F" w:rsidRDefault="00C23F3B" w:rsidP="00456E05">
          <w:pPr>
            <w:ind w:right="57" w:firstLine="2"/>
            <w:rPr>
              <w:sz w:val="18"/>
              <w:szCs w:val="18"/>
            </w:rPr>
          </w:pPr>
          <w:r w:rsidRPr="003F553F">
            <w:rPr>
              <w:sz w:val="18"/>
              <w:szCs w:val="18"/>
            </w:rPr>
            <w:t xml:space="preserve">Page </w:t>
          </w:r>
          <w:r w:rsidRPr="003F553F">
            <w:rPr>
              <w:sz w:val="18"/>
              <w:szCs w:val="18"/>
            </w:rPr>
            <w:fldChar w:fldCharType="begin"/>
          </w:r>
          <w:r w:rsidRPr="003F553F">
            <w:rPr>
              <w:sz w:val="18"/>
              <w:szCs w:val="18"/>
            </w:rPr>
            <w:instrText xml:space="preserve"> PAGE  </w:instrText>
          </w:r>
          <w:r w:rsidRPr="003F553F">
            <w:rPr>
              <w:sz w:val="18"/>
              <w:szCs w:val="18"/>
            </w:rPr>
            <w:fldChar w:fldCharType="separate"/>
          </w:r>
          <w:r w:rsidRPr="003F553F">
            <w:rPr>
              <w:noProof/>
              <w:sz w:val="18"/>
              <w:szCs w:val="18"/>
            </w:rPr>
            <w:t>1</w:t>
          </w:r>
          <w:r w:rsidRPr="003F553F">
            <w:rPr>
              <w:sz w:val="18"/>
              <w:szCs w:val="18"/>
            </w:rPr>
            <w:fldChar w:fldCharType="end"/>
          </w:r>
        </w:p>
      </w:tc>
    </w:tr>
  </w:tbl>
  <w:p w14:paraId="0206752A" w14:textId="22A86352" w:rsidR="003F7349" w:rsidRPr="00873A90" w:rsidRDefault="003F7349" w:rsidP="00387567">
    <w:pPr>
      <w:pStyle w:val="Fuzeile"/>
      <w:tabs>
        <w:tab w:val="clear" w:pos="4536"/>
      </w:tabs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A8BFB" w14:textId="77777777" w:rsidR="00912AE3" w:rsidRDefault="00912AE3" w:rsidP="003F7349">
      <w:r>
        <w:separator/>
      </w:r>
    </w:p>
  </w:footnote>
  <w:footnote w:type="continuationSeparator" w:id="0">
    <w:p w14:paraId="1D119210" w14:textId="77777777" w:rsidR="00912AE3" w:rsidRDefault="00912AE3" w:rsidP="003F7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3F7349" w:rsidRPr="001A2302" w14:paraId="436E0CC4" w14:textId="77777777" w:rsidTr="003F7349">
      <w:tc>
        <w:tcPr>
          <w:tcW w:w="3497" w:type="pct"/>
          <w:shd w:val="clear" w:color="auto" w:fill="auto"/>
        </w:tcPr>
        <w:sdt>
          <w:sdtPr>
            <w:rPr>
              <w:rFonts w:eastAsia="Times New Roman"/>
            </w:rPr>
            <w:alias w:val="Levels of Confidentiality"/>
            <w:tag w:val="Levels of Confidentiality"/>
            <w:id w:val="1148702348"/>
            <w:lock w:val="sdtLocked"/>
            <w:placeholder>
              <w:docPart w:val="57B98B242DB645A3958BC6D482B09265"/>
            </w:placeholder>
            <w15:color w:val="000000"/>
            <w:dropDownList>
              <w:listItem w:value="Wählen Sie ein Element aus."/>
              <w:listItem w:displayText="PUBLIC" w:value="PUBLIC"/>
              <w:listItem w:displayText="INTERNAL" w:value="INTERNAL"/>
              <w:listItem w:displayText="CONFIDENTIAL" w:value="CONFIDENTIAL"/>
              <w:listItem w:displayText="STRICTLY-CONFIDENTIAL" w:value="STRICTLY-CONFIDENTIAL"/>
            </w:dropDownList>
          </w:sdtPr>
          <w:sdtContent>
            <w:p w14:paraId="0FA97FA7" w14:textId="3381CB31" w:rsidR="003F7349" w:rsidRPr="001A2302" w:rsidRDefault="003F553F" w:rsidP="003F553F">
              <w:pPr>
                <w:spacing w:before="660"/>
              </w:pPr>
              <w:r>
                <w:rPr>
                  <w:rFonts w:eastAsia="Times New Roman"/>
                </w:rPr>
                <w:t>CONFIDENTIAL</w:t>
              </w:r>
            </w:p>
          </w:sdtContent>
        </w:sdt>
      </w:tc>
      <w:tc>
        <w:tcPr>
          <w:tcW w:w="1503" w:type="pct"/>
          <w:shd w:val="clear" w:color="auto" w:fill="auto"/>
        </w:tcPr>
        <w:p w14:paraId="7492EBD4" w14:textId="77777777" w:rsidR="003F7349" w:rsidRPr="001A2302" w:rsidRDefault="00DB66D5" w:rsidP="003F7349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</w:rPr>
          </w:pPr>
          <w:r>
            <w:rPr>
              <w:noProof/>
              <w:sz w:val="20"/>
              <w:lang w:val="en-US" w:eastAsia="en-US"/>
            </w:rPr>
            <w:drawing>
              <wp:inline distT="0" distB="0" distL="0" distR="0" wp14:anchorId="4B205E97" wp14:editId="33D9A86A">
                <wp:extent cx="2162175" cy="904875"/>
                <wp:effectExtent l="0" t="0" r="9525" b="9525"/>
                <wp:docPr id="1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EC92A4" w14:textId="77777777" w:rsidR="003F7349" w:rsidRPr="00165E31" w:rsidRDefault="003F7349" w:rsidP="003F73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142881"/>
    <w:multiLevelType w:val="hybridMultilevel"/>
    <w:tmpl w:val="34146F2C"/>
    <w:lvl w:ilvl="0" w:tplc="74009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8464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707C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108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A8CA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4A1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1465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4C32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AC1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739855">
    <w:abstractNumId w:val="9"/>
  </w:num>
  <w:num w:numId="2" w16cid:durableId="1618758418">
    <w:abstractNumId w:val="8"/>
  </w:num>
  <w:num w:numId="3" w16cid:durableId="753673051">
    <w:abstractNumId w:val="7"/>
  </w:num>
  <w:num w:numId="4" w16cid:durableId="354815569">
    <w:abstractNumId w:val="6"/>
  </w:num>
  <w:num w:numId="5" w16cid:durableId="261106165">
    <w:abstractNumId w:val="5"/>
  </w:num>
  <w:num w:numId="6" w16cid:durableId="741566534">
    <w:abstractNumId w:val="4"/>
  </w:num>
  <w:num w:numId="7" w16cid:durableId="1601452178">
    <w:abstractNumId w:val="3"/>
  </w:num>
  <w:num w:numId="8" w16cid:durableId="596600224">
    <w:abstractNumId w:val="2"/>
  </w:num>
  <w:num w:numId="9" w16cid:durableId="263078276">
    <w:abstractNumId w:val="1"/>
  </w:num>
  <w:num w:numId="10" w16cid:durableId="1061371788">
    <w:abstractNumId w:val="0"/>
  </w:num>
  <w:num w:numId="11" w16cid:durableId="7921661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B14"/>
    <w:rsid w:val="0004403E"/>
    <w:rsid w:val="000879FC"/>
    <w:rsid w:val="000A3BD3"/>
    <w:rsid w:val="000A4A48"/>
    <w:rsid w:val="000E0E54"/>
    <w:rsid w:val="000F42E6"/>
    <w:rsid w:val="001709CA"/>
    <w:rsid w:val="001B6CBF"/>
    <w:rsid w:val="001E589F"/>
    <w:rsid w:val="00205FA8"/>
    <w:rsid w:val="00255060"/>
    <w:rsid w:val="002852F3"/>
    <w:rsid w:val="002C4EEC"/>
    <w:rsid w:val="00356466"/>
    <w:rsid w:val="00364BC7"/>
    <w:rsid w:val="0038276A"/>
    <w:rsid w:val="003859D6"/>
    <w:rsid w:val="00387567"/>
    <w:rsid w:val="003F553F"/>
    <w:rsid w:val="003F7349"/>
    <w:rsid w:val="00456E05"/>
    <w:rsid w:val="004740E9"/>
    <w:rsid w:val="004B4822"/>
    <w:rsid w:val="004F68D7"/>
    <w:rsid w:val="0051697E"/>
    <w:rsid w:val="0055108A"/>
    <w:rsid w:val="005F3397"/>
    <w:rsid w:val="006022F4"/>
    <w:rsid w:val="00623386"/>
    <w:rsid w:val="006259F1"/>
    <w:rsid w:val="00656DD7"/>
    <w:rsid w:val="006872E9"/>
    <w:rsid w:val="00744376"/>
    <w:rsid w:val="007A3097"/>
    <w:rsid w:val="007C3D1C"/>
    <w:rsid w:val="007F512E"/>
    <w:rsid w:val="00873A90"/>
    <w:rsid w:val="008E7118"/>
    <w:rsid w:val="009041BF"/>
    <w:rsid w:val="00912AE3"/>
    <w:rsid w:val="00932EBC"/>
    <w:rsid w:val="00947184"/>
    <w:rsid w:val="009614AD"/>
    <w:rsid w:val="00990FB3"/>
    <w:rsid w:val="00994C90"/>
    <w:rsid w:val="00A067FE"/>
    <w:rsid w:val="00A47A4D"/>
    <w:rsid w:val="00A93F5A"/>
    <w:rsid w:val="00A95B47"/>
    <w:rsid w:val="00AB5B90"/>
    <w:rsid w:val="00B53DF4"/>
    <w:rsid w:val="00B63B64"/>
    <w:rsid w:val="00B848E3"/>
    <w:rsid w:val="00B93CFD"/>
    <w:rsid w:val="00B94467"/>
    <w:rsid w:val="00BE28C6"/>
    <w:rsid w:val="00C23F3B"/>
    <w:rsid w:val="00C434BF"/>
    <w:rsid w:val="00C44F77"/>
    <w:rsid w:val="00C73EB1"/>
    <w:rsid w:val="00C92D06"/>
    <w:rsid w:val="00CA65DA"/>
    <w:rsid w:val="00CD312E"/>
    <w:rsid w:val="00CE51C2"/>
    <w:rsid w:val="00CF0184"/>
    <w:rsid w:val="00CF0E96"/>
    <w:rsid w:val="00CF5B14"/>
    <w:rsid w:val="00D040CB"/>
    <w:rsid w:val="00D06536"/>
    <w:rsid w:val="00D331F9"/>
    <w:rsid w:val="00D76CD8"/>
    <w:rsid w:val="00DB66D5"/>
    <w:rsid w:val="00DC449E"/>
    <w:rsid w:val="00E319E7"/>
    <w:rsid w:val="00F03186"/>
    <w:rsid w:val="00F661B6"/>
    <w:rsid w:val="00F9320C"/>
    <w:rsid w:val="00FF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9BD5E"/>
  <w15:docId w15:val="{2FF8F369-ED4C-4D8C-A6E6-C88A9279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69D6"/>
    <w:rPr>
      <w:rFonts w:ascii="Arial" w:hAnsi="Arial"/>
      <w:sz w:val="22"/>
      <w:szCs w:val="22"/>
      <w:lang w:val="en-GB" w:eastAsia="en-GB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E00A39"/>
    <w:pPr>
      <w:keepNext/>
      <w:keepLines/>
      <w:spacing w:before="480"/>
      <w:outlineLvl w:val="0"/>
    </w:pPr>
    <w:rPr>
      <w:rFonts w:eastAsia="Times New Roman" w:cs="Times New Roman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="Times New Roman" w:cs="Times New Roman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="Times New Roman" w:cs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="Times New Roman" w:cs="Times New Roman"/>
      <w:bCs/>
      <w:i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637D0"/>
    <w:rPr>
      <w:rFonts w:ascii="Tahoma" w:hAnsi="Tahoma" w:cs="Tahoma"/>
      <w:sz w:val="16"/>
      <w:szCs w:val="16"/>
      <w:lang w:val="en-GB" w:eastAsia="en-GB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link w:val="berschrift2"/>
    <w:uiPriority w:val="1"/>
    <w:rsid w:val="000F1C7E"/>
    <w:rPr>
      <w:rFonts w:ascii="Arial" w:eastAsia="Times New Roman" w:hAnsi="Arial" w:cs="Times New Roman"/>
      <w:b/>
      <w:bCs/>
      <w:sz w:val="24"/>
      <w:szCs w:val="26"/>
      <w:lang w:val="en-GB" w:eastAsia="en-GB"/>
    </w:rPr>
  </w:style>
  <w:style w:type="character" w:customStyle="1" w:styleId="berschrift3Zchn">
    <w:name w:val="Überschrift 3 Zchn"/>
    <w:aliases w:val="3. Überschrift Zchn"/>
    <w:link w:val="berschrift3"/>
    <w:uiPriority w:val="1"/>
    <w:rsid w:val="000F1C7E"/>
    <w:rPr>
      <w:rFonts w:ascii="Arial" w:eastAsia="Times New Roman" w:hAnsi="Arial" w:cs="Times New Roman"/>
      <w:b/>
      <w:bCs/>
      <w:lang w:val="en-GB" w:eastAsia="en-GB"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link w:val="berschrift1"/>
    <w:uiPriority w:val="1"/>
    <w:rsid w:val="00E00A39"/>
    <w:rPr>
      <w:rFonts w:ascii="Arial" w:eastAsia="Times New Roman" w:hAnsi="Arial" w:cs="Times New Roman"/>
      <w:b/>
      <w:bCs/>
      <w:sz w:val="28"/>
      <w:szCs w:val="28"/>
      <w:lang w:val="en-GB" w:eastAsia="en-GB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link w:val="berschrift4"/>
    <w:uiPriority w:val="9"/>
    <w:semiHidden/>
    <w:rsid w:val="00B969D6"/>
    <w:rPr>
      <w:rFonts w:ascii="Arial" w:eastAsia="Times New Roman" w:hAnsi="Arial" w:cs="Times New Roman"/>
      <w:bCs/>
      <w:iCs/>
      <w:color w:val="4F81BD"/>
      <w:lang w:val="en-GB" w:eastAsia="en-GB"/>
    </w:rPr>
  </w:style>
  <w:style w:type="character" w:styleId="Hyperlink">
    <w:name w:val="Hyperlink"/>
    <w:uiPriority w:val="99"/>
    <w:rsid w:val="00FE18FB"/>
    <w:rPr>
      <w:color w:val="0000FF"/>
      <w:u w:val="single"/>
      <w:lang w:val="en-GB" w:eastAsia="en-GB"/>
    </w:rPr>
  </w:style>
  <w:style w:type="table" w:customStyle="1" w:styleId="TableNormal1">
    <w:name w:val="Table Normal1"/>
    <w:uiPriority w:val="2"/>
    <w:semiHidden/>
    <w:unhideWhenUsed/>
    <w:qFormat/>
    <w:rsid w:val="002D177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2D1773"/>
    <w:pPr>
      <w:widowControl w:val="0"/>
    </w:pPr>
    <w:rPr>
      <w:rFonts w:eastAsia="Arial"/>
      <w:b/>
      <w:bCs/>
      <w:sz w:val="28"/>
      <w:szCs w:val="28"/>
    </w:rPr>
  </w:style>
  <w:style w:type="character" w:customStyle="1" w:styleId="TextkrperZchn">
    <w:name w:val="Textkörper Zchn"/>
    <w:link w:val="Textkrper"/>
    <w:uiPriority w:val="1"/>
    <w:rsid w:val="002D1773"/>
    <w:rPr>
      <w:rFonts w:ascii="Arial" w:eastAsia="Arial" w:hAnsi="Arial" w:cs="Arial"/>
      <w:b/>
      <w:bCs/>
      <w:sz w:val="28"/>
      <w:szCs w:val="28"/>
      <w:lang w:val="en-GB" w:eastAsia="en-GB"/>
    </w:rPr>
  </w:style>
  <w:style w:type="paragraph" w:customStyle="1" w:styleId="TableParagraph">
    <w:name w:val="Table Paragraph"/>
    <w:basedOn w:val="Standard"/>
    <w:uiPriority w:val="1"/>
    <w:qFormat/>
    <w:rsid w:val="002D1773"/>
    <w:pPr>
      <w:widowControl w:val="0"/>
      <w:spacing w:before="141"/>
      <w:ind w:left="200"/>
    </w:pPr>
    <w:rPr>
      <w:rFonts w:eastAsia="Arial"/>
    </w:rPr>
  </w:style>
  <w:style w:type="character" w:styleId="BesuchterLink">
    <w:name w:val="FollowedHyperlink"/>
    <w:uiPriority w:val="99"/>
    <w:semiHidden/>
    <w:unhideWhenUsed/>
    <w:rsid w:val="005C7F61"/>
    <w:rPr>
      <w:color w:val="800080"/>
      <w:u w:val="single"/>
      <w:lang w:val="en-GB" w:eastAsia="en-GB"/>
    </w:rPr>
  </w:style>
  <w:style w:type="character" w:styleId="Kommentarzeichen">
    <w:name w:val="annotation reference"/>
    <w:uiPriority w:val="99"/>
    <w:semiHidden/>
    <w:unhideWhenUsed/>
    <w:rsid w:val="00C64E1D"/>
    <w:rPr>
      <w:sz w:val="16"/>
      <w:szCs w:val="16"/>
      <w:lang w:val="en-GB" w:eastAsia="en-GB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64E1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C64E1D"/>
    <w:rPr>
      <w:rFonts w:ascii="Arial" w:hAnsi="Arial"/>
      <w:sz w:val="20"/>
      <w:szCs w:val="20"/>
      <w:lang w:val="en-GB" w:eastAsia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64E1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C64E1D"/>
    <w:rPr>
      <w:rFonts w:ascii="Arial" w:hAnsi="Arial"/>
      <w:b/>
      <w:bCs/>
      <w:sz w:val="20"/>
      <w:szCs w:val="20"/>
      <w:lang w:val="en-GB" w:eastAsia="en-GB"/>
    </w:rPr>
  </w:style>
  <w:style w:type="paragraph" w:styleId="Listenabsatz">
    <w:name w:val="List Paragraph"/>
    <w:basedOn w:val="Standard"/>
    <w:uiPriority w:val="34"/>
    <w:qFormat/>
    <w:rsid w:val="00C64E1D"/>
    <w:pPr>
      <w:ind w:left="720"/>
      <w:contextualSpacing/>
    </w:pPr>
  </w:style>
  <w:style w:type="character" w:customStyle="1" w:styleId="Erwhnung1">
    <w:name w:val="Erwähnung1"/>
    <w:uiPriority w:val="99"/>
    <w:semiHidden/>
    <w:unhideWhenUsed/>
    <w:rsid w:val="004F68D7"/>
    <w:rPr>
      <w:color w:val="2B579A"/>
      <w:shd w:val="clear" w:color="auto" w:fill="E6E6E6"/>
    </w:rPr>
  </w:style>
  <w:style w:type="character" w:customStyle="1" w:styleId="Hervorhebung2">
    <w:name w:val="Hervorhebung 2"/>
    <w:basedOn w:val="Hervorhebung"/>
    <w:uiPriority w:val="1"/>
    <w:rsid w:val="00CF5B14"/>
    <w:rPr>
      <w:i/>
      <w:iCs/>
      <w:bdr w:val="none" w:sz="0" w:space="0" w:color="auto" w:frame="1"/>
      <w:shd w:val="clear" w:color="auto" w:fill="FFFF00"/>
    </w:rPr>
  </w:style>
  <w:style w:type="character" w:styleId="Hervorhebung">
    <w:name w:val="Emphasis"/>
    <w:basedOn w:val="Absatz-Standardschriftart"/>
    <w:uiPriority w:val="20"/>
    <w:rsid w:val="00CF5B14"/>
    <w:rPr>
      <w:i/>
      <w:iCs/>
    </w:rPr>
  </w:style>
  <w:style w:type="character" w:customStyle="1" w:styleId="Hervorhebung3">
    <w:name w:val="Hervorhebung 3"/>
    <w:basedOn w:val="Hervorhebung2"/>
    <w:uiPriority w:val="1"/>
    <w:qFormat/>
    <w:rsid w:val="00A47A4D"/>
    <w:rPr>
      <w:i/>
      <w:iCs/>
      <w:color w:val="E36C0A"/>
      <w:bdr w:val="none" w:sz="0" w:space="0" w:color="auto"/>
      <w:shd w:val="clear" w:color="auto" w:fill="auto"/>
    </w:rPr>
  </w:style>
  <w:style w:type="paragraph" w:styleId="berarbeitung">
    <w:name w:val="Revision"/>
    <w:hidden/>
    <w:uiPriority w:val="99"/>
    <w:semiHidden/>
    <w:rsid w:val="00364BC7"/>
    <w:rPr>
      <w:rFonts w:ascii="Arial" w:hAnsi="Arial"/>
      <w:sz w:val="22"/>
      <w:szCs w:val="22"/>
      <w:lang w:val="en-GB" w:eastAsia="en-GB"/>
    </w:rPr>
  </w:style>
  <w:style w:type="character" w:styleId="Platzhaltertext">
    <w:name w:val="Placeholder Text"/>
    <w:basedOn w:val="Absatz-Standardschriftart"/>
    <w:uiPriority w:val="99"/>
    <w:semiHidden/>
    <w:rsid w:val="003F553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3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c.europa.eu/european-social-fund-plus/system/files/2021-07/D%20-%202%20Annex%20to%20FCA%20general%20conditions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transparency/documents-register/api/files/C(2016)5104_6/de00000000363777?rendition=fals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erst_mar\AppData\Local\Microsoft\Windows\INetCache\Content.Outlook\F8ROX7AH\09-81253395-Annex%20PAGoDA%20(00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B98B242DB645A3958BC6D482B092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F1A406-CE15-47DC-9E5B-15F6B5FFBAED}"/>
      </w:docPartPr>
      <w:docPartBody>
        <w:p w:rsidR="0092201B" w:rsidRDefault="00183953" w:rsidP="00183953">
          <w:pPr>
            <w:pStyle w:val="57B98B242DB645A3958BC6D482B09265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73ABF5A674724975AFC47092347CE1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1F2188-2604-4497-97EB-E420263A8E40}"/>
      </w:docPartPr>
      <w:docPartBody>
        <w:p w:rsidR="008129D6" w:rsidRDefault="00D255BA" w:rsidP="00D255BA">
          <w:pPr>
            <w:pStyle w:val="73ABF5A674724975AFC47092347CE10C"/>
          </w:pPr>
          <w:r w:rsidRPr="00EB5B4E">
            <w:rPr>
              <w:rStyle w:val="Platzhaltertext"/>
              <w:lang w:val="en-GB"/>
            </w:rPr>
            <w:t>Select an element.</w:t>
          </w:r>
        </w:p>
      </w:docPartBody>
    </w:docPart>
    <w:docPart>
      <w:docPartPr>
        <w:name w:val="B6767A61B9164500A0B712BB64DBF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1B0053-28FC-451C-BBE8-DAAD22CA0229}"/>
      </w:docPartPr>
      <w:docPartBody>
        <w:p w:rsidR="008129D6" w:rsidRDefault="00D255BA" w:rsidP="00D255BA">
          <w:pPr>
            <w:pStyle w:val="B6767A61B9164500A0B712BB64DBF255"/>
          </w:pPr>
          <w:r w:rsidRPr="00EB5B4E">
            <w:rPr>
              <w:rStyle w:val="Platzhaltertext"/>
              <w:lang w:val="en-GB"/>
            </w:rPr>
            <w:t>Select an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53"/>
    <w:rsid w:val="00183953"/>
    <w:rsid w:val="002E49DB"/>
    <w:rsid w:val="00315076"/>
    <w:rsid w:val="00744376"/>
    <w:rsid w:val="008129D6"/>
    <w:rsid w:val="0092201B"/>
    <w:rsid w:val="00934CC9"/>
    <w:rsid w:val="00B93CFD"/>
    <w:rsid w:val="00C21890"/>
    <w:rsid w:val="00D255BA"/>
    <w:rsid w:val="00E3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255BA"/>
    <w:rPr>
      <w:color w:val="666666"/>
    </w:rPr>
  </w:style>
  <w:style w:type="paragraph" w:customStyle="1" w:styleId="57B98B242DB645A3958BC6D482B09265">
    <w:name w:val="57B98B242DB645A3958BC6D482B09265"/>
    <w:rsid w:val="00183953"/>
  </w:style>
  <w:style w:type="paragraph" w:customStyle="1" w:styleId="73ABF5A674724975AFC47092347CE10C">
    <w:name w:val="73ABF5A674724975AFC47092347CE10C"/>
    <w:rsid w:val="00D255BA"/>
    <w:pPr>
      <w:spacing w:line="278" w:lineRule="auto"/>
    </w:pPr>
    <w:rPr>
      <w:sz w:val="24"/>
      <w:szCs w:val="24"/>
    </w:rPr>
  </w:style>
  <w:style w:type="paragraph" w:customStyle="1" w:styleId="B6767A61B9164500A0B712BB64DBF255">
    <w:name w:val="B6767A61B9164500A0B712BB64DBF255"/>
    <w:rsid w:val="00D255B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D704CCC1773743966ECD09ADCDE55B" ma:contentTypeVersion="15" ma:contentTypeDescription="Ein neues Dokument erstellen." ma:contentTypeScope="" ma:versionID="88e8673ef0c257fd1f01db621ec7c7ce">
  <xsd:schema xmlns:xsd="http://www.w3.org/2001/XMLSchema" xmlns:xs="http://www.w3.org/2001/XMLSchema" xmlns:p="http://schemas.microsoft.com/office/2006/metadata/properties" xmlns:ns2="f84d339f-d7d5-4e7e-8e02-4f2868b91c6b" xmlns:ns3="8b69e2c9-8f9d-4f3c-8895-513f3dff8637" targetNamespace="http://schemas.microsoft.com/office/2006/metadata/properties" ma:root="true" ma:fieldsID="a8e1ec9c3a735c8675ad2ace7408002e" ns2:_="" ns3:_="">
    <xsd:import namespace="f84d339f-d7d5-4e7e-8e02-4f2868b91c6b"/>
    <xsd:import namespace="8b69e2c9-8f9d-4f3c-8895-513f3dff86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339f-d7d5-4e7e-8e02-4f2868b91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9e2c9-8f9d-4f3c-8895-513f3dff863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b9f2727-5350-4b1a-988a-fccc7c6da367}" ma:internalName="TaxCatchAll" ma:showField="CatchAllData" ma:web="8b69e2c9-8f9d-4f3c-8895-513f3dff86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9e2c9-8f9d-4f3c-8895-513f3dff8637" xsi:nil="true"/>
    <lcf76f155ced4ddcb4097134ff3c332f xmlns="f84d339f-d7d5-4e7e-8e02-4f2868b91c6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92E89-8F9E-4BAD-96F7-D8BB1A6D0E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0F3667-1A74-44EB-B06C-D83BB63B7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d339f-d7d5-4e7e-8e02-4f2868b91c6b"/>
    <ds:schemaRef ds:uri="8b69e2c9-8f9d-4f3c-8895-513f3dff8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DF60B9-C749-49B1-B156-D8CCA7AF977B}">
  <ds:schemaRefs>
    <ds:schemaRef ds:uri="http://schemas.microsoft.com/office/2006/metadata/properties"/>
    <ds:schemaRef ds:uri="http://schemas.microsoft.com/office/infopath/2007/PartnerControls"/>
    <ds:schemaRef ds:uri="8b69e2c9-8f9d-4f3c-8895-513f3dff8637"/>
    <ds:schemaRef ds:uri="f84d339f-d7d5-4e7e-8e02-4f2868b91c6b"/>
  </ds:schemaRefs>
</ds:datastoreItem>
</file>

<file path=customXml/itemProps4.xml><?xml version="1.0" encoding="utf-8"?>
<ds:datastoreItem xmlns:ds="http://schemas.openxmlformats.org/officeDocument/2006/customXml" ds:itemID="{CD279321-79C5-4A82-89AC-CDD7457BC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09-81253395-Annex PAGoDA (003).dotx</Template>
  <TotalTime>0</TotalTime>
  <Pages>1</Pages>
  <Words>199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Anlage-EU-Kofi-en.docx; Stand: 10/2025</vt:lpstr>
      <vt:lpstr/>
    </vt:vector>
  </TitlesOfParts>
  <Company>GIZ GmbH</Company>
  <LinksUpToDate>false</LinksUpToDate>
  <CharactersWithSpaces>1455</CharactersWithSpaces>
  <SharedDoc>false</SharedDoc>
  <HLinks>
    <vt:vector size="18" baseType="variant">
      <vt:variant>
        <vt:i4>6750260</vt:i4>
      </vt:variant>
      <vt:variant>
        <vt:i4>6</vt:i4>
      </vt:variant>
      <vt:variant>
        <vt:i4>0</vt:i4>
      </vt:variant>
      <vt:variant>
        <vt:i4>5</vt:i4>
      </vt:variant>
      <vt:variant>
        <vt:lpwstr>https://www.giz.de/en/downloads/giz2013-en-Binding_agreement_on_the_rules.docx</vt:lpwstr>
      </vt:variant>
      <vt:variant>
        <vt:lpwstr/>
      </vt:variant>
      <vt:variant>
        <vt:i4>6160401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http://ec.europa.eu/europeaid/node/17974</vt:lpwstr>
      </vt:variant>
      <vt:variant>
        <vt:lpwstr/>
      </vt:variant>
      <vt:variant>
        <vt:i4>7733308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http://ec.europa.eu/europeaid/companion/annexes.do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Anlage-EU-Kofi-en.docx; Stand: 10/2025</dc:title>
  <dc:creator>Ute Scholz</dc:creator>
  <cp:lastModifiedBy>Hartmut Mueller</cp:lastModifiedBy>
  <cp:revision>3</cp:revision>
  <dcterms:created xsi:type="dcterms:W3CDTF">2025-10-06T15:11:00Z</dcterms:created>
  <dcterms:modified xsi:type="dcterms:W3CDTF">2025-10-06T15:12:00Z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0x010100F1D704CCC1773743966ECD09ADCDE55B</vt:lpwstr>
  </property>
  <property fmtid="{D5CDD505-2E9C-101B-9397-08002B2CF9AE}" pid="3" name="MediaServiceImageTags">
    <vt:lpwstr/>
  </property>
</Properties>
</file>