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FD14" w14:textId="2CB32079" w:rsidR="002F2490" w:rsidRDefault="002F2490">
      <w:pPr>
        <w:spacing w:after="200" w:line="276" w:lineRule="auto"/>
        <w:rPr>
          <w:rStyle w:val="Seitenzahl"/>
        </w:rPr>
      </w:pPr>
    </w:p>
    <w:tbl>
      <w:tblPr>
        <w:tblW w:w="9101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12" w:space="0" w:color="FF0000"/>
          <w:insideV w:val="single" w:sz="12" w:space="0" w:color="FF0000"/>
        </w:tblBorders>
        <w:tblLook w:val="00A0" w:firstRow="1" w:lastRow="0" w:firstColumn="1" w:lastColumn="0" w:noHBand="0" w:noVBand="0"/>
      </w:tblPr>
      <w:tblGrid>
        <w:gridCol w:w="9101"/>
      </w:tblGrid>
      <w:tr w:rsidR="00900FC8" w14:paraId="2BB0445F" w14:textId="77777777" w:rsidTr="00900FC8">
        <w:trPr>
          <w:trHeight w:val="331"/>
        </w:trPr>
        <w:tc>
          <w:tcPr>
            <w:tcW w:w="9101" w:type="dxa"/>
            <w:tcBorders>
              <w:left w:val="dashSmallGap" w:sz="4" w:space="0" w:color="auto"/>
            </w:tcBorders>
          </w:tcPr>
          <w:p w14:paraId="26D099FD" w14:textId="7A338A79" w:rsidR="00900FC8" w:rsidRPr="00900FC8" w:rsidRDefault="00900FC8" w:rsidP="00241C3D">
            <w:pPr>
              <w:spacing w:before="60" w:after="60"/>
              <w:ind w:right="113"/>
              <w:rPr>
                <w:rFonts w:cs="Arial"/>
                <w:color w:val="000000"/>
                <w:sz w:val="24"/>
                <w:szCs w:val="24"/>
              </w:rPr>
            </w:pPr>
            <w:r w:rsidRPr="00900FC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Verpflichtungserklärung </w:t>
            </w:r>
            <w:r w:rsidRPr="00864F57">
              <w:rPr>
                <w:rFonts w:cs="Arial"/>
                <w:b/>
                <w:bCs/>
                <w:color w:val="000000"/>
                <w:sz w:val="24"/>
                <w:szCs w:val="24"/>
              </w:rPr>
              <w:t>des eignungsverleihenden Unternehmens</w:t>
            </w:r>
            <w:r w:rsidRPr="00900FC8">
              <w:rPr>
                <w:rFonts w:cs="Arial"/>
                <w:color w:val="000000"/>
                <w:sz w:val="24"/>
                <w:szCs w:val="24"/>
              </w:rPr>
              <w:br/>
            </w:r>
            <w:r w:rsidRPr="00D770E6">
              <w:rPr>
                <w:rFonts w:cs="Arial"/>
                <w:sz w:val="24"/>
                <w:szCs w:val="24"/>
              </w:rPr>
              <w:t xml:space="preserve">zum Vergabeverfahren </w:t>
            </w:r>
            <w:r w:rsidR="002359AB" w:rsidRPr="002359AB">
              <w:rPr>
                <w:rFonts w:cs="Arial"/>
                <w:sz w:val="24"/>
                <w:szCs w:val="24"/>
              </w:rPr>
              <w:t xml:space="preserve">7000009469 Vierzig (40) neue </w:t>
            </w:r>
            <w:proofErr w:type="spellStart"/>
            <w:r w:rsidR="002359AB" w:rsidRPr="002359AB">
              <w:rPr>
                <w:rFonts w:cs="Arial"/>
                <w:sz w:val="24"/>
                <w:szCs w:val="24"/>
              </w:rPr>
              <w:t>PickUps</w:t>
            </w:r>
            <w:proofErr w:type="spellEnd"/>
            <w:r w:rsidR="002359AB" w:rsidRPr="002359AB">
              <w:rPr>
                <w:rFonts w:cs="Arial"/>
                <w:sz w:val="24"/>
                <w:szCs w:val="24"/>
              </w:rPr>
              <w:t xml:space="preserve"> &amp; Zwanzig (20) neue PKWs (Fließheck)</w:t>
            </w:r>
          </w:p>
        </w:tc>
      </w:tr>
    </w:tbl>
    <w:p w14:paraId="60637464" w14:textId="77777777" w:rsidR="002F2490" w:rsidRDefault="002F2490" w:rsidP="004435ED">
      <w:pPr>
        <w:rPr>
          <w:rStyle w:val="Seitenzahl"/>
        </w:rPr>
      </w:pPr>
    </w:p>
    <w:p w14:paraId="4A269195" w14:textId="77777777" w:rsidR="00072515" w:rsidRDefault="00072515" w:rsidP="00072515">
      <w:pPr>
        <w:rPr>
          <w:rStyle w:val="Seitenzahl"/>
        </w:rPr>
      </w:pPr>
    </w:p>
    <w:p w14:paraId="44ABCD2E" w14:textId="77777777" w:rsidR="00072515" w:rsidRPr="004C2C40" w:rsidRDefault="0007251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cs="Arial"/>
        </w:rPr>
      </w:pPr>
      <w:r w:rsidRPr="00F81A75">
        <w:rPr>
          <w:rFonts w:cs="Arial"/>
          <w:b/>
        </w:rPr>
        <w:t>Hinweis der Vergabestelle</w:t>
      </w:r>
      <w:r w:rsidRPr="004C2C40">
        <w:rPr>
          <w:rFonts w:cs="Arial"/>
        </w:rPr>
        <w:t>:</w:t>
      </w:r>
    </w:p>
    <w:p w14:paraId="399A9E36" w14:textId="0C685F5C" w:rsidR="00DE3005" w:rsidRPr="00DE3005" w:rsidRDefault="00DE300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DE3005">
        <w:rPr>
          <w:rFonts w:cs="Arial"/>
        </w:rPr>
        <w:t xml:space="preserve">Eine Eignungsleihe liegt vor, wenn der </w:t>
      </w:r>
      <w:r>
        <w:rPr>
          <w:rFonts w:cs="Arial"/>
        </w:rPr>
        <w:t xml:space="preserve">Bieter </w:t>
      </w:r>
      <w:r w:rsidRPr="00DE3005">
        <w:rPr>
          <w:rFonts w:cs="Arial"/>
        </w:rPr>
        <w:t>/</w:t>
      </w:r>
      <w:r>
        <w:rPr>
          <w:rFonts w:cs="Arial"/>
        </w:rPr>
        <w:t xml:space="preserve"> </w:t>
      </w:r>
      <w:r w:rsidRPr="00DE3005">
        <w:rPr>
          <w:rFonts w:cs="Arial"/>
        </w:rPr>
        <w:t>die B</w:t>
      </w:r>
      <w:r>
        <w:rPr>
          <w:rFonts w:cs="Arial"/>
        </w:rPr>
        <w:t>ieter</w:t>
      </w:r>
      <w:r w:rsidRPr="00DE3005">
        <w:rPr>
          <w:rFonts w:cs="Arial"/>
        </w:rPr>
        <w:t xml:space="preserve">gemeinschaft im Hinblick auf den Nachweis der wirtschaftlichen und finanziellen sowie der technischen und beruflichen Leistungsfähigkeit die Kapazitäten </w:t>
      </w:r>
      <w:r w:rsidR="00013A73" w:rsidRPr="00DE3005">
        <w:rPr>
          <w:rFonts w:cs="Arial"/>
        </w:rPr>
        <w:t>anderer</w:t>
      </w:r>
      <w:r w:rsidRPr="00DE3005">
        <w:rPr>
          <w:rFonts w:cs="Arial"/>
        </w:rPr>
        <w:t xml:space="preserve"> Unternehmen in Anspruch nimmt (§ 47 VgV). </w:t>
      </w:r>
    </w:p>
    <w:p w14:paraId="7BB45009" w14:textId="77777777" w:rsidR="00DE3005" w:rsidRPr="00DE3005" w:rsidRDefault="00DE300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4F6F61FA" w14:textId="46C70C80" w:rsidR="00DE3005" w:rsidRDefault="00DE3005" w:rsidP="003B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DE3005">
        <w:rPr>
          <w:rFonts w:cs="Arial"/>
        </w:rPr>
        <w:t>Im Falle der Eignungsleihe hat d</w:t>
      </w:r>
      <w:r w:rsidR="008739C2">
        <w:rPr>
          <w:rFonts w:cs="Arial"/>
        </w:rPr>
        <w:t>er</w:t>
      </w:r>
      <w:r w:rsidRPr="00DE3005">
        <w:rPr>
          <w:rFonts w:cs="Arial"/>
        </w:rPr>
        <w:t xml:space="preserve"> </w:t>
      </w:r>
      <w:r w:rsidR="00121F6A">
        <w:rPr>
          <w:rFonts w:cs="Arial"/>
        </w:rPr>
        <w:t xml:space="preserve">Bieter </w:t>
      </w:r>
      <w:r w:rsidR="00121F6A" w:rsidRPr="00DE3005">
        <w:rPr>
          <w:rFonts w:cs="Arial"/>
        </w:rPr>
        <w:t>/</w:t>
      </w:r>
      <w:r w:rsidR="00121F6A">
        <w:rPr>
          <w:rFonts w:cs="Arial"/>
        </w:rPr>
        <w:t xml:space="preserve"> </w:t>
      </w:r>
      <w:r w:rsidR="00121F6A" w:rsidRPr="00DE3005">
        <w:rPr>
          <w:rFonts w:cs="Arial"/>
        </w:rPr>
        <w:t>die B</w:t>
      </w:r>
      <w:r w:rsidR="00121F6A">
        <w:rPr>
          <w:rFonts w:cs="Arial"/>
        </w:rPr>
        <w:t>ieter</w:t>
      </w:r>
      <w:r w:rsidR="00121F6A" w:rsidRPr="00DE3005">
        <w:rPr>
          <w:rFonts w:cs="Arial"/>
        </w:rPr>
        <w:t xml:space="preserve">gemeinschaft </w:t>
      </w:r>
      <w:r w:rsidRPr="00DE3005">
        <w:rPr>
          <w:rFonts w:cs="Arial"/>
        </w:rPr>
        <w:t xml:space="preserve">nachzuweisen, dass die für den Nach-weis der Eignung erforderlichen Mittel </w:t>
      </w:r>
      <w:r w:rsidR="008739C2">
        <w:rPr>
          <w:rFonts w:cs="Arial"/>
        </w:rPr>
        <w:t xml:space="preserve">der </w:t>
      </w:r>
      <w:proofErr w:type="spellStart"/>
      <w:r w:rsidR="008739C2">
        <w:rPr>
          <w:rFonts w:cs="Arial"/>
        </w:rPr>
        <w:t>unterauftragnehmenden</w:t>
      </w:r>
      <w:proofErr w:type="spellEnd"/>
      <w:r w:rsidR="008739C2">
        <w:rPr>
          <w:rFonts w:cs="Arial"/>
        </w:rPr>
        <w:t xml:space="preserve"> Partei</w:t>
      </w:r>
      <w:r w:rsidRPr="00DE3005">
        <w:rPr>
          <w:rFonts w:cs="Arial"/>
        </w:rPr>
        <w:t xml:space="preserve"> tatsächlich zur Verfügung stehen werden.</w:t>
      </w:r>
    </w:p>
    <w:p w14:paraId="78A23159" w14:textId="77777777" w:rsidR="00B67B26" w:rsidRPr="00DE3005" w:rsidRDefault="00B67B26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7F0EA5A2" w14:textId="2110FD61" w:rsidR="00DE3005" w:rsidRPr="00DE3005" w:rsidRDefault="00B67B26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>
        <w:rPr>
          <w:rFonts w:cs="Arial"/>
        </w:rPr>
        <w:t>D</w:t>
      </w:r>
      <w:r w:rsidR="00562851">
        <w:rPr>
          <w:rFonts w:cs="Arial"/>
        </w:rPr>
        <w:t>er</w:t>
      </w:r>
      <w:r w:rsidR="00562851" w:rsidRPr="00DE3005">
        <w:rPr>
          <w:rFonts w:cs="Arial"/>
        </w:rPr>
        <w:t xml:space="preserve"> </w:t>
      </w:r>
      <w:r w:rsidR="00562851">
        <w:rPr>
          <w:rFonts w:cs="Arial"/>
        </w:rPr>
        <w:t xml:space="preserve">Bieter </w:t>
      </w:r>
      <w:r w:rsidR="00562851" w:rsidRPr="00DE3005">
        <w:rPr>
          <w:rFonts w:cs="Arial"/>
        </w:rPr>
        <w:t>/</w:t>
      </w:r>
      <w:r w:rsidR="00562851">
        <w:rPr>
          <w:rFonts w:cs="Arial"/>
        </w:rPr>
        <w:t xml:space="preserve"> </w:t>
      </w:r>
      <w:r w:rsidR="00562851" w:rsidRPr="00DE3005">
        <w:rPr>
          <w:rFonts w:cs="Arial"/>
        </w:rPr>
        <w:t>die B</w:t>
      </w:r>
      <w:r w:rsidR="00562851">
        <w:rPr>
          <w:rFonts w:cs="Arial"/>
        </w:rPr>
        <w:t>ieter</w:t>
      </w:r>
      <w:r w:rsidR="00562851" w:rsidRPr="00DE3005">
        <w:rPr>
          <w:rFonts w:cs="Arial"/>
        </w:rPr>
        <w:t xml:space="preserve">gemeinschaft </w:t>
      </w:r>
      <w:r w:rsidR="00DE3005" w:rsidRPr="00DE3005">
        <w:rPr>
          <w:rFonts w:cs="Arial"/>
        </w:rPr>
        <w:t xml:space="preserve">kann jedoch im Hinblick auf Nachweise für die erforderliche berufliche </w:t>
      </w:r>
      <w:r w:rsidRPr="00DE3005">
        <w:rPr>
          <w:rFonts w:cs="Arial"/>
        </w:rPr>
        <w:t>Leistungsfähigkeit</w:t>
      </w:r>
      <w:r w:rsidR="00DE3005" w:rsidRPr="00DE3005">
        <w:rPr>
          <w:rFonts w:cs="Arial"/>
        </w:rPr>
        <w:t xml:space="preserve"> oder die einschlägige berufliche Erfahrung die Kapazitäten anderer Unternehmen nur dann in Anspruch nehmen</w:t>
      </w:r>
      <w:r w:rsidR="00DE3005" w:rsidRPr="001867CA">
        <w:rPr>
          <w:rFonts w:cs="Arial"/>
        </w:rPr>
        <w:t>, wenn diese die Leistung erbringen, für die diese Kapazitäten benötigt werden (§47 Abs. 1</w:t>
      </w:r>
      <w:r w:rsidR="00DE3005" w:rsidRPr="00DE3005">
        <w:rPr>
          <w:rFonts w:cs="Arial"/>
        </w:rPr>
        <w:t xml:space="preserve"> Satz 3 VgV).</w:t>
      </w:r>
    </w:p>
    <w:p w14:paraId="6FF534AE" w14:textId="77777777" w:rsidR="00DE3005" w:rsidRPr="00DE3005" w:rsidRDefault="00DE300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71ED489C" w14:textId="557868F1" w:rsidR="00BA58CA" w:rsidRDefault="00DE3005" w:rsidP="003B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DE3005">
        <w:rPr>
          <w:rFonts w:cs="Arial"/>
        </w:rPr>
        <w:t xml:space="preserve">Nimmt </w:t>
      </w:r>
      <w:r w:rsidR="00371B3F" w:rsidRPr="00DE3005">
        <w:rPr>
          <w:rFonts w:cs="Arial"/>
        </w:rPr>
        <w:t>d</w:t>
      </w:r>
      <w:r w:rsidR="00371B3F">
        <w:rPr>
          <w:rFonts w:cs="Arial"/>
        </w:rPr>
        <w:t>er</w:t>
      </w:r>
      <w:r w:rsidR="00371B3F" w:rsidRPr="00DE3005">
        <w:rPr>
          <w:rFonts w:cs="Arial"/>
        </w:rPr>
        <w:t xml:space="preserve"> </w:t>
      </w:r>
      <w:r w:rsidR="00371B3F">
        <w:rPr>
          <w:rFonts w:cs="Arial"/>
        </w:rPr>
        <w:t xml:space="preserve">Bieter </w:t>
      </w:r>
      <w:r w:rsidR="00371B3F" w:rsidRPr="00DE3005">
        <w:rPr>
          <w:rFonts w:cs="Arial"/>
        </w:rPr>
        <w:t>/</w:t>
      </w:r>
      <w:r w:rsidR="00371B3F">
        <w:rPr>
          <w:rFonts w:cs="Arial"/>
        </w:rPr>
        <w:t xml:space="preserve"> </w:t>
      </w:r>
      <w:r w:rsidR="00371B3F" w:rsidRPr="00DE3005">
        <w:rPr>
          <w:rFonts w:cs="Arial"/>
        </w:rPr>
        <w:t>die B</w:t>
      </w:r>
      <w:r w:rsidR="00371B3F">
        <w:rPr>
          <w:rFonts w:cs="Arial"/>
        </w:rPr>
        <w:t>ieter</w:t>
      </w:r>
      <w:r w:rsidR="00371B3F" w:rsidRPr="00DE3005">
        <w:rPr>
          <w:rFonts w:cs="Arial"/>
        </w:rPr>
        <w:t xml:space="preserve">gemeinschaft </w:t>
      </w:r>
      <w:r w:rsidRPr="00DE3005">
        <w:rPr>
          <w:rFonts w:cs="Arial"/>
        </w:rPr>
        <w:t xml:space="preserve">die Kapazitäten eines anderen Unternehmens im Hinblick auf die erforderliche wirtschaftliche und finanzielle Leistungsfähigkeit in Anspruch, so haften </w:t>
      </w:r>
      <w:r w:rsidR="005F3041" w:rsidRPr="00DE3005">
        <w:rPr>
          <w:rFonts w:cs="Arial"/>
        </w:rPr>
        <w:t>d</w:t>
      </w:r>
      <w:r w:rsidR="005F3041">
        <w:rPr>
          <w:rFonts w:cs="Arial"/>
        </w:rPr>
        <w:t>er</w:t>
      </w:r>
      <w:r w:rsidR="005F3041" w:rsidRPr="00DE3005">
        <w:rPr>
          <w:rFonts w:cs="Arial"/>
        </w:rPr>
        <w:t xml:space="preserve"> </w:t>
      </w:r>
      <w:r w:rsidR="005F3041">
        <w:rPr>
          <w:rFonts w:cs="Arial"/>
        </w:rPr>
        <w:t xml:space="preserve">Bieter </w:t>
      </w:r>
      <w:r w:rsidR="005F3041" w:rsidRPr="00DE3005">
        <w:rPr>
          <w:rFonts w:cs="Arial"/>
        </w:rPr>
        <w:t>/</w:t>
      </w:r>
      <w:r w:rsidR="005F3041">
        <w:rPr>
          <w:rFonts w:cs="Arial"/>
        </w:rPr>
        <w:t xml:space="preserve"> </w:t>
      </w:r>
      <w:r w:rsidR="005F3041" w:rsidRPr="00DE3005">
        <w:rPr>
          <w:rFonts w:cs="Arial"/>
        </w:rPr>
        <w:t>die B</w:t>
      </w:r>
      <w:r w:rsidR="005F3041">
        <w:rPr>
          <w:rFonts w:cs="Arial"/>
        </w:rPr>
        <w:t>ieter</w:t>
      </w:r>
      <w:r w:rsidR="005F3041" w:rsidRPr="00DE3005">
        <w:rPr>
          <w:rFonts w:cs="Arial"/>
        </w:rPr>
        <w:t xml:space="preserve">gemeinschaft </w:t>
      </w:r>
      <w:r w:rsidRPr="00DE3005">
        <w:rPr>
          <w:rFonts w:cs="Arial"/>
        </w:rPr>
        <w:t xml:space="preserve">und das </w:t>
      </w:r>
      <w:r w:rsidR="009414F6">
        <w:rPr>
          <w:rFonts w:cs="Arial"/>
        </w:rPr>
        <w:t>eignungsverleihende Unternehmen</w:t>
      </w:r>
      <w:r w:rsidRPr="00DE3005">
        <w:rPr>
          <w:rFonts w:cs="Arial"/>
        </w:rPr>
        <w:t xml:space="preserve"> für die Auftragsausführung gesamtschuldnerisch entsprechend dem Umfang der Eignungsleihe</w:t>
      </w:r>
      <w:r w:rsidR="005120CA">
        <w:rPr>
          <w:rFonts w:cs="Arial"/>
        </w:rPr>
        <w:t xml:space="preserve">. </w:t>
      </w:r>
    </w:p>
    <w:p w14:paraId="7BE2B3F3" w14:textId="77777777" w:rsidR="00BA58CA" w:rsidRDefault="00BA58CA" w:rsidP="003B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0DEB4591" w14:textId="12D05046" w:rsidR="00072515" w:rsidRPr="004C2C40" w:rsidRDefault="00BA58CA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5D5898">
        <w:rPr>
          <w:rFonts w:cs="Arial"/>
        </w:rPr>
        <w:t xml:space="preserve">Diese </w:t>
      </w:r>
      <w:r>
        <w:rPr>
          <w:rFonts w:cs="Arial"/>
        </w:rPr>
        <w:t>Erklärung</w:t>
      </w:r>
      <w:r w:rsidRPr="005D5898">
        <w:rPr>
          <w:rFonts w:cs="Arial"/>
        </w:rPr>
        <w:t xml:space="preserve"> ist bei </w:t>
      </w:r>
      <w:r>
        <w:rPr>
          <w:rFonts w:cs="Arial"/>
        </w:rPr>
        <w:t>Inanspruchnahme einer Eignungsleihe</w:t>
      </w:r>
      <w:r w:rsidRPr="005D5898">
        <w:rPr>
          <w:rFonts w:cs="Arial"/>
        </w:rPr>
        <w:t xml:space="preserve"> </w:t>
      </w:r>
      <w:r w:rsidR="009828AD">
        <w:rPr>
          <w:rFonts w:cs="Arial"/>
        </w:rPr>
        <w:t>von</w:t>
      </w:r>
      <w:r w:rsidR="008A0845">
        <w:rPr>
          <w:rFonts w:cs="Arial"/>
        </w:rPr>
        <w:t xml:space="preserve"> </w:t>
      </w:r>
      <w:r w:rsidR="008A0845" w:rsidRPr="00900FC8">
        <w:rPr>
          <w:rFonts w:cs="Arial"/>
          <w:b/>
          <w:bCs/>
        </w:rPr>
        <w:t>jede</w:t>
      </w:r>
      <w:r w:rsidR="00FB302F">
        <w:rPr>
          <w:rFonts w:cs="Arial"/>
          <w:b/>
          <w:bCs/>
        </w:rPr>
        <w:t>m</w:t>
      </w:r>
      <w:r w:rsidR="008A0845">
        <w:rPr>
          <w:rFonts w:cs="Arial"/>
        </w:rPr>
        <w:t xml:space="preserve"> </w:t>
      </w:r>
      <w:r w:rsidR="00EF4013" w:rsidRPr="00900FC8">
        <w:rPr>
          <w:rFonts w:cs="Arial"/>
          <w:b/>
          <w:bCs/>
        </w:rPr>
        <w:t>eignungsverleihende</w:t>
      </w:r>
      <w:r w:rsidR="00FB302F" w:rsidRPr="00900FC8">
        <w:rPr>
          <w:rFonts w:cs="Arial"/>
          <w:b/>
          <w:bCs/>
        </w:rPr>
        <w:t>m</w:t>
      </w:r>
      <w:r w:rsidR="00EF4013" w:rsidRPr="00900FC8">
        <w:rPr>
          <w:rFonts w:cs="Arial"/>
          <w:b/>
          <w:bCs/>
        </w:rPr>
        <w:t xml:space="preserve"> Unternehmen</w:t>
      </w:r>
      <w:r w:rsidR="00AF6FBE" w:rsidRPr="00900FC8">
        <w:rPr>
          <w:rFonts w:cs="Arial"/>
          <w:b/>
          <w:bCs/>
        </w:rPr>
        <w:t xml:space="preserve"> </w:t>
      </w:r>
      <w:r w:rsidRPr="00900FC8">
        <w:rPr>
          <w:rFonts w:cs="Arial"/>
          <w:b/>
          <w:bCs/>
        </w:rPr>
        <w:t>zwingend zu verwenden</w:t>
      </w:r>
      <w:r w:rsidRPr="005D5898">
        <w:rPr>
          <w:rFonts w:cs="Arial"/>
        </w:rPr>
        <w:t xml:space="preserve">, </w:t>
      </w:r>
      <w:r w:rsidRPr="00900FC8">
        <w:rPr>
          <w:rFonts w:cs="Arial"/>
          <w:b/>
          <w:bCs/>
        </w:rPr>
        <w:t xml:space="preserve">von </w:t>
      </w:r>
      <w:r w:rsidR="001370B5" w:rsidRPr="00900FC8">
        <w:rPr>
          <w:rFonts w:cs="Arial"/>
          <w:b/>
          <w:bCs/>
        </w:rPr>
        <w:t>de</w:t>
      </w:r>
      <w:r w:rsidR="00FB302F" w:rsidRPr="00900FC8">
        <w:rPr>
          <w:rFonts w:cs="Arial"/>
          <w:b/>
          <w:bCs/>
        </w:rPr>
        <w:t>m</w:t>
      </w:r>
      <w:r w:rsidR="001370B5" w:rsidRPr="00900FC8">
        <w:rPr>
          <w:rFonts w:cs="Arial"/>
          <w:b/>
          <w:bCs/>
        </w:rPr>
        <w:t xml:space="preserve"> </w:t>
      </w:r>
      <w:r w:rsidR="00AE2A46" w:rsidRPr="00900FC8">
        <w:rPr>
          <w:rFonts w:cs="Arial"/>
          <w:b/>
          <w:bCs/>
        </w:rPr>
        <w:t>eignungsverleihenden Unternehmen</w:t>
      </w:r>
      <w:r w:rsidRPr="00900FC8">
        <w:rPr>
          <w:rFonts w:cs="Arial"/>
          <w:b/>
          <w:bCs/>
        </w:rPr>
        <w:t xml:space="preserve"> in Textform zu unterschreiben</w:t>
      </w:r>
      <w:r w:rsidRPr="005D5898">
        <w:rPr>
          <w:rFonts w:cs="Arial"/>
        </w:rPr>
        <w:t xml:space="preserve"> und dem Angebot beizufügen.</w:t>
      </w:r>
      <w:r w:rsidR="00F34DC4">
        <w:rPr>
          <w:rFonts w:cs="Arial"/>
        </w:rPr>
        <w:t xml:space="preserve"> </w:t>
      </w:r>
      <w:r w:rsidR="00F34DC4" w:rsidRPr="0013596E">
        <w:rPr>
          <w:rFonts w:cs="Arial"/>
        </w:rPr>
        <w:t xml:space="preserve">Für weitere </w:t>
      </w:r>
      <w:r w:rsidR="00C1200F">
        <w:rPr>
          <w:rFonts w:cs="Arial"/>
        </w:rPr>
        <w:t>Eignungsleihen</w:t>
      </w:r>
      <w:r w:rsidR="00F34DC4" w:rsidRPr="0013596E">
        <w:rPr>
          <w:rFonts w:cs="Arial"/>
        </w:rPr>
        <w:t xml:space="preserve"> verwenden Sie bitte eine Kopie diese</w:t>
      </w:r>
      <w:r w:rsidR="00F34DC4">
        <w:rPr>
          <w:rFonts w:cs="Arial"/>
        </w:rPr>
        <w:t>r</w:t>
      </w:r>
      <w:r w:rsidR="00F34DC4" w:rsidRPr="0013596E">
        <w:rPr>
          <w:rFonts w:cs="Arial"/>
        </w:rPr>
        <w:t xml:space="preserve"> Vor</w:t>
      </w:r>
      <w:r w:rsidR="00F34DC4">
        <w:rPr>
          <w:rFonts w:cs="Arial"/>
        </w:rPr>
        <w:t>lage</w:t>
      </w:r>
      <w:r w:rsidR="00F34DC4" w:rsidRPr="0013596E">
        <w:rPr>
          <w:rFonts w:cs="Arial"/>
        </w:rPr>
        <w:t>.</w:t>
      </w:r>
    </w:p>
    <w:p w14:paraId="15D875B7" w14:textId="77777777" w:rsidR="00072515" w:rsidRDefault="00072515" w:rsidP="00072515">
      <w:pPr>
        <w:rPr>
          <w:rStyle w:val="Seitenzahl"/>
        </w:rPr>
      </w:pPr>
    </w:p>
    <w:p w14:paraId="2AF5DA18" w14:textId="0ABBD784" w:rsidR="00741258" w:rsidRPr="00900FC8" w:rsidRDefault="001237E2" w:rsidP="00900FC8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  <w:r w:rsidRPr="001237E2">
        <w:rPr>
          <w:rStyle w:val="Seitenzahl"/>
        </w:rPr>
        <w:t>Zum Nachweis der wirtschaftlichen oder finanziellen, der technischen oder beruflichen Leis</w:t>
      </w:r>
      <w:r w:rsidR="002D512E">
        <w:rPr>
          <w:rStyle w:val="Seitenzahl"/>
        </w:rPr>
        <w:t>t</w:t>
      </w:r>
      <w:r w:rsidRPr="001237E2">
        <w:rPr>
          <w:rStyle w:val="Seitenzahl"/>
        </w:rPr>
        <w:t>ungsfähigkeit</w:t>
      </w:r>
      <w:r>
        <w:rPr>
          <w:rStyle w:val="Seitenzahl"/>
        </w:rPr>
        <w:t xml:space="preserve"> </w:t>
      </w:r>
      <w:r w:rsidR="00741258" w:rsidRPr="00900FC8">
        <w:rPr>
          <w:rStyle w:val="Seitenzahl"/>
        </w:rPr>
        <w:t>des Bieters</w:t>
      </w:r>
      <w:r w:rsidR="007D371F">
        <w:rPr>
          <w:rStyle w:val="Seitenzahl"/>
        </w:rPr>
        <w:t xml:space="preserve"> </w:t>
      </w:r>
      <w:r w:rsidR="00741258" w:rsidRPr="00900FC8">
        <w:rPr>
          <w:rStyle w:val="Seitenzahl"/>
        </w:rPr>
        <w:t>/</w:t>
      </w:r>
      <w:r w:rsidR="007D371F">
        <w:rPr>
          <w:rStyle w:val="Seitenzahl"/>
        </w:rPr>
        <w:t xml:space="preserve"> </w:t>
      </w:r>
      <w:r w:rsidR="00741258" w:rsidRPr="00900FC8">
        <w:rPr>
          <w:rStyle w:val="Seitenzahl"/>
        </w:rPr>
        <w:t>der Bietergemeinschaft</w:t>
      </w:r>
    </w:p>
    <w:tbl>
      <w:tblPr>
        <w:tblStyle w:val="Tabellenraster"/>
        <w:tblpPr w:leftFromText="141" w:rightFromText="141" w:vertAnchor="text" w:horzAnchor="margin" w:tblpY="8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8740"/>
      </w:tblGrid>
      <w:tr w:rsidR="00741258" w:rsidRPr="004C2C40" w14:paraId="40E87751" w14:textId="77777777" w:rsidTr="00241C3D">
        <w:trPr>
          <w:trHeight w:val="448"/>
        </w:trPr>
        <w:tc>
          <w:tcPr>
            <w:tcW w:w="8740" w:type="dxa"/>
          </w:tcPr>
          <w:p w14:paraId="34BC8FE1" w14:textId="30684249" w:rsidR="00741258" w:rsidRPr="004C2C40" w:rsidRDefault="00E94D5C" w:rsidP="00241C3D">
            <w:pPr>
              <w:pStyle w:val="1Einrckung"/>
              <w:ind w:left="0" w:firstLine="0"/>
            </w:pPr>
            <w:r w:rsidRPr="00673F3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F3F">
              <w:rPr>
                <w:rFonts w:cs="Arial"/>
                <w:b/>
              </w:rPr>
              <w:instrText xml:space="preserve"> FORMTEXT </w:instrText>
            </w:r>
            <w:r w:rsidRPr="00673F3F">
              <w:rPr>
                <w:rFonts w:cs="Arial"/>
                <w:b/>
              </w:rPr>
            </w:r>
            <w:r w:rsidRPr="00673F3F">
              <w:rPr>
                <w:rFonts w:cs="Arial"/>
                <w:b/>
              </w:rPr>
              <w:fldChar w:fldCharType="separate"/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</w:rPr>
              <w:fldChar w:fldCharType="end"/>
            </w:r>
          </w:p>
        </w:tc>
      </w:tr>
    </w:tbl>
    <w:p w14:paraId="31362A54" w14:textId="77777777" w:rsidR="00741258" w:rsidRPr="004C2C40" w:rsidRDefault="00741258" w:rsidP="00741258">
      <w:pPr>
        <w:pStyle w:val="U-Bezeichn"/>
        <w:spacing w:before="120"/>
        <w:ind w:left="0"/>
        <w:rPr>
          <w:rFonts w:cs="Arial"/>
        </w:rPr>
      </w:pPr>
      <w:r w:rsidRPr="004C2C40">
        <w:rPr>
          <w:rFonts w:cs="Arial"/>
        </w:rPr>
        <w:t>(Angabe der Firma des Bieters</w:t>
      </w:r>
      <w:r>
        <w:rPr>
          <w:rFonts w:cs="Arial"/>
        </w:rPr>
        <w:t xml:space="preserve"> </w:t>
      </w:r>
      <w:r w:rsidRPr="004C2C40">
        <w:rPr>
          <w:rFonts w:cs="Arial"/>
        </w:rPr>
        <w:t>/</w:t>
      </w:r>
      <w:r>
        <w:rPr>
          <w:rFonts w:cs="Arial"/>
        </w:rPr>
        <w:t xml:space="preserve"> </w:t>
      </w:r>
      <w:r w:rsidRPr="004C2C40">
        <w:rPr>
          <w:rFonts w:cs="Arial"/>
        </w:rPr>
        <w:t>der Bietergemeinschaft)</w:t>
      </w:r>
    </w:p>
    <w:p w14:paraId="0602B26F" w14:textId="2B4804E8" w:rsidR="00741258" w:rsidRDefault="00741258" w:rsidP="00900FC8">
      <w:pPr>
        <w:pStyle w:val="1Einrckung"/>
        <w:tabs>
          <w:tab w:val="clear" w:pos="567"/>
          <w:tab w:val="left" w:pos="0"/>
        </w:tabs>
        <w:ind w:left="0" w:firstLine="0"/>
        <w:rPr>
          <w:rFonts w:cs="Arial"/>
        </w:rPr>
      </w:pPr>
      <w:r w:rsidRPr="004C2C40">
        <w:rPr>
          <w:rFonts w:cs="Arial"/>
        </w:rPr>
        <w:t>für d</w:t>
      </w:r>
      <w:r>
        <w:rPr>
          <w:rFonts w:cs="Arial"/>
        </w:rPr>
        <w:t xml:space="preserve">en Vertrag aus obenstehenden Vergabeverfahren </w:t>
      </w:r>
      <w:r w:rsidR="00A620C8">
        <w:rPr>
          <w:rFonts w:cs="Arial"/>
        </w:rPr>
        <w:t>stellen</w:t>
      </w:r>
      <w:r>
        <w:rPr>
          <w:rFonts w:cs="Arial"/>
        </w:rPr>
        <w:t xml:space="preserve"> wir</w:t>
      </w:r>
      <w:r w:rsidR="002E48C9">
        <w:rPr>
          <w:rFonts w:cs="Arial"/>
        </w:rPr>
        <w:t xml:space="preserve">, das </w:t>
      </w:r>
      <w:r w:rsidR="00F706FB">
        <w:rPr>
          <w:rFonts w:cs="Arial"/>
        </w:rPr>
        <w:t>eignungsverle</w:t>
      </w:r>
      <w:r w:rsidR="00D46D77">
        <w:rPr>
          <w:rFonts w:cs="Arial"/>
        </w:rPr>
        <w:t>ihende Unternehmen</w:t>
      </w:r>
      <w:r w:rsidR="002E48C9">
        <w:rPr>
          <w:rFonts w:cs="Arial"/>
        </w:rPr>
        <w:t>,</w:t>
      </w:r>
    </w:p>
    <w:tbl>
      <w:tblPr>
        <w:tblStyle w:val="Tabellenraster"/>
        <w:tblpPr w:leftFromText="141" w:rightFromText="141" w:vertAnchor="text" w:horzAnchor="margin" w:tblpY="8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8740"/>
      </w:tblGrid>
      <w:tr w:rsidR="00741258" w:rsidRPr="004C2C40" w14:paraId="3D096E08" w14:textId="77777777" w:rsidTr="00241C3D">
        <w:trPr>
          <w:trHeight w:val="448"/>
        </w:trPr>
        <w:tc>
          <w:tcPr>
            <w:tcW w:w="8740" w:type="dxa"/>
          </w:tcPr>
          <w:p w14:paraId="3083FE9A" w14:textId="467AAAAD" w:rsidR="00741258" w:rsidRPr="004C2C40" w:rsidRDefault="00E94D5C" w:rsidP="00241C3D">
            <w:pPr>
              <w:pStyle w:val="1Einrckung"/>
              <w:ind w:left="0" w:firstLine="0"/>
            </w:pPr>
            <w:r w:rsidRPr="00673F3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F3F">
              <w:rPr>
                <w:rFonts w:cs="Arial"/>
                <w:b/>
              </w:rPr>
              <w:instrText xml:space="preserve"> FORMTEXT </w:instrText>
            </w:r>
            <w:r w:rsidRPr="00673F3F">
              <w:rPr>
                <w:rFonts w:cs="Arial"/>
                <w:b/>
              </w:rPr>
            </w:r>
            <w:r w:rsidRPr="00673F3F">
              <w:rPr>
                <w:rFonts w:cs="Arial"/>
                <w:b/>
              </w:rPr>
              <w:fldChar w:fldCharType="separate"/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</w:rPr>
              <w:fldChar w:fldCharType="end"/>
            </w:r>
          </w:p>
        </w:tc>
      </w:tr>
    </w:tbl>
    <w:p w14:paraId="57DF1F94" w14:textId="70D3318D" w:rsidR="00741258" w:rsidRPr="004C2C40" w:rsidRDefault="00741258" w:rsidP="00741258">
      <w:pPr>
        <w:pStyle w:val="U-Bezeichn"/>
        <w:spacing w:before="120"/>
        <w:ind w:left="0"/>
        <w:rPr>
          <w:rFonts w:cs="Arial"/>
        </w:rPr>
      </w:pPr>
      <w:r w:rsidRPr="004C2C40">
        <w:rPr>
          <w:rFonts w:cs="Arial"/>
        </w:rPr>
        <w:t xml:space="preserve">(Angabe der Firma </w:t>
      </w:r>
      <w:r>
        <w:rPr>
          <w:rFonts w:cs="Arial"/>
        </w:rPr>
        <w:t>und der Anschrift de</w:t>
      </w:r>
      <w:r w:rsidR="001A041B">
        <w:rPr>
          <w:rFonts w:cs="Arial"/>
        </w:rPr>
        <w:t>s</w:t>
      </w:r>
      <w:r>
        <w:rPr>
          <w:rFonts w:cs="Arial"/>
        </w:rPr>
        <w:t xml:space="preserve"> </w:t>
      </w:r>
      <w:r w:rsidR="0054793E">
        <w:rPr>
          <w:rFonts w:cs="Arial"/>
        </w:rPr>
        <w:t>eignungsverleih</w:t>
      </w:r>
      <w:r w:rsidR="00A80F0D">
        <w:rPr>
          <w:rFonts w:cs="Arial"/>
        </w:rPr>
        <w:t>enden</w:t>
      </w:r>
      <w:r>
        <w:rPr>
          <w:rFonts w:cs="Arial"/>
        </w:rPr>
        <w:t xml:space="preserve"> </w:t>
      </w:r>
      <w:r w:rsidR="003A7372">
        <w:rPr>
          <w:rFonts w:cs="Arial"/>
        </w:rPr>
        <w:t>Unternehmens</w:t>
      </w:r>
      <w:r>
        <w:rPr>
          <w:rFonts w:cs="Arial"/>
        </w:rPr>
        <w:t>)</w:t>
      </w:r>
    </w:p>
    <w:p w14:paraId="25CB5F5D" w14:textId="7CD0436B" w:rsidR="00741258" w:rsidRDefault="00741258" w:rsidP="00741258">
      <w:pPr>
        <w:rPr>
          <w:rStyle w:val="Seitenzahl"/>
        </w:rPr>
      </w:pPr>
      <w:r w:rsidRPr="004C2C40">
        <w:rPr>
          <w:rFonts w:cs="Arial"/>
        </w:rPr>
        <w:t xml:space="preserve">folgende </w:t>
      </w:r>
      <w:r w:rsidR="00EA673D">
        <w:rPr>
          <w:rFonts w:cs="Arial"/>
        </w:rPr>
        <w:t>Kapazitäten zur Verfügung</w:t>
      </w:r>
      <w:r w:rsidRPr="004C2C40">
        <w:rPr>
          <w:rFonts w:cs="Arial"/>
        </w:rPr>
        <w:t>:</w:t>
      </w:r>
    </w:p>
    <w:p w14:paraId="406578ED" w14:textId="77777777" w:rsidR="002F2490" w:rsidRDefault="002F2490" w:rsidP="004435ED">
      <w:pPr>
        <w:rPr>
          <w:rStyle w:val="Seitenzahl"/>
        </w:rPr>
      </w:pPr>
    </w:p>
    <w:p w14:paraId="1D0FE16E" w14:textId="77777777" w:rsidR="001E5956" w:rsidRPr="000E6CD2" w:rsidRDefault="001E5956" w:rsidP="001E5956"/>
    <w:tbl>
      <w:tblPr>
        <w:tblW w:w="5121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552"/>
        <w:gridCol w:w="5729"/>
      </w:tblGrid>
      <w:tr w:rsidR="001E5956" w:rsidRPr="00EE7B92" w14:paraId="729BCA76" w14:textId="77777777" w:rsidTr="00900FC8">
        <w:trPr>
          <w:trHeight w:val="682"/>
        </w:trPr>
        <w:tc>
          <w:tcPr>
            <w:tcW w:w="528" w:type="pct"/>
            <w:shd w:val="clear" w:color="auto" w:fill="F2F2F2" w:themeFill="background1" w:themeFillShade="F2"/>
          </w:tcPr>
          <w:p w14:paraId="0547ED6A" w14:textId="77777777" w:rsidR="001E5956" w:rsidRDefault="001E5956" w:rsidP="00994621">
            <w:pPr>
              <w:ind w:right="59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5FF4164" w14:textId="77777777" w:rsidR="001E5956" w:rsidRPr="00994621" w:rsidRDefault="001E5956" w:rsidP="00994621">
            <w:pPr>
              <w:ind w:right="59"/>
              <w:jc w:val="center"/>
              <w:rPr>
                <w:rFonts w:cs="Arial"/>
                <w:b/>
                <w:szCs w:val="20"/>
              </w:rPr>
            </w:pPr>
            <w:r w:rsidRPr="00994621">
              <w:rPr>
                <w:rFonts w:cs="Arial"/>
                <w:b/>
                <w:szCs w:val="20"/>
              </w:rPr>
              <w:t xml:space="preserve">Nr. </w:t>
            </w:r>
          </w:p>
        </w:tc>
        <w:tc>
          <w:tcPr>
            <w:tcW w:w="1378" w:type="pct"/>
            <w:shd w:val="clear" w:color="auto" w:fill="F2F2F2" w:themeFill="background1" w:themeFillShade="F2"/>
            <w:noWrap/>
            <w:tcMar>
              <w:left w:w="28" w:type="dxa"/>
            </w:tcMar>
            <w:vAlign w:val="center"/>
          </w:tcPr>
          <w:p w14:paraId="6C7C6C6C" w14:textId="30E09F97" w:rsidR="001E5956" w:rsidRPr="00994621" w:rsidRDefault="006F173E" w:rsidP="00994621">
            <w:pPr>
              <w:ind w:right="59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Eignungsanforderung</w:t>
            </w:r>
          </w:p>
        </w:tc>
        <w:tc>
          <w:tcPr>
            <w:tcW w:w="3094" w:type="pct"/>
            <w:shd w:val="clear" w:color="auto" w:fill="F2F2F2" w:themeFill="background1" w:themeFillShade="F2"/>
            <w:noWrap/>
            <w:vAlign w:val="center"/>
          </w:tcPr>
          <w:p w14:paraId="7631E143" w14:textId="0CB815F3" w:rsidR="001E5956" w:rsidRPr="00900FC8" w:rsidRDefault="004E6CD5" w:rsidP="00994621">
            <w:pPr>
              <w:jc w:val="center"/>
              <w:rPr>
                <w:rFonts w:cs="Arial"/>
                <w:b/>
                <w:szCs w:val="20"/>
              </w:rPr>
            </w:pPr>
            <w:r w:rsidRPr="00900FC8">
              <w:rPr>
                <w:rFonts w:cs="Arial"/>
                <w:b/>
                <w:szCs w:val="20"/>
              </w:rPr>
              <w:t>Beschreibung der (Teil-) Leistungen (Art und Umfang)</w:t>
            </w:r>
          </w:p>
        </w:tc>
      </w:tr>
      <w:tr w:rsidR="001E5956" w:rsidRPr="00EE7B92" w14:paraId="150AFDDE" w14:textId="77777777" w:rsidTr="00900FC8">
        <w:trPr>
          <w:trHeight w:val="682"/>
        </w:trPr>
        <w:tc>
          <w:tcPr>
            <w:tcW w:w="528" w:type="pct"/>
          </w:tcPr>
          <w:p w14:paraId="5DB30C46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38EAB990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1FDDA4E1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6E0EA6F5" w14:textId="77777777" w:rsidTr="00900FC8">
        <w:trPr>
          <w:trHeight w:val="682"/>
        </w:trPr>
        <w:tc>
          <w:tcPr>
            <w:tcW w:w="528" w:type="pct"/>
          </w:tcPr>
          <w:p w14:paraId="61B9F4FA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lastRenderedPageBreak/>
              <w:t>2.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35F8180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09BE8C0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1DE285CE" w14:textId="77777777" w:rsidTr="00900FC8">
        <w:trPr>
          <w:trHeight w:val="682"/>
        </w:trPr>
        <w:tc>
          <w:tcPr>
            <w:tcW w:w="528" w:type="pct"/>
          </w:tcPr>
          <w:p w14:paraId="4327EA9B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6D6021D5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1BFEED4E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43D8D8CA" w14:textId="77777777" w:rsidTr="00900FC8">
        <w:trPr>
          <w:trHeight w:val="682"/>
        </w:trPr>
        <w:tc>
          <w:tcPr>
            <w:tcW w:w="528" w:type="pct"/>
          </w:tcPr>
          <w:p w14:paraId="1633F9B8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62FFBF10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0851C400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52A95AD9" w14:textId="77777777" w:rsidTr="00900FC8">
        <w:trPr>
          <w:trHeight w:val="682"/>
        </w:trPr>
        <w:tc>
          <w:tcPr>
            <w:tcW w:w="528" w:type="pct"/>
          </w:tcPr>
          <w:p w14:paraId="71019E56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66244B1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1961A951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7D739AAE" w14:textId="77777777" w:rsidTr="00900FC8">
        <w:trPr>
          <w:trHeight w:val="682"/>
        </w:trPr>
        <w:tc>
          <w:tcPr>
            <w:tcW w:w="528" w:type="pct"/>
          </w:tcPr>
          <w:p w14:paraId="460F092E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49DFF51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2FCA42DB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</w:tbl>
    <w:p w14:paraId="5701FE38" w14:textId="77777777" w:rsidR="001E5956" w:rsidRDefault="001E5956" w:rsidP="001E5956">
      <w:pPr>
        <w:rPr>
          <w:rFonts w:cs="Arial"/>
        </w:rPr>
      </w:pPr>
    </w:p>
    <w:p w14:paraId="0490D1F7" w14:textId="5F615409" w:rsidR="001E5956" w:rsidRDefault="00653DC5" w:rsidP="00653DC5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  <w:bookmarkStart w:id="0" w:name="_Hlk56675523"/>
      <w:r w:rsidRPr="00900FC8">
        <w:rPr>
          <w:rStyle w:val="Seitenzahl"/>
        </w:rPr>
        <w:t>Soweit die zur Verfügung gestellten Kapazitäten die berufliche Leistungsfähigkeit oder die einschlägige berufliche Erfahrung betreffen, werde</w:t>
      </w:r>
      <w:r w:rsidR="00242AF2">
        <w:rPr>
          <w:rStyle w:val="Seitenzahl"/>
        </w:rPr>
        <w:t>n</w:t>
      </w:r>
      <w:r w:rsidRPr="00900FC8">
        <w:rPr>
          <w:rStyle w:val="Seitenzahl"/>
        </w:rPr>
        <w:t xml:space="preserve"> wir die Leistung erbringen, für die diese Kapazitäten benötigt werden.</w:t>
      </w:r>
      <w:bookmarkEnd w:id="0"/>
    </w:p>
    <w:p w14:paraId="6D8EE595" w14:textId="77777777" w:rsidR="00020F2D" w:rsidRDefault="00020F2D" w:rsidP="00653DC5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</w:p>
    <w:p w14:paraId="43066BF8" w14:textId="634BA95E" w:rsidR="00020F2D" w:rsidRDefault="0036288B" w:rsidP="00E57EC4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  <w:r>
        <w:rPr>
          <w:rStyle w:val="Seitenzahl"/>
        </w:rPr>
        <w:t>Im Rahmen einer</w:t>
      </w:r>
      <w:r w:rsidR="00C46023" w:rsidRPr="00C46023">
        <w:rPr>
          <w:rStyle w:val="Seitenzahl"/>
        </w:rPr>
        <w:t xml:space="preserve"> Eignungsleihe zur wirtschaftlichen und finanziellen Leistungsfähigkeit </w:t>
      </w:r>
      <w:r>
        <w:rPr>
          <w:rStyle w:val="Seitenzahl"/>
        </w:rPr>
        <w:t xml:space="preserve">haften wir </w:t>
      </w:r>
      <w:r w:rsidR="00C46023" w:rsidRPr="00C46023">
        <w:rPr>
          <w:rStyle w:val="Seitenzahl"/>
        </w:rPr>
        <w:t xml:space="preserve">gesamtschuldnerisch mit dem </w:t>
      </w:r>
      <w:r w:rsidR="0000252D">
        <w:rPr>
          <w:rStyle w:val="Seitenzahl"/>
        </w:rPr>
        <w:t>oben angegeben Bieter / Bietergemeinschaft</w:t>
      </w:r>
      <w:r w:rsidR="00C46023" w:rsidRPr="00C46023">
        <w:rPr>
          <w:rStyle w:val="Seitenzahl"/>
        </w:rPr>
        <w:t>.</w:t>
      </w:r>
    </w:p>
    <w:p w14:paraId="2477A2A5" w14:textId="77777777" w:rsidR="00E96E1C" w:rsidRDefault="00E96E1C" w:rsidP="00E57EC4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</w:p>
    <w:p w14:paraId="5447B3B2" w14:textId="37C401B0" w:rsidR="00E96E1C" w:rsidRDefault="000305CB" w:rsidP="00E57EC4">
      <w:pPr>
        <w:spacing w:after="60"/>
        <w:jc w:val="both"/>
        <w:rPr>
          <w:rFonts w:cs="Arial"/>
          <w:szCs w:val="20"/>
        </w:rPr>
      </w:pPr>
      <w:r>
        <w:t>Wir</w:t>
      </w:r>
      <w:r w:rsidR="00E96E1C">
        <w:t xml:space="preserve"> bestätig</w:t>
      </w:r>
      <w:r>
        <w:t>en</w:t>
      </w:r>
      <w:r w:rsidR="00E96E1C">
        <w:t xml:space="preserve"> hiermit, dass</w:t>
      </w:r>
    </w:p>
    <w:p w14:paraId="5DC59BD0" w14:textId="77777777" w:rsidR="00E96E1C" w:rsidRPr="00D51493" w:rsidRDefault="00E96E1C" w:rsidP="00900FC8">
      <w:pPr>
        <w:jc w:val="both"/>
        <w:rPr>
          <w:sz w:val="4"/>
          <w:szCs w:val="4"/>
        </w:rPr>
      </w:pPr>
    </w:p>
    <w:p w14:paraId="0D850EDC" w14:textId="238AD5AE" w:rsidR="009857B6" w:rsidRDefault="00F95C9A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>wir</w:t>
      </w:r>
      <w:r w:rsidR="00E96E1C">
        <w:t xml:space="preserve"> keinen Ausschlussgrund des § 124 GWB erfüll</w:t>
      </w:r>
      <w:r>
        <w:t>en</w:t>
      </w:r>
      <w:r w:rsidR="00E96E1C">
        <w:t xml:space="preserve">, insbesondere kein </w:t>
      </w:r>
      <w:r>
        <w:t>Unternehmen</w:t>
      </w:r>
      <w:r w:rsidR="00E96E1C">
        <w:t xml:space="preserve"> </w:t>
      </w:r>
      <w:r w:rsidR="003166DB">
        <w:t>sind</w:t>
      </w:r>
      <w:r w:rsidR="00E96E1C">
        <w:t>, d</w:t>
      </w:r>
      <w:r w:rsidR="007825DE">
        <w:t>as</w:t>
      </w:r>
      <w:r w:rsidR="00E96E1C">
        <w:t xml:space="preserve"> einen der Tatbestände des § 124 GWB verwirklicht hat,</w:t>
      </w:r>
    </w:p>
    <w:p w14:paraId="2E30E547" w14:textId="0374E4E9" w:rsidR="00E96E1C" w:rsidRDefault="00E96E1C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 xml:space="preserve">keine Person, deren Verhalten </w:t>
      </w:r>
      <w:r w:rsidR="00D14D3D">
        <w:t>unserem Unternehmen</w:t>
      </w:r>
      <w:r>
        <w:t xml:space="preserve"> zuzuordnen ist, wegen eines der insbesondere in § 123 GWB genannten Tatbestände rechtskräftig verurteilt worden ist bzw. gegen </w:t>
      </w:r>
      <w:r w:rsidR="00CE0C31">
        <w:t>unser Unternehmen</w:t>
      </w:r>
      <w:r>
        <w:t xml:space="preserve"> aufgrund der vorgenannten Tatbestände keine Geldbuße gem. § 30 des Gesetzes über Ordnungswidrigkeiten (OWiG) rechtskräftig festgesetzt worden ist,</w:t>
      </w:r>
    </w:p>
    <w:p w14:paraId="24D89DDA" w14:textId="4B5B18DC" w:rsidR="00E96E1C" w:rsidRDefault="00962D0B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>wir</w:t>
      </w:r>
      <w:r w:rsidR="00E96E1C">
        <w:t xml:space="preserve"> keinen Ausschlussgrund des § 22 Lieferkettensorgfaltspflichtengesetz (</w:t>
      </w:r>
      <w:proofErr w:type="spellStart"/>
      <w:r w:rsidR="00E96E1C">
        <w:t>LkSG</w:t>
      </w:r>
      <w:proofErr w:type="spellEnd"/>
      <w:r w:rsidR="00E96E1C">
        <w:t>) erfüll</w:t>
      </w:r>
      <w:r>
        <w:t>en</w:t>
      </w:r>
      <w:r w:rsidR="00E96E1C">
        <w:t xml:space="preserve">. Insbesondere </w:t>
      </w:r>
      <w:r w:rsidR="00D1469D">
        <w:t>kein Unternehmen</w:t>
      </w:r>
      <w:r w:rsidR="00E96E1C">
        <w:t xml:space="preserve"> </w:t>
      </w:r>
      <w:r w:rsidR="00D1469D">
        <w:t>sind</w:t>
      </w:r>
      <w:r w:rsidR="00E96E1C">
        <w:t>, d</w:t>
      </w:r>
      <w:r w:rsidR="00D1469D">
        <w:t>as</w:t>
      </w:r>
      <w:r w:rsidR="00E96E1C">
        <w:t xml:space="preserve"> wegen eines der in § 24 </w:t>
      </w:r>
      <w:proofErr w:type="spellStart"/>
      <w:r w:rsidR="00E96E1C">
        <w:t>LkSG</w:t>
      </w:r>
      <w:proofErr w:type="spellEnd"/>
      <w:r w:rsidR="00E96E1C">
        <w:t xml:space="preserve"> genannten Tatbestände rechtskräftig verurteilt worden bzw. gegen d</w:t>
      </w:r>
      <w:r w:rsidR="007669FA">
        <w:t>as</w:t>
      </w:r>
      <w:r w:rsidR="00E96E1C">
        <w:t xml:space="preserve"> aufgrund der vorgenannten Tatbestände keine Geldbuße gem. § 30 OWiG rechtskräftig festgesetzt worden ist und </w:t>
      </w:r>
    </w:p>
    <w:p w14:paraId="252C76FF" w14:textId="77777777" w:rsidR="00E96E1C" w:rsidRPr="001E01E7" w:rsidRDefault="00E96E1C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vorliegt.</w:t>
      </w:r>
    </w:p>
    <w:p w14:paraId="35DDD8B6" w14:textId="77777777" w:rsidR="00E96E1C" w:rsidRPr="00900FC8" w:rsidRDefault="00E96E1C" w:rsidP="00900FC8">
      <w:pPr>
        <w:jc w:val="both"/>
        <w:rPr>
          <w:rStyle w:val="Seitenzahl"/>
        </w:rPr>
      </w:pPr>
    </w:p>
    <w:p w14:paraId="5A899846" w14:textId="423B992A" w:rsidR="009857B6" w:rsidRPr="00900FC8" w:rsidRDefault="00A66822" w:rsidP="00900FC8">
      <w:pPr>
        <w:spacing w:line="276" w:lineRule="auto"/>
        <w:jc w:val="both"/>
        <w:rPr>
          <w:rStyle w:val="Seitenzahl"/>
        </w:rPr>
      </w:pPr>
      <w:r w:rsidRPr="00900FC8">
        <w:rPr>
          <w:rStyle w:val="Seitenzahl"/>
        </w:rPr>
        <w:t>U</w:t>
      </w:r>
      <w:r w:rsidR="00E57EC4" w:rsidRPr="00900FC8">
        <w:rPr>
          <w:rStyle w:val="Seitenzahl"/>
        </w:rPr>
        <w:t>ns</w:t>
      </w:r>
      <w:r w:rsidR="00E96E1C" w:rsidRPr="00900FC8">
        <w:rPr>
          <w:rStyle w:val="Seitenzahl"/>
        </w:rPr>
        <w:t xml:space="preserve"> ist bewusst, dass </w:t>
      </w:r>
      <w:r w:rsidR="004659FB">
        <w:rPr>
          <w:rStyle w:val="Seitenzahl"/>
        </w:rPr>
        <w:t>wir</w:t>
      </w:r>
      <w:r w:rsidR="00E96E1C" w:rsidRPr="00900FC8">
        <w:rPr>
          <w:rStyle w:val="Seitenzahl"/>
        </w:rPr>
        <w:t xml:space="preserve"> im Falle des Vorliegens von Ausschlussgründen gem. § 123 GWB und § 124 GWB die Möglichkeit ha</w:t>
      </w:r>
      <w:r w:rsidR="00FA12BB">
        <w:rPr>
          <w:rStyle w:val="Seitenzahl"/>
        </w:rPr>
        <w:t>ben</w:t>
      </w:r>
      <w:r w:rsidR="00E96E1C" w:rsidRPr="00900FC8">
        <w:rPr>
          <w:rStyle w:val="Seitenzahl"/>
        </w:rPr>
        <w:t xml:space="preserve">, </w:t>
      </w:r>
      <w:r w:rsidR="00FA12BB">
        <w:rPr>
          <w:rStyle w:val="Seitenzahl"/>
        </w:rPr>
        <w:t>unsere</w:t>
      </w:r>
      <w:r w:rsidR="00E96E1C" w:rsidRPr="00900FC8">
        <w:rPr>
          <w:rStyle w:val="Seitenzahl"/>
        </w:rPr>
        <w:t xml:space="preserve"> gleichwohl bestehende Eignung nach Maßgabe insbesondere des § 125 (Selbstreinigung) nachzuweisen und es </w:t>
      </w:r>
      <w:r w:rsidR="00FA12BB">
        <w:rPr>
          <w:rStyle w:val="Seitenzahl"/>
        </w:rPr>
        <w:t>uns</w:t>
      </w:r>
      <w:r w:rsidR="00E96E1C" w:rsidRPr="00900FC8">
        <w:rPr>
          <w:rStyle w:val="Seitenzahl"/>
        </w:rPr>
        <w:t xml:space="preserve"> obliegt, die erforderlichen Nachweise beizubringen</w:t>
      </w:r>
      <w:r w:rsidR="00D75297">
        <w:rPr>
          <w:rStyle w:val="Seitenzahl"/>
        </w:rPr>
        <w:t>.</w:t>
      </w:r>
    </w:p>
    <w:p w14:paraId="14F5CC7F" w14:textId="285C83AF" w:rsidR="00E96E1C" w:rsidRDefault="00D75297" w:rsidP="00D75297">
      <w:pPr>
        <w:tabs>
          <w:tab w:val="left" w:pos="0"/>
        </w:tabs>
        <w:spacing w:before="60" w:after="60" w:line="276" w:lineRule="auto"/>
        <w:ind w:right="113"/>
        <w:jc w:val="both"/>
        <w:rPr>
          <w:rStyle w:val="Seitenzahl"/>
        </w:rPr>
      </w:pPr>
      <w:r w:rsidRPr="00D75297">
        <w:rPr>
          <w:rStyle w:val="Seitenzahl"/>
        </w:rPr>
        <w:t>Wir versichern hiermit, dass die vorstehenden Angaben der Wahrheit entsprechen. Wir sind uns bewusst, dass eine wissentlich falsche Angabe der vorstehenden Erklärungen den Ausschluss des Bieters / der Bietergemeinschaft aus dem Vergabeverfahren zur Folge haben kann.</w:t>
      </w:r>
    </w:p>
    <w:p w14:paraId="25C5871E" w14:textId="77777777" w:rsidR="00444733" w:rsidRDefault="00444733" w:rsidP="00444733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444733" w:rsidRPr="00F041B6" w14:paraId="270079D3" w14:textId="77777777" w:rsidTr="00994621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25DD562D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373FD2BE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684870F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453E2197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7B9B8135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17B8C8EA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444733" w:rsidRPr="00F041B6" w14:paraId="13DEDBB9" w14:textId="77777777" w:rsidTr="00994621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84E4BB3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4EBAE6C5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333FE1D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2CA8839D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7CDF939" w14:textId="04661118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</w:t>
            </w:r>
            <w:r w:rsidR="00E54A88">
              <w:t>des eignungsverleihenden Unterneh</w:t>
            </w:r>
            <w:r w:rsidR="007B67C0">
              <w:t xml:space="preserve">mens </w:t>
            </w:r>
            <w:r>
              <w:t xml:space="preserve">in </w:t>
            </w:r>
            <w:r w:rsidRPr="00530B61">
              <w:t>Textform (§ 126b BGB)</w:t>
            </w:r>
            <w:r w:rsidRPr="00530B61">
              <w:rPr>
                <w:szCs w:val="20"/>
              </w:rPr>
              <w:br/>
            </w:r>
          </w:p>
        </w:tc>
      </w:tr>
    </w:tbl>
    <w:p w14:paraId="049A90BB" w14:textId="77777777" w:rsidR="00DC1822" w:rsidRPr="00674D9F" w:rsidRDefault="00DC1822" w:rsidP="00900FC8">
      <w:pPr>
        <w:tabs>
          <w:tab w:val="left" w:pos="0"/>
        </w:tabs>
        <w:spacing w:before="60" w:after="60" w:line="276" w:lineRule="auto"/>
        <w:ind w:right="113"/>
        <w:jc w:val="both"/>
        <w:rPr>
          <w:rStyle w:val="Seitenzahl"/>
        </w:rPr>
      </w:pPr>
    </w:p>
    <w:sectPr w:rsidR="00DC1822" w:rsidRPr="00674D9F" w:rsidSect="00E20E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CD62" w14:textId="77777777" w:rsidR="0055053F" w:rsidRDefault="0055053F" w:rsidP="00A637D0">
      <w:r>
        <w:separator/>
      </w:r>
    </w:p>
  </w:endnote>
  <w:endnote w:type="continuationSeparator" w:id="0">
    <w:p w14:paraId="243C7DE3" w14:textId="77777777" w:rsidR="0055053F" w:rsidRDefault="0055053F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5242" w14:textId="77777777" w:rsidR="0055053F" w:rsidRDefault="0055053F" w:rsidP="00A637D0">
      <w:r>
        <w:separator/>
      </w:r>
    </w:p>
  </w:footnote>
  <w:footnote w:type="continuationSeparator" w:id="0">
    <w:p w14:paraId="10523608" w14:textId="77777777" w:rsidR="0055053F" w:rsidRDefault="0055053F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sdt>
          <w:sdtPr>
            <w:alias w:val="Levels of Confidentiality"/>
            <w:tag w:val="Levels of Confidentiality"/>
            <w:id w:val="1830709820"/>
            <w:placeholder>
              <w:docPart w:val="700656944A95453B96863B9EFD94208A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EndPr/>
          <w:sdtContent>
            <w:p w14:paraId="05F61C38" w14:textId="1073F117" w:rsidR="00625191" w:rsidRPr="00900FC8" w:rsidRDefault="000D158C" w:rsidP="00900FC8">
              <w:r w:rsidRPr="00900FC8">
                <w:t>CONFIDENTIAL</w:t>
              </w:r>
            </w:p>
          </w:sdtContent>
        </w:sdt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Levels of Confidentiality"/>
      <w:tag w:val="Levels of Confidentiality"/>
      <w:id w:val="1148702348"/>
      <w:placeholder>
        <w:docPart w:val="ADDB07A1B47A4ADD978FD611B0BA8920"/>
      </w:placeholder>
      <w15:color w:val="000000"/>
      <w:dropDownList>
        <w:listItem w:value="Wählen Sie ein Element aus."/>
        <w:listItem w:displayText="PUBLIC" w:value="PUBLIC"/>
        <w:listItem w:displayText="INTERNAL" w:value="INTERNAL"/>
        <w:listItem w:displayText="CONFIDENTIAL" w:value="CONFIDENTIAL"/>
        <w:listItem w:displayText="STRICTLY-CONFIDENTIAL" w:value="STRICTLY-CONFIDENTIAL"/>
      </w:dropDownList>
    </w:sdtPr>
    <w:sdtEndPr/>
    <w:sdtContent>
      <w:p w14:paraId="42452E76" w14:textId="1F5F7D87" w:rsidR="00DD6429" w:rsidRDefault="00C14234" w:rsidP="00C14234">
        <w:pPr>
          <w:spacing w:before="120" w:after="120"/>
        </w:pPr>
        <w:r>
          <w:t>CONFIDENTIAL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56751"/>
    <w:multiLevelType w:val="hybridMultilevel"/>
    <w:tmpl w:val="6E9851DE"/>
    <w:lvl w:ilvl="0" w:tplc="0407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143F5BE4"/>
    <w:multiLevelType w:val="hybridMultilevel"/>
    <w:tmpl w:val="2B18B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94D64"/>
    <w:multiLevelType w:val="multilevel"/>
    <w:tmpl w:val="8AEE60C8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1367A"/>
    <w:multiLevelType w:val="hybridMultilevel"/>
    <w:tmpl w:val="294A7A10"/>
    <w:lvl w:ilvl="0" w:tplc="6A884608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7B0D77"/>
    <w:multiLevelType w:val="hybridMultilevel"/>
    <w:tmpl w:val="8BB4DC94"/>
    <w:lvl w:ilvl="0" w:tplc="20E662E6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C3688"/>
    <w:multiLevelType w:val="hybridMultilevel"/>
    <w:tmpl w:val="A33488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D45DF"/>
    <w:multiLevelType w:val="multilevel"/>
    <w:tmpl w:val="8AEE60C8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6618">
    <w:abstractNumId w:val="9"/>
  </w:num>
  <w:num w:numId="2" w16cid:durableId="20590435">
    <w:abstractNumId w:val="8"/>
  </w:num>
  <w:num w:numId="3" w16cid:durableId="404256164">
    <w:abstractNumId w:val="7"/>
  </w:num>
  <w:num w:numId="4" w16cid:durableId="1118067049">
    <w:abstractNumId w:val="6"/>
  </w:num>
  <w:num w:numId="5" w16cid:durableId="592977352">
    <w:abstractNumId w:val="5"/>
  </w:num>
  <w:num w:numId="6" w16cid:durableId="1946183854">
    <w:abstractNumId w:val="4"/>
  </w:num>
  <w:num w:numId="7" w16cid:durableId="1865248117">
    <w:abstractNumId w:val="3"/>
  </w:num>
  <w:num w:numId="8" w16cid:durableId="1604803842">
    <w:abstractNumId w:val="2"/>
  </w:num>
  <w:num w:numId="9" w16cid:durableId="806896277">
    <w:abstractNumId w:val="1"/>
  </w:num>
  <w:num w:numId="10" w16cid:durableId="692271613">
    <w:abstractNumId w:val="0"/>
  </w:num>
  <w:num w:numId="11" w16cid:durableId="459108623">
    <w:abstractNumId w:val="18"/>
  </w:num>
  <w:num w:numId="12" w16cid:durableId="1898466966">
    <w:abstractNumId w:val="21"/>
  </w:num>
  <w:num w:numId="13" w16cid:durableId="507601424">
    <w:abstractNumId w:val="10"/>
  </w:num>
  <w:num w:numId="14" w16cid:durableId="1267889175">
    <w:abstractNumId w:val="15"/>
  </w:num>
  <w:num w:numId="15" w16cid:durableId="1658534024">
    <w:abstractNumId w:val="20"/>
  </w:num>
  <w:num w:numId="16" w16cid:durableId="1078745431">
    <w:abstractNumId w:val="13"/>
  </w:num>
  <w:num w:numId="17" w16cid:durableId="1869102648">
    <w:abstractNumId w:val="26"/>
  </w:num>
  <w:num w:numId="18" w16cid:durableId="257176330">
    <w:abstractNumId w:val="28"/>
  </w:num>
  <w:num w:numId="19" w16cid:durableId="1019962916">
    <w:abstractNumId w:val="25"/>
  </w:num>
  <w:num w:numId="20" w16cid:durableId="1805155909">
    <w:abstractNumId w:val="27"/>
  </w:num>
  <w:num w:numId="21" w16cid:durableId="420953531">
    <w:abstractNumId w:val="22"/>
  </w:num>
  <w:num w:numId="22" w16cid:durableId="1468429593">
    <w:abstractNumId w:val="13"/>
  </w:num>
  <w:num w:numId="23" w16cid:durableId="1625040133">
    <w:abstractNumId w:val="14"/>
  </w:num>
  <w:num w:numId="24" w16cid:durableId="980303155">
    <w:abstractNumId w:val="24"/>
  </w:num>
  <w:num w:numId="25" w16cid:durableId="1920020231">
    <w:abstractNumId w:val="16"/>
  </w:num>
  <w:num w:numId="26" w16cid:durableId="1732266039">
    <w:abstractNumId w:val="19"/>
  </w:num>
  <w:num w:numId="27" w16cid:durableId="1071193558">
    <w:abstractNumId w:val="17"/>
  </w:num>
  <w:num w:numId="28" w16cid:durableId="1780878477">
    <w:abstractNumId w:val="12"/>
  </w:num>
  <w:num w:numId="29" w16cid:durableId="1051153262">
    <w:abstractNumId w:val="23"/>
  </w:num>
  <w:num w:numId="30" w16cid:durableId="1326780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043C"/>
    <w:rsid w:val="0000252D"/>
    <w:rsid w:val="00006FFC"/>
    <w:rsid w:val="000074EA"/>
    <w:rsid w:val="0001176C"/>
    <w:rsid w:val="00013A73"/>
    <w:rsid w:val="00016F61"/>
    <w:rsid w:val="00017A6C"/>
    <w:rsid w:val="000202A4"/>
    <w:rsid w:val="000205B1"/>
    <w:rsid w:val="00020F2D"/>
    <w:rsid w:val="00023DC1"/>
    <w:rsid w:val="000304BC"/>
    <w:rsid w:val="000305CB"/>
    <w:rsid w:val="00032351"/>
    <w:rsid w:val="00032CE5"/>
    <w:rsid w:val="000343A8"/>
    <w:rsid w:val="000377AB"/>
    <w:rsid w:val="000455D7"/>
    <w:rsid w:val="0004750B"/>
    <w:rsid w:val="00047A2B"/>
    <w:rsid w:val="00050E7C"/>
    <w:rsid w:val="00053E06"/>
    <w:rsid w:val="000563DA"/>
    <w:rsid w:val="00065AAB"/>
    <w:rsid w:val="00072515"/>
    <w:rsid w:val="000817A0"/>
    <w:rsid w:val="0008210A"/>
    <w:rsid w:val="00083A1F"/>
    <w:rsid w:val="00083D20"/>
    <w:rsid w:val="00085BFE"/>
    <w:rsid w:val="000920BE"/>
    <w:rsid w:val="00092620"/>
    <w:rsid w:val="000A3FB8"/>
    <w:rsid w:val="000A52C2"/>
    <w:rsid w:val="000A5C66"/>
    <w:rsid w:val="000A7CE2"/>
    <w:rsid w:val="000C01F9"/>
    <w:rsid w:val="000C300E"/>
    <w:rsid w:val="000C4557"/>
    <w:rsid w:val="000D158C"/>
    <w:rsid w:val="000D28AC"/>
    <w:rsid w:val="000D2F5C"/>
    <w:rsid w:val="000E7278"/>
    <w:rsid w:val="000F1C7E"/>
    <w:rsid w:val="000F67DE"/>
    <w:rsid w:val="000F6A64"/>
    <w:rsid w:val="00101FDB"/>
    <w:rsid w:val="00103388"/>
    <w:rsid w:val="00104931"/>
    <w:rsid w:val="00106BAF"/>
    <w:rsid w:val="00112883"/>
    <w:rsid w:val="001130BA"/>
    <w:rsid w:val="00115856"/>
    <w:rsid w:val="00121F6A"/>
    <w:rsid w:val="001237E2"/>
    <w:rsid w:val="00124DF7"/>
    <w:rsid w:val="00132B04"/>
    <w:rsid w:val="0013377C"/>
    <w:rsid w:val="0013511B"/>
    <w:rsid w:val="001351E0"/>
    <w:rsid w:val="0013596E"/>
    <w:rsid w:val="00136C4E"/>
    <w:rsid w:val="00137060"/>
    <w:rsid w:val="001370B5"/>
    <w:rsid w:val="001561E8"/>
    <w:rsid w:val="00162CCB"/>
    <w:rsid w:val="00164ECE"/>
    <w:rsid w:val="001658E2"/>
    <w:rsid w:val="00165E31"/>
    <w:rsid w:val="0018194B"/>
    <w:rsid w:val="0018617D"/>
    <w:rsid w:val="001867CA"/>
    <w:rsid w:val="00187AA5"/>
    <w:rsid w:val="00190868"/>
    <w:rsid w:val="00194E84"/>
    <w:rsid w:val="001A041B"/>
    <w:rsid w:val="001A4D09"/>
    <w:rsid w:val="001A4ED8"/>
    <w:rsid w:val="001B35E9"/>
    <w:rsid w:val="001B3D0A"/>
    <w:rsid w:val="001B50B6"/>
    <w:rsid w:val="001C07C7"/>
    <w:rsid w:val="001C5CDC"/>
    <w:rsid w:val="001C7B2B"/>
    <w:rsid w:val="001D043C"/>
    <w:rsid w:val="001D25F6"/>
    <w:rsid w:val="001E0B01"/>
    <w:rsid w:val="001E0F24"/>
    <w:rsid w:val="001E3CDB"/>
    <w:rsid w:val="001E3D44"/>
    <w:rsid w:val="001E5956"/>
    <w:rsid w:val="001F4EA6"/>
    <w:rsid w:val="00205815"/>
    <w:rsid w:val="00212D18"/>
    <w:rsid w:val="0022079F"/>
    <w:rsid w:val="002335E7"/>
    <w:rsid w:val="002359AB"/>
    <w:rsid w:val="00237990"/>
    <w:rsid w:val="00242AF2"/>
    <w:rsid w:val="002532B6"/>
    <w:rsid w:val="002616A5"/>
    <w:rsid w:val="002622F7"/>
    <w:rsid w:val="00262449"/>
    <w:rsid w:val="0026546F"/>
    <w:rsid w:val="00270E79"/>
    <w:rsid w:val="00271FAA"/>
    <w:rsid w:val="002760FD"/>
    <w:rsid w:val="00280549"/>
    <w:rsid w:val="00281231"/>
    <w:rsid w:val="00284E2A"/>
    <w:rsid w:val="00291ADA"/>
    <w:rsid w:val="00294CC9"/>
    <w:rsid w:val="002974AA"/>
    <w:rsid w:val="002A2E1B"/>
    <w:rsid w:val="002A4424"/>
    <w:rsid w:val="002B35CD"/>
    <w:rsid w:val="002B5340"/>
    <w:rsid w:val="002B6301"/>
    <w:rsid w:val="002C0EDD"/>
    <w:rsid w:val="002C318A"/>
    <w:rsid w:val="002D0346"/>
    <w:rsid w:val="002D512E"/>
    <w:rsid w:val="002E3DCE"/>
    <w:rsid w:val="002E48C9"/>
    <w:rsid w:val="002F0D14"/>
    <w:rsid w:val="002F1038"/>
    <w:rsid w:val="002F23F6"/>
    <w:rsid w:val="002F2490"/>
    <w:rsid w:val="002F2C17"/>
    <w:rsid w:val="002F3924"/>
    <w:rsid w:val="00305116"/>
    <w:rsid w:val="00305B9C"/>
    <w:rsid w:val="00307C95"/>
    <w:rsid w:val="0031138B"/>
    <w:rsid w:val="00315C96"/>
    <w:rsid w:val="003166DB"/>
    <w:rsid w:val="0032426F"/>
    <w:rsid w:val="00326522"/>
    <w:rsid w:val="003306FA"/>
    <w:rsid w:val="00333EFE"/>
    <w:rsid w:val="00340E26"/>
    <w:rsid w:val="00341EE0"/>
    <w:rsid w:val="00342442"/>
    <w:rsid w:val="0034596A"/>
    <w:rsid w:val="00347E67"/>
    <w:rsid w:val="0035482A"/>
    <w:rsid w:val="00361AB3"/>
    <w:rsid w:val="0036288B"/>
    <w:rsid w:val="00364F07"/>
    <w:rsid w:val="00367A6B"/>
    <w:rsid w:val="003700B7"/>
    <w:rsid w:val="00371B3F"/>
    <w:rsid w:val="003748E5"/>
    <w:rsid w:val="00374EDB"/>
    <w:rsid w:val="003775BD"/>
    <w:rsid w:val="00383BE6"/>
    <w:rsid w:val="00386FFF"/>
    <w:rsid w:val="00391D01"/>
    <w:rsid w:val="003A3539"/>
    <w:rsid w:val="003A7372"/>
    <w:rsid w:val="003B4E46"/>
    <w:rsid w:val="003C0334"/>
    <w:rsid w:val="003D203F"/>
    <w:rsid w:val="003D2BC0"/>
    <w:rsid w:val="003D6A25"/>
    <w:rsid w:val="003E4779"/>
    <w:rsid w:val="003E7C75"/>
    <w:rsid w:val="003F6EC9"/>
    <w:rsid w:val="00406FAE"/>
    <w:rsid w:val="0041613C"/>
    <w:rsid w:val="00417840"/>
    <w:rsid w:val="004221CD"/>
    <w:rsid w:val="00431C6F"/>
    <w:rsid w:val="00432205"/>
    <w:rsid w:val="004435ED"/>
    <w:rsid w:val="00444733"/>
    <w:rsid w:val="004465B5"/>
    <w:rsid w:val="00451087"/>
    <w:rsid w:val="004541FF"/>
    <w:rsid w:val="00463EC1"/>
    <w:rsid w:val="004659FB"/>
    <w:rsid w:val="00466305"/>
    <w:rsid w:val="004666E2"/>
    <w:rsid w:val="004670C1"/>
    <w:rsid w:val="00467581"/>
    <w:rsid w:val="004771FD"/>
    <w:rsid w:val="00477631"/>
    <w:rsid w:val="00481054"/>
    <w:rsid w:val="0049307C"/>
    <w:rsid w:val="00493F73"/>
    <w:rsid w:val="00496B71"/>
    <w:rsid w:val="004A39D0"/>
    <w:rsid w:val="004A40CD"/>
    <w:rsid w:val="004B1938"/>
    <w:rsid w:val="004C5310"/>
    <w:rsid w:val="004C74D2"/>
    <w:rsid w:val="004E11DA"/>
    <w:rsid w:val="004E277D"/>
    <w:rsid w:val="004E6CD5"/>
    <w:rsid w:val="004F150E"/>
    <w:rsid w:val="004F1CCA"/>
    <w:rsid w:val="004F4FC9"/>
    <w:rsid w:val="004F6016"/>
    <w:rsid w:val="004F6CF9"/>
    <w:rsid w:val="00500411"/>
    <w:rsid w:val="00503274"/>
    <w:rsid w:val="005053D9"/>
    <w:rsid w:val="00510747"/>
    <w:rsid w:val="00511002"/>
    <w:rsid w:val="005120CA"/>
    <w:rsid w:val="0051341A"/>
    <w:rsid w:val="005170C8"/>
    <w:rsid w:val="0051743D"/>
    <w:rsid w:val="0052554F"/>
    <w:rsid w:val="00526251"/>
    <w:rsid w:val="0052681E"/>
    <w:rsid w:val="00530B61"/>
    <w:rsid w:val="00530DDD"/>
    <w:rsid w:val="005360DF"/>
    <w:rsid w:val="00536ACA"/>
    <w:rsid w:val="005426F8"/>
    <w:rsid w:val="0054793E"/>
    <w:rsid w:val="0055003F"/>
    <w:rsid w:val="0055053F"/>
    <w:rsid w:val="00554040"/>
    <w:rsid w:val="00554242"/>
    <w:rsid w:val="00560F17"/>
    <w:rsid w:val="00562851"/>
    <w:rsid w:val="0057726E"/>
    <w:rsid w:val="00577EF0"/>
    <w:rsid w:val="00582B71"/>
    <w:rsid w:val="005908B3"/>
    <w:rsid w:val="00591053"/>
    <w:rsid w:val="00596378"/>
    <w:rsid w:val="005B0D1D"/>
    <w:rsid w:val="005B1120"/>
    <w:rsid w:val="005B4299"/>
    <w:rsid w:val="005C1276"/>
    <w:rsid w:val="005C2058"/>
    <w:rsid w:val="005C2646"/>
    <w:rsid w:val="005C43F2"/>
    <w:rsid w:val="005D04B8"/>
    <w:rsid w:val="005D500F"/>
    <w:rsid w:val="005D5148"/>
    <w:rsid w:val="005D5898"/>
    <w:rsid w:val="005E1C51"/>
    <w:rsid w:val="005E36CE"/>
    <w:rsid w:val="005F3041"/>
    <w:rsid w:val="005F4A31"/>
    <w:rsid w:val="00601F48"/>
    <w:rsid w:val="00604863"/>
    <w:rsid w:val="0060778F"/>
    <w:rsid w:val="00613B92"/>
    <w:rsid w:val="00625191"/>
    <w:rsid w:val="006253CA"/>
    <w:rsid w:val="006261B2"/>
    <w:rsid w:val="00627EB9"/>
    <w:rsid w:val="00630E48"/>
    <w:rsid w:val="00632C11"/>
    <w:rsid w:val="00635415"/>
    <w:rsid w:val="006375C1"/>
    <w:rsid w:val="00637F7C"/>
    <w:rsid w:val="00647631"/>
    <w:rsid w:val="006521CC"/>
    <w:rsid w:val="00653DC5"/>
    <w:rsid w:val="00654E22"/>
    <w:rsid w:val="00655529"/>
    <w:rsid w:val="00657A6D"/>
    <w:rsid w:val="006607F8"/>
    <w:rsid w:val="00667EB3"/>
    <w:rsid w:val="00670E77"/>
    <w:rsid w:val="00674D9F"/>
    <w:rsid w:val="00675C57"/>
    <w:rsid w:val="006858BC"/>
    <w:rsid w:val="00686544"/>
    <w:rsid w:val="0068748C"/>
    <w:rsid w:val="006A1518"/>
    <w:rsid w:val="006A3A9A"/>
    <w:rsid w:val="006A4736"/>
    <w:rsid w:val="006C554E"/>
    <w:rsid w:val="006C7EE5"/>
    <w:rsid w:val="006D56A4"/>
    <w:rsid w:val="006D6A97"/>
    <w:rsid w:val="006E2E2F"/>
    <w:rsid w:val="006E49AD"/>
    <w:rsid w:val="006E7909"/>
    <w:rsid w:val="006F04F4"/>
    <w:rsid w:val="006F1100"/>
    <w:rsid w:val="006F173E"/>
    <w:rsid w:val="006F41C2"/>
    <w:rsid w:val="006F4E6B"/>
    <w:rsid w:val="006F643B"/>
    <w:rsid w:val="006F7145"/>
    <w:rsid w:val="00711493"/>
    <w:rsid w:val="00714178"/>
    <w:rsid w:val="007223E0"/>
    <w:rsid w:val="00722877"/>
    <w:rsid w:val="0072384D"/>
    <w:rsid w:val="00726039"/>
    <w:rsid w:val="00730111"/>
    <w:rsid w:val="00730A87"/>
    <w:rsid w:val="00731987"/>
    <w:rsid w:val="00732A12"/>
    <w:rsid w:val="007340A0"/>
    <w:rsid w:val="00741258"/>
    <w:rsid w:val="0074206B"/>
    <w:rsid w:val="007450D7"/>
    <w:rsid w:val="007461F3"/>
    <w:rsid w:val="00746620"/>
    <w:rsid w:val="00751381"/>
    <w:rsid w:val="00752532"/>
    <w:rsid w:val="00752AC5"/>
    <w:rsid w:val="0075435A"/>
    <w:rsid w:val="00761786"/>
    <w:rsid w:val="007669FA"/>
    <w:rsid w:val="00773339"/>
    <w:rsid w:val="0077499D"/>
    <w:rsid w:val="00780502"/>
    <w:rsid w:val="00780935"/>
    <w:rsid w:val="00781286"/>
    <w:rsid w:val="007825DE"/>
    <w:rsid w:val="00785EFB"/>
    <w:rsid w:val="00786935"/>
    <w:rsid w:val="007875DA"/>
    <w:rsid w:val="007909AF"/>
    <w:rsid w:val="00790C96"/>
    <w:rsid w:val="00790CFA"/>
    <w:rsid w:val="0079268C"/>
    <w:rsid w:val="00792DCE"/>
    <w:rsid w:val="007A2576"/>
    <w:rsid w:val="007B14B5"/>
    <w:rsid w:val="007B67C0"/>
    <w:rsid w:val="007C62BC"/>
    <w:rsid w:val="007C728B"/>
    <w:rsid w:val="007C73D8"/>
    <w:rsid w:val="007D30A2"/>
    <w:rsid w:val="007D371F"/>
    <w:rsid w:val="007D626A"/>
    <w:rsid w:val="007D6943"/>
    <w:rsid w:val="007E2FA5"/>
    <w:rsid w:val="007E3B04"/>
    <w:rsid w:val="007E4C76"/>
    <w:rsid w:val="007E627D"/>
    <w:rsid w:val="007E6648"/>
    <w:rsid w:val="007F116E"/>
    <w:rsid w:val="007F156E"/>
    <w:rsid w:val="007F2D4A"/>
    <w:rsid w:val="007F4640"/>
    <w:rsid w:val="00810F36"/>
    <w:rsid w:val="00811485"/>
    <w:rsid w:val="0081449A"/>
    <w:rsid w:val="00815808"/>
    <w:rsid w:val="00824179"/>
    <w:rsid w:val="008318C3"/>
    <w:rsid w:val="008336C2"/>
    <w:rsid w:val="00834FE0"/>
    <w:rsid w:val="008363D0"/>
    <w:rsid w:val="00847F0B"/>
    <w:rsid w:val="00855009"/>
    <w:rsid w:val="00856CFA"/>
    <w:rsid w:val="0086099B"/>
    <w:rsid w:val="00864F57"/>
    <w:rsid w:val="00866B43"/>
    <w:rsid w:val="00872711"/>
    <w:rsid w:val="008739C2"/>
    <w:rsid w:val="00874327"/>
    <w:rsid w:val="00876B33"/>
    <w:rsid w:val="00880B21"/>
    <w:rsid w:val="008818C0"/>
    <w:rsid w:val="008A0845"/>
    <w:rsid w:val="008B0931"/>
    <w:rsid w:val="008B2ABC"/>
    <w:rsid w:val="008B4BD5"/>
    <w:rsid w:val="008C00BE"/>
    <w:rsid w:val="008C1750"/>
    <w:rsid w:val="008C5D41"/>
    <w:rsid w:val="008D00EA"/>
    <w:rsid w:val="008D4FF3"/>
    <w:rsid w:val="0090077E"/>
    <w:rsid w:val="00900FC8"/>
    <w:rsid w:val="009021B1"/>
    <w:rsid w:val="00904172"/>
    <w:rsid w:val="00923DE4"/>
    <w:rsid w:val="009261D4"/>
    <w:rsid w:val="009266C7"/>
    <w:rsid w:val="00927250"/>
    <w:rsid w:val="009319AA"/>
    <w:rsid w:val="00935682"/>
    <w:rsid w:val="00935974"/>
    <w:rsid w:val="00937086"/>
    <w:rsid w:val="009414F6"/>
    <w:rsid w:val="00962D0B"/>
    <w:rsid w:val="0096669E"/>
    <w:rsid w:val="00970A21"/>
    <w:rsid w:val="009828AD"/>
    <w:rsid w:val="009855A1"/>
    <w:rsid w:val="009857B6"/>
    <w:rsid w:val="00985B78"/>
    <w:rsid w:val="00986BA7"/>
    <w:rsid w:val="00992D7D"/>
    <w:rsid w:val="00993A45"/>
    <w:rsid w:val="009A13D5"/>
    <w:rsid w:val="009A18FB"/>
    <w:rsid w:val="009A3BD2"/>
    <w:rsid w:val="009A3D63"/>
    <w:rsid w:val="009A7641"/>
    <w:rsid w:val="009A7955"/>
    <w:rsid w:val="009B0BA2"/>
    <w:rsid w:val="009B19FB"/>
    <w:rsid w:val="009B3761"/>
    <w:rsid w:val="009B6ED0"/>
    <w:rsid w:val="009B7919"/>
    <w:rsid w:val="009C0D25"/>
    <w:rsid w:val="009C3F5C"/>
    <w:rsid w:val="009C575F"/>
    <w:rsid w:val="009D34A5"/>
    <w:rsid w:val="009E4436"/>
    <w:rsid w:val="009E4E08"/>
    <w:rsid w:val="009E7E71"/>
    <w:rsid w:val="009F0BD3"/>
    <w:rsid w:val="009F2FA9"/>
    <w:rsid w:val="009F3558"/>
    <w:rsid w:val="009F6117"/>
    <w:rsid w:val="00A01922"/>
    <w:rsid w:val="00A051A8"/>
    <w:rsid w:val="00A10492"/>
    <w:rsid w:val="00A1126B"/>
    <w:rsid w:val="00A13972"/>
    <w:rsid w:val="00A15101"/>
    <w:rsid w:val="00A15CD7"/>
    <w:rsid w:val="00A1629B"/>
    <w:rsid w:val="00A1653E"/>
    <w:rsid w:val="00A17A52"/>
    <w:rsid w:val="00A20DAD"/>
    <w:rsid w:val="00A21369"/>
    <w:rsid w:val="00A236F8"/>
    <w:rsid w:val="00A2509C"/>
    <w:rsid w:val="00A31C3B"/>
    <w:rsid w:val="00A36194"/>
    <w:rsid w:val="00A4379C"/>
    <w:rsid w:val="00A53229"/>
    <w:rsid w:val="00A56EDF"/>
    <w:rsid w:val="00A620C8"/>
    <w:rsid w:val="00A637D0"/>
    <w:rsid w:val="00A66822"/>
    <w:rsid w:val="00A6739A"/>
    <w:rsid w:val="00A75B44"/>
    <w:rsid w:val="00A80F0D"/>
    <w:rsid w:val="00A87ACB"/>
    <w:rsid w:val="00A922AD"/>
    <w:rsid w:val="00AA0BB3"/>
    <w:rsid w:val="00AA59DF"/>
    <w:rsid w:val="00AC0B30"/>
    <w:rsid w:val="00AC0E75"/>
    <w:rsid w:val="00AC42D6"/>
    <w:rsid w:val="00AC6395"/>
    <w:rsid w:val="00AD1509"/>
    <w:rsid w:val="00AD5716"/>
    <w:rsid w:val="00AD5984"/>
    <w:rsid w:val="00AE2A46"/>
    <w:rsid w:val="00AE2C8E"/>
    <w:rsid w:val="00AE6941"/>
    <w:rsid w:val="00AF6870"/>
    <w:rsid w:val="00AF6FBE"/>
    <w:rsid w:val="00B0291F"/>
    <w:rsid w:val="00B02F30"/>
    <w:rsid w:val="00B13117"/>
    <w:rsid w:val="00B15721"/>
    <w:rsid w:val="00B16384"/>
    <w:rsid w:val="00B204F9"/>
    <w:rsid w:val="00B222E6"/>
    <w:rsid w:val="00B23677"/>
    <w:rsid w:val="00B27EB4"/>
    <w:rsid w:val="00B32DAB"/>
    <w:rsid w:val="00B3457B"/>
    <w:rsid w:val="00B4350F"/>
    <w:rsid w:val="00B53DF4"/>
    <w:rsid w:val="00B54843"/>
    <w:rsid w:val="00B57888"/>
    <w:rsid w:val="00B67B26"/>
    <w:rsid w:val="00B70F34"/>
    <w:rsid w:val="00B71110"/>
    <w:rsid w:val="00B71E9C"/>
    <w:rsid w:val="00B73794"/>
    <w:rsid w:val="00B746DE"/>
    <w:rsid w:val="00B800E6"/>
    <w:rsid w:val="00B80734"/>
    <w:rsid w:val="00B81C7A"/>
    <w:rsid w:val="00B81DB8"/>
    <w:rsid w:val="00B86CC5"/>
    <w:rsid w:val="00B90EC0"/>
    <w:rsid w:val="00B969D6"/>
    <w:rsid w:val="00BA06E5"/>
    <w:rsid w:val="00BA070B"/>
    <w:rsid w:val="00BA0FA5"/>
    <w:rsid w:val="00BA58CA"/>
    <w:rsid w:val="00BA7D17"/>
    <w:rsid w:val="00BB0313"/>
    <w:rsid w:val="00BB27BE"/>
    <w:rsid w:val="00BB65FE"/>
    <w:rsid w:val="00BC6928"/>
    <w:rsid w:val="00BD1B4D"/>
    <w:rsid w:val="00BD26CC"/>
    <w:rsid w:val="00BD3682"/>
    <w:rsid w:val="00BD7023"/>
    <w:rsid w:val="00BE09A4"/>
    <w:rsid w:val="00BE7765"/>
    <w:rsid w:val="00BF1E9E"/>
    <w:rsid w:val="00BF3C2F"/>
    <w:rsid w:val="00C00FA7"/>
    <w:rsid w:val="00C1200F"/>
    <w:rsid w:val="00C141C9"/>
    <w:rsid w:val="00C1422E"/>
    <w:rsid w:val="00C14234"/>
    <w:rsid w:val="00C177A6"/>
    <w:rsid w:val="00C2700D"/>
    <w:rsid w:val="00C27E20"/>
    <w:rsid w:val="00C33501"/>
    <w:rsid w:val="00C33808"/>
    <w:rsid w:val="00C34456"/>
    <w:rsid w:val="00C40253"/>
    <w:rsid w:val="00C40AF1"/>
    <w:rsid w:val="00C46023"/>
    <w:rsid w:val="00C501DF"/>
    <w:rsid w:val="00C5142A"/>
    <w:rsid w:val="00C5760B"/>
    <w:rsid w:val="00C6208F"/>
    <w:rsid w:val="00C76E1E"/>
    <w:rsid w:val="00C77A48"/>
    <w:rsid w:val="00C91A49"/>
    <w:rsid w:val="00C945D1"/>
    <w:rsid w:val="00C955CD"/>
    <w:rsid w:val="00C97FAA"/>
    <w:rsid w:val="00CA74FA"/>
    <w:rsid w:val="00CB2CAD"/>
    <w:rsid w:val="00CC2DC4"/>
    <w:rsid w:val="00CC342C"/>
    <w:rsid w:val="00CC41DD"/>
    <w:rsid w:val="00CC4DB7"/>
    <w:rsid w:val="00CC67DC"/>
    <w:rsid w:val="00CC6D9A"/>
    <w:rsid w:val="00CD10D2"/>
    <w:rsid w:val="00CD2181"/>
    <w:rsid w:val="00CD2516"/>
    <w:rsid w:val="00CD2BA7"/>
    <w:rsid w:val="00CD4EEC"/>
    <w:rsid w:val="00CE099C"/>
    <w:rsid w:val="00CE0C31"/>
    <w:rsid w:val="00CE349A"/>
    <w:rsid w:val="00CE586C"/>
    <w:rsid w:val="00CE6D6A"/>
    <w:rsid w:val="00CF2063"/>
    <w:rsid w:val="00CF73BD"/>
    <w:rsid w:val="00D00913"/>
    <w:rsid w:val="00D009CA"/>
    <w:rsid w:val="00D0172C"/>
    <w:rsid w:val="00D04CA1"/>
    <w:rsid w:val="00D12866"/>
    <w:rsid w:val="00D1469D"/>
    <w:rsid w:val="00D14D3D"/>
    <w:rsid w:val="00D17C45"/>
    <w:rsid w:val="00D2054F"/>
    <w:rsid w:val="00D22164"/>
    <w:rsid w:val="00D23770"/>
    <w:rsid w:val="00D34699"/>
    <w:rsid w:val="00D44353"/>
    <w:rsid w:val="00D46D77"/>
    <w:rsid w:val="00D579EF"/>
    <w:rsid w:val="00D75297"/>
    <w:rsid w:val="00D770E6"/>
    <w:rsid w:val="00D77F2C"/>
    <w:rsid w:val="00DA7BC4"/>
    <w:rsid w:val="00DB51D2"/>
    <w:rsid w:val="00DB5BEF"/>
    <w:rsid w:val="00DC0B38"/>
    <w:rsid w:val="00DC1822"/>
    <w:rsid w:val="00DC2246"/>
    <w:rsid w:val="00DC28D5"/>
    <w:rsid w:val="00DC4D80"/>
    <w:rsid w:val="00DC69A0"/>
    <w:rsid w:val="00DD592E"/>
    <w:rsid w:val="00DD6429"/>
    <w:rsid w:val="00DD7EF8"/>
    <w:rsid w:val="00DE20F3"/>
    <w:rsid w:val="00DE3005"/>
    <w:rsid w:val="00DE6D89"/>
    <w:rsid w:val="00DE7A64"/>
    <w:rsid w:val="00DF4F99"/>
    <w:rsid w:val="00DF6E8E"/>
    <w:rsid w:val="00E00A39"/>
    <w:rsid w:val="00E06950"/>
    <w:rsid w:val="00E116B3"/>
    <w:rsid w:val="00E13B61"/>
    <w:rsid w:val="00E14657"/>
    <w:rsid w:val="00E20E70"/>
    <w:rsid w:val="00E22E89"/>
    <w:rsid w:val="00E230C4"/>
    <w:rsid w:val="00E312FA"/>
    <w:rsid w:val="00E40E4E"/>
    <w:rsid w:val="00E4144B"/>
    <w:rsid w:val="00E418AD"/>
    <w:rsid w:val="00E46413"/>
    <w:rsid w:val="00E51D60"/>
    <w:rsid w:val="00E524FA"/>
    <w:rsid w:val="00E534D5"/>
    <w:rsid w:val="00E54A88"/>
    <w:rsid w:val="00E57EC4"/>
    <w:rsid w:val="00E62B79"/>
    <w:rsid w:val="00E66F98"/>
    <w:rsid w:val="00E701EC"/>
    <w:rsid w:val="00E71186"/>
    <w:rsid w:val="00E80C16"/>
    <w:rsid w:val="00E83D11"/>
    <w:rsid w:val="00E83F51"/>
    <w:rsid w:val="00E86223"/>
    <w:rsid w:val="00E9115F"/>
    <w:rsid w:val="00E94D5C"/>
    <w:rsid w:val="00E95963"/>
    <w:rsid w:val="00E96E1C"/>
    <w:rsid w:val="00EA5969"/>
    <w:rsid w:val="00EA673D"/>
    <w:rsid w:val="00EB3CE9"/>
    <w:rsid w:val="00EC2CE2"/>
    <w:rsid w:val="00ED0807"/>
    <w:rsid w:val="00ED67E0"/>
    <w:rsid w:val="00ED7165"/>
    <w:rsid w:val="00EE4F40"/>
    <w:rsid w:val="00EF4013"/>
    <w:rsid w:val="00EF4F04"/>
    <w:rsid w:val="00EF69FB"/>
    <w:rsid w:val="00F0053D"/>
    <w:rsid w:val="00F041B6"/>
    <w:rsid w:val="00F07899"/>
    <w:rsid w:val="00F10D29"/>
    <w:rsid w:val="00F16E29"/>
    <w:rsid w:val="00F1713D"/>
    <w:rsid w:val="00F17B64"/>
    <w:rsid w:val="00F25B9B"/>
    <w:rsid w:val="00F26A33"/>
    <w:rsid w:val="00F3166D"/>
    <w:rsid w:val="00F33B63"/>
    <w:rsid w:val="00F33E90"/>
    <w:rsid w:val="00F34DC4"/>
    <w:rsid w:val="00F34EBE"/>
    <w:rsid w:val="00F40899"/>
    <w:rsid w:val="00F42020"/>
    <w:rsid w:val="00F47E0D"/>
    <w:rsid w:val="00F65FB1"/>
    <w:rsid w:val="00F66439"/>
    <w:rsid w:val="00F706FB"/>
    <w:rsid w:val="00F72C06"/>
    <w:rsid w:val="00F732C9"/>
    <w:rsid w:val="00F83889"/>
    <w:rsid w:val="00F901A9"/>
    <w:rsid w:val="00F90596"/>
    <w:rsid w:val="00F95C9A"/>
    <w:rsid w:val="00FA0578"/>
    <w:rsid w:val="00FA12BB"/>
    <w:rsid w:val="00FA4448"/>
    <w:rsid w:val="00FA755D"/>
    <w:rsid w:val="00FB17E0"/>
    <w:rsid w:val="00FB1A71"/>
    <w:rsid w:val="00FB2335"/>
    <w:rsid w:val="00FB302F"/>
    <w:rsid w:val="00FB51F1"/>
    <w:rsid w:val="00FD0CDF"/>
    <w:rsid w:val="00FD148A"/>
    <w:rsid w:val="00FD1F85"/>
    <w:rsid w:val="00FD6497"/>
    <w:rsid w:val="00FF0AC3"/>
    <w:rsid w:val="00FF138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paragraph" w:styleId="berarbeitung">
    <w:name w:val="Revision"/>
    <w:hidden/>
    <w:uiPriority w:val="99"/>
    <w:semiHidden/>
    <w:rsid w:val="004F6CF9"/>
    <w:pPr>
      <w:spacing w:after="0" w:line="240" w:lineRule="auto"/>
    </w:pPr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C74D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74D2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74D2"/>
    <w:rPr>
      <w:vertAlign w:val="superscript"/>
    </w:rPr>
  </w:style>
  <w:style w:type="paragraph" w:customStyle="1" w:styleId="Hinweis">
    <w:name w:val="Hinweis"/>
    <w:basedOn w:val="Standard"/>
    <w:link w:val="HinweisZchn"/>
    <w:uiPriority w:val="99"/>
    <w:rsid w:val="006F714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 w:line="276" w:lineRule="auto"/>
      <w:ind w:left="113" w:right="113"/>
    </w:pPr>
    <w:rPr>
      <w:rFonts w:ascii="Calibri" w:eastAsia="Calibri" w:hAnsi="Calibri" w:cs="Times New Roman"/>
      <w:sz w:val="22"/>
      <w:lang w:val="x-none"/>
    </w:rPr>
  </w:style>
  <w:style w:type="character" w:customStyle="1" w:styleId="HinweisZchn">
    <w:name w:val="Hinweis Zchn"/>
    <w:link w:val="Hinweis"/>
    <w:uiPriority w:val="99"/>
    <w:rsid w:val="006F7145"/>
    <w:rPr>
      <w:rFonts w:ascii="Calibri" w:eastAsia="Calibri" w:hAnsi="Calibri" w:cs="Times New Roman"/>
      <w:shd w:val="pct12" w:color="auto" w:fill="auto"/>
      <w:lang w:val="x-none"/>
    </w:rPr>
  </w:style>
  <w:style w:type="paragraph" w:customStyle="1" w:styleId="U-Bezeichn">
    <w:name w:val="U-Bezeichn"/>
    <w:basedOn w:val="1Einrckung"/>
    <w:next w:val="Standard"/>
    <w:rsid w:val="007F116E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  <w:style w:type="paragraph" w:customStyle="1" w:styleId="U-Linien">
    <w:name w:val="U-Linien"/>
    <w:basedOn w:val="Standard"/>
    <w:next w:val="U-Bezeichn"/>
    <w:rsid w:val="007F116E"/>
    <w:pPr>
      <w:tabs>
        <w:tab w:val="left" w:leader="dot" w:pos="4536"/>
        <w:tab w:val="left" w:pos="5103"/>
        <w:tab w:val="left" w:leader="dot" w:pos="9923"/>
      </w:tabs>
      <w:spacing w:before="240" w:line="312" w:lineRule="auto"/>
      <w:ind w:left="284"/>
    </w:pPr>
    <w:rPr>
      <w:rFonts w:eastAsia="Times New Roman" w:cs="Times New Roman"/>
      <w:sz w:val="22"/>
      <w:szCs w:val="20"/>
      <w:lang w:eastAsia="de-DE"/>
    </w:rPr>
  </w:style>
  <w:style w:type="paragraph" w:customStyle="1" w:styleId="Eingabe03">
    <w:name w:val="Eingabe 03"/>
    <w:basedOn w:val="Standard"/>
    <w:qFormat/>
    <w:rsid w:val="00927250"/>
    <w:pPr>
      <w:tabs>
        <w:tab w:val="left" w:leader="dot" w:pos="9923"/>
      </w:tabs>
      <w:spacing w:before="240" w:line="312" w:lineRule="auto"/>
      <w:ind w:left="284"/>
    </w:pPr>
    <w:rPr>
      <w:rFonts w:eastAsia="Times New Roman" w:cs="Times New Roman"/>
      <w:sz w:val="22"/>
      <w:szCs w:val="20"/>
      <w:lang w:eastAsia="de-DE"/>
    </w:rPr>
  </w:style>
  <w:style w:type="paragraph" w:customStyle="1" w:styleId="1Einrckungnummeriert">
    <w:name w:val="1. Einrückung nummeriert"/>
    <w:basedOn w:val="1Einrckung"/>
    <w:next w:val="1Einrckung"/>
    <w:qFormat/>
    <w:rsid w:val="00927250"/>
    <w:pPr>
      <w:numPr>
        <w:numId w:val="27"/>
      </w:numPr>
      <w:tabs>
        <w:tab w:val="clear" w:pos="567"/>
      </w:tabs>
      <w:spacing w:after="240" w:line="312" w:lineRule="auto"/>
      <w:jc w:val="both"/>
    </w:pPr>
    <w:rPr>
      <w:rFonts w:eastAsia="Times New Roman" w:cs="Times New Roman"/>
      <w:sz w:val="18"/>
      <w:szCs w:val="20"/>
      <w:lang w:eastAsia="de-D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B02F30"/>
    <w:pPr>
      <w:spacing w:before="60" w:after="60" w:line="276" w:lineRule="auto"/>
      <w:ind w:right="113"/>
    </w:pPr>
    <w:rPr>
      <w:rFonts w:ascii="Calibri" w:eastAsia="Times New Roman" w:hAnsi="Calibri" w:cs="Times New Roman"/>
      <w:color w:val="0000FF"/>
      <w:sz w:val="18"/>
      <w:szCs w:val="18"/>
      <w:lang w:eastAsia="de-DE"/>
    </w:rPr>
  </w:style>
  <w:style w:type="character" w:customStyle="1" w:styleId="FormularAusfllenBieterZchn">
    <w:name w:val="Formular_Ausfüllen_Bieter Zchn"/>
    <w:link w:val="FormularAusfllenBieter"/>
    <w:uiPriority w:val="99"/>
    <w:locked/>
    <w:rsid w:val="00B02F30"/>
    <w:rPr>
      <w:rFonts w:ascii="Calibri" w:eastAsia="Times New Roman" w:hAnsi="Calibri" w:cs="Times New Roman"/>
      <w:color w:val="0000FF"/>
      <w:sz w:val="18"/>
      <w:szCs w:val="18"/>
      <w:lang w:eastAsia="de-DE"/>
    </w:rPr>
  </w:style>
  <w:style w:type="character" w:customStyle="1" w:styleId="n">
    <w:name w:val="n"/>
    <w:basedOn w:val="Absatz-Standardschriftart"/>
    <w:rsid w:val="0007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DB07A1B47A4ADD978FD611B0BA8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762D2-B3B8-4945-884F-38A736D892FB}"/>
      </w:docPartPr>
      <w:docPartBody>
        <w:p w:rsidR="00B4311F" w:rsidRDefault="00247570" w:rsidP="00247570">
          <w:pPr>
            <w:pStyle w:val="ADDB07A1B47A4ADD978FD611B0BA8920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700656944A95453B96863B9EFD942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987E5-9570-4841-8338-5A4E569F374D}"/>
      </w:docPartPr>
      <w:docPartBody>
        <w:p w:rsidR="00B4311F" w:rsidRDefault="00247570" w:rsidP="00247570">
          <w:pPr>
            <w:pStyle w:val="700656944A95453B96863B9EFD94208A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0"/>
    <w:rsid w:val="00023DC1"/>
    <w:rsid w:val="000D28AC"/>
    <w:rsid w:val="001658E2"/>
    <w:rsid w:val="00247570"/>
    <w:rsid w:val="00341EE0"/>
    <w:rsid w:val="00354527"/>
    <w:rsid w:val="00372B72"/>
    <w:rsid w:val="003D2BC0"/>
    <w:rsid w:val="004465B5"/>
    <w:rsid w:val="006D56A4"/>
    <w:rsid w:val="00761786"/>
    <w:rsid w:val="00A21E32"/>
    <w:rsid w:val="00AE44FA"/>
    <w:rsid w:val="00B4311F"/>
    <w:rsid w:val="00CB2CAD"/>
    <w:rsid w:val="00D44E3C"/>
    <w:rsid w:val="00DC28D5"/>
    <w:rsid w:val="00ED50A6"/>
    <w:rsid w:val="00F1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7570"/>
    <w:rPr>
      <w:color w:val="808080"/>
    </w:rPr>
  </w:style>
  <w:style w:type="paragraph" w:customStyle="1" w:styleId="ADDB07A1B47A4ADD978FD611B0BA8920">
    <w:name w:val="ADDB07A1B47A4ADD978FD611B0BA8920"/>
    <w:rsid w:val="00247570"/>
  </w:style>
  <w:style w:type="paragraph" w:customStyle="1" w:styleId="700656944A95453B96863B9EFD94208A">
    <w:name w:val="700656944A95453B96863B9EFD94208A"/>
    <w:rsid w:val="00247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D3C1-D131-4C42-82F5-1BCFAE50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Dickert</dc:creator>
  <cp:lastModifiedBy>May, Stephanie GIZ</cp:lastModifiedBy>
  <cp:revision>3</cp:revision>
  <cp:lastPrinted>2017-10-11T15:12:00Z</cp:lastPrinted>
  <dcterms:created xsi:type="dcterms:W3CDTF">2026-02-26T13:25:00Z</dcterms:created>
  <dcterms:modified xsi:type="dcterms:W3CDTF">2026-05-12T07:09:00Z</dcterms:modified>
</cp:coreProperties>
</file>