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B477" w14:textId="77777777" w:rsidR="00D75A2A" w:rsidRPr="008D2C5D" w:rsidRDefault="00073F84">
      <w:pPr>
        <w:pBdr>
          <w:bottom w:val="single" w:sz="12" w:space="8" w:color="000000"/>
        </w:pBdr>
        <w:spacing w:before="1600"/>
        <w:jc w:val="center"/>
      </w:pPr>
      <w:r w:rsidRPr="008D2C5D">
        <w:rPr>
          <w:b/>
          <w:bCs/>
          <w:color w:val="000000"/>
          <w:sz w:val="56"/>
          <w:szCs w:val="56"/>
        </w:rPr>
        <w:t>Leistungsverzeichnis</w:t>
      </w:r>
    </w:p>
    <w:p w14:paraId="262AFCD1" w14:textId="77777777" w:rsidR="00D75A2A" w:rsidRPr="008D2C5D" w:rsidRDefault="00073F84">
      <w:pPr>
        <w:spacing w:before="480"/>
        <w:jc w:val="center"/>
      </w:pPr>
      <w:r w:rsidRPr="008D2C5D">
        <w:rPr>
          <w:b/>
          <w:bCs/>
          <w:color w:val="000000"/>
          <w:sz w:val="26"/>
          <w:szCs w:val="26"/>
        </w:rPr>
        <w:t>Maßnahme</w:t>
      </w:r>
    </w:p>
    <w:p w14:paraId="5A31B19F" w14:textId="77777777" w:rsidR="00197A08" w:rsidRPr="008D2C5D" w:rsidRDefault="00197A08">
      <w:pPr>
        <w:spacing w:before="200"/>
        <w:jc w:val="center"/>
        <w:rPr>
          <w:sz w:val="28"/>
          <w:szCs w:val="28"/>
        </w:rPr>
      </w:pPr>
      <w:r w:rsidRPr="008D2C5D">
        <w:rPr>
          <w:sz w:val="28"/>
          <w:szCs w:val="28"/>
        </w:rPr>
        <w:t>Beschaffung von Lizenzen für die Fernwartungs- und Fernzugriffssoftware TeamViewer Tensor für die Landkreisverwaltung Harz</w:t>
      </w:r>
    </w:p>
    <w:p w14:paraId="3F77F67B" w14:textId="77777777" w:rsidR="00197A08" w:rsidRPr="008D2C5D" w:rsidRDefault="00197A08">
      <w:pPr>
        <w:spacing w:before="200"/>
        <w:jc w:val="center"/>
        <w:rPr>
          <w:b/>
          <w:bCs/>
          <w:color w:val="000000"/>
          <w:sz w:val="26"/>
          <w:szCs w:val="26"/>
        </w:rPr>
      </w:pPr>
    </w:p>
    <w:p w14:paraId="78379EBA" w14:textId="77777777" w:rsidR="00D75A2A" w:rsidRPr="008D2C5D" w:rsidRDefault="00073F84">
      <w:pPr>
        <w:spacing w:before="200"/>
        <w:jc w:val="center"/>
      </w:pPr>
      <w:r w:rsidRPr="008D2C5D">
        <w:rPr>
          <w:b/>
          <w:bCs/>
          <w:color w:val="000000"/>
          <w:sz w:val="26"/>
          <w:szCs w:val="26"/>
        </w:rPr>
        <w:t>Auftraggeber</w:t>
      </w:r>
    </w:p>
    <w:p w14:paraId="08D141CE" w14:textId="77777777" w:rsidR="00D75A2A" w:rsidRPr="008D2C5D" w:rsidRDefault="00073F84">
      <w:pPr>
        <w:spacing w:before="80"/>
        <w:jc w:val="center"/>
      </w:pPr>
      <w:r w:rsidRPr="008D2C5D">
        <w:rPr>
          <w:b/>
          <w:bCs/>
          <w:sz w:val="26"/>
          <w:szCs w:val="26"/>
        </w:rPr>
        <w:t>Landkreis Harz</w:t>
      </w:r>
    </w:p>
    <w:p w14:paraId="5ED6359B" w14:textId="77777777" w:rsidR="00D75A2A" w:rsidRPr="008D2C5D" w:rsidRDefault="00073F84">
      <w:pPr>
        <w:jc w:val="center"/>
      </w:pPr>
      <w:r w:rsidRPr="008D2C5D">
        <w:rPr>
          <w:sz w:val="24"/>
          <w:szCs w:val="24"/>
        </w:rPr>
        <w:t>Friedrich-Ebert-Straße 42</w:t>
      </w:r>
    </w:p>
    <w:p w14:paraId="5AD356DF" w14:textId="77777777" w:rsidR="00D75A2A" w:rsidRPr="008D2C5D" w:rsidRDefault="00073F84">
      <w:pPr>
        <w:jc w:val="center"/>
      </w:pPr>
      <w:r w:rsidRPr="008D2C5D">
        <w:rPr>
          <w:sz w:val="24"/>
          <w:szCs w:val="24"/>
        </w:rPr>
        <w:t>38820 Halberstadt</w:t>
      </w:r>
    </w:p>
    <w:p w14:paraId="78B88180" w14:textId="77777777" w:rsidR="00D75A2A" w:rsidRPr="008D2C5D" w:rsidRDefault="00073F84">
      <w:r w:rsidRPr="008D2C5D">
        <w:br w:type="page"/>
      </w:r>
    </w:p>
    <w:p w14:paraId="594CF932" w14:textId="77777777" w:rsidR="00D75A2A" w:rsidRPr="008D2C5D" w:rsidRDefault="00073F84">
      <w:pPr>
        <w:spacing w:after="200"/>
        <w:rPr>
          <w:b/>
          <w:bCs/>
          <w:color w:val="000000"/>
          <w:sz w:val="30"/>
          <w:szCs w:val="30"/>
        </w:rPr>
      </w:pPr>
      <w:r w:rsidRPr="008D2C5D">
        <w:rPr>
          <w:b/>
          <w:bCs/>
          <w:color w:val="000000"/>
          <w:sz w:val="30"/>
          <w:szCs w:val="30"/>
        </w:rPr>
        <w:lastRenderedPageBreak/>
        <w:t>Inhaltsverzeichnis</w:t>
      </w:r>
    </w:p>
    <w:p w14:paraId="7900CA01" w14:textId="77777777" w:rsidR="00823510" w:rsidRPr="008D2C5D" w:rsidRDefault="00823510" w:rsidP="00823510">
      <w:pPr>
        <w:spacing w:after="200"/>
      </w:pPr>
      <w:r w:rsidRPr="008D2C5D">
        <w:t>1 Leistungsgegenstand</w:t>
      </w:r>
    </w:p>
    <w:p w14:paraId="2E527636" w14:textId="77777777" w:rsidR="00823510" w:rsidRPr="008D2C5D" w:rsidRDefault="00823510" w:rsidP="00823510">
      <w:pPr>
        <w:spacing w:after="200"/>
        <w:ind w:firstLine="708"/>
      </w:pPr>
      <w:r w:rsidRPr="008D2C5D">
        <w:t>1.1 Allgemeines</w:t>
      </w:r>
    </w:p>
    <w:p w14:paraId="2C8DB42F" w14:textId="77777777" w:rsidR="00823510" w:rsidRPr="008D2C5D" w:rsidRDefault="00823510" w:rsidP="00823510">
      <w:pPr>
        <w:spacing w:after="200"/>
        <w:ind w:firstLine="708"/>
      </w:pPr>
      <w:r w:rsidRPr="008D2C5D">
        <w:t>1.2 Gegenstand der Ausschreibung</w:t>
      </w:r>
      <w:r w:rsidRPr="008D2C5D">
        <w:tab/>
      </w:r>
    </w:p>
    <w:p w14:paraId="53463C40" w14:textId="77777777" w:rsidR="00823510" w:rsidRPr="008D2C5D" w:rsidRDefault="00823510" w:rsidP="00823510">
      <w:pPr>
        <w:spacing w:after="200"/>
        <w:ind w:firstLine="708"/>
      </w:pPr>
      <w:r w:rsidRPr="008D2C5D">
        <w:t>1.3 Lieferung</w:t>
      </w:r>
    </w:p>
    <w:p w14:paraId="48824089" w14:textId="77777777" w:rsidR="00823510" w:rsidRPr="008D2C5D" w:rsidRDefault="00823510" w:rsidP="00823510">
      <w:pPr>
        <w:spacing w:after="200"/>
      </w:pPr>
      <w:r w:rsidRPr="008D2C5D">
        <w:t>2 Vertragliche Regelungen</w:t>
      </w:r>
    </w:p>
    <w:p w14:paraId="47F2A714" w14:textId="77777777" w:rsidR="00823510" w:rsidRPr="008D2C5D" w:rsidRDefault="00823510" w:rsidP="00823510">
      <w:pPr>
        <w:spacing w:after="200"/>
      </w:pPr>
      <w:r w:rsidRPr="008D2C5D">
        <w:t>3 Bewertung der Angebote</w:t>
      </w:r>
    </w:p>
    <w:p w14:paraId="430085E7" w14:textId="77777777" w:rsidR="00823510" w:rsidRPr="008D2C5D" w:rsidRDefault="00823510" w:rsidP="00823510">
      <w:pPr>
        <w:spacing w:after="200"/>
        <w:ind w:firstLine="708"/>
      </w:pPr>
      <w:r w:rsidRPr="008D2C5D">
        <w:t>3.1 Eignung des Bieters</w:t>
      </w:r>
    </w:p>
    <w:p w14:paraId="061DCE61" w14:textId="77777777" w:rsidR="00823510" w:rsidRPr="008D2C5D" w:rsidRDefault="00823510" w:rsidP="00823510">
      <w:pPr>
        <w:spacing w:after="200"/>
        <w:ind w:firstLine="708"/>
      </w:pPr>
      <w:r w:rsidRPr="008D2C5D">
        <w:t>3.2 Ermittlung des Angebotspreises / wirtschaftlichsten Angebotes</w:t>
      </w:r>
    </w:p>
    <w:p w14:paraId="40832273" w14:textId="77777777" w:rsidR="00823510" w:rsidRPr="008D2C5D" w:rsidRDefault="00823510" w:rsidP="00823510">
      <w:pPr>
        <w:spacing w:after="200"/>
      </w:pPr>
      <w:r w:rsidRPr="008D2C5D">
        <w:t>4 Kostenkalkulation</w:t>
      </w:r>
    </w:p>
    <w:p w14:paraId="01CD6CFF" w14:textId="77777777" w:rsidR="00823510" w:rsidRPr="008D2C5D" w:rsidRDefault="00823510" w:rsidP="00823510">
      <w:pPr>
        <w:spacing w:after="200"/>
        <w:ind w:firstLine="708"/>
      </w:pPr>
      <w:r w:rsidRPr="008D2C5D">
        <w:t>4.1 Grundlagen</w:t>
      </w:r>
    </w:p>
    <w:p w14:paraId="40DB3699" w14:textId="77777777" w:rsidR="00823510" w:rsidRPr="008D2C5D" w:rsidRDefault="00823510" w:rsidP="00823510">
      <w:pPr>
        <w:spacing w:after="200"/>
      </w:pPr>
      <w:r w:rsidRPr="008D2C5D">
        <w:t>5 Anlagen</w:t>
      </w:r>
    </w:p>
    <w:p w14:paraId="34CA5BC2" w14:textId="77777777" w:rsidR="00D75A2A" w:rsidRPr="008D2C5D" w:rsidRDefault="00073F84">
      <w:r w:rsidRPr="008D2C5D">
        <w:br w:type="page"/>
      </w:r>
    </w:p>
    <w:p w14:paraId="522EF997" w14:textId="77777777" w:rsidR="00D75A2A" w:rsidRPr="008D2C5D" w:rsidRDefault="00073F84" w:rsidP="006324AC">
      <w:pPr>
        <w:pStyle w:val="berschrift1"/>
        <w:jc w:val="both"/>
      </w:pPr>
      <w:bookmarkStart w:id="0" w:name="_Toc233099484"/>
      <w:r w:rsidRPr="008D2C5D">
        <w:lastRenderedPageBreak/>
        <w:t>1  Leistungsgegenstand</w:t>
      </w:r>
      <w:bookmarkEnd w:id="0"/>
    </w:p>
    <w:p w14:paraId="6F2A0712" w14:textId="77777777" w:rsidR="00D75A2A" w:rsidRPr="008D2C5D" w:rsidRDefault="00073F84" w:rsidP="006324AC">
      <w:pPr>
        <w:pStyle w:val="berschrift2"/>
        <w:jc w:val="both"/>
      </w:pPr>
      <w:bookmarkStart w:id="1" w:name="_Toc233099485"/>
      <w:r w:rsidRPr="008D2C5D">
        <w:t>1.1  Allgemeines</w:t>
      </w:r>
      <w:bookmarkEnd w:id="1"/>
    </w:p>
    <w:p w14:paraId="3A5E28FD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Der Landkreis Harz benötigt zur sicheren Fernwartung, Fernunterstützung und zum Fernzugriff auf seine IT-Arbeitsplätze und Server eine marktübliche Standardsoftware (Remote-Support- bzw. Fernwartungslösung) mit erweiterten Funktionen für den zentralen IT-Betrieb.</w:t>
      </w:r>
    </w:p>
    <w:p w14:paraId="495737AB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Folgende Anforderungen wurden geprüft:</w:t>
      </w:r>
    </w:p>
    <w:p w14:paraId="31FF7915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Fernsteuerung von Arbeitsplätzen und Servern: </w:t>
      </w:r>
      <w:r w:rsidRPr="008D2C5D">
        <w:t>Vollständige Steuerung von Endgeräten zur Behebung von IT-Störungen.</w:t>
      </w:r>
    </w:p>
    <w:p w14:paraId="30D4EBED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Unbeaufsichtigter Zugriff: </w:t>
      </w:r>
      <w:r w:rsidRPr="008D2C5D">
        <w:t>Zugriff auf hinterlegte Geräte auch ohne Anwesenheit eines Nutzers.</w:t>
      </w:r>
    </w:p>
    <w:p w14:paraId="736BC002" w14:textId="77777777" w:rsidR="006324AC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Plattformübergreifend: </w:t>
      </w:r>
      <w:r w:rsidRPr="008D2C5D">
        <w:t>Unterstützung von Windows, Windows Server, Linux.</w:t>
      </w:r>
    </w:p>
    <w:p w14:paraId="07B1EF90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Dateiübertragung: </w:t>
      </w:r>
      <w:r w:rsidRPr="008D2C5D">
        <w:t>Sicherer Austausch von Dateien innerhalb einer Sitzung.</w:t>
      </w:r>
    </w:p>
    <w:p w14:paraId="50400AE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Sitzungsprotokollierung und -aufzeichnung (Auditability): </w:t>
      </w:r>
      <w:r w:rsidRPr="008D2C5D">
        <w:t>Revisionssichere Dokumentation der durchgeführten Fernzugriffe.</w:t>
      </w:r>
    </w:p>
    <w:p w14:paraId="43EF2479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Regelbasierte Zugriffssteuerung (Conditional Access): </w:t>
      </w:r>
      <w:r w:rsidRPr="008D2C5D">
        <w:t>Zentral gesteuerte Festlegung, welcher Nutzer unter welchen Bedingungen auf welche Geräte zugreifen darf.</w:t>
      </w:r>
    </w:p>
    <w:p w14:paraId="485706A8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Zentrale Verwaltung: </w:t>
      </w:r>
      <w:r w:rsidRPr="008D2C5D">
        <w:t>Konsolidierte Geräte-, Benutzer- und Rechteverwaltung über eine Managementkonsole.</w:t>
      </w:r>
    </w:p>
    <w:p w14:paraId="4DA7268F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Active Directory Integration: </w:t>
      </w:r>
      <w:r w:rsidRPr="008D2C5D">
        <w:t>Anbindung an Verzeichnisdienste sowie Single Sign-On.</w:t>
      </w:r>
    </w:p>
    <w:p w14:paraId="207F1963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Hohe Sicherheit: </w:t>
      </w:r>
      <w:r w:rsidRPr="008D2C5D">
        <w:t>Ende-zu-Ende-Verschlüsselung, Mehr-Faktor-Authentifizierung und DSGVO-konformer Betrieb mit Datenverarbeitung innerhalb der EU.</w:t>
      </w:r>
    </w:p>
    <w:p w14:paraId="46FDB1D9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Helpdesk-Unterstützung: </w:t>
      </w:r>
      <w:r w:rsidRPr="008D2C5D">
        <w:t>Unterstützung bei IT-Problemen und Service-Anfragen, z. B. im Rahmen des First- und Second-Level-Supports.</w:t>
      </w:r>
    </w:p>
    <w:p w14:paraId="4D7B8247" w14:textId="303514FC" w:rsidR="00D75A2A" w:rsidRPr="008D2C5D" w:rsidRDefault="00073F84" w:rsidP="006324AC">
      <w:pPr>
        <w:pStyle w:val="berschrift2"/>
        <w:jc w:val="both"/>
      </w:pPr>
      <w:bookmarkStart w:id="2" w:name="_Toc233099486"/>
      <w:r w:rsidRPr="008D2C5D">
        <w:t>1.2 Gegenstand der Ausschreibung</w:t>
      </w:r>
      <w:bookmarkEnd w:id="2"/>
    </w:p>
    <w:p w14:paraId="1641C054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Gegenstand dieser Ausschreibung ist die Beschaffung von Lizenzen für die Fernwartungs- bzw. Remote-Support-Software TeamViewer Tensor. Anzubieten sind Lizenzen für 40 Nutzer einschließlich der Funktionen Conditional Access und Auditability sowie zur Verwaltung von bis zu 1.500 verwalteten Endgeräten.</w:t>
      </w:r>
    </w:p>
    <w:p w14:paraId="737C0485" w14:textId="6E78B352" w:rsidR="00D75A2A" w:rsidRPr="008D2C5D" w:rsidRDefault="00073F84" w:rsidP="006324AC">
      <w:pPr>
        <w:spacing w:after="120" w:line="276" w:lineRule="auto"/>
        <w:jc w:val="both"/>
      </w:pPr>
      <w:r w:rsidRPr="008D2C5D">
        <w:t>Die Überlassung erfolgt im Rahmen eines Subskriptionsmodells. Die Subskription umfasst neben dem Nutzungsrecht auch die laufende Bereitstellung von Updates und Upgrades sowie die Support-Leistungen des Herstellers. Der Vertrag soll eine Laufzeit von vier Jahren haben. Die Subskriptionsentgelte sollen jährlich in Rechnung gestellt werden.</w:t>
      </w:r>
    </w:p>
    <w:p w14:paraId="77C65062" w14:textId="77777777" w:rsidR="00D75A2A" w:rsidRPr="008D2C5D" w:rsidRDefault="00073F84" w:rsidP="006324AC">
      <w:pPr>
        <w:pStyle w:val="berschrift2"/>
        <w:jc w:val="both"/>
      </w:pPr>
      <w:bookmarkStart w:id="3" w:name="_Toc233099487"/>
      <w:r w:rsidRPr="008D2C5D">
        <w:t>1.3  Lieferung</w:t>
      </w:r>
      <w:bookmarkEnd w:id="3"/>
    </w:p>
    <w:p w14:paraId="0E06B95D" w14:textId="369425AF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Bereitstellung der Lizenzen soll bis </w:t>
      </w:r>
      <w:r w:rsidR="00AE1E97">
        <w:t>15</w:t>
      </w:r>
      <w:r w:rsidRPr="008D2C5D">
        <w:t xml:space="preserve">. </w:t>
      </w:r>
      <w:r w:rsidR="00AE1E97">
        <w:t>November</w:t>
      </w:r>
      <w:r w:rsidRPr="008D2C5D">
        <w:t xml:space="preserve"> 2026 abgeschlossen sein.</w:t>
      </w:r>
    </w:p>
    <w:p w14:paraId="3301DEB5" w14:textId="77777777" w:rsidR="00D75A2A" w:rsidRPr="008D2C5D" w:rsidRDefault="00073F84" w:rsidP="006324AC">
      <w:pPr>
        <w:pStyle w:val="berschrift1"/>
        <w:jc w:val="both"/>
      </w:pPr>
      <w:bookmarkStart w:id="4" w:name="_Toc233099488"/>
      <w:r w:rsidRPr="008D2C5D">
        <w:t>2  Vertragliche Regelungen</w:t>
      </w:r>
      <w:bookmarkEnd w:id="4"/>
    </w:p>
    <w:p w14:paraId="69C988E3" w14:textId="2F8B8B38" w:rsidR="00D75A2A" w:rsidRPr="008D2C5D" w:rsidRDefault="00073F84" w:rsidP="006324AC">
      <w:pPr>
        <w:spacing w:after="120" w:line="276" w:lineRule="auto"/>
        <w:jc w:val="both"/>
      </w:pPr>
      <w:r w:rsidRPr="008D2C5D">
        <w:t>Im Ergebnis der Ausschreibung wird mit dem wirtschaftlichsten Bieter ein „EVB-IT</w:t>
      </w:r>
      <w:r w:rsidR="002D502E" w:rsidRPr="008D2C5D">
        <w:t xml:space="preserve"> </w:t>
      </w:r>
      <w:r w:rsidR="00BC3FCD">
        <w:t>Überlassungsvertrag Typ B</w:t>
      </w:r>
      <w:r w:rsidR="00D42BE5" w:rsidRPr="008D2C5D">
        <w:t>“</w:t>
      </w:r>
      <w:r w:rsidRPr="008D2C5D">
        <w:t xml:space="preserve"> Vertrag geschlossen. Mit der Einreichung eines Angebotes </w:t>
      </w:r>
      <w:r w:rsidRPr="008D2C5D">
        <w:lastRenderedPageBreak/>
        <w:t xml:space="preserve">erklärt sich der Bieter zum Abschluss eines solchen Vertrages einschließlich der zugehörigen Ergänzenden Vertragsbedingungen bereit. </w:t>
      </w:r>
      <w:r w:rsidR="00BC3FCD">
        <w:t>Der „EVB-IT Cloud“ Vertrag und e</w:t>
      </w:r>
      <w:r w:rsidRPr="008D2C5D">
        <w:t xml:space="preserve">ine Vereinbarung zur Auftragsverarbeitung nach Art. 28 DSGVO </w:t>
      </w:r>
      <w:r w:rsidR="00BC3FCD">
        <w:t xml:space="preserve">wird mit dem Hersteller direkt geschlossen. </w:t>
      </w:r>
    </w:p>
    <w:p w14:paraId="73956313" w14:textId="11A8B2E6" w:rsidR="00D75A2A" w:rsidRPr="008D2C5D" w:rsidRDefault="00073F84" w:rsidP="006324AC">
      <w:pPr>
        <w:pStyle w:val="berschrift1"/>
        <w:jc w:val="both"/>
      </w:pPr>
      <w:bookmarkStart w:id="5" w:name="_Toc233099489"/>
      <w:r w:rsidRPr="008D2C5D">
        <w:t>3 Bewertung der Angebote</w:t>
      </w:r>
      <w:bookmarkEnd w:id="5"/>
    </w:p>
    <w:p w14:paraId="4506BE59" w14:textId="77777777" w:rsidR="00D75A2A" w:rsidRPr="008D2C5D" w:rsidRDefault="00073F84" w:rsidP="006324AC">
      <w:pPr>
        <w:pStyle w:val="berschrift2"/>
        <w:jc w:val="both"/>
      </w:pPr>
      <w:bookmarkStart w:id="6" w:name="_Toc233099490"/>
      <w:r w:rsidRPr="008D2C5D">
        <w:t>3.1  Eignung des Bieters</w:t>
      </w:r>
      <w:bookmarkEnd w:id="6"/>
    </w:p>
    <w:p w14:paraId="2EC12C48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Das Angebot muss Aufschluss über die Fachkunde, die Leistungsfähigkeit und die Zuverlässigkeit des Unternehmens geben.</w:t>
      </w:r>
    </w:p>
    <w:p w14:paraId="43CC98BA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Hierzu hat der Bieter zwei Referenzen über die Erbringung vergleichbarer Leistungen zu erbringen. Hilfsweise kann dies im Wege einer Eigenerklärung erfolgen.</w:t>
      </w:r>
    </w:p>
    <w:p w14:paraId="1B0BF7DB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Die Leistungserbringung muss zumindest teilweise in den vergangenen drei abgeschlossenen Geschäftsjahren erfolgt sein. Folgende Angaben muss die Referenz / Eigenerklärung mindestens enthalten:</w:t>
      </w:r>
    </w:p>
    <w:p w14:paraId="35304FB2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Name und Anschrift des Auftraggebers,</w:t>
      </w:r>
    </w:p>
    <w:p w14:paraId="196E2FEA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Ansprechpartner des Auftraggebers mit Telefon-Nr. oder E-Mail,</w:t>
      </w:r>
    </w:p>
    <w:p w14:paraId="3330EC1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ungefähre Mitarbeiterzahl des Auftraggebers,</w:t>
      </w:r>
    </w:p>
    <w:p w14:paraId="76DDFE2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Vertragszeitraum.</w:t>
      </w:r>
    </w:p>
    <w:p w14:paraId="3D6C092B" w14:textId="77777777" w:rsidR="00D75A2A" w:rsidRPr="008D2C5D" w:rsidRDefault="00073F84" w:rsidP="006324AC">
      <w:pPr>
        <w:spacing w:before="120" w:after="120" w:line="276" w:lineRule="auto"/>
        <w:jc w:val="both"/>
      </w:pPr>
      <w:r w:rsidRPr="008D2C5D">
        <w:t>Darüber hinaus hat der Bieter nachzuweisen, dass er zum Vertrieb der Lizenzen des Herstellers TeamViewer berechtigt ist (z. B. durch Partner- oder Reseller-Nachweis).</w:t>
      </w:r>
    </w:p>
    <w:p w14:paraId="74A878C8" w14:textId="77777777" w:rsidR="00D75A2A" w:rsidRPr="008D2C5D" w:rsidRDefault="00073F84" w:rsidP="006324AC">
      <w:pPr>
        <w:pStyle w:val="berschrift2"/>
        <w:jc w:val="both"/>
      </w:pPr>
      <w:bookmarkStart w:id="7" w:name="_Toc233099491"/>
      <w:r w:rsidRPr="008D2C5D">
        <w:t>3.2  Ermittlung des Angebotspreises / wirtschaftlichsten Angebots</w:t>
      </w:r>
      <w:bookmarkEnd w:id="7"/>
    </w:p>
    <w:p w14:paraId="7E2E7967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Der Zuschlag wird auf das, unter Berücksichtigung aller Umstände, wirtschaftlichste Angebot erteilt.</w:t>
      </w:r>
    </w:p>
    <w:p w14:paraId="57F46239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Bei Ermittlung des wirtschaftlichsten Angebots ist ausschlaggebend der Preis.</w:t>
      </w:r>
    </w:p>
    <w:p w14:paraId="5568FDA5" w14:textId="1EF4FF09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Der für die Bewertung </w:t>
      </w:r>
      <w:proofErr w:type="gramStart"/>
      <w:r w:rsidRPr="008D2C5D">
        <w:t>zu ermittelnde Angebotspreis</w:t>
      </w:r>
      <w:proofErr w:type="gramEnd"/>
      <w:r w:rsidRPr="008D2C5D">
        <w:t xml:space="preserve"> ist die Summe der Subskriptionsentgelte netto über die gesamte Vertragslaufzeit von vier Jahren einschließlich aller Nebenkosten. </w:t>
      </w:r>
    </w:p>
    <w:p w14:paraId="37D79415" w14:textId="47B5A7D9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Zuschlagserteilung ist bis zum </w:t>
      </w:r>
      <w:r w:rsidR="00AE1E97">
        <w:t>15</w:t>
      </w:r>
      <w:r w:rsidRPr="008D2C5D">
        <w:t xml:space="preserve">. </w:t>
      </w:r>
      <w:r w:rsidR="00AE1E97">
        <w:t>Oktober</w:t>
      </w:r>
      <w:r w:rsidRPr="008D2C5D">
        <w:t xml:space="preserve"> 2026 vorgesehen.</w:t>
      </w:r>
    </w:p>
    <w:p w14:paraId="6458CE1B" w14:textId="77777777" w:rsidR="00D75A2A" w:rsidRPr="008D2C5D" w:rsidRDefault="006324AC" w:rsidP="006324AC">
      <w:pPr>
        <w:pStyle w:val="berschrift1"/>
        <w:jc w:val="both"/>
      </w:pPr>
      <w:r w:rsidRPr="008D2C5D">
        <w:t>4 Kostenkalkulation</w:t>
      </w:r>
    </w:p>
    <w:p w14:paraId="3DE7D1E7" w14:textId="77777777" w:rsidR="00D75A2A" w:rsidRPr="008D2C5D" w:rsidRDefault="00073F84" w:rsidP="006324AC">
      <w:pPr>
        <w:pStyle w:val="berschrift2"/>
        <w:jc w:val="both"/>
      </w:pPr>
      <w:bookmarkStart w:id="8" w:name="_Toc233099493"/>
      <w:r w:rsidRPr="008D2C5D">
        <w:t>4.1  Grundlagen</w:t>
      </w:r>
      <w:bookmarkEnd w:id="8"/>
    </w:p>
    <w:p w14:paraId="016C5A92" w14:textId="36F5EB2F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Bieter haben für die Kostenkalkulation die Anlage </w:t>
      </w:r>
      <w:r w:rsidR="002D502E" w:rsidRPr="008D2C5D">
        <w:t>1</w:t>
      </w:r>
      <w:r w:rsidRPr="008D2C5D">
        <w:t xml:space="preserve"> – „Preisblatt Fernwartungssoftware“ und den jeweils dazugehörigen Vertrag (Anlage </w:t>
      </w:r>
      <w:r w:rsidR="002D502E" w:rsidRPr="008D2C5D">
        <w:t>2</w:t>
      </w:r>
      <w:r w:rsidRPr="008D2C5D">
        <w:t>) auszufüllen. Maßgeblich für die Wertung sind die Nettopreise über die gesamte Vertragslaufzeit.</w:t>
      </w:r>
    </w:p>
    <w:p w14:paraId="34DB49BD" w14:textId="77777777" w:rsidR="00D75A2A" w:rsidRPr="008D2C5D" w:rsidRDefault="00073F84" w:rsidP="006324AC">
      <w:pPr>
        <w:pStyle w:val="berschrift1"/>
        <w:jc w:val="both"/>
      </w:pPr>
      <w:bookmarkStart w:id="9" w:name="_Toc233099496"/>
      <w:r w:rsidRPr="008D2C5D">
        <w:t>5  Anlagen</w:t>
      </w:r>
      <w:bookmarkEnd w:id="9"/>
    </w:p>
    <w:p w14:paraId="5BA8A210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Bestandteil dieser Ausschreibung sind die folgenden Anlagen:</w:t>
      </w:r>
    </w:p>
    <w:p w14:paraId="0BE37103" w14:textId="4BDDD72C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Anlage </w:t>
      </w:r>
      <w:r w:rsidR="002D502E" w:rsidRPr="008D2C5D">
        <w:rPr>
          <w:b/>
          <w:bCs/>
        </w:rPr>
        <w:t>1</w:t>
      </w:r>
      <w:r w:rsidRPr="008D2C5D">
        <w:rPr>
          <w:b/>
          <w:bCs/>
        </w:rPr>
        <w:t xml:space="preserve"> – Preisblatt Fernwartungssoftware </w:t>
      </w:r>
    </w:p>
    <w:p w14:paraId="722F0C1A" w14:textId="4CD7487D" w:rsidR="00D75A2A" w:rsidRDefault="00073F84" w:rsidP="00A961B3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lastRenderedPageBreak/>
        <w:t xml:space="preserve">Anlage </w:t>
      </w:r>
      <w:r w:rsidR="002D502E" w:rsidRPr="008D2C5D">
        <w:rPr>
          <w:b/>
          <w:bCs/>
        </w:rPr>
        <w:t>2</w:t>
      </w:r>
      <w:r w:rsidRPr="008D2C5D">
        <w:rPr>
          <w:b/>
          <w:bCs/>
        </w:rPr>
        <w:t xml:space="preserve"> –</w:t>
      </w:r>
      <w:r w:rsidR="00F86192">
        <w:rPr>
          <w:b/>
          <w:bCs/>
        </w:rPr>
        <w:t xml:space="preserve"> </w:t>
      </w:r>
      <w:r w:rsidR="00F86192" w:rsidRPr="00F86192">
        <w:rPr>
          <w:b/>
          <w:bCs/>
        </w:rPr>
        <w:t>EVB</w:t>
      </w:r>
      <w:r w:rsidR="00BC3FCD">
        <w:rPr>
          <w:b/>
          <w:bCs/>
        </w:rPr>
        <w:t xml:space="preserve"> </w:t>
      </w:r>
      <w:r w:rsidR="00F86192" w:rsidRPr="00F86192">
        <w:rPr>
          <w:b/>
          <w:bCs/>
        </w:rPr>
        <w:t>IT</w:t>
      </w:r>
      <w:r w:rsidR="00BC3FCD">
        <w:rPr>
          <w:b/>
          <w:bCs/>
        </w:rPr>
        <w:t xml:space="preserve"> </w:t>
      </w:r>
      <w:proofErr w:type="spellStart"/>
      <w:r w:rsidR="00F86192" w:rsidRPr="00F86192">
        <w:rPr>
          <w:b/>
          <w:bCs/>
        </w:rPr>
        <w:t>Ueberlassungsvertrag</w:t>
      </w:r>
      <w:proofErr w:type="spellEnd"/>
      <w:r w:rsidR="00BC3FCD">
        <w:rPr>
          <w:b/>
          <w:bCs/>
        </w:rPr>
        <w:t xml:space="preserve"> </w:t>
      </w:r>
      <w:r w:rsidR="00F86192" w:rsidRPr="00F86192">
        <w:rPr>
          <w:b/>
          <w:bCs/>
        </w:rPr>
        <w:t>Typ</w:t>
      </w:r>
      <w:r w:rsidR="00BC3FCD">
        <w:rPr>
          <w:b/>
          <w:bCs/>
        </w:rPr>
        <w:t xml:space="preserve"> </w:t>
      </w:r>
      <w:r w:rsidR="00F86192" w:rsidRPr="00F86192">
        <w:rPr>
          <w:b/>
          <w:bCs/>
        </w:rPr>
        <w:t xml:space="preserve">B </w:t>
      </w:r>
      <w:r w:rsidR="009E24E4">
        <w:rPr>
          <w:b/>
          <w:bCs/>
        </w:rPr>
        <w:t xml:space="preserve">(inkl. </w:t>
      </w:r>
      <w:r w:rsidR="009E24E4" w:rsidRPr="009E24E4">
        <w:rPr>
          <w:b/>
          <w:bCs/>
        </w:rPr>
        <w:t>EVB</w:t>
      </w:r>
      <w:r w:rsidR="009E24E4">
        <w:rPr>
          <w:b/>
          <w:bCs/>
        </w:rPr>
        <w:t xml:space="preserve"> </w:t>
      </w:r>
      <w:r w:rsidR="009E24E4" w:rsidRPr="009E24E4">
        <w:rPr>
          <w:b/>
          <w:bCs/>
        </w:rPr>
        <w:t>IT</w:t>
      </w:r>
      <w:r w:rsidR="009E24E4">
        <w:rPr>
          <w:b/>
          <w:bCs/>
        </w:rPr>
        <w:t xml:space="preserve"> </w:t>
      </w:r>
      <w:proofErr w:type="spellStart"/>
      <w:r w:rsidR="00F86192">
        <w:rPr>
          <w:b/>
          <w:bCs/>
        </w:rPr>
        <w:t>Ueberlassung</w:t>
      </w:r>
      <w:proofErr w:type="spellEnd"/>
      <w:r w:rsidR="00F86192">
        <w:rPr>
          <w:b/>
          <w:bCs/>
        </w:rPr>
        <w:t xml:space="preserve"> </w:t>
      </w:r>
      <w:r w:rsidR="009E24E4" w:rsidRPr="009E24E4">
        <w:rPr>
          <w:b/>
          <w:bCs/>
        </w:rPr>
        <w:t>AGB</w:t>
      </w:r>
      <w:r w:rsidR="00F86192">
        <w:rPr>
          <w:b/>
          <w:bCs/>
        </w:rPr>
        <w:t xml:space="preserve"> Typ B</w:t>
      </w:r>
      <w:r w:rsidR="009E24E4">
        <w:rPr>
          <w:b/>
          <w:bCs/>
        </w:rPr>
        <w:t>)</w:t>
      </w:r>
    </w:p>
    <w:sectPr w:rsidR="00D75A2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EB23C" w14:textId="77777777" w:rsidR="0007262E" w:rsidRDefault="00073F84">
      <w:r>
        <w:separator/>
      </w:r>
    </w:p>
  </w:endnote>
  <w:endnote w:type="continuationSeparator" w:id="0">
    <w:p w14:paraId="436D6575" w14:textId="77777777" w:rsidR="0007262E" w:rsidRDefault="0007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C0D6" w14:textId="77777777" w:rsidR="00D75A2A" w:rsidRDefault="00073F84">
    <w:pPr>
      <w:pBdr>
        <w:top w:val="single" w:sz="4" w:space="4" w:color="000000"/>
      </w:pBdr>
      <w:jc w:val="center"/>
    </w:pPr>
    <w:r>
      <w:rPr>
        <w:color w:val="000000"/>
        <w:sz w:val="16"/>
        <w:szCs w:val="16"/>
      </w:rPr>
      <w:t xml:space="preserve">Seite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427086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von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427086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10DD" w14:textId="77777777" w:rsidR="0007262E" w:rsidRDefault="00073F84">
      <w:r>
        <w:separator/>
      </w:r>
    </w:p>
  </w:footnote>
  <w:footnote w:type="continuationSeparator" w:id="0">
    <w:p w14:paraId="07143AE6" w14:textId="77777777" w:rsidR="0007262E" w:rsidRDefault="0007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FB2B" w14:textId="77777777" w:rsidR="00D75A2A" w:rsidRDefault="00073F84">
    <w:pPr>
      <w:pBdr>
        <w:bottom w:val="single" w:sz="4" w:space="4" w:color="000000"/>
      </w:pBdr>
      <w:jc w:val="right"/>
    </w:pPr>
    <w:r>
      <w:rPr>
        <w:color w:val="000000"/>
        <w:sz w:val="16"/>
        <w:szCs w:val="16"/>
      </w:rPr>
      <w:t xml:space="preserve">Landkreis </w:t>
    </w:r>
    <w:proofErr w:type="gramStart"/>
    <w:r>
      <w:rPr>
        <w:color w:val="000000"/>
        <w:sz w:val="16"/>
        <w:szCs w:val="16"/>
      </w:rPr>
      <w:t>Harz  ·</w:t>
    </w:r>
    <w:proofErr w:type="gramEnd"/>
    <w:r>
      <w:rPr>
        <w:color w:val="000000"/>
        <w:sz w:val="16"/>
        <w:szCs w:val="16"/>
      </w:rPr>
      <w:t xml:space="preserve">  Leistungsverzeichnis Fernwartungssoftware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05A81"/>
    <w:multiLevelType w:val="hybridMultilevel"/>
    <w:tmpl w:val="A638577C"/>
    <w:lvl w:ilvl="0" w:tplc="B712D47C">
      <w:start w:val="1"/>
      <w:numFmt w:val="bullet"/>
      <w:lvlText w:val="●"/>
      <w:lvlJc w:val="left"/>
      <w:pPr>
        <w:ind w:left="720" w:hanging="360"/>
      </w:pPr>
    </w:lvl>
    <w:lvl w:ilvl="1" w:tplc="22C2C588">
      <w:start w:val="1"/>
      <w:numFmt w:val="bullet"/>
      <w:lvlText w:val="○"/>
      <w:lvlJc w:val="left"/>
      <w:pPr>
        <w:ind w:left="1440" w:hanging="360"/>
      </w:pPr>
    </w:lvl>
    <w:lvl w:ilvl="2" w:tplc="69B0F7E8">
      <w:start w:val="1"/>
      <w:numFmt w:val="bullet"/>
      <w:lvlText w:val="■"/>
      <w:lvlJc w:val="left"/>
      <w:pPr>
        <w:ind w:left="2160" w:hanging="360"/>
      </w:pPr>
    </w:lvl>
    <w:lvl w:ilvl="3" w:tplc="332A5934">
      <w:start w:val="1"/>
      <w:numFmt w:val="bullet"/>
      <w:lvlText w:val="●"/>
      <w:lvlJc w:val="left"/>
      <w:pPr>
        <w:ind w:left="2880" w:hanging="360"/>
      </w:pPr>
    </w:lvl>
    <w:lvl w:ilvl="4" w:tplc="744E7092">
      <w:start w:val="1"/>
      <w:numFmt w:val="bullet"/>
      <w:lvlText w:val="○"/>
      <w:lvlJc w:val="left"/>
      <w:pPr>
        <w:ind w:left="3600" w:hanging="360"/>
      </w:pPr>
    </w:lvl>
    <w:lvl w:ilvl="5" w:tplc="19E007D0">
      <w:start w:val="1"/>
      <w:numFmt w:val="bullet"/>
      <w:lvlText w:val="■"/>
      <w:lvlJc w:val="left"/>
      <w:pPr>
        <w:ind w:left="4320" w:hanging="360"/>
      </w:pPr>
    </w:lvl>
    <w:lvl w:ilvl="6" w:tplc="24181DE2">
      <w:start w:val="1"/>
      <w:numFmt w:val="bullet"/>
      <w:lvlText w:val="●"/>
      <w:lvlJc w:val="left"/>
      <w:pPr>
        <w:ind w:left="5040" w:hanging="360"/>
      </w:pPr>
    </w:lvl>
    <w:lvl w:ilvl="7" w:tplc="C17090A2">
      <w:start w:val="1"/>
      <w:numFmt w:val="bullet"/>
      <w:lvlText w:val="●"/>
      <w:lvlJc w:val="left"/>
      <w:pPr>
        <w:ind w:left="5760" w:hanging="360"/>
      </w:pPr>
    </w:lvl>
    <w:lvl w:ilvl="8" w:tplc="0220DC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371DAF"/>
    <w:multiLevelType w:val="hybridMultilevel"/>
    <w:tmpl w:val="07ACB7FE"/>
    <w:lvl w:ilvl="0" w:tplc="3B2C8856">
      <w:start w:val="1"/>
      <w:numFmt w:val="bullet"/>
      <w:lvlText w:val="•"/>
      <w:lvlJc w:val="left"/>
      <w:pPr>
        <w:ind w:left="600" w:hanging="280"/>
      </w:pPr>
    </w:lvl>
    <w:lvl w:ilvl="1" w:tplc="D9CCE6F0">
      <w:numFmt w:val="decimal"/>
      <w:lvlText w:val=""/>
      <w:lvlJc w:val="left"/>
    </w:lvl>
    <w:lvl w:ilvl="2" w:tplc="2D3CC31C">
      <w:numFmt w:val="decimal"/>
      <w:lvlText w:val=""/>
      <w:lvlJc w:val="left"/>
    </w:lvl>
    <w:lvl w:ilvl="3" w:tplc="C5AAACE2">
      <w:numFmt w:val="decimal"/>
      <w:lvlText w:val=""/>
      <w:lvlJc w:val="left"/>
    </w:lvl>
    <w:lvl w:ilvl="4" w:tplc="C8B09E4E">
      <w:numFmt w:val="decimal"/>
      <w:lvlText w:val=""/>
      <w:lvlJc w:val="left"/>
    </w:lvl>
    <w:lvl w:ilvl="5" w:tplc="B600C900">
      <w:numFmt w:val="decimal"/>
      <w:lvlText w:val=""/>
      <w:lvlJc w:val="left"/>
    </w:lvl>
    <w:lvl w:ilvl="6" w:tplc="84B45486">
      <w:numFmt w:val="decimal"/>
      <w:lvlText w:val=""/>
      <w:lvlJc w:val="left"/>
    </w:lvl>
    <w:lvl w:ilvl="7" w:tplc="3134F858">
      <w:numFmt w:val="decimal"/>
      <w:lvlText w:val=""/>
      <w:lvlJc w:val="left"/>
    </w:lvl>
    <w:lvl w:ilvl="8" w:tplc="00307FB6">
      <w:numFmt w:val="decimal"/>
      <w:lvlText w:val=""/>
      <w:lvlJc w:val="left"/>
    </w:lvl>
  </w:abstractNum>
  <w:num w:numId="1" w16cid:durableId="1588153235">
    <w:abstractNumId w:val="0"/>
    <w:lvlOverride w:ilvl="0">
      <w:startOverride w:val="1"/>
    </w:lvlOverride>
  </w:num>
  <w:num w:numId="2" w16cid:durableId="10925057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A"/>
    <w:rsid w:val="00044BB8"/>
    <w:rsid w:val="0007262E"/>
    <w:rsid w:val="00073F84"/>
    <w:rsid w:val="000C3EB0"/>
    <w:rsid w:val="0013273C"/>
    <w:rsid w:val="001956D3"/>
    <w:rsid w:val="00197A08"/>
    <w:rsid w:val="002D502E"/>
    <w:rsid w:val="003732D9"/>
    <w:rsid w:val="00427086"/>
    <w:rsid w:val="006324AC"/>
    <w:rsid w:val="006C4084"/>
    <w:rsid w:val="007E0599"/>
    <w:rsid w:val="007E093E"/>
    <w:rsid w:val="008153CA"/>
    <w:rsid w:val="00823510"/>
    <w:rsid w:val="008D2C5D"/>
    <w:rsid w:val="009E24E4"/>
    <w:rsid w:val="00A05989"/>
    <w:rsid w:val="00A961B3"/>
    <w:rsid w:val="00AE1E97"/>
    <w:rsid w:val="00B74D09"/>
    <w:rsid w:val="00BB66EC"/>
    <w:rsid w:val="00BC3FCD"/>
    <w:rsid w:val="00CF3D76"/>
    <w:rsid w:val="00D42BE5"/>
    <w:rsid w:val="00D75A2A"/>
    <w:rsid w:val="00DE11EE"/>
    <w:rsid w:val="00E67283"/>
    <w:rsid w:val="00EF7B7F"/>
    <w:rsid w:val="00F86192"/>
    <w:rsid w:val="00FB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666BBD"/>
  <w15:docId w15:val="{08C3514B-3B16-4E70-AD8A-FDE42C5A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pBdr>
        <w:bottom w:val="single" w:sz="6" w:space="4" w:color="000000"/>
      </w:pBdr>
      <w:spacing w:before="280" w:after="160"/>
      <w:outlineLvl w:val="0"/>
    </w:pPr>
    <w:rPr>
      <w:b/>
      <w:bCs/>
      <w:color w:val="000000"/>
      <w:sz w:val="30"/>
      <w:szCs w:val="30"/>
    </w:rPr>
  </w:style>
  <w:style w:type="paragraph" w:styleId="berschrift2">
    <w:name w:val="heading 2"/>
    <w:uiPriority w:val="9"/>
    <w:unhideWhenUsed/>
    <w:qFormat/>
    <w:pPr>
      <w:spacing w:before="220" w:after="120"/>
      <w:outlineLvl w:val="1"/>
    </w:pPr>
    <w:rPr>
      <w:b/>
      <w:bCs/>
      <w:color w:val="000000"/>
      <w:sz w:val="25"/>
      <w:szCs w:val="25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000000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000000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000000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00000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2708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27086"/>
    <w:pPr>
      <w:spacing w:after="100"/>
      <w:ind w:left="220"/>
    </w:pPr>
  </w:style>
  <w:style w:type="paragraph" w:styleId="Kopfzeile">
    <w:name w:val="header"/>
    <w:basedOn w:val="Standard"/>
    <w:link w:val="KopfzeileZchn"/>
    <w:uiPriority w:val="99"/>
    <w:unhideWhenUsed/>
    <w:rsid w:val="008D2C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2C5D"/>
  </w:style>
  <w:style w:type="paragraph" w:styleId="Fuzeile">
    <w:name w:val="footer"/>
    <w:basedOn w:val="Standard"/>
    <w:link w:val="FuzeileZchn"/>
    <w:uiPriority w:val="99"/>
    <w:unhideWhenUsed/>
    <w:rsid w:val="008D2C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 Fernwartungssoftware</vt:lpstr>
    </vt:vector>
  </TitlesOfParts>
  <Company>Landkreis Harz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 Fernwartungssoftware</dc:title>
  <dc:creator>Pischke, Eric</dc:creator>
  <cp:lastModifiedBy>Robinson, Joshua-Ryan</cp:lastModifiedBy>
  <cp:revision>11</cp:revision>
  <dcterms:created xsi:type="dcterms:W3CDTF">2026-08-14T09:59:00Z</dcterms:created>
  <dcterms:modified xsi:type="dcterms:W3CDTF">2026-09-07T10:55:00Z</dcterms:modified>
</cp:coreProperties>
</file>