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C2E1A" w14:textId="77777777" w:rsidR="009D5ED8" w:rsidRPr="000565EB" w:rsidRDefault="00A86D49" w:rsidP="006C0ADA">
      <w:pPr>
        <w:pStyle w:val="Textkrper"/>
        <w:kinsoku w:val="0"/>
        <w:overflowPunct w:val="0"/>
        <w:ind w:left="104"/>
        <w:jc w:val="center"/>
        <w:rPr>
          <w:sz w:val="4"/>
        </w:rPr>
      </w:pPr>
      <w:r>
        <w:rPr>
          <w:noProof/>
        </w:rPr>
        <w:drawing>
          <wp:anchor distT="0" distB="0" distL="114300" distR="114300" simplePos="0" relativeHeight="251659264" behindDoc="0" locked="0" layoutInCell="1" allowOverlap="1" wp14:anchorId="282F3191" wp14:editId="358D50BB">
            <wp:simplePos x="0" y="0"/>
            <wp:positionH relativeFrom="column">
              <wp:posOffset>3924935</wp:posOffset>
            </wp:positionH>
            <wp:positionV relativeFrom="paragraph">
              <wp:posOffset>0</wp:posOffset>
            </wp:positionV>
            <wp:extent cx="2721610" cy="781050"/>
            <wp:effectExtent l="0" t="0" r="0" b="0"/>
            <wp:wrapNone/>
            <wp:docPr id="4" name="Grafik 1" descr="1030020_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1030020_O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161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0"/>
          <w:szCs w:val="20"/>
        </w:rPr>
        <mc:AlternateContent>
          <mc:Choice Requires="wpg">
            <w:drawing>
              <wp:inline distT="0" distB="0" distL="0" distR="0" wp14:anchorId="095EF399" wp14:editId="1AB3EA02">
                <wp:extent cx="6946900" cy="3251200"/>
                <wp:effectExtent l="0" t="0" r="6350" b="6350"/>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6900" cy="3251200"/>
                          <a:chOff x="0" y="0"/>
                          <a:chExt cx="10940" cy="5120"/>
                        </a:xfrm>
                      </wpg:grpSpPr>
                      <pic:pic xmlns:pic="http://schemas.openxmlformats.org/drawingml/2006/picture">
                        <pic:nvPicPr>
                          <pic:cNvPr id="2"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40" cy="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5"/>
                        <wps:cNvSpPr txBox="1">
                          <a:spLocks noChangeArrowheads="1"/>
                        </wps:cNvSpPr>
                        <wps:spPr bwMode="auto">
                          <a:xfrm>
                            <a:off x="0" y="2592"/>
                            <a:ext cx="10937" cy="1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07EDF" w14:textId="77777777" w:rsidR="002A3129" w:rsidRDefault="002A3129">
                              <w:pPr>
                                <w:pStyle w:val="Textkrper"/>
                                <w:kinsoku w:val="0"/>
                                <w:overflowPunct w:val="0"/>
                                <w:ind w:left="3034" w:right="3113"/>
                                <w:jc w:val="center"/>
                                <w:rPr>
                                  <w:b/>
                                  <w:bCs/>
                                  <w:color w:val="FFFFFF"/>
                                  <w:sz w:val="60"/>
                                  <w:szCs w:val="60"/>
                                </w:rPr>
                              </w:pPr>
                              <w:r>
                                <w:rPr>
                                  <w:b/>
                                  <w:bCs/>
                                  <w:color w:val="FFFFFF"/>
                                  <w:sz w:val="60"/>
                                  <w:szCs w:val="60"/>
                                </w:rPr>
                                <w:t>Information</w:t>
                              </w:r>
                            </w:p>
                            <w:p w14:paraId="52FFE41D" w14:textId="77777777" w:rsidR="002A3129" w:rsidRDefault="002A3129">
                              <w:pPr>
                                <w:pStyle w:val="Textkrper"/>
                                <w:kinsoku w:val="0"/>
                                <w:overflowPunct w:val="0"/>
                                <w:spacing w:before="1"/>
                                <w:ind w:left="3034" w:right="3119"/>
                                <w:jc w:val="center"/>
                                <w:rPr>
                                  <w:color w:val="FFFFFF"/>
                                  <w:sz w:val="36"/>
                                  <w:szCs w:val="36"/>
                                </w:rPr>
                              </w:pPr>
                              <w:r>
                                <w:rPr>
                                  <w:color w:val="FFFFFF"/>
                                  <w:sz w:val="36"/>
                                  <w:szCs w:val="36"/>
                                </w:rPr>
                                <w:t>Datenschutzgrundverordnung</w:t>
                              </w:r>
                            </w:p>
                          </w:txbxContent>
                        </wps:txbx>
                        <wps:bodyPr rot="0" vert="horz" wrap="square" lIns="0" tIns="0" rIns="0" bIns="0" anchor="t" anchorCtr="0" upright="1">
                          <a:noAutofit/>
                        </wps:bodyPr>
                      </wps:wsp>
                    </wpg:wgp>
                  </a:graphicData>
                </a:graphic>
              </wp:inline>
            </w:drawing>
          </mc:Choice>
          <mc:Fallback>
            <w:pict>
              <v:group w14:anchorId="0777207F" id="Group 3" o:spid="_x0000_s1026" style="width:547pt;height:256pt;mso-position-horizontal-relative:char;mso-position-vertical-relative:line" coordsize="10940,5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10940;height: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 Box 5" o:spid="_x0000_s1028" type="#_x0000_t202" style="position:absolute;top:2592;width:10937;height:1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rsidR="002A3129" w:rsidRDefault="002A3129">
                        <w:pPr>
                          <w:pStyle w:val="Textkrper"/>
                          <w:kinsoku w:val="0"/>
                          <w:overflowPunct w:val="0"/>
                          <w:ind w:left="3034" w:right="3113"/>
                          <w:jc w:val="center"/>
                          <w:rPr>
                            <w:b/>
                            <w:bCs/>
                            <w:color w:val="FFFFFF"/>
                            <w:sz w:val="60"/>
                            <w:szCs w:val="60"/>
                          </w:rPr>
                        </w:pPr>
                        <w:r>
                          <w:rPr>
                            <w:b/>
                            <w:bCs/>
                            <w:color w:val="FFFFFF"/>
                            <w:sz w:val="60"/>
                            <w:szCs w:val="60"/>
                          </w:rPr>
                          <w:t>Information</w:t>
                        </w:r>
                      </w:p>
                      <w:p w:rsidR="002A3129" w:rsidRDefault="002A3129">
                        <w:pPr>
                          <w:pStyle w:val="Textkrper"/>
                          <w:kinsoku w:val="0"/>
                          <w:overflowPunct w:val="0"/>
                          <w:spacing w:before="1"/>
                          <w:ind w:left="3034" w:right="3119"/>
                          <w:jc w:val="center"/>
                          <w:rPr>
                            <w:color w:val="FFFFFF"/>
                            <w:sz w:val="36"/>
                            <w:szCs w:val="36"/>
                          </w:rPr>
                        </w:pPr>
                        <w:r>
                          <w:rPr>
                            <w:color w:val="FFFFFF"/>
                            <w:sz w:val="36"/>
                            <w:szCs w:val="36"/>
                          </w:rPr>
                          <w:t>Datenschutzgrundverordnung</w:t>
                        </w:r>
                      </w:p>
                    </w:txbxContent>
                  </v:textbox>
                </v:shape>
                <w10:anchorlock/>
              </v:group>
            </w:pict>
          </mc:Fallback>
        </mc:AlternateContent>
      </w:r>
    </w:p>
    <w:p w14:paraId="0B615B5D" w14:textId="77777777" w:rsidR="002A3129" w:rsidRPr="00501B7F" w:rsidRDefault="002A3129" w:rsidP="006C0ADA">
      <w:pPr>
        <w:pStyle w:val="Textkrper"/>
        <w:kinsoku w:val="0"/>
        <w:overflowPunct w:val="0"/>
        <w:spacing w:before="23"/>
        <w:ind w:right="83"/>
        <w:jc w:val="right"/>
        <w:rPr>
          <w:sz w:val="20"/>
          <w:szCs w:val="20"/>
        </w:rPr>
      </w:pPr>
      <w:r w:rsidRPr="00501B7F">
        <w:rPr>
          <w:sz w:val="20"/>
          <w:szCs w:val="20"/>
        </w:rPr>
        <w:t xml:space="preserve">Erfurt, </w:t>
      </w:r>
      <w:r w:rsidR="003E2C6B" w:rsidRPr="00501B7F">
        <w:rPr>
          <w:sz w:val="20"/>
          <w:szCs w:val="20"/>
        </w:rPr>
        <w:t>22. April 2025</w:t>
      </w:r>
    </w:p>
    <w:p w14:paraId="30FAAFF0" w14:textId="77777777" w:rsidR="008670F6" w:rsidRDefault="002A3129" w:rsidP="00BE21D2">
      <w:pPr>
        <w:pStyle w:val="berschrift1"/>
        <w:kinsoku w:val="0"/>
        <w:overflowPunct w:val="0"/>
        <w:spacing w:before="1800" w:line="250" w:lineRule="auto"/>
        <w:ind w:left="794" w:right="873"/>
        <w:jc w:val="center"/>
      </w:pPr>
      <w:r>
        <w:t>Allgemeine Informationen zur Umsetzung</w:t>
      </w:r>
    </w:p>
    <w:p w14:paraId="1C3C6A06" w14:textId="77777777" w:rsidR="008670F6" w:rsidRDefault="008670F6" w:rsidP="008670F6">
      <w:pPr>
        <w:pStyle w:val="berschrift1"/>
        <w:kinsoku w:val="0"/>
        <w:overflowPunct w:val="0"/>
        <w:spacing w:before="163" w:line="249" w:lineRule="auto"/>
        <w:ind w:right="872"/>
        <w:jc w:val="center"/>
      </w:pPr>
      <w:r>
        <w:t>der datenschutz</w:t>
      </w:r>
      <w:r w:rsidR="002A3129">
        <w:t>rechtlichen Vorgaben der Datenschutz-</w:t>
      </w:r>
    </w:p>
    <w:p w14:paraId="54BC27DE" w14:textId="77777777" w:rsidR="008670F6" w:rsidRDefault="002A3129" w:rsidP="008670F6">
      <w:pPr>
        <w:pStyle w:val="berschrift1"/>
        <w:kinsoku w:val="0"/>
        <w:overflowPunct w:val="0"/>
        <w:spacing w:before="163" w:line="249" w:lineRule="auto"/>
        <w:ind w:right="872"/>
        <w:jc w:val="center"/>
      </w:pPr>
      <w:r>
        <w:t>Grundverordnung (DSGVO)</w:t>
      </w:r>
    </w:p>
    <w:p w14:paraId="5152589F" w14:textId="77777777" w:rsidR="0022108B" w:rsidRDefault="008670F6" w:rsidP="0022108B">
      <w:pPr>
        <w:pStyle w:val="berschrift1"/>
        <w:kinsoku w:val="0"/>
        <w:overflowPunct w:val="0"/>
        <w:spacing w:before="163" w:line="249" w:lineRule="auto"/>
        <w:ind w:right="872"/>
        <w:jc w:val="center"/>
      </w:pPr>
      <w:r>
        <w:t>im Thüringer Landesamt für Finanzen</w:t>
      </w:r>
    </w:p>
    <w:p w14:paraId="5F1EB7F5" w14:textId="77777777" w:rsidR="002A3129" w:rsidRDefault="0022108B" w:rsidP="0022108B">
      <w:pPr>
        <w:pStyle w:val="berschrift1"/>
        <w:kinsoku w:val="0"/>
        <w:overflowPunct w:val="0"/>
        <w:spacing w:before="163" w:line="249" w:lineRule="auto"/>
        <w:ind w:right="872"/>
        <w:jc w:val="center"/>
      </w:pPr>
      <w:r w:rsidRPr="0022108B">
        <w:t>-</w:t>
      </w:r>
      <w:r>
        <w:t xml:space="preserve"> Vergabestelle -</w:t>
      </w:r>
    </w:p>
    <w:p w14:paraId="388416EF" w14:textId="77777777" w:rsidR="002A3129" w:rsidRPr="00BE21D2" w:rsidRDefault="002A3129">
      <w:pPr>
        <w:pStyle w:val="Textkrper"/>
        <w:kinsoku w:val="0"/>
        <w:overflowPunct w:val="0"/>
        <w:spacing w:before="12"/>
        <w:ind w:left="792"/>
        <w:jc w:val="both"/>
        <w:rPr>
          <w:sz w:val="20"/>
          <w:szCs w:val="20"/>
        </w:rPr>
      </w:pPr>
    </w:p>
    <w:p w14:paraId="3E709C00" w14:textId="77777777" w:rsidR="006974D0" w:rsidRDefault="006974D0">
      <w:pPr>
        <w:pStyle w:val="Textkrper"/>
        <w:kinsoku w:val="0"/>
        <w:overflowPunct w:val="0"/>
        <w:spacing w:before="12"/>
        <w:ind w:left="792"/>
        <w:jc w:val="both"/>
        <w:rPr>
          <w:sz w:val="36"/>
          <w:szCs w:val="36"/>
        </w:rPr>
        <w:sectPr w:rsidR="006974D0" w:rsidSect="00590EA3">
          <w:type w:val="continuous"/>
          <w:pgSz w:w="11910" w:h="16840"/>
          <w:pgMar w:top="460" w:right="400" w:bottom="280" w:left="340" w:header="720" w:footer="492" w:gutter="0"/>
          <w:cols w:space="720"/>
          <w:noEndnote/>
        </w:sectPr>
      </w:pPr>
    </w:p>
    <w:p w14:paraId="011D894A" w14:textId="1E683771" w:rsidR="0022108B" w:rsidRPr="00620C8B" w:rsidRDefault="0022108B" w:rsidP="00620C8B">
      <w:pPr>
        <w:pStyle w:val="Textkrper"/>
        <w:kinsoku w:val="0"/>
        <w:overflowPunct w:val="0"/>
        <w:spacing w:after="60"/>
        <w:jc w:val="both"/>
        <w:rPr>
          <w:sz w:val="20"/>
          <w:szCs w:val="20"/>
        </w:rPr>
      </w:pPr>
      <w:r w:rsidRPr="000E5A1E">
        <w:rPr>
          <w:sz w:val="20"/>
          <w:szCs w:val="20"/>
        </w:rPr>
        <w:lastRenderedPageBreak/>
        <w:t>Informationen zur Erhebung von personenbezogenen Daten nach Artikel</w:t>
      </w:r>
      <w:r w:rsidR="006E78BB">
        <w:rPr>
          <w:sz w:val="20"/>
          <w:szCs w:val="20"/>
        </w:rPr>
        <w:t> </w:t>
      </w:r>
      <w:r w:rsidRPr="000E5A1E">
        <w:rPr>
          <w:sz w:val="20"/>
          <w:szCs w:val="20"/>
        </w:rPr>
        <w:t>13</w:t>
      </w:r>
      <w:r w:rsidR="006E78BB">
        <w:rPr>
          <w:sz w:val="20"/>
          <w:szCs w:val="20"/>
        </w:rPr>
        <w:t> </w:t>
      </w:r>
      <w:r w:rsidRPr="000E5A1E">
        <w:rPr>
          <w:sz w:val="20"/>
          <w:szCs w:val="20"/>
        </w:rPr>
        <w:t>und</w:t>
      </w:r>
      <w:r w:rsidR="006E78BB">
        <w:rPr>
          <w:sz w:val="20"/>
          <w:szCs w:val="20"/>
        </w:rPr>
        <w:t> </w:t>
      </w:r>
      <w:r w:rsidRPr="000E5A1E">
        <w:rPr>
          <w:sz w:val="20"/>
          <w:szCs w:val="20"/>
        </w:rPr>
        <w:t>14 der Verordnung (EU) 2016/679 vom 27.</w:t>
      </w:r>
      <w:r w:rsidR="006E78BB">
        <w:rPr>
          <w:sz w:val="20"/>
          <w:szCs w:val="20"/>
        </w:rPr>
        <w:t> </w:t>
      </w:r>
      <w:r w:rsidRPr="000E5A1E">
        <w:rPr>
          <w:sz w:val="20"/>
          <w:szCs w:val="20"/>
        </w:rPr>
        <w:t>April</w:t>
      </w:r>
      <w:r w:rsidR="006E78BB">
        <w:rPr>
          <w:sz w:val="20"/>
          <w:szCs w:val="20"/>
        </w:rPr>
        <w:t> </w:t>
      </w:r>
      <w:r w:rsidRPr="000E5A1E">
        <w:rPr>
          <w:sz w:val="20"/>
          <w:szCs w:val="20"/>
        </w:rPr>
        <w:t xml:space="preserve">2016 </w:t>
      </w:r>
      <w:r w:rsidR="006E3BBE">
        <w:rPr>
          <w:sz w:val="20"/>
          <w:szCs w:val="20"/>
        </w:rPr>
        <w:t xml:space="preserve">- </w:t>
      </w:r>
      <w:r w:rsidRPr="000E5A1E">
        <w:rPr>
          <w:sz w:val="20"/>
          <w:szCs w:val="20"/>
        </w:rPr>
        <w:t>Datenschutzgrundverordnung (DSGVO)</w:t>
      </w:r>
      <w:r w:rsidR="00DE30B7">
        <w:rPr>
          <w:sz w:val="20"/>
          <w:szCs w:val="20"/>
        </w:rPr>
        <w:t xml:space="preserve"> </w:t>
      </w:r>
      <w:proofErr w:type="spellStart"/>
      <w:r w:rsidR="00DE30B7" w:rsidRPr="00620C8B">
        <w:rPr>
          <w:sz w:val="20"/>
          <w:szCs w:val="20"/>
        </w:rPr>
        <w:t>iVm</w:t>
      </w:r>
      <w:proofErr w:type="spellEnd"/>
      <w:r w:rsidR="00DE30B7" w:rsidRPr="00620C8B">
        <w:rPr>
          <w:sz w:val="20"/>
          <w:szCs w:val="20"/>
        </w:rPr>
        <w:t>. dem Thüringer Datenschutzgesetz in der Fassung ab 25.</w:t>
      </w:r>
      <w:r w:rsidR="006E78BB">
        <w:rPr>
          <w:sz w:val="20"/>
          <w:szCs w:val="20"/>
        </w:rPr>
        <w:t> </w:t>
      </w:r>
      <w:r w:rsidR="00DE30B7" w:rsidRPr="00620C8B">
        <w:rPr>
          <w:sz w:val="20"/>
          <w:szCs w:val="20"/>
        </w:rPr>
        <w:t>Mai</w:t>
      </w:r>
      <w:r w:rsidR="006E78BB">
        <w:rPr>
          <w:sz w:val="20"/>
          <w:szCs w:val="20"/>
        </w:rPr>
        <w:t> </w:t>
      </w:r>
      <w:r w:rsidR="00DE30B7" w:rsidRPr="00620C8B">
        <w:rPr>
          <w:sz w:val="20"/>
          <w:szCs w:val="20"/>
        </w:rPr>
        <w:t>2018.</w:t>
      </w:r>
    </w:p>
    <w:p w14:paraId="652894D4" w14:textId="77777777" w:rsidR="002A3129" w:rsidRPr="000E5A1E" w:rsidRDefault="0022108B" w:rsidP="00A31FBC">
      <w:pPr>
        <w:pStyle w:val="Textkrper"/>
        <w:kinsoku w:val="0"/>
        <w:overflowPunct w:val="0"/>
        <w:spacing w:after="120"/>
        <w:jc w:val="both"/>
        <w:rPr>
          <w:sz w:val="20"/>
          <w:szCs w:val="20"/>
        </w:rPr>
      </w:pPr>
      <w:r w:rsidRPr="000E5A1E">
        <w:rPr>
          <w:sz w:val="20"/>
          <w:szCs w:val="20"/>
        </w:rPr>
        <w:t>Der Schutz Ihrer personenbezogenen Daten ist uns ein besonderes Anliegen. Wir verarbeiten Ihre Daten daher ausschließlich auf Grundlage der gesetzlichen Bestimmungen. Mit den folgenden Informationen möchten wir Ihnen einen Überblick über die Verarbeitung Ihrer personenbezogenen Daten durch uns und Ihre Rechte aus dem Datenschutzrecht geben.</w:t>
      </w:r>
    </w:p>
    <w:tbl>
      <w:tblPr>
        <w:tblW w:w="9923" w:type="dxa"/>
        <w:tblInd w:w="-5" w:type="dxa"/>
        <w:tblLayout w:type="fixed"/>
        <w:tblCellMar>
          <w:left w:w="0" w:type="dxa"/>
          <w:right w:w="0" w:type="dxa"/>
        </w:tblCellMar>
        <w:tblLook w:val="0000" w:firstRow="0" w:lastRow="0" w:firstColumn="0" w:lastColumn="0" w:noHBand="0" w:noVBand="0"/>
      </w:tblPr>
      <w:tblGrid>
        <w:gridCol w:w="3119"/>
        <w:gridCol w:w="6804"/>
      </w:tblGrid>
      <w:tr w:rsidR="00A54528" w:rsidRPr="000E5A1E" w14:paraId="6EAB73E7" w14:textId="77777777" w:rsidTr="00784387">
        <w:tc>
          <w:tcPr>
            <w:tcW w:w="3119" w:type="dxa"/>
            <w:vMerge w:val="restart"/>
            <w:tcBorders>
              <w:top w:val="single" w:sz="4" w:space="0" w:color="000000"/>
              <w:left w:val="single" w:sz="4" w:space="0" w:color="000000"/>
              <w:right w:val="single" w:sz="4" w:space="0" w:color="000000"/>
            </w:tcBorders>
          </w:tcPr>
          <w:p w14:paraId="60E264A7" w14:textId="77777777" w:rsidR="00A54528" w:rsidRPr="000E5A1E" w:rsidRDefault="00A54528" w:rsidP="006C0ADA">
            <w:pPr>
              <w:pStyle w:val="TableParagraph"/>
              <w:kinsoku w:val="0"/>
              <w:overflowPunct w:val="0"/>
              <w:spacing w:before="60" w:after="60"/>
              <w:ind w:left="369" w:right="113" w:hanging="312"/>
              <w:rPr>
                <w:b/>
                <w:bCs/>
                <w:sz w:val="20"/>
                <w:szCs w:val="20"/>
              </w:rPr>
            </w:pPr>
            <w:r w:rsidRPr="000E5A1E">
              <w:rPr>
                <w:b/>
                <w:bCs/>
                <w:sz w:val="20"/>
                <w:szCs w:val="20"/>
              </w:rPr>
              <w:t>1.</w:t>
            </w:r>
            <w:r w:rsidRPr="000E5A1E">
              <w:rPr>
                <w:sz w:val="20"/>
                <w:szCs w:val="20"/>
              </w:rPr>
              <w:tab/>
            </w:r>
            <w:r w:rsidRPr="000E5A1E">
              <w:rPr>
                <w:b/>
                <w:bCs/>
                <w:sz w:val="20"/>
                <w:szCs w:val="20"/>
              </w:rPr>
              <w:t>Wer ist für die Datenverarbeitung verantwortlich und an wen kann ich mich wenden?</w:t>
            </w:r>
          </w:p>
        </w:tc>
        <w:tc>
          <w:tcPr>
            <w:tcW w:w="6804" w:type="dxa"/>
            <w:tcBorders>
              <w:top w:val="single" w:sz="4" w:space="0" w:color="000000"/>
              <w:left w:val="single" w:sz="4" w:space="0" w:color="000000"/>
              <w:bottom w:val="dotted" w:sz="4" w:space="0" w:color="000000"/>
              <w:right w:val="single" w:sz="4" w:space="0" w:color="000000"/>
            </w:tcBorders>
          </w:tcPr>
          <w:p w14:paraId="683C4597" w14:textId="77777777" w:rsidR="00A54528" w:rsidRPr="000E5A1E" w:rsidRDefault="00A54528" w:rsidP="00590EA3">
            <w:pPr>
              <w:pStyle w:val="TableParagraph"/>
              <w:kinsoku w:val="0"/>
              <w:overflowPunct w:val="0"/>
              <w:spacing w:before="60"/>
              <w:ind w:left="113" w:right="113"/>
              <w:jc w:val="both"/>
              <w:rPr>
                <w:sz w:val="20"/>
                <w:szCs w:val="20"/>
              </w:rPr>
            </w:pPr>
            <w:r w:rsidRPr="000E5A1E">
              <w:rPr>
                <w:sz w:val="20"/>
                <w:szCs w:val="20"/>
              </w:rPr>
              <w:t>Verantwortlicher für die Datenverarbeitung:</w:t>
            </w:r>
          </w:p>
          <w:p w14:paraId="6B469369" w14:textId="77777777" w:rsidR="00A54528" w:rsidRPr="000E5A1E" w:rsidRDefault="00A54528" w:rsidP="005A66DF">
            <w:pPr>
              <w:pStyle w:val="TableParagraph"/>
              <w:kinsoku w:val="0"/>
              <w:overflowPunct w:val="0"/>
              <w:spacing w:before="80"/>
              <w:ind w:left="113" w:right="113"/>
              <w:jc w:val="both"/>
              <w:rPr>
                <w:b/>
                <w:sz w:val="20"/>
                <w:szCs w:val="20"/>
              </w:rPr>
            </w:pPr>
            <w:r w:rsidRPr="000E5A1E">
              <w:rPr>
                <w:b/>
                <w:sz w:val="20"/>
                <w:szCs w:val="20"/>
              </w:rPr>
              <w:t>Thüringer Landesamt für Finanzen</w:t>
            </w:r>
          </w:p>
          <w:p w14:paraId="0D921005" w14:textId="77777777" w:rsidR="00A54528" w:rsidRPr="000E5A1E" w:rsidRDefault="00A54528" w:rsidP="00A31FBC">
            <w:pPr>
              <w:pStyle w:val="TableParagraph"/>
              <w:kinsoku w:val="0"/>
              <w:overflowPunct w:val="0"/>
              <w:ind w:left="227" w:right="113"/>
              <w:jc w:val="both"/>
              <w:rPr>
                <w:sz w:val="20"/>
                <w:szCs w:val="20"/>
              </w:rPr>
            </w:pPr>
            <w:r w:rsidRPr="000E5A1E">
              <w:rPr>
                <w:sz w:val="20"/>
                <w:szCs w:val="20"/>
              </w:rPr>
              <w:t>Vergabestelle</w:t>
            </w:r>
          </w:p>
          <w:p w14:paraId="377D4072" w14:textId="77777777" w:rsidR="00A54528" w:rsidRPr="000E5A1E" w:rsidRDefault="00A54528" w:rsidP="00A31FBC">
            <w:pPr>
              <w:pStyle w:val="TableParagraph"/>
              <w:kinsoku w:val="0"/>
              <w:overflowPunct w:val="0"/>
              <w:ind w:left="227" w:right="113"/>
              <w:jc w:val="both"/>
              <w:rPr>
                <w:sz w:val="20"/>
                <w:szCs w:val="20"/>
              </w:rPr>
            </w:pPr>
            <w:proofErr w:type="spellStart"/>
            <w:r w:rsidRPr="000E5A1E">
              <w:rPr>
                <w:sz w:val="20"/>
                <w:szCs w:val="20"/>
              </w:rPr>
              <w:t>Steigerstraße</w:t>
            </w:r>
            <w:proofErr w:type="spellEnd"/>
            <w:r w:rsidRPr="000E5A1E">
              <w:rPr>
                <w:sz w:val="20"/>
                <w:szCs w:val="20"/>
              </w:rPr>
              <w:t xml:space="preserve"> 24</w:t>
            </w:r>
          </w:p>
          <w:p w14:paraId="5B1E2AD5" w14:textId="77777777" w:rsidR="00A54528" w:rsidRPr="000E5A1E" w:rsidRDefault="00A54528" w:rsidP="00A31FBC">
            <w:pPr>
              <w:pStyle w:val="TableParagraph"/>
              <w:kinsoku w:val="0"/>
              <w:overflowPunct w:val="0"/>
              <w:ind w:left="227" w:right="113"/>
              <w:jc w:val="both"/>
              <w:rPr>
                <w:sz w:val="20"/>
                <w:szCs w:val="20"/>
              </w:rPr>
            </w:pPr>
            <w:r w:rsidRPr="000E5A1E">
              <w:rPr>
                <w:sz w:val="20"/>
                <w:szCs w:val="20"/>
              </w:rPr>
              <w:t>99096 Erfurt</w:t>
            </w:r>
          </w:p>
          <w:p w14:paraId="2F5E09EB" w14:textId="77777777" w:rsidR="00A54528" w:rsidRPr="000E5A1E" w:rsidRDefault="00A54528" w:rsidP="00A31FBC">
            <w:pPr>
              <w:pStyle w:val="TableParagraph"/>
              <w:kinsoku w:val="0"/>
              <w:overflowPunct w:val="0"/>
              <w:spacing w:before="40"/>
              <w:ind w:left="227" w:right="113"/>
              <w:jc w:val="both"/>
              <w:rPr>
                <w:sz w:val="20"/>
                <w:szCs w:val="20"/>
              </w:rPr>
            </w:pPr>
            <w:r w:rsidRPr="000E5A1E">
              <w:rPr>
                <w:sz w:val="20"/>
                <w:szCs w:val="20"/>
              </w:rPr>
              <w:t xml:space="preserve">E-Mail: </w:t>
            </w:r>
            <w:hyperlink r:id="rId11" w:history="1">
              <w:r w:rsidRPr="000E5A1E">
                <w:rPr>
                  <w:rStyle w:val="Hyperlink"/>
                  <w:rFonts w:cs="Arial"/>
                  <w:sz w:val="20"/>
                  <w:szCs w:val="20"/>
                </w:rPr>
                <w:t>vergabestelle@tlf.thueringen.de</w:t>
              </w:r>
            </w:hyperlink>
          </w:p>
          <w:p w14:paraId="45AF3C5C" w14:textId="77777777" w:rsidR="00A54528" w:rsidRPr="000E5A1E" w:rsidRDefault="00A54528" w:rsidP="00A31FBC">
            <w:pPr>
              <w:pStyle w:val="TableParagraph"/>
              <w:kinsoku w:val="0"/>
              <w:overflowPunct w:val="0"/>
              <w:spacing w:after="60"/>
              <w:ind w:left="227" w:right="113"/>
              <w:jc w:val="both"/>
              <w:rPr>
                <w:sz w:val="20"/>
                <w:szCs w:val="20"/>
              </w:rPr>
            </w:pPr>
            <w:r w:rsidRPr="000E5A1E">
              <w:rPr>
                <w:sz w:val="20"/>
                <w:szCs w:val="20"/>
              </w:rPr>
              <w:t>Telefon: +49 361 573632 100</w:t>
            </w:r>
          </w:p>
        </w:tc>
      </w:tr>
      <w:tr w:rsidR="00A54528" w:rsidRPr="000E5A1E" w14:paraId="13272C7C" w14:textId="77777777" w:rsidTr="00784387">
        <w:tc>
          <w:tcPr>
            <w:tcW w:w="3119" w:type="dxa"/>
            <w:vMerge/>
            <w:tcBorders>
              <w:left w:val="single" w:sz="4" w:space="0" w:color="000000"/>
              <w:right w:val="single" w:sz="4" w:space="0" w:color="000000"/>
            </w:tcBorders>
          </w:tcPr>
          <w:p w14:paraId="428A66FE" w14:textId="77777777" w:rsidR="00A54528" w:rsidRPr="000E5A1E" w:rsidRDefault="00A54528" w:rsidP="006C0ADA">
            <w:pPr>
              <w:pStyle w:val="TableParagraph"/>
              <w:kinsoku w:val="0"/>
              <w:overflowPunct w:val="0"/>
              <w:spacing w:before="60" w:after="60"/>
              <w:ind w:left="0"/>
              <w:rPr>
                <w:sz w:val="20"/>
                <w:szCs w:val="20"/>
              </w:rPr>
            </w:pPr>
          </w:p>
        </w:tc>
        <w:tc>
          <w:tcPr>
            <w:tcW w:w="6804" w:type="dxa"/>
            <w:tcBorders>
              <w:top w:val="dotted" w:sz="4" w:space="0" w:color="000000"/>
              <w:left w:val="single" w:sz="4" w:space="0" w:color="000000"/>
              <w:bottom w:val="none" w:sz="6" w:space="0" w:color="auto"/>
              <w:right w:val="single" w:sz="4" w:space="0" w:color="000000"/>
            </w:tcBorders>
          </w:tcPr>
          <w:p w14:paraId="529E04B3" w14:textId="77777777" w:rsidR="00A54528" w:rsidRPr="000E5A1E" w:rsidRDefault="00A54528" w:rsidP="00590EA3">
            <w:pPr>
              <w:pStyle w:val="TableParagraph"/>
              <w:kinsoku w:val="0"/>
              <w:overflowPunct w:val="0"/>
              <w:spacing w:before="60"/>
              <w:ind w:left="113" w:right="113"/>
              <w:jc w:val="both"/>
              <w:rPr>
                <w:sz w:val="20"/>
                <w:szCs w:val="20"/>
              </w:rPr>
            </w:pPr>
            <w:r w:rsidRPr="000E5A1E">
              <w:rPr>
                <w:sz w:val="20"/>
                <w:szCs w:val="20"/>
              </w:rPr>
              <w:t>Sie erreichen unsere/n Datenschutzbeauftragte/n:</w:t>
            </w:r>
          </w:p>
        </w:tc>
      </w:tr>
      <w:tr w:rsidR="00A54528" w:rsidRPr="000E5A1E" w14:paraId="77DBFEE9" w14:textId="77777777" w:rsidTr="00BE21D2">
        <w:tc>
          <w:tcPr>
            <w:tcW w:w="3119" w:type="dxa"/>
            <w:vMerge/>
            <w:tcBorders>
              <w:left w:val="single" w:sz="4" w:space="0" w:color="000000"/>
              <w:bottom w:val="single" w:sz="4" w:space="0" w:color="000000"/>
              <w:right w:val="single" w:sz="4" w:space="0" w:color="000000"/>
            </w:tcBorders>
          </w:tcPr>
          <w:p w14:paraId="60E24246" w14:textId="77777777" w:rsidR="00A54528" w:rsidRPr="000E5A1E" w:rsidRDefault="00A54528" w:rsidP="006C0ADA">
            <w:pPr>
              <w:pStyle w:val="TableParagraph"/>
              <w:kinsoku w:val="0"/>
              <w:overflowPunct w:val="0"/>
              <w:spacing w:before="60" w:after="60"/>
              <w:ind w:left="0"/>
              <w:rPr>
                <w:sz w:val="20"/>
                <w:szCs w:val="20"/>
              </w:rPr>
            </w:pPr>
          </w:p>
        </w:tc>
        <w:tc>
          <w:tcPr>
            <w:tcW w:w="6804" w:type="dxa"/>
            <w:tcBorders>
              <w:top w:val="none" w:sz="6" w:space="0" w:color="auto"/>
              <w:left w:val="single" w:sz="4" w:space="0" w:color="000000"/>
              <w:bottom w:val="single" w:sz="4" w:space="0" w:color="000000"/>
              <w:right w:val="single" w:sz="4" w:space="0" w:color="000000"/>
            </w:tcBorders>
          </w:tcPr>
          <w:p w14:paraId="63155E3B" w14:textId="77777777" w:rsidR="00A54528" w:rsidRPr="000E5A1E" w:rsidRDefault="00A54528" w:rsidP="005A66DF">
            <w:pPr>
              <w:pStyle w:val="TableParagraph"/>
              <w:kinsoku w:val="0"/>
              <w:overflowPunct w:val="0"/>
              <w:spacing w:before="80"/>
              <w:ind w:left="113" w:right="113"/>
              <w:jc w:val="both"/>
              <w:rPr>
                <w:b/>
                <w:sz w:val="20"/>
                <w:szCs w:val="20"/>
              </w:rPr>
            </w:pPr>
            <w:r w:rsidRPr="000E5A1E">
              <w:rPr>
                <w:b/>
                <w:sz w:val="20"/>
                <w:szCs w:val="20"/>
              </w:rPr>
              <w:t>Thüringer Landesamt für Finanzen</w:t>
            </w:r>
          </w:p>
          <w:p w14:paraId="45CCDF5D" w14:textId="77777777" w:rsidR="00A54528" w:rsidRPr="000E5A1E" w:rsidRDefault="00A54528" w:rsidP="00A31FBC">
            <w:pPr>
              <w:pStyle w:val="TableParagraph"/>
              <w:kinsoku w:val="0"/>
              <w:overflowPunct w:val="0"/>
              <w:ind w:left="227" w:right="113"/>
              <w:jc w:val="both"/>
              <w:rPr>
                <w:sz w:val="20"/>
                <w:szCs w:val="20"/>
              </w:rPr>
            </w:pPr>
            <w:r w:rsidRPr="000E5A1E">
              <w:rPr>
                <w:sz w:val="20"/>
                <w:szCs w:val="20"/>
              </w:rPr>
              <w:t>Datenschutzbeauftragter</w:t>
            </w:r>
          </w:p>
          <w:p w14:paraId="5FA1DC22" w14:textId="77777777" w:rsidR="00A54528" w:rsidRPr="000E5A1E" w:rsidRDefault="00A54528" w:rsidP="00A31FBC">
            <w:pPr>
              <w:pStyle w:val="TableParagraph"/>
              <w:kinsoku w:val="0"/>
              <w:overflowPunct w:val="0"/>
              <w:ind w:left="227" w:right="113"/>
              <w:jc w:val="both"/>
              <w:rPr>
                <w:sz w:val="20"/>
                <w:szCs w:val="20"/>
              </w:rPr>
            </w:pPr>
            <w:proofErr w:type="spellStart"/>
            <w:r w:rsidRPr="000E5A1E">
              <w:rPr>
                <w:sz w:val="20"/>
                <w:szCs w:val="20"/>
              </w:rPr>
              <w:t>Steigerstraße</w:t>
            </w:r>
            <w:proofErr w:type="spellEnd"/>
            <w:r w:rsidRPr="000E5A1E">
              <w:rPr>
                <w:sz w:val="20"/>
                <w:szCs w:val="20"/>
              </w:rPr>
              <w:t xml:space="preserve"> 24</w:t>
            </w:r>
          </w:p>
          <w:p w14:paraId="5F86ED06" w14:textId="77777777" w:rsidR="00A54528" w:rsidRPr="000E5A1E" w:rsidRDefault="00A54528" w:rsidP="00A31FBC">
            <w:pPr>
              <w:pStyle w:val="TableParagraph"/>
              <w:kinsoku w:val="0"/>
              <w:overflowPunct w:val="0"/>
              <w:ind w:left="227" w:right="113"/>
              <w:jc w:val="both"/>
              <w:rPr>
                <w:sz w:val="20"/>
                <w:szCs w:val="20"/>
              </w:rPr>
            </w:pPr>
            <w:r w:rsidRPr="000E5A1E">
              <w:rPr>
                <w:sz w:val="20"/>
                <w:szCs w:val="20"/>
              </w:rPr>
              <w:t>99096 Erfurt</w:t>
            </w:r>
          </w:p>
          <w:p w14:paraId="563FF5DD" w14:textId="77777777" w:rsidR="00A54528" w:rsidRPr="000E5A1E" w:rsidRDefault="00A54528" w:rsidP="00A31FBC">
            <w:pPr>
              <w:pStyle w:val="TableParagraph"/>
              <w:kinsoku w:val="0"/>
              <w:overflowPunct w:val="0"/>
              <w:spacing w:before="40"/>
              <w:ind w:left="227" w:right="113"/>
              <w:jc w:val="both"/>
              <w:rPr>
                <w:sz w:val="20"/>
                <w:szCs w:val="20"/>
              </w:rPr>
            </w:pPr>
            <w:r w:rsidRPr="000E5A1E">
              <w:rPr>
                <w:sz w:val="20"/>
                <w:szCs w:val="20"/>
              </w:rPr>
              <w:t xml:space="preserve">E-Mail: </w:t>
            </w:r>
            <w:hyperlink r:id="rId12" w:history="1">
              <w:r w:rsidR="00FD6575" w:rsidRPr="006514DA">
                <w:rPr>
                  <w:rStyle w:val="Hyperlink"/>
                  <w:rFonts w:cs="Arial"/>
                  <w:sz w:val="20"/>
                  <w:szCs w:val="20"/>
                </w:rPr>
                <w:t>Datenschutzbeauftragter@tlf.thueringen.de</w:t>
              </w:r>
            </w:hyperlink>
          </w:p>
          <w:p w14:paraId="6EC814B2" w14:textId="77777777" w:rsidR="00A54528" w:rsidRPr="000E5A1E" w:rsidRDefault="00A54528" w:rsidP="00A31FBC">
            <w:pPr>
              <w:pStyle w:val="TableParagraph"/>
              <w:tabs>
                <w:tab w:val="left" w:pos="1526"/>
                <w:tab w:val="left" w:pos="1562"/>
              </w:tabs>
              <w:kinsoku w:val="0"/>
              <w:overflowPunct w:val="0"/>
              <w:ind w:left="227" w:right="113"/>
              <w:jc w:val="both"/>
              <w:rPr>
                <w:sz w:val="20"/>
                <w:szCs w:val="20"/>
              </w:rPr>
            </w:pPr>
            <w:r w:rsidRPr="000E5A1E">
              <w:rPr>
                <w:sz w:val="20"/>
                <w:szCs w:val="20"/>
              </w:rPr>
              <w:t>Telefon: +49 361 573631 222</w:t>
            </w:r>
          </w:p>
          <w:p w14:paraId="0CCEE2B5" w14:textId="77777777" w:rsidR="00A54528" w:rsidRPr="000E5A1E" w:rsidRDefault="00A54528" w:rsidP="00A31FBC">
            <w:pPr>
              <w:pStyle w:val="TableParagraph"/>
              <w:kinsoku w:val="0"/>
              <w:overflowPunct w:val="0"/>
              <w:spacing w:after="60"/>
              <w:ind w:left="227" w:right="113"/>
              <w:jc w:val="both"/>
              <w:rPr>
                <w:sz w:val="20"/>
                <w:szCs w:val="20"/>
              </w:rPr>
            </w:pPr>
            <w:r w:rsidRPr="000E5A1E">
              <w:rPr>
                <w:sz w:val="20"/>
                <w:szCs w:val="20"/>
              </w:rPr>
              <w:t xml:space="preserve">Homepage: </w:t>
            </w:r>
            <w:hyperlink r:id="rId13" w:history="1">
              <w:r w:rsidRPr="000E5A1E">
                <w:rPr>
                  <w:rStyle w:val="Hyperlink"/>
                  <w:rFonts w:cs="Arial"/>
                  <w:sz w:val="20"/>
                  <w:szCs w:val="20"/>
                </w:rPr>
                <w:t>https://tlf.thueringen.de/datenschutz</w:t>
              </w:r>
            </w:hyperlink>
          </w:p>
        </w:tc>
      </w:tr>
      <w:tr w:rsidR="002A3129" w:rsidRPr="000E5A1E" w14:paraId="3D0717BB" w14:textId="77777777" w:rsidTr="00BE21D2">
        <w:tc>
          <w:tcPr>
            <w:tcW w:w="3119" w:type="dxa"/>
            <w:tcBorders>
              <w:top w:val="single" w:sz="4" w:space="0" w:color="000000"/>
              <w:left w:val="single" w:sz="4" w:space="0" w:color="000000"/>
              <w:bottom w:val="single" w:sz="4" w:space="0" w:color="000000"/>
              <w:right w:val="single" w:sz="4" w:space="0" w:color="000000"/>
            </w:tcBorders>
          </w:tcPr>
          <w:p w14:paraId="4DCF2396" w14:textId="77777777" w:rsidR="002A3129" w:rsidRPr="000E5A1E" w:rsidRDefault="00183812" w:rsidP="006C0ADA">
            <w:pPr>
              <w:pStyle w:val="TableParagraph"/>
              <w:kinsoku w:val="0"/>
              <w:overflowPunct w:val="0"/>
              <w:spacing w:before="60" w:after="60"/>
              <w:ind w:left="369" w:right="113" w:hanging="312"/>
              <w:rPr>
                <w:b/>
                <w:bCs/>
                <w:sz w:val="20"/>
                <w:szCs w:val="20"/>
              </w:rPr>
            </w:pPr>
            <w:r w:rsidRPr="000E5A1E">
              <w:rPr>
                <w:b/>
                <w:bCs/>
                <w:sz w:val="20"/>
                <w:szCs w:val="20"/>
              </w:rPr>
              <w:t>2.</w:t>
            </w:r>
            <w:r w:rsidR="009D5ED8" w:rsidRPr="000E5A1E">
              <w:rPr>
                <w:sz w:val="20"/>
                <w:szCs w:val="20"/>
              </w:rPr>
              <w:tab/>
            </w:r>
            <w:r w:rsidRPr="000E5A1E">
              <w:rPr>
                <w:b/>
                <w:bCs/>
                <w:sz w:val="20"/>
                <w:szCs w:val="20"/>
              </w:rPr>
              <w:t>Welche Quelle und Daten nutzen wir?</w:t>
            </w:r>
          </w:p>
        </w:tc>
        <w:tc>
          <w:tcPr>
            <w:tcW w:w="6804" w:type="dxa"/>
            <w:tcBorders>
              <w:top w:val="single" w:sz="4" w:space="0" w:color="000000"/>
              <w:left w:val="single" w:sz="4" w:space="0" w:color="000000"/>
              <w:bottom w:val="single" w:sz="4" w:space="0" w:color="000000"/>
              <w:right w:val="single" w:sz="4" w:space="0" w:color="000000"/>
            </w:tcBorders>
          </w:tcPr>
          <w:p w14:paraId="1E94FD8C" w14:textId="77777777" w:rsidR="00590EA3" w:rsidRDefault="000565EB" w:rsidP="00590EA3">
            <w:pPr>
              <w:spacing w:before="60"/>
              <w:ind w:left="113" w:right="113"/>
              <w:jc w:val="both"/>
              <w:rPr>
                <w:sz w:val="20"/>
                <w:szCs w:val="20"/>
              </w:rPr>
            </w:pPr>
            <w:r w:rsidRPr="000E5A1E">
              <w:rPr>
                <w:sz w:val="20"/>
                <w:szCs w:val="20"/>
              </w:rPr>
              <w:t xml:space="preserve">Wir verarbeiten personenbezogene Daten, die wir im Rahmen unserer Geschäftsbeziehung von Ihnen erhalten. Zudem verarbeiten wir </w:t>
            </w:r>
            <w:r w:rsidR="00590EA3">
              <w:rPr>
                <w:sz w:val="20"/>
                <w:szCs w:val="20"/>
              </w:rPr>
              <w:t>-</w:t>
            </w:r>
            <w:r w:rsidRPr="000E5A1E">
              <w:rPr>
                <w:sz w:val="20"/>
                <w:szCs w:val="20"/>
              </w:rPr>
              <w:t xml:space="preserve"> soweit für die Erbringung unserer Dienstleistung erforderlich sind </w:t>
            </w:r>
            <w:r w:rsidR="00590EA3">
              <w:rPr>
                <w:sz w:val="20"/>
                <w:szCs w:val="20"/>
              </w:rPr>
              <w:t>-</w:t>
            </w:r>
            <w:r w:rsidRPr="000E5A1E">
              <w:rPr>
                <w:sz w:val="20"/>
                <w:szCs w:val="20"/>
              </w:rPr>
              <w:t xml:space="preserve"> personenbezogene Daten, die wir aus öffentlich zugänglichen Quellen (Handels- und Ver</w:t>
            </w:r>
            <w:r w:rsidR="00590EA3">
              <w:rPr>
                <w:sz w:val="20"/>
                <w:szCs w:val="20"/>
              </w:rPr>
              <w:t>eins</w:t>
            </w:r>
            <w:r w:rsidRPr="000E5A1E">
              <w:rPr>
                <w:sz w:val="20"/>
                <w:szCs w:val="20"/>
              </w:rPr>
              <w:t>register, Wettbewerbsregister, Presse, Internet) zulässigerweise gewinnen oder die uns von anderen Behörden des Bundes und der Länder oder von sonstigen Dritten (z.B. Auskunfteien) berechtigt übermittelt werden.</w:t>
            </w:r>
          </w:p>
          <w:p w14:paraId="54CFA559" w14:textId="77777777" w:rsidR="002A3129" w:rsidRPr="000E5A1E" w:rsidRDefault="000565EB" w:rsidP="005A66DF">
            <w:pPr>
              <w:spacing w:before="20" w:after="60"/>
              <w:ind w:left="113" w:right="113"/>
              <w:jc w:val="both"/>
              <w:rPr>
                <w:sz w:val="20"/>
                <w:szCs w:val="20"/>
              </w:rPr>
            </w:pPr>
            <w:r w:rsidRPr="000E5A1E">
              <w:rPr>
                <w:sz w:val="20"/>
                <w:szCs w:val="20"/>
              </w:rPr>
              <w:t>Relevante personenbezogene Daten sind Personalien (Name, Adresse und andere Kontaktdaten wie Telefonnummer und E-Mail-Adresse und IP). Wir speichern personenbezogene Daten z.B. im Zusammenhang der Bedarfserhebungen, Beschaffungsaufträgen, Angeboten, Ihre</w:t>
            </w:r>
            <w:r w:rsidR="00590EA3">
              <w:rPr>
                <w:sz w:val="20"/>
                <w:szCs w:val="20"/>
              </w:rPr>
              <w:t>n</w:t>
            </w:r>
            <w:r w:rsidRPr="000E5A1E">
              <w:rPr>
                <w:sz w:val="20"/>
                <w:szCs w:val="20"/>
              </w:rPr>
              <w:t xml:space="preserve"> Fragen, welche Sie z.B. über Webformulare oder per E-Mail an uns senden</w:t>
            </w:r>
            <w:r w:rsidR="00590EA3">
              <w:rPr>
                <w:sz w:val="20"/>
                <w:szCs w:val="20"/>
              </w:rPr>
              <w:t>,</w:t>
            </w:r>
            <w:r w:rsidRPr="000E5A1E">
              <w:rPr>
                <w:sz w:val="20"/>
                <w:szCs w:val="20"/>
              </w:rPr>
              <w:t xml:space="preserve"> Daten aus der Erfüllung unserer vertraglichen Verpflichtungen (z.B. Zahlungsverkehr), Dokumentationsdaten (z.B. über Fragen und Antworten zu unseren Vergabeverfahren).</w:t>
            </w:r>
          </w:p>
        </w:tc>
      </w:tr>
      <w:tr w:rsidR="002A3129" w:rsidRPr="000E5A1E" w14:paraId="60EFC7E9" w14:textId="77777777" w:rsidTr="00BE21D2">
        <w:tc>
          <w:tcPr>
            <w:tcW w:w="3119" w:type="dxa"/>
            <w:tcBorders>
              <w:top w:val="single" w:sz="4" w:space="0" w:color="000000"/>
              <w:left w:val="single" w:sz="4" w:space="0" w:color="000000"/>
              <w:bottom w:val="dotted" w:sz="4" w:space="0" w:color="000000"/>
              <w:right w:val="single" w:sz="4" w:space="0" w:color="000000"/>
            </w:tcBorders>
          </w:tcPr>
          <w:p w14:paraId="542636F3" w14:textId="77777777" w:rsidR="002A3129" w:rsidRPr="000E5A1E" w:rsidRDefault="00183812" w:rsidP="006C0ADA">
            <w:pPr>
              <w:pStyle w:val="TableParagraph"/>
              <w:kinsoku w:val="0"/>
              <w:overflowPunct w:val="0"/>
              <w:spacing w:before="60" w:after="60"/>
              <w:ind w:left="369" w:right="113" w:hanging="312"/>
              <w:rPr>
                <w:b/>
                <w:bCs/>
                <w:sz w:val="20"/>
                <w:szCs w:val="20"/>
              </w:rPr>
            </w:pPr>
            <w:r w:rsidRPr="000E5A1E">
              <w:rPr>
                <w:b/>
                <w:bCs/>
                <w:sz w:val="20"/>
                <w:szCs w:val="20"/>
              </w:rPr>
              <w:t>3.</w:t>
            </w:r>
            <w:r w:rsidR="009D5ED8" w:rsidRPr="00501B7F">
              <w:rPr>
                <w:b/>
                <w:bCs/>
                <w:sz w:val="20"/>
                <w:szCs w:val="20"/>
              </w:rPr>
              <w:tab/>
            </w:r>
            <w:r w:rsidRPr="000E5A1E">
              <w:rPr>
                <w:b/>
                <w:bCs/>
                <w:sz w:val="20"/>
                <w:szCs w:val="20"/>
              </w:rPr>
              <w:t>Wofür verarbeiten wir Ihre Daten und aufgrund welchen Gesetzes (Zweck der Verarbeitung)?</w:t>
            </w:r>
          </w:p>
        </w:tc>
        <w:tc>
          <w:tcPr>
            <w:tcW w:w="6804" w:type="dxa"/>
            <w:tcBorders>
              <w:top w:val="single" w:sz="4" w:space="0" w:color="000000"/>
              <w:left w:val="single" w:sz="4" w:space="0" w:color="000000"/>
              <w:bottom w:val="dotted" w:sz="4" w:space="0" w:color="000000"/>
              <w:right w:val="single" w:sz="4" w:space="0" w:color="000000"/>
            </w:tcBorders>
          </w:tcPr>
          <w:p w14:paraId="5916F632" w14:textId="77777777" w:rsidR="002A3129" w:rsidRPr="000E5A1E" w:rsidRDefault="00183812" w:rsidP="00590EA3">
            <w:pPr>
              <w:pStyle w:val="TableParagraph"/>
              <w:kinsoku w:val="0"/>
              <w:overflowPunct w:val="0"/>
              <w:spacing w:before="60" w:after="60"/>
              <w:ind w:left="113" w:right="113"/>
              <w:jc w:val="both"/>
              <w:rPr>
                <w:sz w:val="20"/>
                <w:szCs w:val="20"/>
              </w:rPr>
            </w:pPr>
            <w:r w:rsidRPr="000E5A1E">
              <w:rPr>
                <w:sz w:val="20"/>
                <w:szCs w:val="20"/>
              </w:rPr>
              <w:t xml:space="preserve">Wir verarbeiten Ihre personenbezogenen Daten im Rahmen des Vergabeverfahrens auf der Grundlage des Art. 6 Abs. 1 </w:t>
            </w:r>
            <w:proofErr w:type="spellStart"/>
            <w:r w:rsidRPr="000E5A1E">
              <w:rPr>
                <w:sz w:val="20"/>
                <w:szCs w:val="20"/>
              </w:rPr>
              <w:t>lit</w:t>
            </w:r>
            <w:proofErr w:type="spellEnd"/>
            <w:r w:rsidRPr="000E5A1E">
              <w:rPr>
                <w:sz w:val="20"/>
                <w:szCs w:val="20"/>
              </w:rPr>
              <w:t>. a, b, c und e, Abs. 3 DSGVO und des</w:t>
            </w:r>
            <w:r w:rsidR="00A770D5" w:rsidRPr="000E5A1E">
              <w:rPr>
                <w:sz w:val="20"/>
                <w:szCs w:val="20"/>
              </w:rPr>
              <w:t xml:space="preserve"> Thüringer Datenschutzgesetzes wie folgt:</w:t>
            </w:r>
          </w:p>
        </w:tc>
      </w:tr>
      <w:tr w:rsidR="002A3129" w:rsidRPr="000E5A1E" w14:paraId="241E7215" w14:textId="77777777" w:rsidTr="00BE21D2">
        <w:tc>
          <w:tcPr>
            <w:tcW w:w="3119" w:type="dxa"/>
            <w:tcBorders>
              <w:top w:val="dotted" w:sz="4" w:space="0" w:color="000000"/>
              <w:left w:val="single" w:sz="4" w:space="0" w:color="000000"/>
              <w:bottom w:val="dotted" w:sz="4" w:space="0" w:color="000000"/>
              <w:right w:val="single" w:sz="4" w:space="0" w:color="000000"/>
            </w:tcBorders>
          </w:tcPr>
          <w:p w14:paraId="69D51720" w14:textId="77777777" w:rsidR="002A3129" w:rsidRPr="000E5A1E" w:rsidRDefault="009A51DB" w:rsidP="006C0ADA">
            <w:pPr>
              <w:pStyle w:val="TableParagraph"/>
              <w:kinsoku w:val="0"/>
              <w:overflowPunct w:val="0"/>
              <w:spacing w:before="60" w:after="60"/>
              <w:ind w:left="567" w:right="113" w:hanging="425"/>
              <w:rPr>
                <w:b/>
                <w:bCs/>
                <w:sz w:val="20"/>
                <w:szCs w:val="20"/>
              </w:rPr>
            </w:pPr>
            <w:r w:rsidRPr="000E5A1E">
              <w:rPr>
                <w:b/>
                <w:bCs/>
                <w:sz w:val="20"/>
                <w:szCs w:val="20"/>
              </w:rPr>
              <w:t>3.1</w:t>
            </w:r>
            <w:r w:rsidR="009D5ED8" w:rsidRPr="00501B7F">
              <w:rPr>
                <w:b/>
                <w:bCs/>
                <w:sz w:val="20"/>
                <w:szCs w:val="20"/>
              </w:rPr>
              <w:tab/>
            </w:r>
            <w:r w:rsidR="00183812" w:rsidRPr="000E5A1E">
              <w:rPr>
                <w:b/>
                <w:bCs/>
                <w:sz w:val="20"/>
                <w:szCs w:val="20"/>
              </w:rPr>
              <w:t>Zur Erfüllung von vertraglichen Pflichten</w:t>
            </w:r>
            <w:r w:rsidR="002A3129" w:rsidRPr="000E5A1E">
              <w:rPr>
                <w:b/>
                <w:bCs/>
                <w:sz w:val="20"/>
                <w:szCs w:val="20"/>
              </w:rPr>
              <w:t>?</w:t>
            </w:r>
          </w:p>
        </w:tc>
        <w:tc>
          <w:tcPr>
            <w:tcW w:w="6804" w:type="dxa"/>
            <w:tcBorders>
              <w:top w:val="dotted" w:sz="4" w:space="0" w:color="000000"/>
              <w:left w:val="single" w:sz="4" w:space="0" w:color="000000"/>
              <w:bottom w:val="dotted" w:sz="4" w:space="0" w:color="000000"/>
              <w:right w:val="single" w:sz="4" w:space="0" w:color="000000"/>
            </w:tcBorders>
          </w:tcPr>
          <w:p w14:paraId="2EE50C87" w14:textId="77777777" w:rsidR="002A3129" w:rsidRPr="000E5A1E" w:rsidRDefault="00183812" w:rsidP="001C355B">
            <w:pPr>
              <w:pStyle w:val="TableParagraph"/>
              <w:kinsoku w:val="0"/>
              <w:overflowPunct w:val="0"/>
              <w:spacing w:before="60" w:after="60"/>
              <w:ind w:left="113" w:right="113"/>
              <w:jc w:val="both"/>
              <w:rPr>
                <w:sz w:val="20"/>
                <w:szCs w:val="20"/>
              </w:rPr>
            </w:pPr>
            <w:r w:rsidRPr="000E5A1E">
              <w:rPr>
                <w:sz w:val="20"/>
                <w:szCs w:val="20"/>
              </w:rPr>
              <w:t>Die Verarbeitung von Daten erfolgt zur Erbringung von Dienstleistungen im Rahmen der fiskalischen Bedarfsdeckung für Behörden und andere staatliche Organisationen. Die Zwecke der Datenverarbeitung richten sich in erster Linie nach den konkreten Produkten (z.B. Bedarfserhebung, Abfragen und Analysen unter Behördenkunden künftig auch u.</w:t>
            </w:r>
            <w:r w:rsidR="00590EA3">
              <w:rPr>
                <w:sz w:val="20"/>
                <w:szCs w:val="20"/>
              </w:rPr>
              <w:t> </w:t>
            </w:r>
            <w:r w:rsidRPr="000E5A1E">
              <w:rPr>
                <w:sz w:val="20"/>
                <w:szCs w:val="20"/>
              </w:rPr>
              <w:t>U. mittels des Bedarfserhebungspools; Durchführung von Vergabeverfahren zur Durchführung von vorvertraglichen und vertraglichen Maßnahmen, und der Abwicklung von Rahmenvereinbarungen im Rahmen des E</w:t>
            </w:r>
            <w:r w:rsidR="00BE21D2">
              <w:rPr>
                <w:sz w:val="20"/>
                <w:szCs w:val="20"/>
              </w:rPr>
              <w:noBreakHyphen/>
            </w:r>
            <w:proofErr w:type="spellStart"/>
            <w:r w:rsidRPr="000E5A1E">
              <w:rPr>
                <w:sz w:val="20"/>
                <w:szCs w:val="20"/>
              </w:rPr>
              <w:t>Procurements</w:t>
            </w:r>
            <w:proofErr w:type="spellEnd"/>
            <w:r w:rsidRPr="000E5A1E">
              <w:rPr>
                <w:sz w:val="20"/>
                <w:szCs w:val="20"/>
              </w:rPr>
              <w:t>). Die weiteren Einzelheiten zu den Datenverarbeitungszwecken können Sie den maßgeblichen Geschäfts- und Nutzungsbedingungen entnehmen.</w:t>
            </w:r>
          </w:p>
        </w:tc>
      </w:tr>
      <w:tr w:rsidR="00183812" w:rsidRPr="000E5A1E" w14:paraId="76CECF52" w14:textId="77777777" w:rsidTr="00BE21D2">
        <w:tc>
          <w:tcPr>
            <w:tcW w:w="3119" w:type="dxa"/>
            <w:tcBorders>
              <w:top w:val="dotted" w:sz="4" w:space="0" w:color="000000"/>
              <w:left w:val="single" w:sz="4" w:space="0" w:color="000000"/>
              <w:bottom w:val="dotted" w:sz="4" w:space="0" w:color="000000"/>
              <w:right w:val="single" w:sz="4" w:space="0" w:color="000000"/>
            </w:tcBorders>
          </w:tcPr>
          <w:p w14:paraId="3F0B5DB4" w14:textId="77777777" w:rsidR="00183812" w:rsidRPr="000E5A1E" w:rsidRDefault="00183812" w:rsidP="006C0ADA">
            <w:pPr>
              <w:pStyle w:val="TableParagraph"/>
              <w:kinsoku w:val="0"/>
              <w:overflowPunct w:val="0"/>
              <w:spacing w:before="60" w:after="60"/>
              <w:ind w:left="567" w:right="113" w:hanging="425"/>
              <w:rPr>
                <w:b/>
                <w:bCs/>
                <w:sz w:val="20"/>
                <w:szCs w:val="20"/>
              </w:rPr>
            </w:pPr>
            <w:r w:rsidRPr="000E5A1E">
              <w:rPr>
                <w:b/>
                <w:bCs/>
                <w:sz w:val="20"/>
                <w:szCs w:val="20"/>
              </w:rPr>
              <w:t>3.2</w:t>
            </w:r>
            <w:r w:rsidR="009D5ED8" w:rsidRPr="00501B7F">
              <w:rPr>
                <w:b/>
                <w:bCs/>
                <w:sz w:val="20"/>
                <w:szCs w:val="20"/>
              </w:rPr>
              <w:tab/>
            </w:r>
            <w:r w:rsidRPr="000E5A1E">
              <w:rPr>
                <w:b/>
                <w:bCs/>
                <w:sz w:val="20"/>
                <w:szCs w:val="20"/>
              </w:rPr>
              <w:t>Wahrung berechtigter Interessen</w:t>
            </w:r>
          </w:p>
        </w:tc>
        <w:tc>
          <w:tcPr>
            <w:tcW w:w="6804" w:type="dxa"/>
            <w:tcBorders>
              <w:top w:val="dotted" w:sz="4" w:space="0" w:color="000000"/>
              <w:left w:val="single" w:sz="4" w:space="0" w:color="000000"/>
              <w:bottom w:val="dotted" w:sz="4" w:space="0" w:color="000000"/>
              <w:right w:val="single" w:sz="4" w:space="0" w:color="000000"/>
            </w:tcBorders>
          </w:tcPr>
          <w:p w14:paraId="3216A692" w14:textId="77777777" w:rsidR="00183812" w:rsidRPr="000E5A1E" w:rsidRDefault="00183812" w:rsidP="00590EA3">
            <w:pPr>
              <w:pStyle w:val="TableParagraph"/>
              <w:kinsoku w:val="0"/>
              <w:overflowPunct w:val="0"/>
              <w:spacing w:before="60"/>
              <w:ind w:left="113" w:right="113"/>
              <w:jc w:val="both"/>
              <w:rPr>
                <w:sz w:val="20"/>
                <w:szCs w:val="20"/>
              </w:rPr>
            </w:pPr>
            <w:r w:rsidRPr="000E5A1E">
              <w:rPr>
                <w:sz w:val="20"/>
                <w:szCs w:val="20"/>
              </w:rPr>
              <w:t>Soweit erforderlich</w:t>
            </w:r>
            <w:r w:rsidR="001C355B">
              <w:rPr>
                <w:sz w:val="20"/>
                <w:szCs w:val="20"/>
              </w:rPr>
              <w:t>,</w:t>
            </w:r>
            <w:r w:rsidRPr="000E5A1E">
              <w:rPr>
                <w:sz w:val="20"/>
                <w:szCs w:val="20"/>
              </w:rPr>
              <w:t xml:space="preserve"> verarbeiten wir Ihre Daten über die eigentliche Erfüllung des Vertrages hinaus zur Erfüllung rechtlicher Pflichten oder zur Wahrnehmung im öffentlichen Interesse liegender Aufgaben, insbesondere zur </w:t>
            </w:r>
          </w:p>
          <w:p w14:paraId="2A010343" w14:textId="77777777" w:rsidR="00183812" w:rsidRPr="000E5A1E" w:rsidRDefault="00183812" w:rsidP="001C355B">
            <w:pPr>
              <w:pStyle w:val="TableParagraph"/>
              <w:kinsoku w:val="0"/>
              <w:overflowPunct w:val="0"/>
              <w:spacing w:before="60"/>
              <w:ind w:left="482" w:right="113" w:hanging="198"/>
              <w:jc w:val="both"/>
              <w:rPr>
                <w:sz w:val="20"/>
                <w:szCs w:val="20"/>
              </w:rPr>
            </w:pPr>
            <w:r w:rsidRPr="000E5A1E">
              <w:rPr>
                <w:sz w:val="20"/>
                <w:szCs w:val="20"/>
              </w:rPr>
              <w:t>-</w:t>
            </w:r>
            <w:r w:rsidRPr="000E5A1E">
              <w:rPr>
                <w:sz w:val="20"/>
                <w:szCs w:val="20"/>
              </w:rPr>
              <w:tab/>
              <w:t>Prüfung und Optimierung von Verfahren zur Bedarfsanalyse zwecks direkter Kundenabsprache</w:t>
            </w:r>
          </w:p>
          <w:p w14:paraId="03E6DB1D" w14:textId="77777777" w:rsidR="00183812" w:rsidRPr="000E5A1E" w:rsidRDefault="00183812" w:rsidP="00A31FBC">
            <w:pPr>
              <w:pStyle w:val="TableParagraph"/>
              <w:kinsoku w:val="0"/>
              <w:overflowPunct w:val="0"/>
              <w:spacing w:before="20" w:after="80"/>
              <w:ind w:left="482" w:right="113" w:hanging="198"/>
              <w:jc w:val="both"/>
              <w:rPr>
                <w:sz w:val="20"/>
                <w:szCs w:val="20"/>
              </w:rPr>
            </w:pPr>
            <w:r w:rsidRPr="000E5A1E">
              <w:rPr>
                <w:sz w:val="20"/>
                <w:szCs w:val="20"/>
              </w:rPr>
              <w:t>-</w:t>
            </w:r>
            <w:r w:rsidRPr="000E5A1E">
              <w:rPr>
                <w:sz w:val="20"/>
                <w:szCs w:val="20"/>
              </w:rPr>
              <w:tab/>
              <w:t>Geltendmachung rechtlicher Ansprüche und Verteidigung bei rechtlichen Streitigkeiten</w:t>
            </w:r>
          </w:p>
          <w:p w14:paraId="4A709CBC" w14:textId="77777777" w:rsidR="00183812" w:rsidRPr="000E5A1E" w:rsidRDefault="00183812" w:rsidP="001C355B">
            <w:pPr>
              <w:pStyle w:val="TableParagraph"/>
              <w:kinsoku w:val="0"/>
              <w:overflowPunct w:val="0"/>
              <w:spacing w:before="20"/>
              <w:ind w:left="482" w:right="113" w:hanging="198"/>
              <w:jc w:val="both"/>
              <w:rPr>
                <w:sz w:val="20"/>
                <w:szCs w:val="20"/>
              </w:rPr>
            </w:pPr>
            <w:r w:rsidRPr="000E5A1E">
              <w:rPr>
                <w:sz w:val="20"/>
                <w:szCs w:val="20"/>
              </w:rPr>
              <w:lastRenderedPageBreak/>
              <w:t>-</w:t>
            </w:r>
            <w:r w:rsidRPr="000E5A1E">
              <w:rPr>
                <w:sz w:val="20"/>
                <w:szCs w:val="20"/>
              </w:rPr>
              <w:tab/>
              <w:t xml:space="preserve">Gewährleistung der IT-Sicherheit und </w:t>
            </w:r>
            <w:r w:rsidR="001C355B">
              <w:rPr>
                <w:sz w:val="20"/>
                <w:szCs w:val="20"/>
              </w:rPr>
              <w:t>d</w:t>
            </w:r>
            <w:r w:rsidRPr="000E5A1E">
              <w:rPr>
                <w:sz w:val="20"/>
                <w:szCs w:val="20"/>
              </w:rPr>
              <w:t>es IT-Betriebs</w:t>
            </w:r>
          </w:p>
          <w:p w14:paraId="5D39B0C9" w14:textId="77777777" w:rsidR="00183812" w:rsidRPr="000E5A1E" w:rsidRDefault="00183812" w:rsidP="001C355B">
            <w:pPr>
              <w:pStyle w:val="TableParagraph"/>
              <w:kinsoku w:val="0"/>
              <w:overflowPunct w:val="0"/>
              <w:spacing w:before="20"/>
              <w:ind w:left="482" w:right="113" w:hanging="198"/>
              <w:jc w:val="both"/>
              <w:rPr>
                <w:sz w:val="20"/>
                <w:szCs w:val="20"/>
              </w:rPr>
            </w:pPr>
            <w:r w:rsidRPr="000E5A1E">
              <w:rPr>
                <w:sz w:val="20"/>
                <w:szCs w:val="20"/>
              </w:rPr>
              <w:t>-</w:t>
            </w:r>
            <w:r w:rsidRPr="000E5A1E">
              <w:rPr>
                <w:sz w:val="20"/>
                <w:szCs w:val="20"/>
              </w:rPr>
              <w:tab/>
              <w:t>Verhinderung und Aufklärung von Straftaten</w:t>
            </w:r>
          </w:p>
          <w:p w14:paraId="093FFCB8" w14:textId="769D4034" w:rsidR="00183812" w:rsidRPr="000E5A1E" w:rsidRDefault="00183812" w:rsidP="001C355B">
            <w:pPr>
              <w:pStyle w:val="TableParagraph"/>
              <w:kinsoku w:val="0"/>
              <w:overflowPunct w:val="0"/>
              <w:spacing w:before="20" w:after="60"/>
              <w:ind w:left="482" w:right="113" w:hanging="198"/>
              <w:jc w:val="both"/>
              <w:rPr>
                <w:sz w:val="20"/>
                <w:szCs w:val="20"/>
              </w:rPr>
            </w:pPr>
            <w:r w:rsidRPr="000E5A1E">
              <w:rPr>
                <w:sz w:val="20"/>
                <w:szCs w:val="20"/>
              </w:rPr>
              <w:t>-</w:t>
            </w:r>
            <w:r w:rsidRPr="000E5A1E">
              <w:rPr>
                <w:sz w:val="20"/>
                <w:szCs w:val="20"/>
              </w:rPr>
              <w:tab/>
              <w:t>Geschäftssteuerung und Weiterentwicklung von Dienstleistungen und Produkten</w:t>
            </w:r>
          </w:p>
        </w:tc>
      </w:tr>
      <w:tr w:rsidR="00183812" w:rsidRPr="000E5A1E" w14:paraId="4C7B0E89" w14:textId="77777777" w:rsidTr="00BE21D2">
        <w:tc>
          <w:tcPr>
            <w:tcW w:w="3119" w:type="dxa"/>
            <w:tcBorders>
              <w:top w:val="dotted" w:sz="4" w:space="0" w:color="000000"/>
              <w:left w:val="single" w:sz="4" w:space="0" w:color="000000"/>
              <w:bottom w:val="single" w:sz="4" w:space="0" w:color="000000"/>
              <w:right w:val="single" w:sz="4" w:space="0" w:color="000000"/>
            </w:tcBorders>
          </w:tcPr>
          <w:p w14:paraId="76F46AA2" w14:textId="77777777" w:rsidR="00183812" w:rsidRPr="000E5A1E" w:rsidRDefault="00183812" w:rsidP="006C0ADA">
            <w:pPr>
              <w:pStyle w:val="TableParagraph"/>
              <w:kinsoku w:val="0"/>
              <w:overflowPunct w:val="0"/>
              <w:spacing w:before="60" w:after="60"/>
              <w:ind w:left="567" w:right="113" w:hanging="425"/>
              <w:rPr>
                <w:b/>
                <w:bCs/>
                <w:sz w:val="20"/>
                <w:szCs w:val="20"/>
              </w:rPr>
            </w:pPr>
            <w:r w:rsidRPr="000E5A1E">
              <w:rPr>
                <w:b/>
                <w:bCs/>
                <w:sz w:val="20"/>
                <w:szCs w:val="20"/>
              </w:rPr>
              <w:lastRenderedPageBreak/>
              <w:t>3.3</w:t>
            </w:r>
            <w:r w:rsidR="00501B7F" w:rsidRPr="00501B7F">
              <w:rPr>
                <w:b/>
                <w:bCs/>
                <w:sz w:val="20"/>
                <w:szCs w:val="20"/>
              </w:rPr>
              <w:tab/>
            </w:r>
            <w:r w:rsidRPr="000E5A1E">
              <w:rPr>
                <w:b/>
                <w:bCs/>
                <w:sz w:val="20"/>
                <w:szCs w:val="20"/>
              </w:rPr>
              <w:t>Aufgrund gesetzlicher Vorgaben</w:t>
            </w:r>
          </w:p>
        </w:tc>
        <w:tc>
          <w:tcPr>
            <w:tcW w:w="6804" w:type="dxa"/>
            <w:tcBorders>
              <w:top w:val="dotted" w:sz="4" w:space="0" w:color="000000"/>
              <w:left w:val="single" w:sz="4" w:space="0" w:color="000000"/>
              <w:bottom w:val="single" w:sz="4" w:space="0" w:color="000000"/>
              <w:right w:val="single" w:sz="4" w:space="0" w:color="000000"/>
            </w:tcBorders>
          </w:tcPr>
          <w:p w14:paraId="19ABADC8" w14:textId="77777777" w:rsidR="001C355B" w:rsidRDefault="00183812" w:rsidP="00590EA3">
            <w:pPr>
              <w:pStyle w:val="TableParagraph"/>
              <w:kinsoku w:val="0"/>
              <w:overflowPunct w:val="0"/>
              <w:spacing w:before="60"/>
              <w:ind w:left="113" w:right="113"/>
              <w:jc w:val="both"/>
              <w:rPr>
                <w:sz w:val="20"/>
                <w:szCs w:val="20"/>
              </w:rPr>
            </w:pPr>
            <w:r w:rsidRPr="000E5A1E">
              <w:rPr>
                <w:sz w:val="20"/>
                <w:szCs w:val="20"/>
              </w:rPr>
              <w:t>Zudem unterliegen wir als öffentlicher Auftraggeber rechtlichen Verpflichtungen, das heißt gesetzlichen Anforderungen (z.B. Gesetz gegen Wettbewerbsbeschränkungen, Vergabeverordnungen, Wettbewerbsregister, Steuergesetze).</w:t>
            </w:r>
          </w:p>
          <w:p w14:paraId="6A369EE8" w14:textId="77777777" w:rsidR="00183812" w:rsidRPr="000E5A1E" w:rsidRDefault="00183812" w:rsidP="005A66DF">
            <w:pPr>
              <w:pStyle w:val="TableParagraph"/>
              <w:kinsoku w:val="0"/>
              <w:overflowPunct w:val="0"/>
              <w:spacing w:before="20" w:after="60"/>
              <w:ind w:left="113" w:right="113"/>
              <w:jc w:val="both"/>
              <w:rPr>
                <w:sz w:val="20"/>
                <w:szCs w:val="20"/>
              </w:rPr>
            </w:pPr>
            <w:r w:rsidRPr="000E5A1E">
              <w:rPr>
                <w:sz w:val="20"/>
                <w:szCs w:val="20"/>
              </w:rPr>
              <w:t>Zu den Zwecken der Verarbeitung gehören unter anderem die Identitätsprüfung, Betrugs- und Geldwäscheprävention, die Erfüllung steuerrechtlicher Kontroll- und Meldepflichten.</w:t>
            </w:r>
          </w:p>
        </w:tc>
      </w:tr>
      <w:tr w:rsidR="002A3129" w:rsidRPr="000E5A1E" w14:paraId="13C91465" w14:textId="77777777" w:rsidTr="00BE21D2">
        <w:tc>
          <w:tcPr>
            <w:tcW w:w="3119" w:type="dxa"/>
            <w:tcBorders>
              <w:top w:val="single" w:sz="4" w:space="0" w:color="000000"/>
              <w:left w:val="single" w:sz="4" w:space="0" w:color="000000"/>
              <w:bottom w:val="single" w:sz="4" w:space="0" w:color="000000"/>
              <w:right w:val="single" w:sz="4" w:space="0" w:color="000000"/>
            </w:tcBorders>
          </w:tcPr>
          <w:p w14:paraId="27E978F6" w14:textId="77777777" w:rsidR="002A3129" w:rsidRPr="000E5A1E" w:rsidRDefault="002A3129" w:rsidP="006C0ADA">
            <w:pPr>
              <w:pStyle w:val="TableParagraph"/>
              <w:kinsoku w:val="0"/>
              <w:overflowPunct w:val="0"/>
              <w:spacing w:before="60" w:after="60"/>
              <w:ind w:left="369" w:right="113" w:hanging="312"/>
              <w:rPr>
                <w:b/>
                <w:bCs/>
                <w:sz w:val="20"/>
                <w:szCs w:val="20"/>
              </w:rPr>
            </w:pPr>
            <w:r w:rsidRPr="000E5A1E">
              <w:rPr>
                <w:b/>
                <w:bCs/>
                <w:sz w:val="20"/>
                <w:szCs w:val="20"/>
              </w:rPr>
              <w:t>4.</w:t>
            </w:r>
            <w:r w:rsidR="00501B7F" w:rsidRPr="00501B7F">
              <w:rPr>
                <w:b/>
                <w:bCs/>
                <w:sz w:val="20"/>
                <w:szCs w:val="20"/>
              </w:rPr>
              <w:t xml:space="preserve"> </w:t>
            </w:r>
            <w:r w:rsidR="00501B7F" w:rsidRPr="00501B7F">
              <w:rPr>
                <w:b/>
                <w:bCs/>
                <w:sz w:val="20"/>
                <w:szCs w:val="20"/>
              </w:rPr>
              <w:tab/>
            </w:r>
            <w:r w:rsidRPr="000E5A1E">
              <w:rPr>
                <w:b/>
                <w:bCs/>
                <w:sz w:val="20"/>
                <w:szCs w:val="20"/>
              </w:rPr>
              <w:t>Wo werden die Daten gespeichert?</w:t>
            </w:r>
          </w:p>
        </w:tc>
        <w:tc>
          <w:tcPr>
            <w:tcW w:w="6804" w:type="dxa"/>
            <w:tcBorders>
              <w:top w:val="single" w:sz="4" w:space="0" w:color="000000"/>
              <w:left w:val="single" w:sz="4" w:space="0" w:color="000000"/>
              <w:bottom w:val="single" w:sz="4" w:space="0" w:color="000000"/>
              <w:right w:val="single" w:sz="4" w:space="0" w:color="000000"/>
            </w:tcBorders>
          </w:tcPr>
          <w:p w14:paraId="42D22B04" w14:textId="77777777" w:rsidR="002A3129" w:rsidRPr="000E5A1E" w:rsidRDefault="002A3129" w:rsidP="00590EA3">
            <w:pPr>
              <w:pStyle w:val="TableParagraph"/>
              <w:kinsoku w:val="0"/>
              <w:overflowPunct w:val="0"/>
              <w:spacing w:before="60"/>
              <w:ind w:left="113" w:right="113"/>
              <w:jc w:val="both"/>
              <w:rPr>
                <w:sz w:val="20"/>
                <w:szCs w:val="20"/>
              </w:rPr>
            </w:pPr>
            <w:r w:rsidRPr="000E5A1E">
              <w:rPr>
                <w:sz w:val="20"/>
                <w:szCs w:val="20"/>
              </w:rPr>
              <w:t>Die Daten werden in den fallbezogenen Akten gespeichert.</w:t>
            </w:r>
          </w:p>
        </w:tc>
      </w:tr>
      <w:tr w:rsidR="002A3129" w:rsidRPr="000E5A1E" w14:paraId="5E4FF942" w14:textId="77777777" w:rsidTr="00BE21D2">
        <w:tc>
          <w:tcPr>
            <w:tcW w:w="3119" w:type="dxa"/>
            <w:tcBorders>
              <w:top w:val="single" w:sz="4" w:space="0" w:color="000000"/>
              <w:left w:val="single" w:sz="4" w:space="0" w:color="000000"/>
              <w:bottom w:val="single" w:sz="4" w:space="0" w:color="000000"/>
              <w:right w:val="single" w:sz="4" w:space="0" w:color="000000"/>
            </w:tcBorders>
          </w:tcPr>
          <w:p w14:paraId="2420154D" w14:textId="77777777" w:rsidR="002A3129" w:rsidRPr="000E5A1E" w:rsidRDefault="002A3129" w:rsidP="006C0ADA">
            <w:pPr>
              <w:pStyle w:val="TableParagraph"/>
              <w:kinsoku w:val="0"/>
              <w:overflowPunct w:val="0"/>
              <w:spacing w:before="60" w:after="60"/>
              <w:ind w:left="369" w:right="113" w:hanging="312"/>
              <w:rPr>
                <w:b/>
                <w:bCs/>
                <w:sz w:val="20"/>
                <w:szCs w:val="20"/>
              </w:rPr>
            </w:pPr>
            <w:r w:rsidRPr="000E5A1E">
              <w:rPr>
                <w:b/>
                <w:bCs/>
                <w:sz w:val="20"/>
                <w:szCs w:val="20"/>
              </w:rPr>
              <w:t>5.</w:t>
            </w:r>
            <w:r w:rsidR="00501B7F" w:rsidRPr="00501B7F">
              <w:rPr>
                <w:b/>
                <w:bCs/>
                <w:sz w:val="20"/>
                <w:szCs w:val="20"/>
              </w:rPr>
              <w:t xml:space="preserve"> </w:t>
            </w:r>
            <w:r w:rsidR="00501B7F" w:rsidRPr="00501B7F">
              <w:rPr>
                <w:b/>
                <w:bCs/>
                <w:sz w:val="20"/>
                <w:szCs w:val="20"/>
              </w:rPr>
              <w:tab/>
            </w:r>
            <w:r w:rsidRPr="000E5A1E">
              <w:rPr>
                <w:b/>
                <w:bCs/>
                <w:sz w:val="20"/>
                <w:szCs w:val="20"/>
              </w:rPr>
              <w:t>Wer bekommt meine Daten?</w:t>
            </w:r>
          </w:p>
        </w:tc>
        <w:tc>
          <w:tcPr>
            <w:tcW w:w="6804" w:type="dxa"/>
            <w:tcBorders>
              <w:top w:val="single" w:sz="4" w:space="0" w:color="000000"/>
              <w:left w:val="single" w:sz="4" w:space="0" w:color="000000"/>
              <w:bottom w:val="single" w:sz="4" w:space="0" w:color="000000"/>
              <w:right w:val="single" w:sz="4" w:space="0" w:color="000000"/>
            </w:tcBorders>
          </w:tcPr>
          <w:p w14:paraId="7DDDDDB2" w14:textId="77777777" w:rsidR="00183812" w:rsidRPr="000E5A1E" w:rsidRDefault="00183812" w:rsidP="00590EA3">
            <w:pPr>
              <w:pStyle w:val="TableParagraph"/>
              <w:kinsoku w:val="0"/>
              <w:overflowPunct w:val="0"/>
              <w:spacing w:before="60"/>
              <w:ind w:left="113" w:right="113"/>
              <w:jc w:val="both"/>
              <w:rPr>
                <w:sz w:val="20"/>
                <w:szCs w:val="20"/>
              </w:rPr>
            </w:pPr>
            <w:r w:rsidRPr="000E5A1E">
              <w:rPr>
                <w:sz w:val="20"/>
                <w:szCs w:val="20"/>
              </w:rPr>
              <w:t>Ihre Daten bekommen nur die für die Bearbeitung zuständigen Personen und diejenigen, die ein berechtigtes Interesse durch die Beteiligung darlegen können. So bekommen insbesondere bei Beschaffungen nur Personen bei dem Bedarfsträger und der Vergabestelle Angebote zur Kenntnis. Außerdem können zuständige Datenschutzbeauftragte, Vorgesetzte, Qualitätsmanager, Innenrevisoren, Nachprüfstellen, Vergabekammern, Rechnungs- und Preisprüfer sowie Angehörige der Rechnungshöfe in erforderlichem Umfang Einblick in Ihre Daten bekommen. Auch von uns eingesetzte Auftragsverarbeiter können zu diesem Zweck Daten erhalten. Soweit Ihre Daten im Rahmen eines Auftragsverarbeitungsverhältnisses verarbeitet werden, wird auch der Auftragsverarbeiter zur Einhaltung der datenschutzrechtlichen Vorschriften verpflichtet.</w:t>
            </w:r>
          </w:p>
          <w:p w14:paraId="438EF4BE" w14:textId="32FA820E" w:rsidR="00BD4EEB" w:rsidRPr="000E5A1E" w:rsidRDefault="00183812" w:rsidP="00D30382">
            <w:pPr>
              <w:pStyle w:val="TableParagraph"/>
              <w:kinsoku w:val="0"/>
              <w:overflowPunct w:val="0"/>
              <w:spacing w:before="20" w:after="60"/>
              <w:ind w:left="113" w:right="113"/>
              <w:jc w:val="both"/>
              <w:rPr>
                <w:color w:val="000000" w:themeColor="text1"/>
                <w:sz w:val="20"/>
                <w:szCs w:val="20"/>
              </w:rPr>
            </w:pPr>
            <w:r w:rsidRPr="000E5A1E">
              <w:rPr>
                <w:sz w:val="20"/>
                <w:szCs w:val="20"/>
              </w:rPr>
              <w:t>Im Rahmen des Vergabeverfahrens können Ihre Daten auch an unterlegene Bieter, Auftraggeber des Thüringer Landesamtes f</w:t>
            </w:r>
            <w:r w:rsidR="00D30382">
              <w:rPr>
                <w:sz w:val="20"/>
                <w:szCs w:val="20"/>
              </w:rPr>
              <w:t>ür Finanzen</w:t>
            </w:r>
            <w:r w:rsidR="00DF184C" w:rsidRPr="000E5A1E">
              <w:rPr>
                <w:sz w:val="20"/>
                <w:szCs w:val="20"/>
              </w:rPr>
              <w:t xml:space="preserve">, </w:t>
            </w:r>
            <w:r w:rsidR="00DF184C">
              <w:rPr>
                <w:sz w:val="20"/>
                <w:szCs w:val="20"/>
              </w:rPr>
              <w:t xml:space="preserve">die </w:t>
            </w:r>
            <w:r w:rsidR="00DF184C" w:rsidRPr="000E5A1E">
              <w:rPr>
                <w:sz w:val="20"/>
                <w:szCs w:val="20"/>
              </w:rPr>
              <w:t>Vergabekammer beim Thüringer Landesverwaltungsamt</w:t>
            </w:r>
            <w:r w:rsidR="00D30382">
              <w:rPr>
                <w:sz w:val="20"/>
                <w:szCs w:val="20"/>
              </w:rPr>
              <w:t xml:space="preserve"> </w:t>
            </w:r>
            <w:r w:rsidRPr="000E5A1E">
              <w:rPr>
                <w:sz w:val="20"/>
                <w:szCs w:val="20"/>
              </w:rPr>
              <w:t>und Gerichte weitergegeben werden.</w:t>
            </w:r>
          </w:p>
        </w:tc>
      </w:tr>
      <w:tr w:rsidR="002A3129" w:rsidRPr="000E5A1E" w14:paraId="79233E12" w14:textId="77777777" w:rsidTr="00BE21D2">
        <w:tc>
          <w:tcPr>
            <w:tcW w:w="3119" w:type="dxa"/>
            <w:tcBorders>
              <w:top w:val="single" w:sz="4" w:space="0" w:color="000000"/>
              <w:left w:val="single" w:sz="4" w:space="0" w:color="000000"/>
              <w:bottom w:val="single" w:sz="4" w:space="0" w:color="000000"/>
              <w:right w:val="single" w:sz="4" w:space="0" w:color="000000"/>
            </w:tcBorders>
          </w:tcPr>
          <w:p w14:paraId="3D1A49D2" w14:textId="77777777" w:rsidR="002A3129" w:rsidRPr="000E5A1E" w:rsidRDefault="002A3129" w:rsidP="006C0ADA">
            <w:pPr>
              <w:pStyle w:val="TableParagraph"/>
              <w:kinsoku w:val="0"/>
              <w:overflowPunct w:val="0"/>
              <w:spacing w:before="60" w:after="60"/>
              <w:ind w:left="369" w:right="113" w:hanging="312"/>
              <w:rPr>
                <w:b/>
                <w:bCs/>
                <w:sz w:val="20"/>
                <w:szCs w:val="20"/>
              </w:rPr>
            </w:pPr>
            <w:r w:rsidRPr="000E5A1E">
              <w:rPr>
                <w:b/>
                <w:bCs/>
                <w:sz w:val="20"/>
                <w:szCs w:val="20"/>
              </w:rPr>
              <w:t>6.</w:t>
            </w:r>
            <w:r w:rsidR="00501B7F" w:rsidRPr="00501B7F">
              <w:rPr>
                <w:b/>
                <w:bCs/>
                <w:sz w:val="20"/>
                <w:szCs w:val="20"/>
              </w:rPr>
              <w:t xml:space="preserve"> </w:t>
            </w:r>
            <w:r w:rsidR="00501B7F" w:rsidRPr="00501B7F">
              <w:rPr>
                <w:b/>
                <w:bCs/>
                <w:sz w:val="20"/>
                <w:szCs w:val="20"/>
              </w:rPr>
              <w:tab/>
            </w:r>
            <w:r w:rsidRPr="000E5A1E">
              <w:rPr>
                <w:b/>
                <w:bCs/>
                <w:sz w:val="20"/>
                <w:szCs w:val="20"/>
              </w:rPr>
              <w:t>Wie lange werden meine Daten gespeichert?</w:t>
            </w:r>
          </w:p>
        </w:tc>
        <w:tc>
          <w:tcPr>
            <w:tcW w:w="6804" w:type="dxa"/>
            <w:tcBorders>
              <w:top w:val="single" w:sz="4" w:space="0" w:color="000000"/>
              <w:left w:val="single" w:sz="4" w:space="0" w:color="000000"/>
              <w:bottom w:val="single" w:sz="4" w:space="0" w:color="000000"/>
              <w:right w:val="single" w:sz="4" w:space="0" w:color="000000"/>
            </w:tcBorders>
          </w:tcPr>
          <w:p w14:paraId="348EC5E5" w14:textId="77777777" w:rsidR="00183812" w:rsidRPr="000E5A1E" w:rsidRDefault="00183812" w:rsidP="00590EA3">
            <w:pPr>
              <w:pStyle w:val="TableParagraph"/>
              <w:kinsoku w:val="0"/>
              <w:overflowPunct w:val="0"/>
              <w:spacing w:before="60"/>
              <w:ind w:left="113" w:right="113"/>
              <w:jc w:val="both"/>
              <w:rPr>
                <w:sz w:val="20"/>
                <w:szCs w:val="20"/>
              </w:rPr>
            </w:pPr>
            <w:r w:rsidRPr="000E5A1E">
              <w:rPr>
                <w:sz w:val="20"/>
                <w:szCs w:val="20"/>
              </w:rPr>
              <w:t>Wir verarbeiten und speichern Ihre personenbezogenen Daten, solange es für die Erfüllung unserer vertraglichen und gesetzlichen Pflichten erforderlich ist. Dabei ist zu beachten, dass einige unsere</w:t>
            </w:r>
            <w:r w:rsidR="001C355B">
              <w:rPr>
                <w:sz w:val="20"/>
                <w:szCs w:val="20"/>
              </w:rPr>
              <w:t>r</w:t>
            </w:r>
            <w:r w:rsidRPr="000E5A1E">
              <w:rPr>
                <w:sz w:val="20"/>
                <w:szCs w:val="20"/>
              </w:rPr>
              <w:t xml:space="preserve"> Geschäftsbeziehungen auf Jahre angelegte Dauerschuldverhältnisse sind.</w:t>
            </w:r>
          </w:p>
          <w:p w14:paraId="644ABC67" w14:textId="77777777" w:rsidR="00183812" w:rsidRPr="000E5A1E" w:rsidRDefault="00183812" w:rsidP="005A66DF">
            <w:pPr>
              <w:pStyle w:val="TableParagraph"/>
              <w:kinsoku w:val="0"/>
              <w:overflowPunct w:val="0"/>
              <w:spacing w:before="20"/>
              <w:ind w:left="113" w:right="113"/>
              <w:jc w:val="both"/>
              <w:rPr>
                <w:sz w:val="20"/>
                <w:szCs w:val="20"/>
              </w:rPr>
            </w:pPr>
            <w:r w:rsidRPr="000E5A1E">
              <w:rPr>
                <w:sz w:val="20"/>
                <w:szCs w:val="20"/>
              </w:rPr>
              <w:t>Sind die Daten für die Erfüllung vertraglicher oder gesetzlicher Pflichten nicht mehr erforderlich, werden sie regelmäßig gelöscht, e</w:t>
            </w:r>
            <w:r w:rsidR="004A2FA4" w:rsidRPr="000E5A1E">
              <w:rPr>
                <w:sz w:val="20"/>
                <w:szCs w:val="20"/>
              </w:rPr>
              <w:t>s sei denn, deren befristete</w:t>
            </w:r>
            <w:r w:rsidRPr="000E5A1E">
              <w:rPr>
                <w:sz w:val="20"/>
                <w:szCs w:val="20"/>
              </w:rPr>
              <w:t xml:space="preserve"> Weiterverarbeitung ist erforderlich zu folgenden Zwecken:</w:t>
            </w:r>
          </w:p>
          <w:p w14:paraId="222AAFEF" w14:textId="77777777" w:rsidR="00183812" w:rsidRPr="000E5A1E" w:rsidRDefault="003B60BC" w:rsidP="005A66DF">
            <w:pPr>
              <w:pStyle w:val="TableParagraph"/>
              <w:kinsoku w:val="0"/>
              <w:overflowPunct w:val="0"/>
              <w:spacing w:before="20"/>
              <w:ind w:left="482" w:right="113" w:hanging="198"/>
              <w:jc w:val="both"/>
              <w:rPr>
                <w:sz w:val="20"/>
                <w:szCs w:val="20"/>
              </w:rPr>
            </w:pPr>
            <w:r w:rsidRPr="000E5A1E">
              <w:rPr>
                <w:sz w:val="20"/>
                <w:szCs w:val="20"/>
              </w:rPr>
              <w:t>-</w:t>
            </w:r>
            <w:r w:rsidR="001C355B" w:rsidRPr="00501B7F">
              <w:rPr>
                <w:b/>
                <w:bCs/>
                <w:sz w:val="20"/>
                <w:szCs w:val="20"/>
              </w:rPr>
              <w:tab/>
            </w:r>
            <w:r w:rsidR="00183812" w:rsidRPr="000E5A1E">
              <w:rPr>
                <w:sz w:val="20"/>
                <w:szCs w:val="20"/>
              </w:rPr>
              <w:t>Erfüllung handels- und steuerrechtlicher Aufbewahrungspflichten: Zu nennen sind das Handelsgesetzbuch (HGB)</w:t>
            </w:r>
            <w:r>
              <w:rPr>
                <w:sz w:val="20"/>
                <w:szCs w:val="20"/>
              </w:rPr>
              <w:t xml:space="preserve"> und</w:t>
            </w:r>
            <w:r w:rsidR="00183812" w:rsidRPr="000E5A1E">
              <w:rPr>
                <w:sz w:val="20"/>
                <w:szCs w:val="20"/>
              </w:rPr>
              <w:t xml:space="preserve"> die Abgabenordnung (AO). Die dort vorgegebenen Fristen zur Aufbewahrung bzw. Dokumentation betragen zwei bis zehn Jahre. In Fällen der Beschaffung im Zusammenhang mit EU-geförderten Programmen beträgt die Aufbewahrungsfrist in der Regel 10 Jahre nach Ablauf des Förderprogramms.</w:t>
            </w:r>
          </w:p>
          <w:p w14:paraId="5AAC289B" w14:textId="77777777" w:rsidR="00183812" w:rsidRPr="000E5A1E" w:rsidRDefault="003B60BC" w:rsidP="00FD6575">
            <w:pPr>
              <w:pStyle w:val="TableParagraph"/>
              <w:kinsoku w:val="0"/>
              <w:overflowPunct w:val="0"/>
              <w:spacing w:before="20"/>
              <w:ind w:left="482" w:right="113" w:hanging="198"/>
              <w:jc w:val="both"/>
              <w:rPr>
                <w:sz w:val="20"/>
                <w:szCs w:val="20"/>
              </w:rPr>
            </w:pPr>
            <w:r w:rsidRPr="000E5A1E">
              <w:rPr>
                <w:sz w:val="20"/>
                <w:szCs w:val="20"/>
              </w:rPr>
              <w:t>-</w:t>
            </w:r>
            <w:r w:rsidR="001C355B" w:rsidRPr="00501B7F">
              <w:rPr>
                <w:b/>
                <w:bCs/>
                <w:sz w:val="20"/>
                <w:szCs w:val="20"/>
              </w:rPr>
              <w:tab/>
            </w:r>
            <w:r w:rsidR="00183812" w:rsidRPr="000E5A1E">
              <w:rPr>
                <w:sz w:val="20"/>
                <w:szCs w:val="20"/>
              </w:rPr>
              <w:t>Nach § 147 Abs.1 Nr. 1 AO sowie</w:t>
            </w:r>
            <w:r w:rsidR="00780FB3" w:rsidRPr="000E5A1E">
              <w:rPr>
                <w:sz w:val="20"/>
                <w:szCs w:val="20"/>
              </w:rPr>
              <w:t xml:space="preserve"> § 257 Abs. 1 Nr. 1 HGB beträgt </w:t>
            </w:r>
            <w:r w:rsidR="00183812" w:rsidRPr="000E5A1E">
              <w:rPr>
                <w:sz w:val="20"/>
                <w:szCs w:val="20"/>
              </w:rPr>
              <w:t>die Aufbewahrungsfrist in der Re</w:t>
            </w:r>
            <w:r w:rsidR="00780FB3" w:rsidRPr="000E5A1E">
              <w:rPr>
                <w:sz w:val="20"/>
                <w:szCs w:val="20"/>
              </w:rPr>
              <w:t xml:space="preserve">gel 10 Jahre nach Abschluss der </w:t>
            </w:r>
            <w:r w:rsidR="00183812" w:rsidRPr="000E5A1E">
              <w:rPr>
                <w:sz w:val="20"/>
                <w:szCs w:val="20"/>
              </w:rPr>
              <w:t>Beschaffung.</w:t>
            </w:r>
          </w:p>
          <w:p w14:paraId="199EB8C6" w14:textId="77777777" w:rsidR="002A3129" w:rsidRPr="000E5A1E" w:rsidRDefault="003B60BC" w:rsidP="00FD6575">
            <w:pPr>
              <w:pStyle w:val="TableParagraph"/>
              <w:kinsoku w:val="0"/>
              <w:overflowPunct w:val="0"/>
              <w:spacing w:before="20" w:after="60"/>
              <w:ind w:left="482" w:right="113" w:hanging="198"/>
              <w:jc w:val="both"/>
              <w:rPr>
                <w:sz w:val="20"/>
                <w:szCs w:val="20"/>
              </w:rPr>
            </w:pPr>
            <w:r w:rsidRPr="000E5A1E">
              <w:rPr>
                <w:sz w:val="20"/>
                <w:szCs w:val="20"/>
              </w:rPr>
              <w:t>-</w:t>
            </w:r>
            <w:r w:rsidR="001C355B" w:rsidRPr="00501B7F">
              <w:rPr>
                <w:b/>
                <w:bCs/>
                <w:sz w:val="20"/>
                <w:szCs w:val="20"/>
              </w:rPr>
              <w:tab/>
            </w:r>
            <w:r w:rsidR="00183812" w:rsidRPr="000E5A1E">
              <w:rPr>
                <w:sz w:val="20"/>
                <w:szCs w:val="20"/>
              </w:rPr>
              <w:t>Erhaltung von Beweismitteln im Rahme</w:t>
            </w:r>
            <w:r w:rsidR="00780FB3" w:rsidRPr="000E5A1E">
              <w:rPr>
                <w:sz w:val="20"/>
                <w:szCs w:val="20"/>
              </w:rPr>
              <w:t xml:space="preserve">n der gesetzlichen </w:t>
            </w:r>
            <w:r w:rsidR="00183812" w:rsidRPr="000E5A1E">
              <w:rPr>
                <w:sz w:val="20"/>
                <w:szCs w:val="20"/>
              </w:rPr>
              <w:t>Verjährungsvorschriften. Nach den §§ 195 ff. des Bürgerlichen Gesetzbuches (BGB) können diese Verjährungsfristen bis zu 30 Jahre betragen, wobei die regelmäßige Verjährungsfrist drei Jahre beträgt.</w:t>
            </w:r>
          </w:p>
        </w:tc>
      </w:tr>
      <w:tr w:rsidR="002A3129" w:rsidRPr="000E5A1E" w14:paraId="6769528C" w14:textId="77777777" w:rsidTr="00BE21D2">
        <w:tc>
          <w:tcPr>
            <w:tcW w:w="3119" w:type="dxa"/>
            <w:tcBorders>
              <w:top w:val="single" w:sz="4" w:space="0" w:color="000000"/>
              <w:left w:val="single" w:sz="4" w:space="0" w:color="000000"/>
              <w:bottom w:val="dotted" w:sz="4" w:space="0" w:color="000000"/>
              <w:right w:val="single" w:sz="4" w:space="0" w:color="000000"/>
            </w:tcBorders>
          </w:tcPr>
          <w:p w14:paraId="581136F1" w14:textId="77777777" w:rsidR="002A3129" w:rsidRPr="000E5A1E" w:rsidRDefault="002A3129" w:rsidP="006C0ADA">
            <w:pPr>
              <w:pStyle w:val="TableParagraph"/>
              <w:kinsoku w:val="0"/>
              <w:overflowPunct w:val="0"/>
              <w:spacing w:before="60" w:after="60"/>
              <w:ind w:left="369" w:right="113" w:hanging="312"/>
              <w:rPr>
                <w:b/>
                <w:bCs/>
                <w:sz w:val="20"/>
                <w:szCs w:val="20"/>
              </w:rPr>
            </w:pPr>
            <w:r w:rsidRPr="000E5A1E">
              <w:rPr>
                <w:b/>
                <w:bCs/>
                <w:sz w:val="20"/>
                <w:szCs w:val="20"/>
              </w:rPr>
              <w:t>7.</w:t>
            </w:r>
            <w:r w:rsidR="00501B7F" w:rsidRPr="00501B7F">
              <w:rPr>
                <w:b/>
                <w:bCs/>
                <w:sz w:val="20"/>
                <w:szCs w:val="20"/>
              </w:rPr>
              <w:tab/>
            </w:r>
            <w:r w:rsidRPr="000E5A1E">
              <w:rPr>
                <w:b/>
                <w:bCs/>
                <w:sz w:val="20"/>
                <w:szCs w:val="20"/>
              </w:rPr>
              <w:t>Welche Datenschutzrechte habe ich?</w:t>
            </w:r>
          </w:p>
        </w:tc>
        <w:tc>
          <w:tcPr>
            <w:tcW w:w="6804" w:type="dxa"/>
            <w:tcBorders>
              <w:top w:val="single" w:sz="4" w:space="0" w:color="000000"/>
              <w:left w:val="single" w:sz="4" w:space="0" w:color="000000"/>
              <w:bottom w:val="dotted" w:sz="4" w:space="0" w:color="000000"/>
              <w:right w:val="single" w:sz="4" w:space="0" w:color="000000"/>
            </w:tcBorders>
          </w:tcPr>
          <w:p w14:paraId="2775A5E0" w14:textId="77777777" w:rsidR="002A3129" w:rsidRPr="000E5A1E" w:rsidRDefault="002A3129" w:rsidP="003B60BC">
            <w:pPr>
              <w:pStyle w:val="TableParagraph"/>
              <w:kinsoku w:val="0"/>
              <w:overflowPunct w:val="0"/>
              <w:spacing w:before="60" w:after="60"/>
              <w:ind w:left="113" w:right="113"/>
              <w:jc w:val="both"/>
              <w:rPr>
                <w:sz w:val="20"/>
                <w:szCs w:val="20"/>
              </w:rPr>
            </w:pPr>
            <w:r w:rsidRPr="000E5A1E">
              <w:rPr>
                <w:sz w:val="20"/>
                <w:szCs w:val="20"/>
              </w:rPr>
              <w:t>Jede betroffene Person hat das Recht auf Auskunft nach Art.</w:t>
            </w:r>
            <w:r w:rsidR="003B60BC">
              <w:rPr>
                <w:sz w:val="20"/>
                <w:szCs w:val="20"/>
              </w:rPr>
              <w:t> </w:t>
            </w:r>
            <w:r w:rsidRPr="000E5A1E">
              <w:rPr>
                <w:sz w:val="20"/>
                <w:szCs w:val="20"/>
              </w:rPr>
              <w:t>15 DSGVO, das Recht auf Berichtigung nach Art. 16 DSGVO, das</w:t>
            </w:r>
            <w:r w:rsidRPr="000E5A1E">
              <w:rPr>
                <w:spacing w:val="-31"/>
                <w:sz w:val="20"/>
                <w:szCs w:val="20"/>
              </w:rPr>
              <w:t xml:space="preserve"> </w:t>
            </w:r>
            <w:r w:rsidRPr="000E5A1E">
              <w:rPr>
                <w:sz w:val="20"/>
                <w:szCs w:val="20"/>
              </w:rPr>
              <w:t>Recht auf</w:t>
            </w:r>
            <w:r w:rsidRPr="000E5A1E">
              <w:rPr>
                <w:spacing w:val="-4"/>
                <w:sz w:val="20"/>
                <w:szCs w:val="20"/>
              </w:rPr>
              <w:t xml:space="preserve"> </w:t>
            </w:r>
            <w:r w:rsidRPr="000E5A1E">
              <w:rPr>
                <w:sz w:val="20"/>
                <w:szCs w:val="20"/>
              </w:rPr>
              <w:t>Löschung</w:t>
            </w:r>
            <w:r w:rsidRPr="000E5A1E">
              <w:rPr>
                <w:spacing w:val="-5"/>
                <w:sz w:val="20"/>
                <w:szCs w:val="20"/>
              </w:rPr>
              <w:t xml:space="preserve"> </w:t>
            </w:r>
            <w:r w:rsidRPr="000E5A1E">
              <w:rPr>
                <w:sz w:val="20"/>
                <w:szCs w:val="20"/>
              </w:rPr>
              <w:t>nach</w:t>
            </w:r>
            <w:r w:rsidRPr="000E5A1E">
              <w:rPr>
                <w:spacing w:val="-7"/>
                <w:sz w:val="20"/>
                <w:szCs w:val="20"/>
              </w:rPr>
              <w:t xml:space="preserve"> </w:t>
            </w:r>
            <w:r w:rsidRPr="000E5A1E">
              <w:rPr>
                <w:sz w:val="20"/>
                <w:szCs w:val="20"/>
              </w:rPr>
              <w:t>Art.</w:t>
            </w:r>
            <w:r w:rsidRPr="000E5A1E">
              <w:rPr>
                <w:spacing w:val="-3"/>
                <w:sz w:val="20"/>
                <w:szCs w:val="20"/>
              </w:rPr>
              <w:t xml:space="preserve"> </w:t>
            </w:r>
            <w:r w:rsidRPr="000E5A1E">
              <w:rPr>
                <w:sz w:val="20"/>
                <w:szCs w:val="20"/>
              </w:rPr>
              <w:t>17</w:t>
            </w:r>
            <w:r w:rsidRPr="000E5A1E">
              <w:rPr>
                <w:spacing w:val="-5"/>
                <w:sz w:val="20"/>
                <w:szCs w:val="20"/>
              </w:rPr>
              <w:t xml:space="preserve"> </w:t>
            </w:r>
            <w:r w:rsidRPr="000E5A1E">
              <w:rPr>
                <w:sz w:val="20"/>
                <w:szCs w:val="20"/>
              </w:rPr>
              <w:t>DSGVO,</w:t>
            </w:r>
            <w:r w:rsidRPr="000E5A1E">
              <w:rPr>
                <w:spacing w:val="-6"/>
                <w:sz w:val="20"/>
                <w:szCs w:val="20"/>
              </w:rPr>
              <w:t xml:space="preserve"> </w:t>
            </w:r>
            <w:r w:rsidRPr="000E5A1E">
              <w:rPr>
                <w:sz w:val="20"/>
                <w:szCs w:val="20"/>
              </w:rPr>
              <w:t>das</w:t>
            </w:r>
            <w:r w:rsidRPr="000E5A1E">
              <w:rPr>
                <w:spacing w:val="-7"/>
                <w:sz w:val="20"/>
                <w:szCs w:val="20"/>
              </w:rPr>
              <w:t xml:space="preserve"> </w:t>
            </w:r>
            <w:r w:rsidRPr="000E5A1E">
              <w:rPr>
                <w:sz w:val="20"/>
                <w:szCs w:val="20"/>
              </w:rPr>
              <w:t>Recht</w:t>
            </w:r>
            <w:r w:rsidRPr="000E5A1E">
              <w:rPr>
                <w:spacing w:val="-5"/>
                <w:sz w:val="20"/>
                <w:szCs w:val="20"/>
              </w:rPr>
              <w:t xml:space="preserve"> </w:t>
            </w:r>
            <w:r w:rsidRPr="000E5A1E">
              <w:rPr>
                <w:sz w:val="20"/>
                <w:szCs w:val="20"/>
              </w:rPr>
              <w:t>auf</w:t>
            </w:r>
            <w:r w:rsidRPr="000E5A1E">
              <w:rPr>
                <w:spacing w:val="-10"/>
                <w:sz w:val="20"/>
                <w:szCs w:val="20"/>
              </w:rPr>
              <w:t xml:space="preserve"> </w:t>
            </w:r>
            <w:r w:rsidRPr="000E5A1E">
              <w:rPr>
                <w:sz w:val="20"/>
                <w:szCs w:val="20"/>
              </w:rPr>
              <w:t>Einschränkung</w:t>
            </w:r>
            <w:r w:rsidRPr="000E5A1E">
              <w:rPr>
                <w:spacing w:val="-4"/>
                <w:sz w:val="20"/>
                <w:szCs w:val="20"/>
              </w:rPr>
              <w:t xml:space="preserve"> </w:t>
            </w:r>
            <w:r w:rsidRPr="000E5A1E">
              <w:rPr>
                <w:sz w:val="20"/>
                <w:szCs w:val="20"/>
              </w:rPr>
              <w:t xml:space="preserve">der Verarbeitung nach Art. 18 DSGVO, das Recht auf Datenübertragbarkeit nach Art. 20 DSGVO. Darüber hinaus besteht ein Beschwerderecht bei einer Datenschutzaufsichtsbehörde (Art. 77 DSGVO </w:t>
            </w:r>
            <w:proofErr w:type="spellStart"/>
            <w:r w:rsidRPr="000E5A1E">
              <w:rPr>
                <w:sz w:val="20"/>
                <w:szCs w:val="20"/>
              </w:rPr>
              <w:t>iVm</w:t>
            </w:r>
            <w:proofErr w:type="spellEnd"/>
            <w:r w:rsidRPr="000E5A1E">
              <w:rPr>
                <w:sz w:val="20"/>
                <w:szCs w:val="20"/>
              </w:rPr>
              <w:t>.</w:t>
            </w:r>
            <w:r w:rsidR="00982F76" w:rsidRPr="000E5A1E">
              <w:rPr>
                <w:sz w:val="20"/>
                <w:szCs w:val="20"/>
              </w:rPr>
              <w:t xml:space="preserve"> </w:t>
            </w:r>
            <w:r w:rsidRPr="000E5A1E">
              <w:rPr>
                <w:sz w:val="20"/>
                <w:szCs w:val="20"/>
              </w:rPr>
              <w:t>§ 8 ThürDSG).</w:t>
            </w:r>
          </w:p>
        </w:tc>
      </w:tr>
      <w:tr w:rsidR="002A3129" w:rsidRPr="000E5A1E" w14:paraId="1727E5B2" w14:textId="77777777" w:rsidTr="00BE21D2">
        <w:tc>
          <w:tcPr>
            <w:tcW w:w="3119" w:type="dxa"/>
            <w:tcBorders>
              <w:top w:val="dotted" w:sz="4" w:space="0" w:color="000000"/>
              <w:left w:val="single" w:sz="4" w:space="0" w:color="000000"/>
              <w:bottom w:val="dotted" w:sz="4" w:space="0" w:color="000000"/>
              <w:right w:val="single" w:sz="4" w:space="0" w:color="000000"/>
            </w:tcBorders>
          </w:tcPr>
          <w:p w14:paraId="4E90AC56" w14:textId="77777777" w:rsidR="002A3129" w:rsidRPr="000E5A1E" w:rsidRDefault="002A3129" w:rsidP="006C0ADA">
            <w:pPr>
              <w:pStyle w:val="TableParagraph"/>
              <w:kinsoku w:val="0"/>
              <w:overflowPunct w:val="0"/>
              <w:spacing w:before="60" w:after="60"/>
              <w:ind w:left="567" w:right="113" w:hanging="425"/>
              <w:rPr>
                <w:b/>
                <w:bCs/>
                <w:sz w:val="20"/>
                <w:szCs w:val="20"/>
              </w:rPr>
            </w:pPr>
            <w:r w:rsidRPr="000E5A1E">
              <w:rPr>
                <w:b/>
                <w:bCs/>
                <w:sz w:val="20"/>
                <w:szCs w:val="20"/>
              </w:rPr>
              <w:t>7.1</w:t>
            </w:r>
            <w:r w:rsidR="00501B7F" w:rsidRPr="00501B7F">
              <w:rPr>
                <w:b/>
                <w:bCs/>
                <w:sz w:val="20"/>
                <w:szCs w:val="20"/>
              </w:rPr>
              <w:tab/>
            </w:r>
            <w:r w:rsidRPr="000E5A1E">
              <w:rPr>
                <w:b/>
                <w:bCs/>
                <w:sz w:val="20"/>
                <w:szCs w:val="20"/>
              </w:rPr>
              <w:t>Recht auf Auskunft</w:t>
            </w:r>
          </w:p>
        </w:tc>
        <w:tc>
          <w:tcPr>
            <w:tcW w:w="6804" w:type="dxa"/>
            <w:tcBorders>
              <w:top w:val="dotted" w:sz="4" w:space="0" w:color="000000"/>
              <w:left w:val="single" w:sz="4" w:space="0" w:color="000000"/>
              <w:bottom w:val="dotted" w:sz="4" w:space="0" w:color="000000"/>
              <w:right w:val="single" w:sz="4" w:space="0" w:color="000000"/>
            </w:tcBorders>
          </w:tcPr>
          <w:p w14:paraId="1F30332A" w14:textId="77777777" w:rsidR="002A3129" w:rsidRPr="000E5A1E" w:rsidRDefault="002A3129" w:rsidP="00590EA3">
            <w:pPr>
              <w:pStyle w:val="TableParagraph"/>
              <w:kinsoku w:val="0"/>
              <w:overflowPunct w:val="0"/>
              <w:spacing w:before="60"/>
              <w:ind w:left="113" w:right="113"/>
              <w:jc w:val="both"/>
              <w:rPr>
                <w:sz w:val="20"/>
                <w:szCs w:val="20"/>
              </w:rPr>
            </w:pPr>
            <w:r w:rsidRPr="000E5A1E">
              <w:rPr>
                <w:sz w:val="20"/>
                <w:szCs w:val="20"/>
              </w:rPr>
              <w:t xml:space="preserve">Sie haben das Recht, Auskunft darüber zu verlangen, ob </w:t>
            </w:r>
            <w:r w:rsidR="002F7ED3" w:rsidRPr="000E5A1E">
              <w:rPr>
                <w:sz w:val="20"/>
                <w:szCs w:val="20"/>
              </w:rPr>
              <w:t xml:space="preserve">durch die Vergabestelle </w:t>
            </w:r>
            <w:r w:rsidR="008670F6" w:rsidRPr="000E5A1E">
              <w:rPr>
                <w:sz w:val="20"/>
                <w:szCs w:val="20"/>
              </w:rPr>
              <w:t>im Thüringer</w:t>
            </w:r>
            <w:r w:rsidR="003B60BC">
              <w:rPr>
                <w:sz w:val="20"/>
                <w:szCs w:val="20"/>
              </w:rPr>
              <w:t> </w:t>
            </w:r>
            <w:r w:rsidR="008670F6" w:rsidRPr="000E5A1E">
              <w:rPr>
                <w:sz w:val="20"/>
                <w:szCs w:val="20"/>
              </w:rPr>
              <w:t>Landesamt</w:t>
            </w:r>
            <w:r w:rsidR="003B60BC">
              <w:rPr>
                <w:sz w:val="20"/>
                <w:szCs w:val="20"/>
              </w:rPr>
              <w:t> </w:t>
            </w:r>
            <w:r w:rsidR="008670F6" w:rsidRPr="000E5A1E">
              <w:rPr>
                <w:sz w:val="20"/>
                <w:szCs w:val="20"/>
              </w:rPr>
              <w:t>für</w:t>
            </w:r>
            <w:r w:rsidR="003B60BC">
              <w:rPr>
                <w:sz w:val="20"/>
                <w:szCs w:val="20"/>
              </w:rPr>
              <w:t> </w:t>
            </w:r>
            <w:r w:rsidR="008670F6" w:rsidRPr="000E5A1E">
              <w:rPr>
                <w:sz w:val="20"/>
                <w:szCs w:val="20"/>
              </w:rPr>
              <w:t>Finanzen</w:t>
            </w:r>
            <w:r w:rsidRPr="000E5A1E">
              <w:rPr>
                <w:sz w:val="20"/>
                <w:szCs w:val="20"/>
              </w:rPr>
              <w:t xml:space="preserve"> personenbezogene Daten zu Ihrer Person verarbeitet werden und an wen sie übermittelt werden.</w:t>
            </w:r>
          </w:p>
          <w:p w14:paraId="17279685" w14:textId="77777777" w:rsidR="002A3129" w:rsidRPr="000E5A1E" w:rsidRDefault="002A3129" w:rsidP="00A31FBC">
            <w:pPr>
              <w:pStyle w:val="TableParagraph"/>
              <w:kinsoku w:val="0"/>
              <w:overflowPunct w:val="0"/>
              <w:spacing w:before="20" w:after="60"/>
              <w:ind w:left="113" w:right="113"/>
              <w:jc w:val="both"/>
              <w:rPr>
                <w:sz w:val="20"/>
                <w:szCs w:val="20"/>
              </w:rPr>
            </w:pPr>
            <w:r w:rsidRPr="000E5A1E">
              <w:rPr>
                <w:sz w:val="20"/>
                <w:szCs w:val="20"/>
              </w:rPr>
              <w:t>Um Sie als Antragsteller eindeutig identifizieren zu können, bitten wir Sie</w:t>
            </w:r>
            <w:r w:rsidR="003B60BC">
              <w:rPr>
                <w:sz w:val="20"/>
                <w:szCs w:val="20"/>
              </w:rPr>
              <w:t>,</w:t>
            </w:r>
            <w:r w:rsidRPr="000E5A1E">
              <w:rPr>
                <w:sz w:val="20"/>
                <w:szCs w:val="20"/>
              </w:rPr>
              <w:t xml:space="preserve"> einen schriftlichen Antrag zu stellen.</w:t>
            </w:r>
          </w:p>
          <w:p w14:paraId="64C631FF" w14:textId="77777777" w:rsidR="002A3129" w:rsidRPr="000E5A1E" w:rsidRDefault="002A3129" w:rsidP="005A66DF">
            <w:pPr>
              <w:pStyle w:val="TableParagraph"/>
              <w:kinsoku w:val="0"/>
              <w:overflowPunct w:val="0"/>
              <w:spacing w:before="20"/>
              <w:ind w:left="113" w:right="113"/>
              <w:jc w:val="both"/>
              <w:rPr>
                <w:sz w:val="20"/>
                <w:szCs w:val="20"/>
              </w:rPr>
            </w:pPr>
            <w:r w:rsidRPr="000E5A1E">
              <w:rPr>
                <w:sz w:val="20"/>
                <w:szCs w:val="20"/>
              </w:rPr>
              <w:lastRenderedPageBreak/>
              <w:t>Grundsätzlich ist eine Auskunft nicht kostenpflichtig. Auskunfts- und Informationsbegehren sind in der Regel unverzüglich, innerhalb eines Monats nach Eingang der Anfrage zu bearbeiten. Die Frist kann um zwei Monate verlängert werden, soweit dies unter Berücksichtigung der Komplexität und/oder der Anzahl der Anfragen erforderlich ist. Im Fall einer Fristverlängerung werden wir Sie rechtzeitig informieren.</w:t>
            </w:r>
          </w:p>
          <w:p w14:paraId="227900FE" w14:textId="590E06A9" w:rsidR="002A3129" w:rsidRPr="000E5A1E" w:rsidRDefault="002A3129" w:rsidP="00011BB9">
            <w:pPr>
              <w:pStyle w:val="TableParagraph"/>
              <w:kinsoku w:val="0"/>
              <w:overflowPunct w:val="0"/>
              <w:spacing w:before="20" w:after="60"/>
              <w:ind w:left="113" w:right="113"/>
              <w:jc w:val="both"/>
              <w:rPr>
                <w:sz w:val="20"/>
                <w:szCs w:val="20"/>
              </w:rPr>
            </w:pPr>
            <w:r w:rsidRPr="000E5A1E">
              <w:rPr>
                <w:sz w:val="20"/>
                <w:szCs w:val="20"/>
              </w:rPr>
              <w:t xml:space="preserve">Eine sichere Kommunikation mit Kommunikationspartnern außerhalb des Thüringer Landesdatennetzes ist derzeit </w:t>
            </w:r>
            <w:r w:rsidR="00011BB9">
              <w:rPr>
                <w:sz w:val="20"/>
                <w:szCs w:val="20"/>
              </w:rPr>
              <w:t>nur über das besondere elektronische Behördenpostfach (</w:t>
            </w:r>
            <w:proofErr w:type="spellStart"/>
            <w:r w:rsidR="00011BB9">
              <w:rPr>
                <w:sz w:val="20"/>
                <w:szCs w:val="20"/>
              </w:rPr>
              <w:t>beBPo</w:t>
            </w:r>
            <w:proofErr w:type="spellEnd"/>
            <w:r w:rsidR="00011BB9">
              <w:rPr>
                <w:sz w:val="20"/>
                <w:szCs w:val="20"/>
              </w:rPr>
              <w:t>) möglich</w:t>
            </w:r>
            <w:r w:rsidR="003B60BC">
              <w:rPr>
                <w:sz w:val="20"/>
                <w:szCs w:val="20"/>
              </w:rPr>
              <w:t>. Daher</w:t>
            </w:r>
            <w:r w:rsidR="002F7ED3" w:rsidRPr="000E5A1E">
              <w:rPr>
                <w:sz w:val="20"/>
                <w:szCs w:val="20"/>
              </w:rPr>
              <w:t xml:space="preserve"> </w:t>
            </w:r>
            <w:r w:rsidRPr="000E5A1E">
              <w:rPr>
                <w:sz w:val="20"/>
                <w:szCs w:val="20"/>
              </w:rPr>
              <w:t>werden aus datenschutzrechtlich</w:t>
            </w:r>
            <w:r w:rsidR="00A770D5" w:rsidRPr="000E5A1E">
              <w:rPr>
                <w:sz w:val="20"/>
                <w:szCs w:val="20"/>
              </w:rPr>
              <w:t>en Gründen personenbezogene Da</w:t>
            </w:r>
            <w:r w:rsidRPr="000E5A1E">
              <w:rPr>
                <w:sz w:val="20"/>
                <w:szCs w:val="20"/>
              </w:rPr>
              <w:t>ten nicht per E</w:t>
            </w:r>
            <w:r w:rsidR="00356244">
              <w:rPr>
                <w:sz w:val="20"/>
                <w:szCs w:val="20"/>
              </w:rPr>
              <w:noBreakHyphen/>
            </w:r>
            <w:r w:rsidRPr="000E5A1E">
              <w:rPr>
                <w:sz w:val="20"/>
                <w:szCs w:val="20"/>
              </w:rPr>
              <w:t>Mail übersandt.</w:t>
            </w:r>
            <w:r w:rsidR="008C6ED2" w:rsidRPr="000E5A1E">
              <w:rPr>
                <w:sz w:val="20"/>
                <w:szCs w:val="20"/>
              </w:rPr>
              <w:t xml:space="preserve"> </w:t>
            </w:r>
            <w:r w:rsidR="008C6ED2" w:rsidRPr="003B60BC">
              <w:rPr>
                <w:i/>
                <w:color w:val="7F7F7F" w:themeColor="text1" w:themeTint="80"/>
                <w:sz w:val="20"/>
                <w:szCs w:val="20"/>
              </w:rPr>
              <w:t>(Art.</w:t>
            </w:r>
            <w:r w:rsidR="003B60BC">
              <w:rPr>
                <w:i/>
                <w:color w:val="7F7F7F" w:themeColor="text1" w:themeTint="80"/>
                <w:sz w:val="20"/>
                <w:szCs w:val="20"/>
              </w:rPr>
              <w:t> </w:t>
            </w:r>
            <w:r w:rsidR="008C6ED2" w:rsidRPr="003B60BC">
              <w:rPr>
                <w:i/>
                <w:color w:val="7F7F7F" w:themeColor="text1" w:themeTint="80"/>
                <w:sz w:val="20"/>
                <w:szCs w:val="20"/>
              </w:rPr>
              <w:t>15</w:t>
            </w:r>
            <w:r w:rsidR="003B60BC">
              <w:rPr>
                <w:i/>
                <w:color w:val="7F7F7F" w:themeColor="text1" w:themeTint="80"/>
                <w:sz w:val="20"/>
                <w:szCs w:val="20"/>
              </w:rPr>
              <w:t> </w:t>
            </w:r>
            <w:r w:rsidR="008C6ED2" w:rsidRPr="003B60BC">
              <w:rPr>
                <w:i/>
                <w:color w:val="7F7F7F" w:themeColor="text1" w:themeTint="80"/>
                <w:sz w:val="20"/>
                <w:szCs w:val="20"/>
              </w:rPr>
              <w:t>DSGVO)</w:t>
            </w:r>
          </w:p>
        </w:tc>
      </w:tr>
      <w:tr w:rsidR="002A3129" w:rsidRPr="000E5A1E" w14:paraId="082BFA5B" w14:textId="77777777" w:rsidTr="00BE21D2">
        <w:tc>
          <w:tcPr>
            <w:tcW w:w="3119" w:type="dxa"/>
            <w:tcBorders>
              <w:top w:val="dotted" w:sz="4" w:space="0" w:color="000000"/>
              <w:left w:val="single" w:sz="4" w:space="0" w:color="000000"/>
              <w:bottom w:val="dotted" w:sz="4" w:space="0" w:color="000000"/>
              <w:right w:val="single" w:sz="4" w:space="0" w:color="000000"/>
            </w:tcBorders>
          </w:tcPr>
          <w:p w14:paraId="70A393D6" w14:textId="77777777" w:rsidR="002A3129" w:rsidRPr="000E5A1E" w:rsidRDefault="007B7708" w:rsidP="006C0ADA">
            <w:pPr>
              <w:pStyle w:val="TableParagraph"/>
              <w:kinsoku w:val="0"/>
              <w:overflowPunct w:val="0"/>
              <w:spacing w:before="60" w:after="60"/>
              <w:ind w:left="567" w:right="113" w:hanging="425"/>
              <w:rPr>
                <w:b/>
                <w:bCs/>
                <w:sz w:val="20"/>
                <w:szCs w:val="20"/>
              </w:rPr>
            </w:pPr>
            <w:r w:rsidRPr="000E5A1E">
              <w:rPr>
                <w:b/>
                <w:bCs/>
                <w:sz w:val="20"/>
                <w:szCs w:val="20"/>
              </w:rPr>
              <w:lastRenderedPageBreak/>
              <w:t>7.2</w:t>
            </w:r>
            <w:r w:rsidR="00501B7F" w:rsidRPr="00501B7F">
              <w:rPr>
                <w:b/>
                <w:bCs/>
                <w:sz w:val="20"/>
                <w:szCs w:val="20"/>
              </w:rPr>
              <w:tab/>
            </w:r>
            <w:r w:rsidRPr="000E5A1E">
              <w:rPr>
                <w:b/>
                <w:bCs/>
                <w:sz w:val="20"/>
                <w:szCs w:val="20"/>
              </w:rPr>
              <w:t>Recht auf Berichti</w:t>
            </w:r>
            <w:r w:rsidR="002A3129" w:rsidRPr="000E5A1E">
              <w:rPr>
                <w:b/>
                <w:bCs/>
                <w:sz w:val="20"/>
                <w:szCs w:val="20"/>
              </w:rPr>
              <w:t>gung</w:t>
            </w:r>
          </w:p>
        </w:tc>
        <w:tc>
          <w:tcPr>
            <w:tcW w:w="6804" w:type="dxa"/>
            <w:tcBorders>
              <w:top w:val="dotted" w:sz="4" w:space="0" w:color="000000"/>
              <w:left w:val="single" w:sz="4" w:space="0" w:color="000000"/>
              <w:bottom w:val="dotted" w:sz="4" w:space="0" w:color="000000"/>
              <w:right w:val="single" w:sz="4" w:space="0" w:color="000000"/>
            </w:tcBorders>
          </w:tcPr>
          <w:p w14:paraId="4E6B5F18" w14:textId="77777777" w:rsidR="002A3129" w:rsidRPr="000E5A1E" w:rsidRDefault="002A3129" w:rsidP="003B60BC">
            <w:pPr>
              <w:pStyle w:val="TableParagraph"/>
              <w:kinsoku w:val="0"/>
              <w:overflowPunct w:val="0"/>
              <w:spacing w:before="60" w:after="60"/>
              <w:ind w:left="113" w:right="113"/>
              <w:jc w:val="both"/>
              <w:rPr>
                <w:sz w:val="20"/>
                <w:szCs w:val="20"/>
              </w:rPr>
            </w:pPr>
            <w:r w:rsidRPr="000E5A1E">
              <w:rPr>
                <w:sz w:val="20"/>
                <w:szCs w:val="20"/>
              </w:rPr>
              <w:t>Sie haben das Recht, die Berichtigung Ihrer Daten unverzüglich zu verlangen, sofern diese unrichtig, unzutreffend und/oder unvollständig</w:t>
            </w:r>
            <w:r w:rsidR="002F7ED3" w:rsidRPr="000E5A1E">
              <w:rPr>
                <w:sz w:val="20"/>
                <w:szCs w:val="20"/>
              </w:rPr>
              <w:t xml:space="preserve"> </w:t>
            </w:r>
            <w:r w:rsidRPr="000E5A1E">
              <w:rPr>
                <w:sz w:val="20"/>
                <w:szCs w:val="20"/>
              </w:rPr>
              <w:t>sein sollten.</w:t>
            </w:r>
            <w:r w:rsidR="008C6ED2" w:rsidRPr="000E5A1E">
              <w:rPr>
                <w:sz w:val="20"/>
                <w:szCs w:val="20"/>
              </w:rPr>
              <w:t xml:space="preserve"> </w:t>
            </w:r>
            <w:r w:rsidR="008C6ED2" w:rsidRPr="003B60BC">
              <w:rPr>
                <w:i/>
                <w:color w:val="7F7F7F" w:themeColor="text1" w:themeTint="80"/>
                <w:sz w:val="20"/>
                <w:szCs w:val="20"/>
              </w:rPr>
              <w:t>(Art. 16 DSGVO)</w:t>
            </w:r>
          </w:p>
        </w:tc>
      </w:tr>
      <w:tr w:rsidR="002A3129" w:rsidRPr="000E5A1E" w14:paraId="208E1211" w14:textId="77777777" w:rsidTr="00BE21D2">
        <w:tc>
          <w:tcPr>
            <w:tcW w:w="3119" w:type="dxa"/>
            <w:tcBorders>
              <w:top w:val="dotted" w:sz="4" w:space="0" w:color="000000"/>
              <w:left w:val="single" w:sz="4" w:space="0" w:color="000000"/>
              <w:bottom w:val="dotted" w:sz="4" w:space="0" w:color="000000"/>
              <w:right w:val="single" w:sz="4" w:space="0" w:color="000000"/>
            </w:tcBorders>
          </w:tcPr>
          <w:p w14:paraId="1A303859" w14:textId="77777777" w:rsidR="002A3129" w:rsidRPr="000E5A1E" w:rsidRDefault="000565EB" w:rsidP="006C0ADA">
            <w:pPr>
              <w:pStyle w:val="TableParagraph"/>
              <w:kinsoku w:val="0"/>
              <w:overflowPunct w:val="0"/>
              <w:spacing w:before="60" w:after="60"/>
              <w:ind w:left="567" w:right="113" w:hanging="425"/>
              <w:rPr>
                <w:b/>
                <w:bCs/>
                <w:sz w:val="20"/>
                <w:szCs w:val="20"/>
              </w:rPr>
            </w:pPr>
            <w:r w:rsidRPr="000E5A1E">
              <w:rPr>
                <w:b/>
                <w:bCs/>
                <w:sz w:val="20"/>
                <w:szCs w:val="20"/>
              </w:rPr>
              <w:t>7.3</w:t>
            </w:r>
            <w:r w:rsidR="00501B7F" w:rsidRPr="00501B7F">
              <w:rPr>
                <w:b/>
                <w:bCs/>
                <w:sz w:val="20"/>
                <w:szCs w:val="20"/>
              </w:rPr>
              <w:tab/>
            </w:r>
            <w:r w:rsidR="002A3129" w:rsidRPr="000E5A1E">
              <w:rPr>
                <w:b/>
                <w:bCs/>
                <w:sz w:val="20"/>
                <w:szCs w:val="20"/>
              </w:rPr>
              <w:t>Recht auf Löschung</w:t>
            </w:r>
          </w:p>
        </w:tc>
        <w:tc>
          <w:tcPr>
            <w:tcW w:w="6804" w:type="dxa"/>
            <w:tcBorders>
              <w:top w:val="dotted" w:sz="4" w:space="0" w:color="000000"/>
              <w:left w:val="single" w:sz="4" w:space="0" w:color="000000"/>
              <w:bottom w:val="dotted" w:sz="4" w:space="0" w:color="000000"/>
              <w:right w:val="single" w:sz="4" w:space="0" w:color="000000"/>
            </w:tcBorders>
          </w:tcPr>
          <w:p w14:paraId="46EE6627" w14:textId="77777777" w:rsidR="002A3129" w:rsidRPr="000E5A1E" w:rsidRDefault="002A3129" w:rsidP="00590EA3">
            <w:pPr>
              <w:pStyle w:val="TableParagraph"/>
              <w:kinsoku w:val="0"/>
              <w:overflowPunct w:val="0"/>
              <w:spacing w:before="60"/>
              <w:ind w:left="113" w:right="113"/>
              <w:jc w:val="both"/>
              <w:rPr>
                <w:sz w:val="20"/>
                <w:szCs w:val="20"/>
              </w:rPr>
            </w:pPr>
            <w:r w:rsidRPr="000E5A1E">
              <w:rPr>
                <w:sz w:val="20"/>
                <w:szCs w:val="20"/>
              </w:rPr>
              <w:t xml:space="preserve">Sie haben das Recht, die Löschung der Sie betreffenden </w:t>
            </w:r>
            <w:r w:rsidR="00050499" w:rsidRPr="000E5A1E">
              <w:rPr>
                <w:sz w:val="20"/>
                <w:szCs w:val="20"/>
              </w:rPr>
              <w:t>personenbezogenen</w:t>
            </w:r>
            <w:r w:rsidRPr="000E5A1E">
              <w:rPr>
                <w:sz w:val="20"/>
                <w:szCs w:val="20"/>
              </w:rPr>
              <w:t xml:space="preserve"> Daten zu verlangen, soweit</w:t>
            </w:r>
          </w:p>
          <w:p w14:paraId="42D1CC5F" w14:textId="77777777" w:rsidR="002A3129" w:rsidRPr="000E5A1E" w:rsidRDefault="003B60BC" w:rsidP="005A66DF">
            <w:pPr>
              <w:pStyle w:val="TableParagraph"/>
              <w:kinsoku w:val="0"/>
              <w:overflowPunct w:val="0"/>
              <w:spacing w:before="20"/>
              <w:ind w:left="482" w:right="113" w:hanging="198"/>
              <w:jc w:val="both"/>
              <w:rPr>
                <w:sz w:val="20"/>
                <w:szCs w:val="20"/>
              </w:rPr>
            </w:pPr>
            <w:r w:rsidRPr="000E5A1E">
              <w:rPr>
                <w:sz w:val="20"/>
                <w:szCs w:val="20"/>
              </w:rPr>
              <w:t>-</w:t>
            </w:r>
            <w:r w:rsidRPr="00501B7F">
              <w:rPr>
                <w:b/>
                <w:bCs/>
                <w:sz w:val="20"/>
                <w:szCs w:val="20"/>
              </w:rPr>
              <w:tab/>
            </w:r>
            <w:r w:rsidR="002A3129" w:rsidRPr="000E5A1E">
              <w:rPr>
                <w:sz w:val="20"/>
                <w:szCs w:val="20"/>
              </w:rPr>
              <w:t xml:space="preserve">Ihre personenbezogenen Daten für die Zwecke, für die sie </w:t>
            </w:r>
            <w:r w:rsidR="00050499" w:rsidRPr="000E5A1E">
              <w:rPr>
                <w:sz w:val="20"/>
                <w:szCs w:val="20"/>
              </w:rPr>
              <w:t>erhoben</w:t>
            </w:r>
            <w:r w:rsidR="002A3129" w:rsidRPr="000E5A1E">
              <w:rPr>
                <w:sz w:val="20"/>
                <w:szCs w:val="20"/>
              </w:rPr>
              <w:t xml:space="preserve"> und verarbeitet wurden, nicht länger erforderlich sind;</w:t>
            </w:r>
          </w:p>
          <w:p w14:paraId="059A2910" w14:textId="77777777" w:rsidR="002A3129" w:rsidRPr="000E5A1E" w:rsidRDefault="003B60BC" w:rsidP="00FD6575">
            <w:pPr>
              <w:pStyle w:val="TableParagraph"/>
              <w:kinsoku w:val="0"/>
              <w:overflowPunct w:val="0"/>
              <w:spacing w:before="20"/>
              <w:ind w:left="482" w:right="113" w:hanging="198"/>
              <w:jc w:val="both"/>
              <w:rPr>
                <w:sz w:val="20"/>
                <w:szCs w:val="20"/>
              </w:rPr>
            </w:pPr>
            <w:r w:rsidRPr="000E5A1E">
              <w:rPr>
                <w:sz w:val="20"/>
                <w:szCs w:val="20"/>
              </w:rPr>
              <w:t>-</w:t>
            </w:r>
            <w:r w:rsidRPr="00501B7F">
              <w:rPr>
                <w:b/>
                <w:bCs/>
                <w:sz w:val="20"/>
                <w:szCs w:val="20"/>
              </w:rPr>
              <w:tab/>
            </w:r>
            <w:r w:rsidR="002A3129" w:rsidRPr="000E5A1E">
              <w:rPr>
                <w:sz w:val="20"/>
                <w:szCs w:val="20"/>
              </w:rPr>
              <w:t>Ihre personenbezogenen Daten unrechtmäßig verarbeitet wurden.</w:t>
            </w:r>
            <w:r w:rsidR="008C6ED2" w:rsidRPr="000E5A1E">
              <w:rPr>
                <w:sz w:val="20"/>
                <w:szCs w:val="20"/>
              </w:rPr>
              <w:t xml:space="preserve"> </w:t>
            </w:r>
            <w:r w:rsidR="008C6ED2" w:rsidRPr="003B60BC">
              <w:rPr>
                <w:i/>
                <w:color w:val="7F7F7F" w:themeColor="text1" w:themeTint="80"/>
                <w:sz w:val="20"/>
                <w:szCs w:val="20"/>
              </w:rPr>
              <w:t>(Art.</w:t>
            </w:r>
            <w:r w:rsidR="00FD6575">
              <w:rPr>
                <w:i/>
                <w:color w:val="7F7F7F" w:themeColor="text1" w:themeTint="80"/>
                <w:sz w:val="20"/>
                <w:szCs w:val="20"/>
              </w:rPr>
              <w:t> </w:t>
            </w:r>
            <w:r w:rsidR="008C6ED2" w:rsidRPr="003B60BC">
              <w:rPr>
                <w:i/>
                <w:color w:val="7F7F7F" w:themeColor="text1" w:themeTint="80"/>
                <w:sz w:val="20"/>
                <w:szCs w:val="20"/>
              </w:rPr>
              <w:t>17</w:t>
            </w:r>
            <w:r w:rsidR="00FD6575">
              <w:rPr>
                <w:i/>
                <w:color w:val="7F7F7F" w:themeColor="text1" w:themeTint="80"/>
                <w:sz w:val="20"/>
                <w:szCs w:val="20"/>
              </w:rPr>
              <w:t> </w:t>
            </w:r>
            <w:r w:rsidR="008C6ED2" w:rsidRPr="003B60BC">
              <w:rPr>
                <w:i/>
                <w:color w:val="7F7F7F" w:themeColor="text1" w:themeTint="80"/>
                <w:sz w:val="20"/>
                <w:szCs w:val="20"/>
              </w:rPr>
              <w:t>DSGVO)</w:t>
            </w:r>
          </w:p>
          <w:p w14:paraId="06260868" w14:textId="77777777" w:rsidR="002A3129" w:rsidRPr="000E5A1E" w:rsidRDefault="002A3129" w:rsidP="005A66DF">
            <w:pPr>
              <w:pStyle w:val="TableParagraph"/>
              <w:kinsoku w:val="0"/>
              <w:overflowPunct w:val="0"/>
              <w:spacing w:before="60"/>
              <w:ind w:left="113" w:right="113"/>
              <w:jc w:val="both"/>
              <w:rPr>
                <w:sz w:val="20"/>
                <w:szCs w:val="20"/>
              </w:rPr>
            </w:pPr>
            <w:r w:rsidRPr="000E5A1E">
              <w:rPr>
                <w:sz w:val="20"/>
                <w:szCs w:val="20"/>
              </w:rPr>
              <w:t xml:space="preserve">Dies können Sie </w:t>
            </w:r>
            <w:r w:rsidR="008670F6" w:rsidRPr="000E5A1E">
              <w:rPr>
                <w:sz w:val="20"/>
                <w:szCs w:val="20"/>
              </w:rPr>
              <w:t xml:space="preserve">im Thüringer Landesamt für Finanzen </w:t>
            </w:r>
            <w:r w:rsidR="00A770D5" w:rsidRPr="000E5A1E">
              <w:rPr>
                <w:sz w:val="20"/>
                <w:szCs w:val="20"/>
              </w:rPr>
              <w:t xml:space="preserve">schriftlich anzeigen. </w:t>
            </w:r>
            <w:r w:rsidRPr="000E5A1E">
              <w:rPr>
                <w:sz w:val="20"/>
                <w:szCs w:val="20"/>
              </w:rPr>
              <w:t xml:space="preserve">Das Recht auf Löschung personenbezogener Daten besteht nicht, </w:t>
            </w:r>
            <w:r w:rsidR="00A770D5" w:rsidRPr="000E5A1E">
              <w:rPr>
                <w:sz w:val="20"/>
                <w:szCs w:val="20"/>
              </w:rPr>
              <w:t>so</w:t>
            </w:r>
            <w:r w:rsidRPr="000E5A1E">
              <w:rPr>
                <w:sz w:val="20"/>
                <w:szCs w:val="20"/>
              </w:rPr>
              <w:t>weit</w:t>
            </w:r>
          </w:p>
          <w:p w14:paraId="7C1D3D18" w14:textId="77777777" w:rsidR="002A3129" w:rsidRPr="000E5A1E" w:rsidRDefault="003B60BC" w:rsidP="005A66DF">
            <w:pPr>
              <w:pStyle w:val="TableParagraph"/>
              <w:kinsoku w:val="0"/>
              <w:overflowPunct w:val="0"/>
              <w:spacing w:before="20"/>
              <w:ind w:left="482" w:right="113" w:hanging="198"/>
              <w:jc w:val="both"/>
              <w:rPr>
                <w:sz w:val="20"/>
                <w:szCs w:val="20"/>
              </w:rPr>
            </w:pPr>
            <w:r w:rsidRPr="000E5A1E">
              <w:rPr>
                <w:sz w:val="20"/>
                <w:szCs w:val="20"/>
              </w:rPr>
              <w:t>-</w:t>
            </w:r>
            <w:r w:rsidRPr="00501B7F">
              <w:rPr>
                <w:b/>
                <w:bCs/>
                <w:sz w:val="20"/>
                <w:szCs w:val="20"/>
              </w:rPr>
              <w:tab/>
            </w:r>
            <w:r w:rsidR="002A3129" w:rsidRPr="000E5A1E">
              <w:rPr>
                <w:sz w:val="20"/>
                <w:szCs w:val="20"/>
              </w:rPr>
              <w:t>die Verarbeitung Ihrer personenbezogenen Daten</w:t>
            </w:r>
          </w:p>
          <w:p w14:paraId="08BDAE38" w14:textId="77777777" w:rsidR="002A3129" w:rsidRPr="000E5A1E" w:rsidRDefault="002A3129" w:rsidP="005A66DF">
            <w:pPr>
              <w:pStyle w:val="TableParagraph"/>
              <w:numPr>
                <w:ilvl w:val="0"/>
                <w:numId w:val="11"/>
              </w:numPr>
              <w:kinsoku w:val="0"/>
              <w:overflowPunct w:val="0"/>
              <w:spacing w:before="20"/>
              <w:ind w:left="759" w:right="113" w:hanging="198"/>
              <w:jc w:val="both"/>
              <w:rPr>
                <w:sz w:val="20"/>
                <w:szCs w:val="20"/>
              </w:rPr>
            </w:pPr>
            <w:r w:rsidRPr="000E5A1E">
              <w:rPr>
                <w:sz w:val="20"/>
                <w:szCs w:val="20"/>
              </w:rPr>
              <w:t>zur Erfüllung einer rechtlichen Verpflichtung (z.B. gesetzliche Aufbewahrungspflichten),</w:t>
            </w:r>
          </w:p>
          <w:p w14:paraId="6FD14E6B" w14:textId="77777777" w:rsidR="00FD6575" w:rsidRDefault="002A3129" w:rsidP="00FD6575">
            <w:pPr>
              <w:pStyle w:val="TableParagraph"/>
              <w:numPr>
                <w:ilvl w:val="0"/>
                <w:numId w:val="11"/>
              </w:numPr>
              <w:kinsoku w:val="0"/>
              <w:overflowPunct w:val="0"/>
              <w:spacing w:before="20"/>
              <w:ind w:left="759" w:right="113" w:hanging="198"/>
              <w:jc w:val="both"/>
              <w:rPr>
                <w:sz w:val="20"/>
                <w:szCs w:val="20"/>
              </w:rPr>
            </w:pPr>
            <w:r w:rsidRPr="000E5A1E">
              <w:rPr>
                <w:sz w:val="20"/>
                <w:szCs w:val="20"/>
              </w:rPr>
              <w:t>zur Wahrnehmung öffentlicher Aufgaben und Interessen nach Unionsrecht und/oder dem Recht der Mitgliedsstaaten</w:t>
            </w:r>
            <w:r w:rsidR="00FD6575">
              <w:rPr>
                <w:sz w:val="20"/>
                <w:szCs w:val="20"/>
              </w:rPr>
              <w:t xml:space="preserve"> oder</w:t>
            </w:r>
          </w:p>
          <w:p w14:paraId="4BBA41ED" w14:textId="77777777" w:rsidR="00FD6575" w:rsidRPr="00FD6575" w:rsidRDefault="00FD6575" w:rsidP="00FD6575">
            <w:pPr>
              <w:pStyle w:val="TableParagraph"/>
              <w:numPr>
                <w:ilvl w:val="0"/>
                <w:numId w:val="11"/>
              </w:numPr>
              <w:kinsoku w:val="0"/>
              <w:overflowPunct w:val="0"/>
              <w:spacing w:before="20"/>
              <w:ind w:left="759" w:right="113" w:hanging="198"/>
              <w:jc w:val="both"/>
              <w:rPr>
                <w:sz w:val="20"/>
                <w:szCs w:val="20"/>
              </w:rPr>
            </w:pPr>
            <w:r w:rsidRPr="00FD6575">
              <w:rPr>
                <w:sz w:val="20"/>
                <w:szCs w:val="20"/>
              </w:rPr>
              <w:t>zu Archivierungs- und/oder Forschungszwecken erforderlich ist.</w:t>
            </w:r>
          </w:p>
          <w:p w14:paraId="43800008" w14:textId="77777777" w:rsidR="002A3129" w:rsidRPr="000E5A1E" w:rsidRDefault="00FD6575" w:rsidP="005A66DF">
            <w:pPr>
              <w:pStyle w:val="TableParagraph"/>
              <w:kinsoku w:val="0"/>
              <w:overflowPunct w:val="0"/>
              <w:spacing w:before="20" w:after="60"/>
              <w:ind w:left="482" w:right="113" w:hanging="198"/>
              <w:jc w:val="both"/>
              <w:rPr>
                <w:sz w:val="20"/>
                <w:szCs w:val="20"/>
              </w:rPr>
            </w:pPr>
            <w:r w:rsidRPr="000E5A1E">
              <w:rPr>
                <w:sz w:val="20"/>
                <w:szCs w:val="20"/>
              </w:rPr>
              <w:t>-</w:t>
            </w:r>
            <w:r w:rsidRPr="00501B7F">
              <w:rPr>
                <w:b/>
                <w:bCs/>
                <w:sz w:val="20"/>
                <w:szCs w:val="20"/>
              </w:rPr>
              <w:tab/>
            </w:r>
            <w:r w:rsidRPr="00FD6575">
              <w:rPr>
                <w:sz w:val="20"/>
                <w:szCs w:val="20"/>
              </w:rPr>
              <w:t>Ihre personenbezogenen Daten zur Geltendmachung, Ausübung oder Verteidigung von Rechtsansprüchen erforderlich sind.</w:t>
            </w:r>
          </w:p>
        </w:tc>
      </w:tr>
      <w:tr w:rsidR="008C6ED2" w:rsidRPr="000E5A1E" w14:paraId="527FF1BA" w14:textId="77777777" w:rsidTr="00BE21D2">
        <w:tc>
          <w:tcPr>
            <w:tcW w:w="3119" w:type="dxa"/>
            <w:tcBorders>
              <w:top w:val="dotted" w:sz="4" w:space="0" w:color="000000"/>
              <w:left w:val="single" w:sz="4" w:space="0" w:color="000000"/>
              <w:bottom w:val="dotted" w:sz="4" w:space="0" w:color="000000"/>
              <w:right w:val="single" w:sz="4" w:space="0" w:color="000000"/>
            </w:tcBorders>
          </w:tcPr>
          <w:p w14:paraId="0557E3E1" w14:textId="77777777" w:rsidR="008C6ED2" w:rsidRPr="000E5A1E" w:rsidRDefault="008C6ED2" w:rsidP="006C0ADA">
            <w:pPr>
              <w:pStyle w:val="TableParagraph"/>
              <w:kinsoku w:val="0"/>
              <w:overflowPunct w:val="0"/>
              <w:spacing w:before="60" w:after="60"/>
              <w:ind w:left="567" w:right="113" w:hanging="425"/>
              <w:rPr>
                <w:b/>
                <w:bCs/>
                <w:sz w:val="20"/>
                <w:szCs w:val="20"/>
              </w:rPr>
            </w:pPr>
            <w:r w:rsidRPr="000E5A1E">
              <w:rPr>
                <w:b/>
                <w:bCs/>
                <w:sz w:val="20"/>
                <w:szCs w:val="20"/>
              </w:rPr>
              <w:t>7.4</w:t>
            </w:r>
            <w:r w:rsidR="00501B7F" w:rsidRPr="00501B7F">
              <w:rPr>
                <w:b/>
                <w:bCs/>
                <w:sz w:val="20"/>
                <w:szCs w:val="20"/>
              </w:rPr>
              <w:tab/>
            </w:r>
            <w:r w:rsidRPr="000E5A1E">
              <w:rPr>
                <w:b/>
                <w:bCs/>
                <w:sz w:val="20"/>
                <w:szCs w:val="20"/>
              </w:rPr>
              <w:t>Recht auf Einschränkung der Verarbeitung</w:t>
            </w:r>
          </w:p>
        </w:tc>
        <w:tc>
          <w:tcPr>
            <w:tcW w:w="6804" w:type="dxa"/>
            <w:tcBorders>
              <w:top w:val="dotted" w:sz="4" w:space="0" w:color="000000"/>
              <w:left w:val="single" w:sz="4" w:space="0" w:color="000000"/>
              <w:bottom w:val="dotted" w:sz="4" w:space="0" w:color="000000"/>
              <w:right w:val="single" w:sz="4" w:space="0" w:color="000000"/>
            </w:tcBorders>
          </w:tcPr>
          <w:p w14:paraId="17CDF014" w14:textId="77777777" w:rsidR="008C6ED2" w:rsidRPr="000E5A1E" w:rsidRDefault="008C6ED2" w:rsidP="00FD6575">
            <w:pPr>
              <w:pStyle w:val="TableParagraph"/>
              <w:kinsoku w:val="0"/>
              <w:overflowPunct w:val="0"/>
              <w:spacing w:before="60" w:after="60"/>
              <w:ind w:left="113" w:right="113"/>
              <w:jc w:val="both"/>
              <w:rPr>
                <w:sz w:val="20"/>
                <w:szCs w:val="20"/>
              </w:rPr>
            </w:pPr>
            <w:r w:rsidRPr="000E5A1E">
              <w:rPr>
                <w:sz w:val="20"/>
                <w:szCs w:val="20"/>
              </w:rPr>
              <w:t xml:space="preserve">Es besteht ein Recht, eine Einschränkung der Verarbeitung der Daten des Bewerbers/Bieters zu verlangen. </w:t>
            </w:r>
            <w:r w:rsidRPr="00FD6575">
              <w:rPr>
                <w:i/>
                <w:color w:val="7F7F7F" w:themeColor="text1" w:themeTint="80"/>
                <w:sz w:val="20"/>
                <w:szCs w:val="20"/>
              </w:rPr>
              <w:t>(Art.</w:t>
            </w:r>
            <w:r w:rsidR="00FD6575">
              <w:rPr>
                <w:i/>
                <w:color w:val="7F7F7F" w:themeColor="text1" w:themeTint="80"/>
                <w:sz w:val="20"/>
                <w:szCs w:val="20"/>
              </w:rPr>
              <w:t> </w:t>
            </w:r>
            <w:r w:rsidRPr="00FD6575">
              <w:rPr>
                <w:i/>
                <w:color w:val="7F7F7F" w:themeColor="text1" w:themeTint="80"/>
                <w:sz w:val="20"/>
                <w:szCs w:val="20"/>
              </w:rPr>
              <w:t>18</w:t>
            </w:r>
            <w:r w:rsidR="00FD6575">
              <w:rPr>
                <w:i/>
                <w:color w:val="7F7F7F" w:themeColor="text1" w:themeTint="80"/>
                <w:sz w:val="20"/>
                <w:szCs w:val="20"/>
              </w:rPr>
              <w:t> </w:t>
            </w:r>
            <w:r w:rsidRPr="00FD6575">
              <w:rPr>
                <w:i/>
                <w:color w:val="7F7F7F" w:themeColor="text1" w:themeTint="80"/>
                <w:sz w:val="20"/>
                <w:szCs w:val="20"/>
              </w:rPr>
              <w:t>DSGVO)</w:t>
            </w:r>
          </w:p>
        </w:tc>
      </w:tr>
      <w:tr w:rsidR="008C6ED2" w:rsidRPr="000E5A1E" w14:paraId="3A09C1DD" w14:textId="77777777" w:rsidTr="00BE21D2">
        <w:tc>
          <w:tcPr>
            <w:tcW w:w="3119" w:type="dxa"/>
            <w:tcBorders>
              <w:top w:val="dotted" w:sz="4" w:space="0" w:color="000000"/>
              <w:left w:val="single" w:sz="4" w:space="0" w:color="000000"/>
              <w:bottom w:val="dotted" w:sz="4" w:space="0" w:color="000000"/>
              <w:right w:val="single" w:sz="4" w:space="0" w:color="000000"/>
            </w:tcBorders>
          </w:tcPr>
          <w:p w14:paraId="11694AD5" w14:textId="77777777" w:rsidR="008C6ED2" w:rsidRPr="000E5A1E" w:rsidRDefault="008C6ED2" w:rsidP="006C0ADA">
            <w:pPr>
              <w:pStyle w:val="TableParagraph"/>
              <w:kinsoku w:val="0"/>
              <w:overflowPunct w:val="0"/>
              <w:spacing w:before="60" w:after="60"/>
              <w:ind w:left="567" w:right="113" w:hanging="425"/>
              <w:rPr>
                <w:b/>
                <w:bCs/>
                <w:sz w:val="20"/>
                <w:szCs w:val="20"/>
              </w:rPr>
            </w:pPr>
            <w:r w:rsidRPr="000E5A1E">
              <w:rPr>
                <w:b/>
                <w:bCs/>
                <w:sz w:val="20"/>
                <w:szCs w:val="20"/>
              </w:rPr>
              <w:t xml:space="preserve">7.5 </w:t>
            </w:r>
            <w:r w:rsidR="000565EB" w:rsidRPr="000E5A1E">
              <w:rPr>
                <w:b/>
                <w:bCs/>
                <w:sz w:val="20"/>
                <w:szCs w:val="20"/>
              </w:rPr>
              <w:tab/>
            </w:r>
            <w:r w:rsidRPr="000E5A1E">
              <w:rPr>
                <w:b/>
                <w:bCs/>
                <w:sz w:val="20"/>
                <w:szCs w:val="20"/>
              </w:rPr>
              <w:t>Recht auf Widerspruch</w:t>
            </w:r>
          </w:p>
        </w:tc>
        <w:tc>
          <w:tcPr>
            <w:tcW w:w="6804" w:type="dxa"/>
            <w:tcBorders>
              <w:top w:val="dotted" w:sz="4" w:space="0" w:color="000000"/>
              <w:left w:val="single" w:sz="4" w:space="0" w:color="000000"/>
              <w:bottom w:val="dotted" w:sz="4" w:space="0" w:color="000000"/>
              <w:right w:val="single" w:sz="4" w:space="0" w:color="000000"/>
            </w:tcBorders>
          </w:tcPr>
          <w:p w14:paraId="0F689430" w14:textId="77777777" w:rsidR="008C6ED2" w:rsidRPr="000E5A1E" w:rsidRDefault="008C6ED2" w:rsidP="00FD6575">
            <w:pPr>
              <w:pStyle w:val="TableParagraph"/>
              <w:kinsoku w:val="0"/>
              <w:overflowPunct w:val="0"/>
              <w:spacing w:before="60" w:after="60"/>
              <w:ind w:left="113" w:right="113"/>
              <w:jc w:val="both"/>
              <w:rPr>
                <w:sz w:val="20"/>
                <w:szCs w:val="20"/>
              </w:rPr>
            </w:pPr>
            <w:r w:rsidRPr="000E5A1E">
              <w:rPr>
                <w:sz w:val="20"/>
                <w:szCs w:val="20"/>
              </w:rPr>
              <w:t xml:space="preserve">Es besteht das Recht, aus Gründen, die sich aus der besonderen Situation des Bewerbers/Bieters ergeben, der Verarbeitung der diesen betreffenden Daten zu widersprechen, sofern nicht ein überwiegendes öffentliches Interesse oder eine Rechtsvorschrift dem entgegensteht. </w:t>
            </w:r>
            <w:r w:rsidRPr="00FD6575">
              <w:rPr>
                <w:i/>
                <w:color w:val="7F7F7F" w:themeColor="text1" w:themeTint="80"/>
                <w:sz w:val="20"/>
                <w:szCs w:val="20"/>
              </w:rPr>
              <w:t>(Art.</w:t>
            </w:r>
            <w:r w:rsidR="00FD6575">
              <w:rPr>
                <w:i/>
                <w:color w:val="7F7F7F" w:themeColor="text1" w:themeTint="80"/>
                <w:sz w:val="20"/>
                <w:szCs w:val="20"/>
              </w:rPr>
              <w:t> </w:t>
            </w:r>
            <w:r w:rsidRPr="00FD6575">
              <w:rPr>
                <w:i/>
                <w:color w:val="7F7F7F" w:themeColor="text1" w:themeTint="80"/>
                <w:sz w:val="20"/>
                <w:szCs w:val="20"/>
              </w:rPr>
              <w:t>21</w:t>
            </w:r>
            <w:r w:rsidR="00FD6575">
              <w:rPr>
                <w:i/>
                <w:color w:val="7F7F7F" w:themeColor="text1" w:themeTint="80"/>
                <w:sz w:val="20"/>
                <w:szCs w:val="20"/>
              </w:rPr>
              <w:t> </w:t>
            </w:r>
            <w:r w:rsidRPr="00FD6575">
              <w:rPr>
                <w:i/>
                <w:color w:val="7F7F7F" w:themeColor="text1" w:themeTint="80"/>
                <w:sz w:val="20"/>
                <w:szCs w:val="20"/>
              </w:rPr>
              <w:t>DSGVO)</w:t>
            </w:r>
          </w:p>
        </w:tc>
      </w:tr>
      <w:tr w:rsidR="008C6ED2" w:rsidRPr="000E5A1E" w14:paraId="7F76ABB0" w14:textId="77777777" w:rsidTr="00BE21D2">
        <w:tc>
          <w:tcPr>
            <w:tcW w:w="3119" w:type="dxa"/>
            <w:tcBorders>
              <w:top w:val="dotted" w:sz="4" w:space="0" w:color="000000"/>
              <w:left w:val="single" w:sz="4" w:space="0" w:color="000000"/>
              <w:bottom w:val="dotted" w:sz="4" w:space="0" w:color="000000"/>
              <w:right w:val="single" w:sz="4" w:space="0" w:color="000000"/>
            </w:tcBorders>
          </w:tcPr>
          <w:p w14:paraId="235F1F9E" w14:textId="77777777" w:rsidR="008C6ED2" w:rsidRPr="000E5A1E" w:rsidRDefault="008C6ED2" w:rsidP="006C0ADA">
            <w:pPr>
              <w:pStyle w:val="TableParagraph"/>
              <w:kinsoku w:val="0"/>
              <w:overflowPunct w:val="0"/>
              <w:spacing w:before="60" w:after="60"/>
              <w:ind w:left="567" w:right="113" w:hanging="425"/>
              <w:rPr>
                <w:b/>
                <w:bCs/>
                <w:sz w:val="20"/>
                <w:szCs w:val="20"/>
              </w:rPr>
            </w:pPr>
            <w:r w:rsidRPr="000E5A1E">
              <w:rPr>
                <w:b/>
                <w:bCs/>
                <w:sz w:val="20"/>
                <w:szCs w:val="20"/>
              </w:rPr>
              <w:t>7.6</w:t>
            </w:r>
            <w:r w:rsidR="002F7ED3" w:rsidRPr="000E5A1E">
              <w:rPr>
                <w:b/>
                <w:bCs/>
                <w:sz w:val="20"/>
                <w:szCs w:val="20"/>
              </w:rPr>
              <w:tab/>
            </w:r>
            <w:r w:rsidRPr="000E5A1E">
              <w:rPr>
                <w:b/>
                <w:bCs/>
                <w:sz w:val="20"/>
                <w:szCs w:val="20"/>
              </w:rPr>
              <w:t>Recht auf Unterrichtung</w:t>
            </w:r>
          </w:p>
        </w:tc>
        <w:tc>
          <w:tcPr>
            <w:tcW w:w="6804" w:type="dxa"/>
            <w:tcBorders>
              <w:top w:val="dotted" w:sz="4" w:space="0" w:color="000000"/>
              <w:left w:val="single" w:sz="4" w:space="0" w:color="000000"/>
              <w:bottom w:val="dotted" w:sz="4" w:space="0" w:color="000000"/>
              <w:right w:val="single" w:sz="4" w:space="0" w:color="000000"/>
            </w:tcBorders>
          </w:tcPr>
          <w:p w14:paraId="134CAC32" w14:textId="77777777" w:rsidR="008C6ED2" w:rsidRPr="000E5A1E" w:rsidRDefault="008C6ED2" w:rsidP="00FD6575">
            <w:pPr>
              <w:pStyle w:val="TableParagraph"/>
              <w:kinsoku w:val="0"/>
              <w:overflowPunct w:val="0"/>
              <w:spacing w:before="60" w:after="60"/>
              <w:ind w:left="113" w:right="113"/>
              <w:jc w:val="both"/>
              <w:rPr>
                <w:sz w:val="20"/>
                <w:szCs w:val="20"/>
              </w:rPr>
            </w:pPr>
            <w:r w:rsidRPr="000E5A1E">
              <w:rPr>
                <w:sz w:val="20"/>
                <w:szCs w:val="20"/>
              </w:rPr>
              <w:t xml:space="preserve">Es besteht ein Recht auf Unterrichtung, an welchen Empfänger Informationen weitergeleitet wurden, die berichtigt worden sind, die gelöscht wurden oder deren Verarbeitung eingeschränkt wurde. </w:t>
            </w:r>
            <w:r w:rsidRPr="00FD6575">
              <w:rPr>
                <w:i/>
                <w:color w:val="7F7F7F" w:themeColor="text1" w:themeTint="80"/>
                <w:sz w:val="20"/>
                <w:szCs w:val="20"/>
              </w:rPr>
              <w:t>(Art.</w:t>
            </w:r>
            <w:r w:rsidR="00FD6575">
              <w:rPr>
                <w:i/>
                <w:color w:val="7F7F7F" w:themeColor="text1" w:themeTint="80"/>
                <w:sz w:val="20"/>
                <w:szCs w:val="20"/>
              </w:rPr>
              <w:t> </w:t>
            </w:r>
            <w:r w:rsidRPr="00FD6575">
              <w:rPr>
                <w:i/>
                <w:color w:val="7F7F7F" w:themeColor="text1" w:themeTint="80"/>
                <w:sz w:val="20"/>
                <w:szCs w:val="20"/>
              </w:rPr>
              <w:t>19</w:t>
            </w:r>
            <w:r w:rsidR="00FD6575">
              <w:rPr>
                <w:i/>
                <w:color w:val="7F7F7F" w:themeColor="text1" w:themeTint="80"/>
                <w:sz w:val="20"/>
                <w:szCs w:val="20"/>
              </w:rPr>
              <w:t> </w:t>
            </w:r>
            <w:r w:rsidRPr="00FD6575">
              <w:rPr>
                <w:i/>
                <w:color w:val="7F7F7F" w:themeColor="text1" w:themeTint="80"/>
                <w:sz w:val="20"/>
                <w:szCs w:val="20"/>
              </w:rPr>
              <w:t>DSGVO)</w:t>
            </w:r>
          </w:p>
        </w:tc>
      </w:tr>
      <w:tr w:rsidR="002A3129" w:rsidRPr="000E5A1E" w14:paraId="03929A89" w14:textId="77777777" w:rsidTr="00BE21D2">
        <w:tc>
          <w:tcPr>
            <w:tcW w:w="3119" w:type="dxa"/>
            <w:tcBorders>
              <w:top w:val="dotted" w:sz="4" w:space="0" w:color="000000"/>
              <w:left w:val="single" w:sz="4" w:space="0" w:color="000000"/>
              <w:bottom w:val="dotted" w:sz="4" w:space="0" w:color="000000"/>
              <w:right w:val="single" w:sz="4" w:space="0" w:color="000000"/>
            </w:tcBorders>
          </w:tcPr>
          <w:p w14:paraId="06A5819E" w14:textId="77777777" w:rsidR="002A3129" w:rsidRPr="000E5A1E" w:rsidRDefault="008C6ED2" w:rsidP="006C0ADA">
            <w:pPr>
              <w:pStyle w:val="TableParagraph"/>
              <w:kinsoku w:val="0"/>
              <w:overflowPunct w:val="0"/>
              <w:spacing w:before="60" w:after="60"/>
              <w:ind w:left="567" w:right="113" w:hanging="425"/>
              <w:rPr>
                <w:b/>
                <w:bCs/>
                <w:sz w:val="20"/>
                <w:szCs w:val="20"/>
              </w:rPr>
            </w:pPr>
            <w:r w:rsidRPr="000E5A1E">
              <w:rPr>
                <w:b/>
                <w:bCs/>
                <w:sz w:val="20"/>
                <w:szCs w:val="20"/>
              </w:rPr>
              <w:t>7.7</w:t>
            </w:r>
            <w:r w:rsidR="002F7ED3" w:rsidRPr="000E5A1E">
              <w:rPr>
                <w:b/>
                <w:bCs/>
                <w:sz w:val="20"/>
                <w:szCs w:val="20"/>
              </w:rPr>
              <w:tab/>
            </w:r>
            <w:r w:rsidR="002A3129" w:rsidRPr="000E5A1E">
              <w:rPr>
                <w:b/>
                <w:bCs/>
                <w:sz w:val="20"/>
                <w:szCs w:val="20"/>
              </w:rPr>
              <w:t xml:space="preserve">Recht auf </w:t>
            </w:r>
            <w:r w:rsidR="00EA4D1C" w:rsidRPr="000E5A1E">
              <w:rPr>
                <w:b/>
                <w:bCs/>
                <w:sz w:val="20"/>
                <w:szCs w:val="20"/>
              </w:rPr>
              <w:t>Datenübertragbarkeit</w:t>
            </w:r>
          </w:p>
        </w:tc>
        <w:tc>
          <w:tcPr>
            <w:tcW w:w="6804" w:type="dxa"/>
            <w:tcBorders>
              <w:top w:val="dotted" w:sz="4" w:space="0" w:color="000000"/>
              <w:left w:val="single" w:sz="4" w:space="0" w:color="000000"/>
              <w:bottom w:val="dotted" w:sz="4" w:space="0" w:color="000000"/>
              <w:right w:val="single" w:sz="4" w:space="0" w:color="000000"/>
            </w:tcBorders>
          </w:tcPr>
          <w:p w14:paraId="166A357C" w14:textId="77777777" w:rsidR="002A3129" w:rsidRPr="000E5A1E" w:rsidRDefault="00EA4D1C" w:rsidP="00FD6575">
            <w:pPr>
              <w:pStyle w:val="TableParagraph"/>
              <w:kinsoku w:val="0"/>
              <w:overflowPunct w:val="0"/>
              <w:spacing w:before="60" w:after="60"/>
              <w:ind w:left="113" w:right="113"/>
              <w:jc w:val="both"/>
              <w:rPr>
                <w:sz w:val="20"/>
                <w:szCs w:val="20"/>
              </w:rPr>
            </w:pPr>
            <w:r w:rsidRPr="000E5A1E">
              <w:rPr>
                <w:sz w:val="20"/>
                <w:szCs w:val="20"/>
              </w:rPr>
              <w:t xml:space="preserve">Sie haben unter bestimmten Voraussetzungen ein Recht auf Übertragung der Sie betreffenden personenbezogenen Daten, die Sie uns bereitgestellt haben, in einem strukturierten, gängigen und maschinenlesbaren Format, wenn die Verarbeitung auf einer Einwilligung oder einem Vertrag beruht und mit Hilfe automatisierter Verfahren erfolgt. </w:t>
            </w:r>
            <w:r w:rsidRPr="00FD6575">
              <w:rPr>
                <w:i/>
                <w:color w:val="7F7F7F" w:themeColor="text1" w:themeTint="80"/>
                <w:sz w:val="20"/>
                <w:szCs w:val="20"/>
              </w:rPr>
              <w:t>(Art.</w:t>
            </w:r>
            <w:r w:rsidR="00FD6575">
              <w:rPr>
                <w:i/>
                <w:color w:val="7F7F7F" w:themeColor="text1" w:themeTint="80"/>
                <w:sz w:val="20"/>
                <w:szCs w:val="20"/>
              </w:rPr>
              <w:t> </w:t>
            </w:r>
            <w:r w:rsidRPr="00FD6575">
              <w:rPr>
                <w:i/>
                <w:color w:val="7F7F7F" w:themeColor="text1" w:themeTint="80"/>
                <w:sz w:val="20"/>
                <w:szCs w:val="20"/>
              </w:rPr>
              <w:t>20</w:t>
            </w:r>
            <w:r w:rsidR="00FD6575">
              <w:rPr>
                <w:i/>
                <w:color w:val="7F7F7F" w:themeColor="text1" w:themeTint="80"/>
                <w:sz w:val="20"/>
                <w:szCs w:val="20"/>
              </w:rPr>
              <w:t> </w:t>
            </w:r>
            <w:r w:rsidRPr="00FD6575">
              <w:rPr>
                <w:i/>
                <w:color w:val="7F7F7F" w:themeColor="text1" w:themeTint="80"/>
                <w:sz w:val="20"/>
                <w:szCs w:val="20"/>
              </w:rPr>
              <w:t>DSGVO)</w:t>
            </w:r>
          </w:p>
        </w:tc>
      </w:tr>
      <w:tr w:rsidR="002A3129" w:rsidRPr="000E5A1E" w14:paraId="64AA77DB" w14:textId="77777777" w:rsidTr="00BE21D2">
        <w:tc>
          <w:tcPr>
            <w:tcW w:w="3119" w:type="dxa"/>
            <w:tcBorders>
              <w:top w:val="dotted" w:sz="4" w:space="0" w:color="000000"/>
              <w:left w:val="single" w:sz="4" w:space="0" w:color="000000"/>
              <w:bottom w:val="dotted" w:sz="4" w:space="0" w:color="000000"/>
              <w:right w:val="single" w:sz="4" w:space="0" w:color="000000"/>
            </w:tcBorders>
          </w:tcPr>
          <w:p w14:paraId="2A3F2DFF" w14:textId="77777777" w:rsidR="002A3129" w:rsidRPr="000E5A1E" w:rsidRDefault="008C6ED2" w:rsidP="006C0ADA">
            <w:pPr>
              <w:pStyle w:val="TableParagraph"/>
              <w:kinsoku w:val="0"/>
              <w:overflowPunct w:val="0"/>
              <w:spacing w:before="60" w:after="60"/>
              <w:ind w:left="567" w:right="113" w:hanging="425"/>
              <w:rPr>
                <w:b/>
                <w:bCs/>
                <w:sz w:val="20"/>
                <w:szCs w:val="20"/>
              </w:rPr>
            </w:pPr>
            <w:r w:rsidRPr="000E5A1E">
              <w:rPr>
                <w:b/>
                <w:bCs/>
                <w:sz w:val="20"/>
                <w:szCs w:val="20"/>
              </w:rPr>
              <w:t>7.8</w:t>
            </w:r>
            <w:r w:rsidR="002F7ED3" w:rsidRPr="000E5A1E">
              <w:rPr>
                <w:b/>
                <w:bCs/>
                <w:sz w:val="20"/>
                <w:szCs w:val="20"/>
              </w:rPr>
              <w:tab/>
            </w:r>
            <w:r w:rsidR="002A3129" w:rsidRPr="000E5A1E">
              <w:rPr>
                <w:b/>
                <w:bCs/>
                <w:sz w:val="20"/>
                <w:szCs w:val="20"/>
              </w:rPr>
              <w:t>Recht</w:t>
            </w:r>
            <w:r w:rsidR="002F7ED3" w:rsidRPr="000E5A1E">
              <w:rPr>
                <w:b/>
                <w:bCs/>
                <w:sz w:val="20"/>
                <w:szCs w:val="20"/>
              </w:rPr>
              <w:t xml:space="preserve"> </w:t>
            </w:r>
            <w:r w:rsidR="002A3129" w:rsidRPr="000E5A1E">
              <w:rPr>
                <w:b/>
                <w:bCs/>
                <w:sz w:val="20"/>
                <w:szCs w:val="20"/>
              </w:rPr>
              <w:t>auf</w:t>
            </w:r>
            <w:r w:rsidR="002F7ED3" w:rsidRPr="000E5A1E">
              <w:rPr>
                <w:b/>
                <w:bCs/>
                <w:sz w:val="20"/>
                <w:szCs w:val="20"/>
              </w:rPr>
              <w:t xml:space="preserve"> </w:t>
            </w:r>
            <w:r w:rsidR="00EA4D1C" w:rsidRPr="000E5A1E">
              <w:rPr>
                <w:b/>
                <w:bCs/>
                <w:sz w:val="20"/>
                <w:szCs w:val="20"/>
              </w:rPr>
              <w:t xml:space="preserve">Widerruf </w:t>
            </w:r>
          </w:p>
        </w:tc>
        <w:tc>
          <w:tcPr>
            <w:tcW w:w="6804" w:type="dxa"/>
            <w:tcBorders>
              <w:top w:val="dotted" w:sz="4" w:space="0" w:color="000000"/>
              <w:left w:val="single" w:sz="4" w:space="0" w:color="000000"/>
              <w:bottom w:val="dotted" w:sz="4" w:space="0" w:color="000000"/>
              <w:right w:val="single" w:sz="4" w:space="0" w:color="000000"/>
            </w:tcBorders>
          </w:tcPr>
          <w:p w14:paraId="54D45A44" w14:textId="77777777" w:rsidR="00FD6575" w:rsidRDefault="00EA4D1C" w:rsidP="00590EA3">
            <w:pPr>
              <w:pStyle w:val="TableParagraph"/>
              <w:kinsoku w:val="0"/>
              <w:overflowPunct w:val="0"/>
              <w:spacing w:before="60"/>
              <w:ind w:left="113" w:right="113"/>
              <w:jc w:val="both"/>
              <w:rPr>
                <w:sz w:val="20"/>
                <w:szCs w:val="20"/>
              </w:rPr>
            </w:pPr>
            <w:r w:rsidRPr="000E5A1E">
              <w:rPr>
                <w:sz w:val="20"/>
                <w:szCs w:val="20"/>
              </w:rPr>
              <w:t xml:space="preserve">Es besteht ein </w:t>
            </w:r>
            <w:r w:rsidRPr="00A31FBC">
              <w:rPr>
                <w:sz w:val="20"/>
                <w:szCs w:val="20"/>
              </w:rPr>
              <w:t>Recht</w:t>
            </w:r>
            <w:r w:rsidR="00FA3D0A" w:rsidRPr="00A31FBC">
              <w:rPr>
                <w:sz w:val="20"/>
                <w:szCs w:val="20"/>
              </w:rPr>
              <w:t>,</w:t>
            </w:r>
            <w:r w:rsidRPr="00A31FBC">
              <w:rPr>
                <w:sz w:val="20"/>
                <w:szCs w:val="20"/>
              </w:rPr>
              <w:t xml:space="preserve"> eine </w:t>
            </w:r>
            <w:r w:rsidRPr="000E5A1E">
              <w:rPr>
                <w:sz w:val="20"/>
                <w:szCs w:val="20"/>
              </w:rPr>
              <w:t>erteilte Einwilligung in die Verarbeitung personenbezogener Daten zu widerrufen. Dies gilt für den Widerruf von Einwilligungserklärungen, die vor der Geltung der Datenschutzgrundverordnung, also vor dem 25. Mail 2018, uns gegenüber erteilt worden sind.</w:t>
            </w:r>
          </w:p>
          <w:p w14:paraId="7197B93E" w14:textId="77777777" w:rsidR="002A3129" w:rsidRPr="000E5A1E" w:rsidRDefault="00EA4D1C" w:rsidP="005A66DF">
            <w:pPr>
              <w:pStyle w:val="TableParagraph"/>
              <w:kinsoku w:val="0"/>
              <w:overflowPunct w:val="0"/>
              <w:spacing w:before="20" w:after="60"/>
              <w:ind w:left="113" w:right="113"/>
              <w:jc w:val="both"/>
              <w:rPr>
                <w:sz w:val="20"/>
                <w:szCs w:val="20"/>
              </w:rPr>
            </w:pPr>
            <w:r w:rsidRPr="000E5A1E">
              <w:rPr>
                <w:sz w:val="20"/>
                <w:szCs w:val="20"/>
              </w:rPr>
              <w:t xml:space="preserve">Bitte beachten Sie, dass der Widerruf erst für die Zukunft wirkt. Die Rechtmäßigkeit der Verarbeitungen, die vor dem Widerruf erfolgt sind, wird davon nicht berührt. </w:t>
            </w:r>
            <w:r w:rsidRPr="00FD6575">
              <w:rPr>
                <w:i/>
                <w:color w:val="7F7F7F" w:themeColor="text1" w:themeTint="80"/>
                <w:sz w:val="20"/>
                <w:szCs w:val="20"/>
              </w:rPr>
              <w:t>(Art.</w:t>
            </w:r>
            <w:r w:rsidR="00FD6575">
              <w:rPr>
                <w:i/>
                <w:color w:val="7F7F7F" w:themeColor="text1" w:themeTint="80"/>
                <w:sz w:val="20"/>
                <w:szCs w:val="20"/>
              </w:rPr>
              <w:t> </w:t>
            </w:r>
            <w:r w:rsidRPr="00FD6575">
              <w:rPr>
                <w:i/>
                <w:color w:val="7F7F7F" w:themeColor="text1" w:themeTint="80"/>
                <w:sz w:val="20"/>
                <w:szCs w:val="20"/>
              </w:rPr>
              <w:t>7</w:t>
            </w:r>
            <w:r w:rsidR="00FD6575">
              <w:rPr>
                <w:i/>
                <w:color w:val="7F7F7F" w:themeColor="text1" w:themeTint="80"/>
                <w:sz w:val="20"/>
                <w:szCs w:val="20"/>
              </w:rPr>
              <w:t> </w:t>
            </w:r>
            <w:r w:rsidRPr="00FD6575">
              <w:rPr>
                <w:i/>
                <w:color w:val="7F7F7F" w:themeColor="text1" w:themeTint="80"/>
                <w:sz w:val="20"/>
                <w:szCs w:val="20"/>
              </w:rPr>
              <w:t>Abs.</w:t>
            </w:r>
            <w:r w:rsidR="00FD6575">
              <w:rPr>
                <w:i/>
                <w:color w:val="7F7F7F" w:themeColor="text1" w:themeTint="80"/>
                <w:sz w:val="20"/>
                <w:szCs w:val="20"/>
              </w:rPr>
              <w:t> </w:t>
            </w:r>
            <w:r w:rsidRPr="00FD6575">
              <w:rPr>
                <w:i/>
                <w:color w:val="7F7F7F" w:themeColor="text1" w:themeTint="80"/>
                <w:sz w:val="20"/>
                <w:szCs w:val="20"/>
              </w:rPr>
              <w:t>3</w:t>
            </w:r>
            <w:r w:rsidR="00FD6575">
              <w:rPr>
                <w:i/>
                <w:color w:val="7F7F7F" w:themeColor="text1" w:themeTint="80"/>
                <w:sz w:val="20"/>
                <w:szCs w:val="20"/>
              </w:rPr>
              <w:t> </w:t>
            </w:r>
            <w:r w:rsidRPr="00FD6575">
              <w:rPr>
                <w:i/>
                <w:color w:val="7F7F7F" w:themeColor="text1" w:themeTint="80"/>
                <w:sz w:val="20"/>
                <w:szCs w:val="20"/>
              </w:rPr>
              <w:t>DSGVO)</w:t>
            </w:r>
          </w:p>
        </w:tc>
      </w:tr>
      <w:tr w:rsidR="002A3129" w:rsidRPr="000E5A1E" w14:paraId="454A86B6" w14:textId="77777777" w:rsidTr="00BE21D2">
        <w:tc>
          <w:tcPr>
            <w:tcW w:w="3119" w:type="dxa"/>
            <w:tcBorders>
              <w:top w:val="dotted" w:sz="4" w:space="0" w:color="000000"/>
              <w:left w:val="single" w:sz="4" w:space="0" w:color="000000"/>
              <w:bottom w:val="single" w:sz="4" w:space="0" w:color="000000"/>
              <w:right w:val="single" w:sz="4" w:space="0" w:color="000000"/>
            </w:tcBorders>
          </w:tcPr>
          <w:p w14:paraId="7AC501F8" w14:textId="77777777" w:rsidR="002A3129" w:rsidRPr="000E5A1E" w:rsidRDefault="008C6ED2" w:rsidP="006C0ADA">
            <w:pPr>
              <w:pStyle w:val="TableParagraph"/>
              <w:kinsoku w:val="0"/>
              <w:overflowPunct w:val="0"/>
              <w:spacing w:before="60" w:after="60"/>
              <w:ind w:left="567" w:right="113" w:hanging="425"/>
              <w:rPr>
                <w:b/>
                <w:bCs/>
                <w:sz w:val="20"/>
                <w:szCs w:val="20"/>
              </w:rPr>
            </w:pPr>
            <w:r w:rsidRPr="000E5A1E">
              <w:rPr>
                <w:b/>
                <w:bCs/>
                <w:sz w:val="20"/>
                <w:szCs w:val="20"/>
              </w:rPr>
              <w:t>7.9</w:t>
            </w:r>
            <w:r w:rsidR="002F7ED3" w:rsidRPr="000E5A1E">
              <w:rPr>
                <w:b/>
                <w:bCs/>
                <w:sz w:val="20"/>
                <w:szCs w:val="20"/>
              </w:rPr>
              <w:tab/>
            </w:r>
            <w:r w:rsidR="002A3129" w:rsidRPr="000E5A1E">
              <w:rPr>
                <w:b/>
                <w:bCs/>
                <w:sz w:val="20"/>
                <w:szCs w:val="20"/>
              </w:rPr>
              <w:t>Recht</w:t>
            </w:r>
            <w:r w:rsidR="002F7ED3" w:rsidRPr="000E5A1E">
              <w:rPr>
                <w:b/>
                <w:bCs/>
                <w:sz w:val="20"/>
                <w:szCs w:val="20"/>
              </w:rPr>
              <w:t xml:space="preserve"> </w:t>
            </w:r>
            <w:r w:rsidR="002A3129" w:rsidRPr="000E5A1E">
              <w:rPr>
                <w:b/>
                <w:bCs/>
                <w:sz w:val="20"/>
                <w:szCs w:val="20"/>
              </w:rPr>
              <w:t>auf</w:t>
            </w:r>
            <w:r w:rsidR="002F7ED3" w:rsidRPr="000E5A1E">
              <w:rPr>
                <w:b/>
                <w:bCs/>
                <w:sz w:val="20"/>
                <w:szCs w:val="20"/>
              </w:rPr>
              <w:t xml:space="preserve"> </w:t>
            </w:r>
            <w:r w:rsidR="004A2FA4" w:rsidRPr="000E5A1E">
              <w:rPr>
                <w:b/>
                <w:bCs/>
                <w:sz w:val="20"/>
                <w:szCs w:val="20"/>
              </w:rPr>
              <w:t>Be</w:t>
            </w:r>
            <w:r w:rsidR="002A3129" w:rsidRPr="000E5A1E">
              <w:rPr>
                <w:b/>
                <w:bCs/>
                <w:sz w:val="20"/>
                <w:szCs w:val="20"/>
              </w:rPr>
              <w:t>schwerde</w:t>
            </w:r>
          </w:p>
        </w:tc>
        <w:tc>
          <w:tcPr>
            <w:tcW w:w="6804" w:type="dxa"/>
            <w:tcBorders>
              <w:top w:val="dotted" w:sz="4" w:space="0" w:color="000000"/>
              <w:left w:val="single" w:sz="4" w:space="0" w:color="000000"/>
              <w:bottom w:val="single" w:sz="4" w:space="0" w:color="000000"/>
              <w:right w:val="single" w:sz="4" w:space="0" w:color="000000"/>
            </w:tcBorders>
          </w:tcPr>
          <w:p w14:paraId="72E97922" w14:textId="77777777" w:rsidR="009A51DB" w:rsidRPr="000E5A1E" w:rsidRDefault="00EA4D1C" w:rsidP="00590EA3">
            <w:pPr>
              <w:pStyle w:val="TableParagraph"/>
              <w:kinsoku w:val="0"/>
              <w:overflowPunct w:val="0"/>
              <w:spacing w:before="60"/>
              <w:ind w:left="113" w:right="113"/>
              <w:jc w:val="both"/>
              <w:rPr>
                <w:sz w:val="20"/>
                <w:szCs w:val="20"/>
              </w:rPr>
            </w:pPr>
            <w:r w:rsidRPr="000E5A1E">
              <w:rPr>
                <w:sz w:val="20"/>
                <w:szCs w:val="20"/>
              </w:rPr>
              <w:t xml:space="preserve">Es besteht ein Recht auf Beschwerde bei der zuständigen Datenschutzaufsichtsbehörde. </w:t>
            </w:r>
            <w:r w:rsidRPr="00FD6575">
              <w:rPr>
                <w:i/>
                <w:color w:val="7F7F7F" w:themeColor="text1" w:themeTint="80"/>
                <w:sz w:val="20"/>
                <w:szCs w:val="20"/>
              </w:rPr>
              <w:t>(Art.</w:t>
            </w:r>
            <w:r w:rsidR="00FD6575">
              <w:rPr>
                <w:i/>
                <w:color w:val="7F7F7F" w:themeColor="text1" w:themeTint="80"/>
                <w:sz w:val="20"/>
                <w:szCs w:val="20"/>
              </w:rPr>
              <w:t> </w:t>
            </w:r>
            <w:r w:rsidRPr="00FD6575">
              <w:rPr>
                <w:i/>
                <w:color w:val="7F7F7F" w:themeColor="text1" w:themeTint="80"/>
                <w:sz w:val="20"/>
                <w:szCs w:val="20"/>
              </w:rPr>
              <w:t>77</w:t>
            </w:r>
            <w:r w:rsidR="00FD6575">
              <w:rPr>
                <w:i/>
                <w:color w:val="7F7F7F" w:themeColor="text1" w:themeTint="80"/>
                <w:sz w:val="20"/>
                <w:szCs w:val="20"/>
              </w:rPr>
              <w:t> </w:t>
            </w:r>
            <w:r w:rsidRPr="00FD6575">
              <w:rPr>
                <w:i/>
                <w:color w:val="7F7F7F" w:themeColor="text1" w:themeTint="80"/>
                <w:sz w:val="20"/>
                <w:szCs w:val="20"/>
              </w:rPr>
              <w:t>DSGVO)</w:t>
            </w:r>
          </w:p>
          <w:p w14:paraId="01D8F8E1" w14:textId="77777777" w:rsidR="004A2FA4" w:rsidRPr="000E5A1E" w:rsidRDefault="00050499" w:rsidP="005A66DF">
            <w:pPr>
              <w:pStyle w:val="TableParagraph"/>
              <w:kinsoku w:val="0"/>
              <w:overflowPunct w:val="0"/>
              <w:spacing w:before="80"/>
              <w:ind w:left="113" w:right="113"/>
              <w:jc w:val="both"/>
              <w:rPr>
                <w:b/>
                <w:sz w:val="20"/>
                <w:szCs w:val="20"/>
              </w:rPr>
            </w:pPr>
            <w:r w:rsidRPr="000E5A1E">
              <w:rPr>
                <w:b/>
                <w:sz w:val="20"/>
                <w:szCs w:val="20"/>
              </w:rPr>
              <w:t>A</w:t>
            </w:r>
            <w:r w:rsidR="00211B77" w:rsidRPr="000E5A1E">
              <w:rPr>
                <w:b/>
                <w:sz w:val="20"/>
                <w:szCs w:val="20"/>
              </w:rPr>
              <w:t>ufsichtsbehörde in Thüringen</w:t>
            </w:r>
          </w:p>
          <w:p w14:paraId="7BD07606" w14:textId="77777777" w:rsidR="00FD6575" w:rsidRDefault="00EA4D1C" w:rsidP="00A31FBC">
            <w:pPr>
              <w:pStyle w:val="TableParagraph"/>
              <w:kinsoku w:val="0"/>
              <w:overflowPunct w:val="0"/>
              <w:spacing w:before="20"/>
              <w:ind w:left="227" w:right="113"/>
              <w:jc w:val="both"/>
              <w:rPr>
                <w:sz w:val="20"/>
                <w:szCs w:val="20"/>
              </w:rPr>
            </w:pPr>
            <w:r w:rsidRPr="000E5A1E">
              <w:rPr>
                <w:sz w:val="20"/>
                <w:szCs w:val="20"/>
              </w:rPr>
              <w:t>Thüringer Landesbeauftragte für den Datenschutz</w:t>
            </w:r>
          </w:p>
          <w:p w14:paraId="074CBD6B" w14:textId="77777777" w:rsidR="00EA4D1C" w:rsidRPr="000E5A1E" w:rsidRDefault="00EA4D1C" w:rsidP="00A31FBC">
            <w:pPr>
              <w:pStyle w:val="TableParagraph"/>
              <w:kinsoku w:val="0"/>
              <w:overflowPunct w:val="0"/>
              <w:ind w:left="227" w:right="113"/>
              <w:jc w:val="both"/>
              <w:rPr>
                <w:sz w:val="20"/>
                <w:szCs w:val="20"/>
              </w:rPr>
            </w:pPr>
            <w:r w:rsidRPr="000E5A1E">
              <w:rPr>
                <w:sz w:val="20"/>
                <w:szCs w:val="20"/>
              </w:rPr>
              <w:t>und die Informationsfreiheit (TLfDI)</w:t>
            </w:r>
          </w:p>
          <w:p w14:paraId="260B7861" w14:textId="77777777" w:rsidR="00EA4D1C" w:rsidRPr="000E5A1E" w:rsidRDefault="00EA4D1C" w:rsidP="00A31FBC">
            <w:pPr>
              <w:pStyle w:val="TableParagraph"/>
              <w:kinsoku w:val="0"/>
              <w:overflowPunct w:val="0"/>
              <w:ind w:left="227" w:right="113"/>
              <w:jc w:val="both"/>
              <w:rPr>
                <w:sz w:val="20"/>
                <w:szCs w:val="20"/>
              </w:rPr>
            </w:pPr>
            <w:proofErr w:type="spellStart"/>
            <w:r w:rsidRPr="000E5A1E">
              <w:rPr>
                <w:sz w:val="20"/>
                <w:szCs w:val="20"/>
              </w:rPr>
              <w:t>Häßlerstrasse</w:t>
            </w:r>
            <w:proofErr w:type="spellEnd"/>
            <w:r w:rsidRPr="000E5A1E">
              <w:rPr>
                <w:sz w:val="20"/>
                <w:szCs w:val="20"/>
              </w:rPr>
              <w:t xml:space="preserve"> 8 </w:t>
            </w:r>
          </w:p>
          <w:p w14:paraId="2115F828" w14:textId="77777777" w:rsidR="00EA4D1C" w:rsidRPr="000E5A1E" w:rsidRDefault="00EA4D1C" w:rsidP="00A31FBC">
            <w:pPr>
              <w:pStyle w:val="TableParagraph"/>
              <w:kinsoku w:val="0"/>
              <w:overflowPunct w:val="0"/>
              <w:spacing w:after="100"/>
              <w:ind w:left="227" w:right="113"/>
              <w:jc w:val="both"/>
              <w:rPr>
                <w:sz w:val="20"/>
                <w:szCs w:val="20"/>
              </w:rPr>
            </w:pPr>
            <w:r w:rsidRPr="000E5A1E">
              <w:rPr>
                <w:sz w:val="20"/>
                <w:szCs w:val="20"/>
              </w:rPr>
              <w:t>99096 Erfurt</w:t>
            </w:r>
          </w:p>
          <w:p w14:paraId="62DDE4FB" w14:textId="77777777" w:rsidR="00211B77" w:rsidRPr="000E5A1E" w:rsidRDefault="00211B77" w:rsidP="00A31FBC">
            <w:pPr>
              <w:pStyle w:val="TableParagraph"/>
              <w:kinsoku w:val="0"/>
              <w:overflowPunct w:val="0"/>
              <w:spacing w:before="20"/>
              <w:ind w:left="227" w:right="113"/>
              <w:jc w:val="both"/>
              <w:rPr>
                <w:sz w:val="20"/>
                <w:szCs w:val="20"/>
              </w:rPr>
            </w:pPr>
            <w:r w:rsidRPr="000E5A1E">
              <w:rPr>
                <w:sz w:val="20"/>
                <w:szCs w:val="20"/>
              </w:rPr>
              <w:lastRenderedPageBreak/>
              <w:t xml:space="preserve">E-Mail: </w:t>
            </w:r>
            <w:hyperlink r:id="rId14" w:history="1">
              <w:r w:rsidR="002F7ED3" w:rsidRPr="000E5A1E">
                <w:rPr>
                  <w:rStyle w:val="Hyperlink"/>
                  <w:rFonts w:cs="Arial"/>
                  <w:sz w:val="20"/>
                  <w:szCs w:val="20"/>
                </w:rPr>
                <w:t>poststelle@datenschutz.thueringen.de</w:t>
              </w:r>
            </w:hyperlink>
          </w:p>
          <w:p w14:paraId="75A651D7" w14:textId="77777777" w:rsidR="00EA4D1C" w:rsidRPr="000E5A1E" w:rsidRDefault="00EA4D1C" w:rsidP="00A31FBC">
            <w:pPr>
              <w:pStyle w:val="TableParagraph"/>
              <w:kinsoku w:val="0"/>
              <w:overflowPunct w:val="0"/>
              <w:ind w:left="227" w:right="113"/>
              <w:jc w:val="both"/>
              <w:rPr>
                <w:sz w:val="20"/>
                <w:szCs w:val="20"/>
              </w:rPr>
            </w:pPr>
            <w:r w:rsidRPr="000E5A1E">
              <w:rPr>
                <w:sz w:val="20"/>
                <w:szCs w:val="20"/>
              </w:rPr>
              <w:t xml:space="preserve">Tel.: </w:t>
            </w:r>
            <w:r w:rsidR="002F7ED3" w:rsidRPr="000E5A1E">
              <w:rPr>
                <w:sz w:val="20"/>
                <w:szCs w:val="20"/>
              </w:rPr>
              <w:t xml:space="preserve">+49 </w:t>
            </w:r>
            <w:r w:rsidRPr="000E5A1E">
              <w:rPr>
                <w:sz w:val="20"/>
                <w:szCs w:val="20"/>
              </w:rPr>
              <w:t>361</w:t>
            </w:r>
            <w:r w:rsidR="004A2FA4" w:rsidRPr="000E5A1E">
              <w:rPr>
                <w:sz w:val="20"/>
                <w:szCs w:val="20"/>
              </w:rPr>
              <w:t xml:space="preserve"> </w:t>
            </w:r>
            <w:r w:rsidRPr="000E5A1E">
              <w:rPr>
                <w:sz w:val="20"/>
                <w:szCs w:val="20"/>
              </w:rPr>
              <w:t>573112</w:t>
            </w:r>
            <w:r w:rsidR="004A2FA4" w:rsidRPr="000E5A1E">
              <w:rPr>
                <w:sz w:val="20"/>
                <w:szCs w:val="20"/>
              </w:rPr>
              <w:t xml:space="preserve"> </w:t>
            </w:r>
            <w:r w:rsidRPr="000E5A1E">
              <w:rPr>
                <w:sz w:val="20"/>
                <w:szCs w:val="20"/>
              </w:rPr>
              <w:t>900</w:t>
            </w:r>
          </w:p>
          <w:p w14:paraId="089E8B16" w14:textId="77777777" w:rsidR="002A3129" w:rsidRPr="000E5A1E" w:rsidRDefault="00EA4D1C" w:rsidP="00A31FBC">
            <w:pPr>
              <w:pStyle w:val="TableParagraph"/>
              <w:kinsoku w:val="0"/>
              <w:overflowPunct w:val="0"/>
              <w:spacing w:after="60"/>
              <w:ind w:left="227" w:right="113"/>
              <w:jc w:val="both"/>
              <w:rPr>
                <w:sz w:val="20"/>
                <w:szCs w:val="20"/>
              </w:rPr>
            </w:pPr>
            <w:r w:rsidRPr="000E5A1E">
              <w:rPr>
                <w:sz w:val="20"/>
                <w:szCs w:val="20"/>
              </w:rPr>
              <w:t xml:space="preserve">Homepage: </w:t>
            </w:r>
            <w:hyperlink r:id="rId15" w:history="1">
              <w:r w:rsidR="00FD6575" w:rsidRPr="006514DA">
                <w:rPr>
                  <w:rStyle w:val="Hyperlink"/>
                  <w:rFonts w:cs="Arial"/>
                  <w:sz w:val="20"/>
                  <w:szCs w:val="20"/>
                </w:rPr>
                <w:t>https://www.tlfdi.de/</w:t>
              </w:r>
            </w:hyperlink>
          </w:p>
        </w:tc>
      </w:tr>
      <w:tr w:rsidR="002A3129" w:rsidRPr="000E5A1E" w14:paraId="4F246141" w14:textId="77777777" w:rsidTr="00BE21D2">
        <w:tc>
          <w:tcPr>
            <w:tcW w:w="3119" w:type="dxa"/>
            <w:tcBorders>
              <w:top w:val="single" w:sz="4" w:space="0" w:color="000000"/>
              <w:left w:val="single" w:sz="4" w:space="0" w:color="000000"/>
              <w:bottom w:val="single" w:sz="4" w:space="0" w:color="000000"/>
              <w:right w:val="single" w:sz="4" w:space="0" w:color="000000"/>
            </w:tcBorders>
          </w:tcPr>
          <w:p w14:paraId="571EC50A" w14:textId="77777777" w:rsidR="002A3129" w:rsidRPr="000E5A1E" w:rsidRDefault="002A3129" w:rsidP="006C0ADA">
            <w:pPr>
              <w:pStyle w:val="TableParagraph"/>
              <w:kinsoku w:val="0"/>
              <w:overflowPunct w:val="0"/>
              <w:spacing w:before="60" w:after="60"/>
              <w:ind w:left="369" w:right="113" w:hanging="312"/>
              <w:rPr>
                <w:b/>
                <w:bCs/>
                <w:sz w:val="20"/>
                <w:szCs w:val="20"/>
              </w:rPr>
            </w:pPr>
            <w:r w:rsidRPr="000E5A1E">
              <w:rPr>
                <w:b/>
                <w:bCs/>
                <w:sz w:val="20"/>
                <w:szCs w:val="20"/>
              </w:rPr>
              <w:lastRenderedPageBreak/>
              <w:t>8.</w:t>
            </w:r>
            <w:r w:rsidR="00501B7F" w:rsidRPr="00501B7F">
              <w:rPr>
                <w:b/>
                <w:bCs/>
                <w:sz w:val="20"/>
                <w:szCs w:val="20"/>
              </w:rPr>
              <w:t xml:space="preserve"> </w:t>
            </w:r>
            <w:r w:rsidR="00501B7F" w:rsidRPr="00501B7F">
              <w:rPr>
                <w:b/>
                <w:bCs/>
                <w:sz w:val="20"/>
                <w:szCs w:val="20"/>
              </w:rPr>
              <w:tab/>
            </w:r>
            <w:r w:rsidRPr="000E5A1E">
              <w:rPr>
                <w:b/>
                <w:bCs/>
                <w:sz w:val="20"/>
                <w:szCs w:val="20"/>
              </w:rPr>
              <w:t>Besteht eine Pflicht</w:t>
            </w:r>
            <w:r w:rsidR="00501B7F">
              <w:rPr>
                <w:b/>
                <w:bCs/>
                <w:sz w:val="20"/>
                <w:szCs w:val="20"/>
              </w:rPr>
              <w:t xml:space="preserve"> </w:t>
            </w:r>
            <w:r w:rsidRPr="000E5A1E">
              <w:rPr>
                <w:b/>
                <w:bCs/>
                <w:sz w:val="20"/>
                <w:szCs w:val="20"/>
              </w:rPr>
              <w:t>zur Bereitstellung von</w:t>
            </w:r>
            <w:r w:rsidR="00EA4D1C" w:rsidRPr="000E5A1E">
              <w:rPr>
                <w:b/>
                <w:bCs/>
                <w:sz w:val="20"/>
                <w:szCs w:val="20"/>
              </w:rPr>
              <w:t xml:space="preserve"> personenbezogenen</w:t>
            </w:r>
            <w:r w:rsidRPr="000E5A1E">
              <w:rPr>
                <w:b/>
                <w:bCs/>
                <w:sz w:val="20"/>
                <w:szCs w:val="20"/>
              </w:rPr>
              <w:t xml:space="preserve"> Daten?</w:t>
            </w:r>
          </w:p>
        </w:tc>
        <w:tc>
          <w:tcPr>
            <w:tcW w:w="6804" w:type="dxa"/>
            <w:tcBorders>
              <w:top w:val="single" w:sz="4" w:space="0" w:color="000000"/>
              <w:left w:val="single" w:sz="4" w:space="0" w:color="000000"/>
              <w:bottom w:val="single" w:sz="4" w:space="0" w:color="000000"/>
              <w:right w:val="single" w:sz="4" w:space="0" w:color="000000"/>
            </w:tcBorders>
          </w:tcPr>
          <w:p w14:paraId="5279F111" w14:textId="77777777" w:rsidR="006C0ADA" w:rsidRDefault="006B211D" w:rsidP="00FD6575">
            <w:pPr>
              <w:pStyle w:val="TableParagraph"/>
              <w:kinsoku w:val="0"/>
              <w:overflowPunct w:val="0"/>
              <w:spacing w:before="60" w:after="60"/>
              <w:ind w:left="113" w:right="113"/>
              <w:jc w:val="both"/>
              <w:rPr>
                <w:sz w:val="20"/>
                <w:szCs w:val="20"/>
              </w:rPr>
            </w:pPr>
            <w:r w:rsidRPr="000E5A1E">
              <w:rPr>
                <w:sz w:val="20"/>
                <w:szCs w:val="20"/>
              </w:rPr>
              <w:t>Im Rahmen unserer Geschäftsbeziehung ist es erforderlich, dass Sie diejenigen personenbezogenen Daten bereitstellen, die für die Aufnahme und Durchführung einer Geschäftsbeziehung und der Erfüllung der damit verbundenen vertraglichen Pflichten erforderlich sind oder zu deren Erhebung wir gesetzlich verpflichtet sind. Ohne diese Daten werden wir in der Regel nicht in der Lage sein, Verträge mit Ihnen zu schließen oder diese auszuführen.</w:t>
            </w:r>
          </w:p>
          <w:p w14:paraId="2B21EA40" w14:textId="77777777" w:rsidR="002A3129" w:rsidRPr="000E5A1E" w:rsidRDefault="006B211D" w:rsidP="005A66DF">
            <w:pPr>
              <w:pStyle w:val="TableParagraph"/>
              <w:kinsoku w:val="0"/>
              <w:overflowPunct w:val="0"/>
              <w:spacing w:before="20" w:after="60"/>
              <w:ind w:left="113" w:right="113"/>
              <w:jc w:val="both"/>
              <w:rPr>
                <w:sz w:val="20"/>
                <w:szCs w:val="20"/>
              </w:rPr>
            </w:pPr>
            <w:r w:rsidRPr="000E5A1E">
              <w:rPr>
                <w:sz w:val="20"/>
                <w:szCs w:val="20"/>
              </w:rPr>
              <w:t>Sollten Sie uns notwendige Informationen und Unterlagen nicht zur Verfügung stellen, dürfen wir die von Ihnen gewünschte Geschäftsbeziehung nicht aufnehmen oder fortsetzen.</w:t>
            </w:r>
          </w:p>
        </w:tc>
      </w:tr>
      <w:tr w:rsidR="002A3129" w:rsidRPr="000E5A1E" w14:paraId="3ACFE2CB" w14:textId="77777777" w:rsidTr="00BE21D2">
        <w:tc>
          <w:tcPr>
            <w:tcW w:w="3119" w:type="dxa"/>
            <w:tcBorders>
              <w:top w:val="single" w:sz="4" w:space="0" w:color="000000"/>
              <w:left w:val="single" w:sz="4" w:space="0" w:color="000000"/>
              <w:bottom w:val="single" w:sz="4" w:space="0" w:color="000000"/>
              <w:right w:val="single" w:sz="4" w:space="0" w:color="000000"/>
            </w:tcBorders>
          </w:tcPr>
          <w:p w14:paraId="41B3E9CF" w14:textId="77777777" w:rsidR="002A3129" w:rsidRPr="000E5A1E" w:rsidRDefault="002A3129" w:rsidP="006C0ADA">
            <w:pPr>
              <w:pStyle w:val="TableParagraph"/>
              <w:kinsoku w:val="0"/>
              <w:overflowPunct w:val="0"/>
              <w:spacing w:before="60" w:after="60"/>
              <w:ind w:left="369" w:right="113" w:hanging="312"/>
              <w:rPr>
                <w:b/>
                <w:bCs/>
                <w:sz w:val="20"/>
                <w:szCs w:val="20"/>
              </w:rPr>
            </w:pPr>
            <w:r w:rsidRPr="000E5A1E">
              <w:rPr>
                <w:b/>
                <w:bCs/>
                <w:sz w:val="20"/>
                <w:szCs w:val="20"/>
              </w:rPr>
              <w:t>9.</w:t>
            </w:r>
            <w:r w:rsidR="00501B7F" w:rsidRPr="00501B7F">
              <w:rPr>
                <w:b/>
                <w:bCs/>
                <w:sz w:val="20"/>
                <w:szCs w:val="20"/>
              </w:rPr>
              <w:t xml:space="preserve"> </w:t>
            </w:r>
            <w:r w:rsidR="00501B7F" w:rsidRPr="00501B7F">
              <w:rPr>
                <w:b/>
                <w:bCs/>
                <w:sz w:val="20"/>
                <w:szCs w:val="20"/>
              </w:rPr>
              <w:tab/>
            </w:r>
            <w:r w:rsidRPr="000E5A1E">
              <w:rPr>
                <w:b/>
                <w:bCs/>
                <w:sz w:val="20"/>
                <w:szCs w:val="20"/>
              </w:rPr>
              <w:t>Inwieweit g</w:t>
            </w:r>
            <w:r w:rsidR="00211B77" w:rsidRPr="000E5A1E">
              <w:rPr>
                <w:b/>
                <w:bCs/>
                <w:sz w:val="20"/>
                <w:szCs w:val="20"/>
              </w:rPr>
              <w:t>ibt es eine automatisierte Ent</w:t>
            </w:r>
            <w:r w:rsidRPr="000E5A1E">
              <w:rPr>
                <w:b/>
                <w:bCs/>
                <w:sz w:val="20"/>
                <w:szCs w:val="20"/>
              </w:rPr>
              <w:t>scheidungsfindung im Einzelfall?</w:t>
            </w:r>
          </w:p>
        </w:tc>
        <w:tc>
          <w:tcPr>
            <w:tcW w:w="6804" w:type="dxa"/>
            <w:tcBorders>
              <w:top w:val="single" w:sz="4" w:space="0" w:color="000000"/>
              <w:left w:val="single" w:sz="4" w:space="0" w:color="000000"/>
              <w:bottom w:val="single" w:sz="4" w:space="0" w:color="000000"/>
              <w:right w:val="single" w:sz="4" w:space="0" w:color="000000"/>
            </w:tcBorders>
          </w:tcPr>
          <w:p w14:paraId="2E1D72F5" w14:textId="77777777" w:rsidR="002A3129" w:rsidRPr="000E5A1E" w:rsidRDefault="006B211D" w:rsidP="006C0ADA">
            <w:pPr>
              <w:pStyle w:val="TableParagraph"/>
              <w:kinsoku w:val="0"/>
              <w:overflowPunct w:val="0"/>
              <w:spacing w:before="60" w:after="60"/>
              <w:ind w:left="113" w:right="113"/>
              <w:jc w:val="both"/>
              <w:rPr>
                <w:sz w:val="20"/>
                <w:szCs w:val="20"/>
              </w:rPr>
            </w:pPr>
            <w:r w:rsidRPr="000E5A1E">
              <w:rPr>
                <w:sz w:val="20"/>
                <w:szCs w:val="20"/>
              </w:rPr>
              <w:t>Zur Begründung und Durchführung der Geschäftsbeziehung nutzen wir elektronische Unterstützung, aber grundsätzlich keine vollautomatisierte Entscheidungsfindung gemäß Art.</w:t>
            </w:r>
            <w:r w:rsidR="006C0ADA">
              <w:rPr>
                <w:sz w:val="20"/>
                <w:szCs w:val="20"/>
              </w:rPr>
              <w:t> </w:t>
            </w:r>
            <w:r w:rsidRPr="000E5A1E">
              <w:rPr>
                <w:sz w:val="20"/>
                <w:szCs w:val="20"/>
              </w:rPr>
              <w:t>22</w:t>
            </w:r>
            <w:r w:rsidR="006C0ADA">
              <w:rPr>
                <w:sz w:val="20"/>
                <w:szCs w:val="20"/>
              </w:rPr>
              <w:t> </w:t>
            </w:r>
            <w:r w:rsidRPr="000E5A1E">
              <w:rPr>
                <w:sz w:val="20"/>
                <w:szCs w:val="20"/>
              </w:rPr>
              <w:t xml:space="preserve">DSGVO. Sollten wir diese Verfahren in Einzelfällen einsetzen, werden wir Sie </w:t>
            </w:r>
            <w:r w:rsidR="006C0ADA">
              <w:rPr>
                <w:sz w:val="20"/>
                <w:szCs w:val="20"/>
              </w:rPr>
              <w:t>-</w:t>
            </w:r>
            <w:r w:rsidRPr="000E5A1E">
              <w:rPr>
                <w:sz w:val="20"/>
                <w:szCs w:val="20"/>
              </w:rPr>
              <w:t xml:space="preserve"> sofern es gesetzlich vorgegeben ist </w:t>
            </w:r>
            <w:r w:rsidR="006C0ADA">
              <w:rPr>
                <w:sz w:val="20"/>
                <w:szCs w:val="20"/>
              </w:rPr>
              <w:t>-</w:t>
            </w:r>
            <w:r w:rsidRPr="000E5A1E">
              <w:rPr>
                <w:sz w:val="20"/>
                <w:szCs w:val="20"/>
              </w:rPr>
              <w:t xml:space="preserve"> hierüber gesondert informieren.</w:t>
            </w:r>
          </w:p>
        </w:tc>
      </w:tr>
    </w:tbl>
    <w:p w14:paraId="543C4BA7" w14:textId="77777777" w:rsidR="002A3129" w:rsidRPr="006C0ADA" w:rsidRDefault="002A3129" w:rsidP="00501B7F">
      <w:pPr>
        <w:pStyle w:val="Textkrper"/>
        <w:kinsoku w:val="0"/>
        <w:overflowPunct w:val="0"/>
        <w:rPr>
          <w:sz w:val="2"/>
          <w:szCs w:val="2"/>
        </w:rPr>
      </w:pPr>
    </w:p>
    <w:sectPr w:rsidR="002A3129" w:rsidRPr="006C0ADA" w:rsidSect="005A66DF">
      <w:footerReference w:type="default" r:id="rId16"/>
      <w:pgSz w:w="11910" w:h="16840" w:code="9"/>
      <w:pgMar w:top="851" w:right="992" w:bottom="851" w:left="992" w:header="0" w:footer="244"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9F38D" w14:textId="77777777" w:rsidR="00145FBF" w:rsidRDefault="00145FBF">
      <w:r>
        <w:separator/>
      </w:r>
    </w:p>
  </w:endnote>
  <w:endnote w:type="continuationSeparator" w:id="0">
    <w:p w14:paraId="0601876B" w14:textId="77777777" w:rsidR="00145FBF" w:rsidRDefault="00145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1615C" w14:textId="77777777" w:rsidR="006C0ADA" w:rsidRPr="00197B11" w:rsidRDefault="006C0ADA" w:rsidP="006C0ADA">
    <w:pPr>
      <w:pStyle w:val="Fuzeile"/>
      <w:pBdr>
        <w:top w:val="single" w:sz="4" w:space="1" w:color="auto"/>
      </w:pBdr>
      <w:tabs>
        <w:tab w:val="clear" w:pos="4536"/>
        <w:tab w:val="clear" w:pos="9072"/>
        <w:tab w:val="right" w:pos="9923"/>
      </w:tabs>
      <w:rPr>
        <w:sz w:val="16"/>
        <w:szCs w:val="16"/>
      </w:rPr>
    </w:pPr>
    <w:r>
      <w:rPr>
        <w:sz w:val="16"/>
        <w:szCs w:val="16"/>
      </w:rPr>
      <w:t>Information Datenschutzgrundverordnung</w:t>
    </w:r>
    <w:r w:rsidRPr="00197B11">
      <w:rPr>
        <w:sz w:val="16"/>
        <w:szCs w:val="16"/>
      </w:rPr>
      <w:tab/>
    </w:r>
    <w:r>
      <w:rPr>
        <w:sz w:val="16"/>
        <w:szCs w:val="16"/>
      </w:rPr>
      <w:t>Stand 22.04.2025</w:t>
    </w:r>
  </w:p>
  <w:p w14:paraId="5DD0DCE3" w14:textId="77777777" w:rsidR="006C0ADA" w:rsidRPr="00197B11" w:rsidRDefault="006C0ADA" w:rsidP="006C0ADA">
    <w:pPr>
      <w:pStyle w:val="Fuzeile"/>
      <w:tabs>
        <w:tab w:val="clear" w:pos="4536"/>
        <w:tab w:val="clear" w:pos="9072"/>
        <w:tab w:val="right" w:pos="9638"/>
        <w:tab w:val="right" w:pos="9923"/>
      </w:tabs>
      <w:rPr>
        <w:sz w:val="16"/>
        <w:szCs w:val="16"/>
      </w:rPr>
    </w:pPr>
    <w:r>
      <w:rPr>
        <w:sz w:val="16"/>
        <w:szCs w:val="16"/>
      </w:rPr>
      <w:t>Vergabestelle</w:t>
    </w:r>
  </w:p>
  <w:p w14:paraId="30B6E1D5" w14:textId="77777777" w:rsidR="006C0ADA" w:rsidRPr="00197B11" w:rsidRDefault="006C0ADA" w:rsidP="006C0ADA">
    <w:pPr>
      <w:pStyle w:val="Fuzeile"/>
      <w:tabs>
        <w:tab w:val="clear" w:pos="4536"/>
        <w:tab w:val="right" w:pos="9923"/>
      </w:tabs>
      <w:jc w:val="center"/>
      <w:rPr>
        <w:sz w:val="16"/>
        <w:szCs w:val="16"/>
      </w:rPr>
    </w:pPr>
    <w:r w:rsidRPr="00197B11">
      <w:rPr>
        <w:sz w:val="16"/>
        <w:szCs w:val="16"/>
      </w:rPr>
      <w:t xml:space="preserve">Seite </w:t>
    </w:r>
    <w:r w:rsidRPr="00197B11">
      <w:rPr>
        <w:sz w:val="16"/>
        <w:szCs w:val="16"/>
      </w:rPr>
      <w:fldChar w:fldCharType="begin"/>
    </w:r>
    <w:r w:rsidRPr="00197B11">
      <w:rPr>
        <w:sz w:val="16"/>
        <w:szCs w:val="16"/>
      </w:rPr>
      <w:instrText>PAGE</w:instrText>
    </w:r>
    <w:r w:rsidRPr="00197B11">
      <w:rPr>
        <w:sz w:val="16"/>
        <w:szCs w:val="16"/>
      </w:rPr>
      <w:fldChar w:fldCharType="separate"/>
    </w:r>
    <w:r w:rsidR="005A4AB7">
      <w:rPr>
        <w:noProof/>
        <w:sz w:val="16"/>
        <w:szCs w:val="16"/>
      </w:rPr>
      <w:t>5</w:t>
    </w:r>
    <w:r w:rsidRPr="00197B11">
      <w:rPr>
        <w:sz w:val="16"/>
        <w:szCs w:val="16"/>
      </w:rPr>
      <w:fldChar w:fldCharType="end"/>
    </w:r>
    <w:r w:rsidRPr="00197B11">
      <w:rPr>
        <w:sz w:val="16"/>
        <w:szCs w:val="16"/>
      </w:rPr>
      <w:t xml:space="preserve"> von </w:t>
    </w:r>
    <w:r w:rsidRPr="00197B11">
      <w:rPr>
        <w:sz w:val="16"/>
        <w:szCs w:val="16"/>
      </w:rPr>
      <w:fldChar w:fldCharType="begin"/>
    </w:r>
    <w:r w:rsidRPr="00197B11">
      <w:rPr>
        <w:sz w:val="16"/>
        <w:szCs w:val="16"/>
      </w:rPr>
      <w:instrText>NUMPAGES</w:instrText>
    </w:r>
    <w:r w:rsidRPr="00197B11">
      <w:rPr>
        <w:sz w:val="16"/>
        <w:szCs w:val="16"/>
      </w:rPr>
      <w:fldChar w:fldCharType="separate"/>
    </w:r>
    <w:r w:rsidR="005A4AB7">
      <w:rPr>
        <w:noProof/>
        <w:sz w:val="16"/>
        <w:szCs w:val="16"/>
      </w:rPr>
      <w:t>5</w:t>
    </w:r>
    <w:r w:rsidRPr="00197B11">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606F0" w14:textId="77777777" w:rsidR="00145FBF" w:rsidRDefault="00145FBF">
      <w:r>
        <w:separator/>
      </w:r>
    </w:p>
  </w:footnote>
  <w:footnote w:type="continuationSeparator" w:id="0">
    <w:p w14:paraId="03643CC4" w14:textId="77777777" w:rsidR="00145FBF" w:rsidRDefault="00145F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590" w:hanging="284"/>
      </w:pPr>
      <w:rPr>
        <w:rFonts w:ascii="Symbol" w:hAnsi="Symbol"/>
        <w:b w:val="0"/>
        <w:w w:val="100"/>
        <w:sz w:val="16"/>
      </w:rPr>
    </w:lvl>
    <w:lvl w:ilvl="1">
      <w:numFmt w:val="bullet"/>
      <w:lvlText w:val=""/>
      <w:lvlJc w:val="left"/>
      <w:pPr>
        <w:ind w:left="883" w:hanging="284"/>
      </w:pPr>
      <w:rPr>
        <w:rFonts w:ascii="Wingdings" w:hAnsi="Wingdings"/>
        <w:b w:val="0"/>
        <w:w w:val="100"/>
        <w:sz w:val="22"/>
      </w:rPr>
    </w:lvl>
    <w:lvl w:ilvl="2">
      <w:numFmt w:val="bullet"/>
      <w:lvlText w:val="•"/>
      <w:lvlJc w:val="left"/>
      <w:pPr>
        <w:ind w:left="1556" w:hanging="284"/>
      </w:pPr>
    </w:lvl>
    <w:lvl w:ilvl="3">
      <w:numFmt w:val="bullet"/>
      <w:lvlText w:val="•"/>
      <w:lvlJc w:val="left"/>
      <w:pPr>
        <w:ind w:left="2233" w:hanging="284"/>
      </w:pPr>
    </w:lvl>
    <w:lvl w:ilvl="4">
      <w:numFmt w:val="bullet"/>
      <w:lvlText w:val="•"/>
      <w:lvlJc w:val="left"/>
      <w:pPr>
        <w:ind w:left="2910" w:hanging="284"/>
      </w:pPr>
    </w:lvl>
    <w:lvl w:ilvl="5">
      <w:numFmt w:val="bullet"/>
      <w:lvlText w:val="•"/>
      <w:lvlJc w:val="left"/>
      <w:pPr>
        <w:ind w:left="3586" w:hanging="284"/>
      </w:pPr>
    </w:lvl>
    <w:lvl w:ilvl="6">
      <w:numFmt w:val="bullet"/>
      <w:lvlText w:val="•"/>
      <w:lvlJc w:val="left"/>
      <w:pPr>
        <w:ind w:left="4263" w:hanging="284"/>
      </w:pPr>
    </w:lvl>
    <w:lvl w:ilvl="7">
      <w:numFmt w:val="bullet"/>
      <w:lvlText w:val="•"/>
      <w:lvlJc w:val="left"/>
      <w:pPr>
        <w:ind w:left="4940" w:hanging="284"/>
      </w:pPr>
    </w:lvl>
    <w:lvl w:ilvl="8">
      <w:numFmt w:val="bullet"/>
      <w:lvlText w:val="•"/>
      <w:lvlJc w:val="left"/>
      <w:pPr>
        <w:ind w:left="5616" w:hanging="284"/>
      </w:pPr>
    </w:lvl>
  </w:abstractNum>
  <w:abstractNum w:abstractNumId="1" w15:restartNumberingAfterBreak="0">
    <w:nsid w:val="00000403"/>
    <w:multiLevelType w:val="multilevel"/>
    <w:tmpl w:val="FFFFFFFF"/>
    <w:lvl w:ilvl="0">
      <w:numFmt w:val="bullet"/>
      <w:lvlText w:val=""/>
      <w:lvlJc w:val="left"/>
      <w:pPr>
        <w:ind w:left="883" w:hanging="284"/>
      </w:pPr>
      <w:rPr>
        <w:rFonts w:ascii="Wingdings" w:hAnsi="Wingdings"/>
        <w:b w:val="0"/>
        <w:w w:val="100"/>
        <w:sz w:val="22"/>
      </w:rPr>
    </w:lvl>
    <w:lvl w:ilvl="1">
      <w:numFmt w:val="bullet"/>
      <w:lvlText w:val="•"/>
      <w:lvlJc w:val="left"/>
      <w:pPr>
        <w:ind w:left="1489" w:hanging="284"/>
      </w:pPr>
    </w:lvl>
    <w:lvl w:ilvl="2">
      <w:numFmt w:val="bullet"/>
      <w:lvlText w:val="•"/>
      <w:lvlJc w:val="left"/>
      <w:pPr>
        <w:ind w:left="2098" w:hanging="284"/>
      </w:pPr>
    </w:lvl>
    <w:lvl w:ilvl="3">
      <w:numFmt w:val="bullet"/>
      <w:lvlText w:val="•"/>
      <w:lvlJc w:val="left"/>
      <w:pPr>
        <w:ind w:left="2707" w:hanging="284"/>
      </w:pPr>
    </w:lvl>
    <w:lvl w:ilvl="4">
      <w:numFmt w:val="bullet"/>
      <w:lvlText w:val="•"/>
      <w:lvlJc w:val="left"/>
      <w:pPr>
        <w:ind w:left="3316" w:hanging="284"/>
      </w:pPr>
    </w:lvl>
    <w:lvl w:ilvl="5">
      <w:numFmt w:val="bullet"/>
      <w:lvlText w:val="•"/>
      <w:lvlJc w:val="left"/>
      <w:pPr>
        <w:ind w:left="3925" w:hanging="284"/>
      </w:pPr>
    </w:lvl>
    <w:lvl w:ilvl="6">
      <w:numFmt w:val="bullet"/>
      <w:lvlText w:val="•"/>
      <w:lvlJc w:val="left"/>
      <w:pPr>
        <w:ind w:left="4534" w:hanging="284"/>
      </w:pPr>
    </w:lvl>
    <w:lvl w:ilvl="7">
      <w:numFmt w:val="bullet"/>
      <w:lvlText w:val="•"/>
      <w:lvlJc w:val="left"/>
      <w:pPr>
        <w:ind w:left="5143" w:hanging="284"/>
      </w:pPr>
    </w:lvl>
    <w:lvl w:ilvl="8">
      <w:numFmt w:val="bullet"/>
      <w:lvlText w:val="•"/>
      <w:lvlJc w:val="left"/>
      <w:pPr>
        <w:ind w:left="5752" w:hanging="284"/>
      </w:pPr>
    </w:lvl>
  </w:abstractNum>
  <w:abstractNum w:abstractNumId="2" w15:restartNumberingAfterBreak="0">
    <w:nsid w:val="00000404"/>
    <w:multiLevelType w:val="multilevel"/>
    <w:tmpl w:val="FFFFFFFF"/>
    <w:lvl w:ilvl="0">
      <w:numFmt w:val="bullet"/>
      <w:lvlText w:val="•"/>
      <w:lvlJc w:val="left"/>
      <w:pPr>
        <w:ind w:left="600" w:hanging="284"/>
      </w:pPr>
      <w:rPr>
        <w:rFonts w:ascii="Arial" w:hAnsi="Arial"/>
        <w:b w:val="0"/>
        <w:w w:val="100"/>
        <w:sz w:val="22"/>
      </w:rPr>
    </w:lvl>
    <w:lvl w:ilvl="1">
      <w:numFmt w:val="bullet"/>
      <w:lvlText w:val="•"/>
      <w:lvlJc w:val="left"/>
      <w:pPr>
        <w:ind w:left="1237" w:hanging="284"/>
      </w:pPr>
    </w:lvl>
    <w:lvl w:ilvl="2">
      <w:numFmt w:val="bullet"/>
      <w:lvlText w:val="•"/>
      <w:lvlJc w:val="left"/>
      <w:pPr>
        <w:ind w:left="1874" w:hanging="284"/>
      </w:pPr>
    </w:lvl>
    <w:lvl w:ilvl="3">
      <w:numFmt w:val="bullet"/>
      <w:lvlText w:val="•"/>
      <w:lvlJc w:val="left"/>
      <w:pPr>
        <w:ind w:left="2511" w:hanging="284"/>
      </w:pPr>
    </w:lvl>
    <w:lvl w:ilvl="4">
      <w:numFmt w:val="bullet"/>
      <w:lvlText w:val="•"/>
      <w:lvlJc w:val="left"/>
      <w:pPr>
        <w:ind w:left="3148" w:hanging="284"/>
      </w:pPr>
    </w:lvl>
    <w:lvl w:ilvl="5">
      <w:numFmt w:val="bullet"/>
      <w:lvlText w:val="•"/>
      <w:lvlJc w:val="left"/>
      <w:pPr>
        <w:ind w:left="3785" w:hanging="284"/>
      </w:pPr>
    </w:lvl>
    <w:lvl w:ilvl="6">
      <w:numFmt w:val="bullet"/>
      <w:lvlText w:val="•"/>
      <w:lvlJc w:val="left"/>
      <w:pPr>
        <w:ind w:left="4422" w:hanging="284"/>
      </w:pPr>
    </w:lvl>
    <w:lvl w:ilvl="7">
      <w:numFmt w:val="bullet"/>
      <w:lvlText w:val="•"/>
      <w:lvlJc w:val="left"/>
      <w:pPr>
        <w:ind w:left="5059" w:hanging="284"/>
      </w:pPr>
    </w:lvl>
    <w:lvl w:ilvl="8">
      <w:numFmt w:val="bullet"/>
      <w:lvlText w:val="•"/>
      <w:lvlJc w:val="left"/>
      <w:pPr>
        <w:ind w:left="5696" w:hanging="284"/>
      </w:pPr>
    </w:lvl>
  </w:abstractNum>
  <w:abstractNum w:abstractNumId="3" w15:restartNumberingAfterBreak="0">
    <w:nsid w:val="004C0991"/>
    <w:multiLevelType w:val="hybridMultilevel"/>
    <w:tmpl w:val="FFFFFFFF"/>
    <w:lvl w:ilvl="0" w:tplc="51C2F5D4">
      <w:numFmt w:val="bullet"/>
      <w:lvlText w:val="-"/>
      <w:lvlJc w:val="left"/>
      <w:pPr>
        <w:ind w:left="927" w:hanging="360"/>
      </w:pPr>
      <w:rPr>
        <w:rFonts w:ascii="Arial" w:eastAsia="Times New Roman" w:hAnsi="Arial" w:hint="default"/>
      </w:rPr>
    </w:lvl>
    <w:lvl w:ilvl="1" w:tplc="04070003" w:tentative="1">
      <w:start w:val="1"/>
      <w:numFmt w:val="bullet"/>
      <w:lvlText w:val="o"/>
      <w:lvlJc w:val="left"/>
      <w:pPr>
        <w:ind w:left="1647" w:hanging="360"/>
      </w:pPr>
      <w:rPr>
        <w:rFonts w:ascii="Courier New" w:hAnsi="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4" w15:restartNumberingAfterBreak="0">
    <w:nsid w:val="13182660"/>
    <w:multiLevelType w:val="hybridMultilevel"/>
    <w:tmpl w:val="FFFFFFFF"/>
    <w:lvl w:ilvl="0" w:tplc="51C2F5D4">
      <w:numFmt w:val="bullet"/>
      <w:lvlText w:val="-"/>
      <w:lvlJc w:val="left"/>
      <w:pPr>
        <w:ind w:left="1152" w:hanging="360"/>
      </w:pPr>
      <w:rPr>
        <w:rFonts w:ascii="Arial" w:eastAsia="Times New Roman" w:hAnsi="Arial" w:hint="default"/>
      </w:rPr>
    </w:lvl>
    <w:lvl w:ilvl="1" w:tplc="04070003" w:tentative="1">
      <w:start w:val="1"/>
      <w:numFmt w:val="bullet"/>
      <w:lvlText w:val="o"/>
      <w:lvlJc w:val="left"/>
      <w:pPr>
        <w:ind w:left="1872" w:hanging="360"/>
      </w:pPr>
      <w:rPr>
        <w:rFonts w:ascii="Courier New" w:hAnsi="Courier New" w:hint="default"/>
      </w:rPr>
    </w:lvl>
    <w:lvl w:ilvl="2" w:tplc="04070005" w:tentative="1">
      <w:start w:val="1"/>
      <w:numFmt w:val="bullet"/>
      <w:lvlText w:val=""/>
      <w:lvlJc w:val="left"/>
      <w:pPr>
        <w:ind w:left="2592" w:hanging="360"/>
      </w:pPr>
      <w:rPr>
        <w:rFonts w:ascii="Wingdings" w:hAnsi="Wingdings" w:hint="default"/>
      </w:rPr>
    </w:lvl>
    <w:lvl w:ilvl="3" w:tplc="04070001" w:tentative="1">
      <w:start w:val="1"/>
      <w:numFmt w:val="bullet"/>
      <w:lvlText w:val=""/>
      <w:lvlJc w:val="left"/>
      <w:pPr>
        <w:ind w:left="3312" w:hanging="360"/>
      </w:pPr>
      <w:rPr>
        <w:rFonts w:ascii="Symbol" w:hAnsi="Symbol" w:hint="default"/>
      </w:rPr>
    </w:lvl>
    <w:lvl w:ilvl="4" w:tplc="04070003" w:tentative="1">
      <w:start w:val="1"/>
      <w:numFmt w:val="bullet"/>
      <w:lvlText w:val="o"/>
      <w:lvlJc w:val="left"/>
      <w:pPr>
        <w:ind w:left="4032" w:hanging="360"/>
      </w:pPr>
      <w:rPr>
        <w:rFonts w:ascii="Courier New" w:hAnsi="Courier New" w:hint="default"/>
      </w:rPr>
    </w:lvl>
    <w:lvl w:ilvl="5" w:tplc="04070005" w:tentative="1">
      <w:start w:val="1"/>
      <w:numFmt w:val="bullet"/>
      <w:lvlText w:val=""/>
      <w:lvlJc w:val="left"/>
      <w:pPr>
        <w:ind w:left="4752" w:hanging="360"/>
      </w:pPr>
      <w:rPr>
        <w:rFonts w:ascii="Wingdings" w:hAnsi="Wingdings" w:hint="default"/>
      </w:rPr>
    </w:lvl>
    <w:lvl w:ilvl="6" w:tplc="04070001" w:tentative="1">
      <w:start w:val="1"/>
      <w:numFmt w:val="bullet"/>
      <w:lvlText w:val=""/>
      <w:lvlJc w:val="left"/>
      <w:pPr>
        <w:ind w:left="5472" w:hanging="360"/>
      </w:pPr>
      <w:rPr>
        <w:rFonts w:ascii="Symbol" w:hAnsi="Symbol" w:hint="default"/>
      </w:rPr>
    </w:lvl>
    <w:lvl w:ilvl="7" w:tplc="04070003" w:tentative="1">
      <w:start w:val="1"/>
      <w:numFmt w:val="bullet"/>
      <w:lvlText w:val="o"/>
      <w:lvlJc w:val="left"/>
      <w:pPr>
        <w:ind w:left="6192" w:hanging="360"/>
      </w:pPr>
      <w:rPr>
        <w:rFonts w:ascii="Courier New" w:hAnsi="Courier New" w:hint="default"/>
      </w:rPr>
    </w:lvl>
    <w:lvl w:ilvl="8" w:tplc="04070005" w:tentative="1">
      <w:start w:val="1"/>
      <w:numFmt w:val="bullet"/>
      <w:lvlText w:val=""/>
      <w:lvlJc w:val="left"/>
      <w:pPr>
        <w:ind w:left="6912" w:hanging="360"/>
      </w:pPr>
      <w:rPr>
        <w:rFonts w:ascii="Wingdings" w:hAnsi="Wingdings" w:hint="default"/>
      </w:rPr>
    </w:lvl>
  </w:abstractNum>
  <w:abstractNum w:abstractNumId="5" w15:restartNumberingAfterBreak="0">
    <w:nsid w:val="251B283A"/>
    <w:multiLevelType w:val="hybridMultilevel"/>
    <w:tmpl w:val="FFFFFFFF"/>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61B2236C"/>
    <w:multiLevelType w:val="hybridMultilevel"/>
    <w:tmpl w:val="FFFFFFFF"/>
    <w:lvl w:ilvl="0" w:tplc="8A3CA834">
      <w:numFmt w:val="bullet"/>
      <w:lvlText w:val="-"/>
      <w:lvlJc w:val="left"/>
      <w:pPr>
        <w:ind w:left="1152" w:hanging="360"/>
      </w:pPr>
      <w:rPr>
        <w:rFonts w:ascii="Arial" w:eastAsia="Times New Roman" w:hAnsi="Arial" w:hint="default"/>
      </w:rPr>
    </w:lvl>
    <w:lvl w:ilvl="1" w:tplc="04070003" w:tentative="1">
      <w:start w:val="1"/>
      <w:numFmt w:val="bullet"/>
      <w:lvlText w:val="o"/>
      <w:lvlJc w:val="left"/>
      <w:pPr>
        <w:ind w:left="1872" w:hanging="360"/>
      </w:pPr>
      <w:rPr>
        <w:rFonts w:ascii="Courier New" w:hAnsi="Courier New" w:hint="default"/>
      </w:rPr>
    </w:lvl>
    <w:lvl w:ilvl="2" w:tplc="04070005" w:tentative="1">
      <w:start w:val="1"/>
      <w:numFmt w:val="bullet"/>
      <w:lvlText w:val=""/>
      <w:lvlJc w:val="left"/>
      <w:pPr>
        <w:ind w:left="2592" w:hanging="360"/>
      </w:pPr>
      <w:rPr>
        <w:rFonts w:ascii="Wingdings" w:hAnsi="Wingdings" w:hint="default"/>
      </w:rPr>
    </w:lvl>
    <w:lvl w:ilvl="3" w:tplc="04070001" w:tentative="1">
      <w:start w:val="1"/>
      <w:numFmt w:val="bullet"/>
      <w:lvlText w:val=""/>
      <w:lvlJc w:val="left"/>
      <w:pPr>
        <w:ind w:left="3312" w:hanging="360"/>
      </w:pPr>
      <w:rPr>
        <w:rFonts w:ascii="Symbol" w:hAnsi="Symbol" w:hint="default"/>
      </w:rPr>
    </w:lvl>
    <w:lvl w:ilvl="4" w:tplc="04070003" w:tentative="1">
      <w:start w:val="1"/>
      <w:numFmt w:val="bullet"/>
      <w:lvlText w:val="o"/>
      <w:lvlJc w:val="left"/>
      <w:pPr>
        <w:ind w:left="4032" w:hanging="360"/>
      </w:pPr>
      <w:rPr>
        <w:rFonts w:ascii="Courier New" w:hAnsi="Courier New" w:hint="default"/>
      </w:rPr>
    </w:lvl>
    <w:lvl w:ilvl="5" w:tplc="04070005" w:tentative="1">
      <w:start w:val="1"/>
      <w:numFmt w:val="bullet"/>
      <w:lvlText w:val=""/>
      <w:lvlJc w:val="left"/>
      <w:pPr>
        <w:ind w:left="4752" w:hanging="360"/>
      </w:pPr>
      <w:rPr>
        <w:rFonts w:ascii="Wingdings" w:hAnsi="Wingdings" w:hint="default"/>
      </w:rPr>
    </w:lvl>
    <w:lvl w:ilvl="6" w:tplc="04070001" w:tentative="1">
      <w:start w:val="1"/>
      <w:numFmt w:val="bullet"/>
      <w:lvlText w:val=""/>
      <w:lvlJc w:val="left"/>
      <w:pPr>
        <w:ind w:left="5472" w:hanging="360"/>
      </w:pPr>
      <w:rPr>
        <w:rFonts w:ascii="Symbol" w:hAnsi="Symbol" w:hint="default"/>
      </w:rPr>
    </w:lvl>
    <w:lvl w:ilvl="7" w:tplc="04070003" w:tentative="1">
      <w:start w:val="1"/>
      <w:numFmt w:val="bullet"/>
      <w:lvlText w:val="o"/>
      <w:lvlJc w:val="left"/>
      <w:pPr>
        <w:ind w:left="6192" w:hanging="360"/>
      </w:pPr>
      <w:rPr>
        <w:rFonts w:ascii="Courier New" w:hAnsi="Courier New" w:hint="default"/>
      </w:rPr>
    </w:lvl>
    <w:lvl w:ilvl="8" w:tplc="04070005" w:tentative="1">
      <w:start w:val="1"/>
      <w:numFmt w:val="bullet"/>
      <w:lvlText w:val=""/>
      <w:lvlJc w:val="left"/>
      <w:pPr>
        <w:ind w:left="6912" w:hanging="360"/>
      </w:pPr>
      <w:rPr>
        <w:rFonts w:ascii="Wingdings" w:hAnsi="Wingdings" w:hint="default"/>
      </w:rPr>
    </w:lvl>
  </w:abstractNum>
  <w:abstractNum w:abstractNumId="7" w15:restartNumberingAfterBreak="0">
    <w:nsid w:val="65D27C34"/>
    <w:multiLevelType w:val="hybridMultilevel"/>
    <w:tmpl w:val="FFFFFFFF"/>
    <w:lvl w:ilvl="0" w:tplc="C1509184">
      <w:start w:val="1"/>
      <w:numFmt w:val="decimal"/>
      <w:lvlText w:val="%1."/>
      <w:lvlJc w:val="left"/>
      <w:pPr>
        <w:ind w:left="705" w:hanging="705"/>
      </w:pPr>
      <w:rPr>
        <w:rFonts w:cs="Times New Roman" w:hint="default"/>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6E4D41DF"/>
    <w:multiLevelType w:val="hybridMultilevel"/>
    <w:tmpl w:val="FFFFFFFF"/>
    <w:lvl w:ilvl="0" w:tplc="04070001">
      <w:start w:val="1"/>
      <w:numFmt w:val="bullet"/>
      <w:lvlText w:val=""/>
      <w:lvlJc w:val="left"/>
      <w:pPr>
        <w:ind w:left="830" w:hanging="360"/>
      </w:pPr>
      <w:rPr>
        <w:rFonts w:ascii="Symbol" w:hAnsi="Symbol" w:hint="default"/>
      </w:rPr>
    </w:lvl>
    <w:lvl w:ilvl="1" w:tplc="04070003" w:tentative="1">
      <w:start w:val="1"/>
      <w:numFmt w:val="bullet"/>
      <w:lvlText w:val="o"/>
      <w:lvlJc w:val="left"/>
      <w:pPr>
        <w:ind w:left="1550" w:hanging="360"/>
      </w:pPr>
      <w:rPr>
        <w:rFonts w:ascii="Courier New" w:hAnsi="Courier New" w:hint="default"/>
      </w:rPr>
    </w:lvl>
    <w:lvl w:ilvl="2" w:tplc="04070005" w:tentative="1">
      <w:start w:val="1"/>
      <w:numFmt w:val="bullet"/>
      <w:lvlText w:val=""/>
      <w:lvlJc w:val="left"/>
      <w:pPr>
        <w:ind w:left="2270" w:hanging="360"/>
      </w:pPr>
      <w:rPr>
        <w:rFonts w:ascii="Wingdings" w:hAnsi="Wingdings" w:hint="default"/>
      </w:rPr>
    </w:lvl>
    <w:lvl w:ilvl="3" w:tplc="04070001" w:tentative="1">
      <w:start w:val="1"/>
      <w:numFmt w:val="bullet"/>
      <w:lvlText w:val=""/>
      <w:lvlJc w:val="left"/>
      <w:pPr>
        <w:ind w:left="2990" w:hanging="360"/>
      </w:pPr>
      <w:rPr>
        <w:rFonts w:ascii="Symbol" w:hAnsi="Symbol" w:hint="default"/>
      </w:rPr>
    </w:lvl>
    <w:lvl w:ilvl="4" w:tplc="04070003" w:tentative="1">
      <w:start w:val="1"/>
      <w:numFmt w:val="bullet"/>
      <w:lvlText w:val="o"/>
      <w:lvlJc w:val="left"/>
      <w:pPr>
        <w:ind w:left="3710" w:hanging="360"/>
      </w:pPr>
      <w:rPr>
        <w:rFonts w:ascii="Courier New" w:hAnsi="Courier New" w:hint="default"/>
      </w:rPr>
    </w:lvl>
    <w:lvl w:ilvl="5" w:tplc="04070005" w:tentative="1">
      <w:start w:val="1"/>
      <w:numFmt w:val="bullet"/>
      <w:lvlText w:val=""/>
      <w:lvlJc w:val="left"/>
      <w:pPr>
        <w:ind w:left="4430" w:hanging="360"/>
      </w:pPr>
      <w:rPr>
        <w:rFonts w:ascii="Wingdings" w:hAnsi="Wingdings" w:hint="default"/>
      </w:rPr>
    </w:lvl>
    <w:lvl w:ilvl="6" w:tplc="04070001" w:tentative="1">
      <w:start w:val="1"/>
      <w:numFmt w:val="bullet"/>
      <w:lvlText w:val=""/>
      <w:lvlJc w:val="left"/>
      <w:pPr>
        <w:ind w:left="5150" w:hanging="360"/>
      </w:pPr>
      <w:rPr>
        <w:rFonts w:ascii="Symbol" w:hAnsi="Symbol" w:hint="default"/>
      </w:rPr>
    </w:lvl>
    <w:lvl w:ilvl="7" w:tplc="04070003" w:tentative="1">
      <w:start w:val="1"/>
      <w:numFmt w:val="bullet"/>
      <w:lvlText w:val="o"/>
      <w:lvlJc w:val="left"/>
      <w:pPr>
        <w:ind w:left="5870" w:hanging="360"/>
      </w:pPr>
      <w:rPr>
        <w:rFonts w:ascii="Courier New" w:hAnsi="Courier New" w:hint="default"/>
      </w:rPr>
    </w:lvl>
    <w:lvl w:ilvl="8" w:tplc="04070005" w:tentative="1">
      <w:start w:val="1"/>
      <w:numFmt w:val="bullet"/>
      <w:lvlText w:val=""/>
      <w:lvlJc w:val="left"/>
      <w:pPr>
        <w:ind w:left="6590" w:hanging="360"/>
      </w:pPr>
      <w:rPr>
        <w:rFonts w:ascii="Wingdings" w:hAnsi="Wingdings" w:hint="default"/>
      </w:rPr>
    </w:lvl>
  </w:abstractNum>
  <w:abstractNum w:abstractNumId="9" w15:restartNumberingAfterBreak="0">
    <w:nsid w:val="74E96A28"/>
    <w:multiLevelType w:val="multilevel"/>
    <w:tmpl w:val="FFFFFFFF"/>
    <w:lvl w:ilvl="0">
      <w:start w:val="7"/>
      <w:numFmt w:val="decimal"/>
      <w:lvlText w:val="%1"/>
      <w:lvlJc w:val="left"/>
      <w:pPr>
        <w:ind w:left="360" w:hanging="360"/>
      </w:pPr>
      <w:rPr>
        <w:rFonts w:cs="Times New Roman" w:hint="default"/>
      </w:rPr>
    </w:lvl>
    <w:lvl w:ilvl="1">
      <w:start w:val="3"/>
      <w:numFmt w:val="decimal"/>
      <w:lvlText w:val="%1.%2"/>
      <w:lvlJc w:val="left"/>
      <w:pPr>
        <w:ind w:left="470" w:hanging="360"/>
      </w:pPr>
      <w:rPr>
        <w:rFonts w:cs="Times New Roman" w:hint="default"/>
      </w:rPr>
    </w:lvl>
    <w:lvl w:ilvl="2">
      <w:start w:val="1"/>
      <w:numFmt w:val="decimal"/>
      <w:lvlText w:val="%1.%2.%3"/>
      <w:lvlJc w:val="left"/>
      <w:pPr>
        <w:ind w:left="940" w:hanging="720"/>
      </w:pPr>
      <w:rPr>
        <w:rFonts w:cs="Times New Roman" w:hint="default"/>
      </w:rPr>
    </w:lvl>
    <w:lvl w:ilvl="3">
      <w:start w:val="1"/>
      <w:numFmt w:val="decimal"/>
      <w:lvlText w:val="%1.%2.%3.%4"/>
      <w:lvlJc w:val="left"/>
      <w:pPr>
        <w:ind w:left="1050" w:hanging="720"/>
      </w:pPr>
      <w:rPr>
        <w:rFonts w:cs="Times New Roman" w:hint="default"/>
      </w:rPr>
    </w:lvl>
    <w:lvl w:ilvl="4">
      <w:start w:val="1"/>
      <w:numFmt w:val="decimal"/>
      <w:lvlText w:val="%1.%2.%3.%4.%5"/>
      <w:lvlJc w:val="left"/>
      <w:pPr>
        <w:ind w:left="1520" w:hanging="1080"/>
      </w:pPr>
      <w:rPr>
        <w:rFonts w:cs="Times New Roman" w:hint="default"/>
      </w:rPr>
    </w:lvl>
    <w:lvl w:ilvl="5">
      <w:start w:val="1"/>
      <w:numFmt w:val="decimal"/>
      <w:lvlText w:val="%1.%2.%3.%4.%5.%6"/>
      <w:lvlJc w:val="left"/>
      <w:pPr>
        <w:ind w:left="1630" w:hanging="1080"/>
      </w:pPr>
      <w:rPr>
        <w:rFonts w:cs="Times New Roman" w:hint="default"/>
      </w:rPr>
    </w:lvl>
    <w:lvl w:ilvl="6">
      <w:start w:val="1"/>
      <w:numFmt w:val="decimal"/>
      <w:lvlText w:val="%1.%2.%3.%4.%5.%6.%7"/>
      <w:lvlJc w:val="left"/>
      <w:pPr>
        <w:ind w:left="2100" w:hanging="1440"/>
      </w:pPr>
      <w:rPr>
        <w:rFonts w:cs="Times New Roman" w:hint="default"/>
      </w:rPr>
    </w:lvl>
    <w:lvl w:ilvl="7">
      <w:start w:val="1"/>
      <w:numFmt w:val="decimal"/>
      <w:lvlText w:val="%1.%2.%3.%4.%5.%6.%7.%8"/>
      <w:lvlJc w:val="left"/>
      <w:pPr>
        <w:ind w:left="2210" w:hanging="1440"/>
      </w:pPr>
      <w:rPr>
        <w:rFonts w:cs="Times New Roman" w:hint="default"/>
      </w:rPr>
    </w:lvl>
    <w:lvl w:ilvl="8">
      <w:start w:val="1"/>
      <w:numFmt w:val="decimal"/>
      <w:lvlText w:val="%1.%2.%3.%4.%5.%6.%7.%8.%9"/>
      <w:lvlJc w:val="left"/>
      <w:pPr>
        <w:ind w:left="2680" w:hanging="1800"/>
      </w:pPr>
      <w:rPr>
        <w:rFonts w:cs="Times New Roman" w:hint="default"/>
      </w:rPr>
    </w:lvl>
  </w:abstractNum>
  <w:abstractNum w:abstractNumId="10" w15:restartNumberingAfterBreak="0">
    <w:nsid w:val="7D380E58"/>
    <w:multiLevelType w:val="hybridMultilevel"/>
    <w:tmpl w:val="FFFFFFFF"/>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hint="default"/>
      </w:rPr>
    </w:lvl>
    <w:lvl w:ilvl="8" w:tplc="04070005" w:tentative="1">
      <w:start w:val="1"/>
      <w:numFmt w:val="bullet"/>
      <w:lvlText w:val=""/>
      <w:lvlJc w:val="left"/>
      <w:pPr>
        <w:ind w:left="7047" w:hanging="360"/>
      </w:pPr>
      <w:rPr>
        <w:rFonts w:ascii="Wingdings" w:hAnsi="Wingdings" w:hint="default"/>
      </w:rPr>
    </w:lvl>
  </w:abstractNum>
  <w:num w:numId="1" w16cid:durableId="1366639190">
    <w:abstractNumId w:val="2"/>
  </w:num>
  <w:num w:numId="2" w16cid:durableId="684356868">
    <w:abstractNumId w:val="1"/>
  </w:num>
  <w:num w:numId="3" w16cid:durableId="220288407">
    <w:abstractNumId w:val="0"/>
  </w:num>
  <w:num w:numId="4" w16cid:durableId="1721585673">
    <w:abstractNumId w:val="6"/>
  </w:num>
  <w:num w:numId="5" w16cid:durableId="1493642287">
    <w:abstractNumId w:val="4"/>
  </w:num>
  <w:num w:numId="6" w16cid:durableId="288711695">
    <w:abstractNumId w:val="7"/>
  </w:num>
  <w:num w:numId="7" w16cid:durableId="1144274098">
    <w:abstractNumId w:val="3"/>
  </w:num>
  <w:num w:numId="8" w16cid:durableId="897127136">
    <w:abstractNumId w:val="5"/>
  </w:num>
  <w:num w:numId="9" w16cid:durableId="90395858">
    <w:abstractNumId w:val="8"/>
  </w:num>
  <w:num w:numId="10" w16cid:durableId="1644503916">
    <w:abstractNumId w:val="9"/>
  </w:num>
  <w:num w:numId="11" w16cid:durableId="17514629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sX9PczOkw9/6RCDfyUzKxZ16jfD5VFLslChjzNicODfbT4GyJXrtUEhw/4k+AWuDBzWEPykjgAv8pFB3aucCvA==" w:salt="QHuhBdXdDEDfxj4Ekbv1Pw=="/>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0F6"/>
    <w:rsid w:val="00011BB9"/>
    <w:rsid w:val="000130DC"/>
    <w:rsid w:val="00050499"/>
    <w:rsid w:val="000565EB"/>
    <w:rsid w:val="000E0E81"/>
    <w:rsid w:val="000E5A1E"/>
    <w:rsid w:val="00100EE1"/>
    <w:rsid w:val="00145FBF"/>
    <w:rsid w:val="00183812"/>
    <w:rsid w:val="001C355B"/>
    <w:rsid w:val="001C4D93"/>
    <w:rsid w:val="001E323B"/>
    <w:rsid w:val="00211B77"/>
    <w:rsid w:val="0022108B"/>
    <w:rsid w:val="002530A6"/>
    <w:rsid w:val="002A3129"/>
    <w:rsid w:val="002F5435"/>
    <w:rsid w:val="002F7ED3"/>
    <w:rsid w:val="003536DE"/>
    <w:rsid w:val="00356244"/>
    <w:rsid w:val="003B60BC"/>
    <w:rsid w:val="003E2C6B"/>
    <w:rsid w:val="003F5422"/>
    <w:rsid w:val="00455CF6"/>
    <w:rsid w:val="004A2FA4"/>
    <w:rsid w:val="004B6C94"/>
    <w:rsid w:val="00501B7F"/>
    <w:rsid w:val="00512FC6"/>
    <w:rsid w:val="00590EA3"/>
    <w:rsid w:val="005A4AB7"/>
    <w:rsid w:val="005A66DF"/>
    <w:rsid w:val="005B09B9"/>
    <w:rsid w:val="00607F40"/>
    <w:rsid w:val="00620C8B"/>
    <w:rsid w:val="006974D0"/>
    <w:rsid w:val="006B211D"/>
    <w:rsid w:val="006C0ADA"/>
    <w:rsid w:val="006E3BBE"/>
    <w:rsid w:val="006E78BB"/>
    <w:rsid w:val="00706FBE"/>
    <w:rsid w:val="00780FB3"/>
    <w:rsid w:val="00784387"/>
    <w:rsid w:val="007B7708"/>
    <w:rsid w:val="007E3959"/>
    <w:rsid w:val="00830834"/>
    <w:rsid w:val="008344D0"/>
    <w:rsid w:val="00841108"/>
    <w:rsid w:val="008670F6"/>
    <w:rsid w:val="008C6ED2"/>
    <w:rsid w:val="009017A9"/>
    <w:rsid w:val="00911110"/>
    <w:rsid w:val="009653B3"/>
    <w:rsid w:val="009829AD"/>
    <w:rsid w:val="00982F76"/>
    <w:rsid w:val="009A51DB"/>
    <w:rsid w:val="009D5ED8"/>
    <w:rsid w:val="00A31FBC"/>
    <w:rsid w:val="00A52C47"/>
    <w:rsid w:val="00A54528"/>
    <w:rsid w:val="00A770D5"/>
    <w:rsid w:val="00A86D49"/>
    <w:rsid w:val="00BD4EEB"/>
    <w:rsid w:val="00BE21D2"/>
    <w:rsid w:val="00CE5C94"/>
    <w:rsid w:val="00D0683E"/>
    <w:rsid w:val="00D30382"/>
    <w:rsid w:val="00D5620E"/>
    <w:rsid w:val="00DE30B7"/>
    <w:rsid w:val="00DF184C"/>
    <w:rsid w:val="00E02B4F"/>
    <w:rsid w:val="00E33739"/>
    <w:rsid w:val="00EA36FC"/>
    <w:rsid w:val="00EA4D1C"/>
    <w:rsid w:val="00F93098"/>
    <w:rsid w:val="00FA3D0A"/>
    <w:rsid w:val="00FD65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A04E76D"/>
  <w14:defaultImageDpi w14:val="0"/>
  <w15:docId w15:val="{F94BE7CB-66E7-40A4-BBF5-7602ACB7E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pPr>
      <w:widowControl w:val="0"/>
      <w:autoSpaceDE w:val="0"/>
      <w:autoSpaceDN w:val="0"/>
      <w:adjustRightInd w:val="0"/>
    </w:pPr>
    <w:rPr>
      <w:rFonts w:ascii="Arial" w:hAnsi="Arial" w:cs="Arial"/>
      <w:sz w:val="22"/>
      <w:szCs w:val="22"/>
    </w:rPr>
  </w:style>
  <w:style w:type="paragraph" w:styleId="berschrift1">
    <w:name w:val="heading 1"/>
    <w:basedOn w:val="Standard"/>
    <w:next w:val="Standard"/>
    <w:link w:val="berschrift1Zchn"/>
    <w:uiPriority w:val="1"/>
    <w:qFormat/>
    <w:pPr>
      <w:spacing w:before="12"/>
      <w:ind w:left="792"/>
      <w:jc w:val="both"/>
      <w:outlineLvl w:val="0"/>
    </w:pPr>
    <w:rPr>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Calibri Light" w:hAnsi="Calibri Light" w:cs="Times New Roman"/>
      <w:b/>
      <w:kern w:val="32"/>
      <w:sz w:val="32"/>
    </w:rPr>
  </w:style>
  <w:style w:type="paragraph" w:styleId="Textkrper">
    <w:name w:val="Body Text"/>
    <w:basedOn w:val="Standard"/>
    <w:link w:val="TextkrperZchn"/>
    <w:uiPriority w:val="1"/>
    <w:qFormat/>
  </w:style>
  <w:style w:type="character" w:customStyle="1" w:styleId="TextkrperZchn">
    <w:name w:val="Textkörper Zchn"/>
    <w:basedOn w:val="Absatz-Standardschriftart"/>
    <w:link w:val="Textkrper"/>
    <w:uiPriority w:val="99"/>
    <w:semiHidden/>
    <w:locked/>
    <w:rPr>
      <w:rFonts w:ascii="Arial" w:hAnsi="Arial" w:cs="Times New Roman"/>
    </w:rPr>
  </w:style>
  <w:style w:type="paragraph" w:styleId="Listenabsatz">
    <w:name w:val="List Paragraph"/>
    <w:basedOn w:val="Standard"/>
    <w:uiPriority w:val="34"/>
    <w:qFormat/>
    <w:rPr>
      <w:rFonts w:ascii="Times New Roman" w:hAnsi="Times New Roman" w:cs="Times New Roman"/>
      <w:sz w:val="24"/>
      <w:szCs w:val="24"/>
    </w:rPr>
  </w:style>
  <w:style w:type="paragraph" w:customStyle="1" w:styleId="TableParagraph">
    <w:name w:val="Table Paragraph"/>
    <w:basedOn w:val="Standard"/>
    <w:uiPriority w:val="1"/>
    <w:qFormat/>
    <w:pPr>
      <w:ind w:left="110"/>
    </w:pPr>
    <w:rPr>
      <w:sz w:val="24"/>
      <w:szCs w:val="24"/>
    </w:rPr>
  </w:style>
  <w:style w:type="character" w:styleId="Hyperlink">
    <w:name w:val="Hyperlink"/>
    <w:basedOn w:val="Absatz-Standardschriftart"/>
    <w:uiPriority w:val="99"/>
    <w:unhideWhenUsed/>
    <w:rsid w:val="008670F6"/>
    <w:rPr>
      <w:rFonts w:cs="Times New Roman"/>
      <w:color w:val="0563C1"/>
      <w:u w:val="single"/>
    </w:rPr>
  </w:style>
  <w:style w:type="paragraph" w:styleId="Kopfzeile">
    <w:name w:val="header"/>
    <w:basedOn w:val="Standard"/>
    <w:link w:val="KopfzeileZchn"/>
    <w:uiPriority w:val="99"/>
    <w:unhideWhenUsed/>
    <w:rsid w:val="008670F6"/>
    <w:pPr>
      <w:tabs>
        <w:tab w:val="center" w:pos="4536"/>
        <w:tab w:val="right" w:pos="9072"/>
      </w:tabs>
    </w:pPr>
  </w:style>
  <w:style w:type="character" w:customStyle="1" w:styleId="KopfzeileZchn">
    <w:name w:val="Kopfzeile Zchn"/>
    <w:basedOn w:val="Absatz-Standardschriftart"/>
    <w:link w:val="Kopfzeile"/>
    <w:uiPriority w:val="99"/>
    <w:locked/>
    <w:rsid w:val="008670F6"/>
    <w:rPr>
      <w:rFonts w:ascii="Arial" w:hAnsi="Arial" w:cs="Times New Roman"/>
    </w:rPr>
  </w:style>
  <w:style w:type="paragraph" w:styleId="Fuzeile">
    <w:name w:val="footer"/>
    <w:basedOn w:val="Standard"/>
    <w:link w:val="FuzeileZchn"/>
    <w:unhideWhenUsed/>
    <w:rsid w:val="008670F6"/>
    <w:pPr>
      <w:tabs>
        <w:tab w:val="center" w:pos="4536"/>
        <w:tab w:val="right" w:pos="9072"/>
      </w:tabs>
    </w:pPr>
  </w:style>
  <w:style w:type="character" w:customStyle="1" w:styleId="FuzeileZchn">
    <w:name w:val="Fußzeile Zchn"/>
    <w:basedOn w:val="Absatz-Standardschriftart"/>
    <w:link w:val="Fuzeile"/>
    <w:locked/>
    <w:rsid w:val="008670F6"/>
    <w:rPr>
      <w:rFonts w:ascii="Arial" w:hAnsi="Arial" w:cs="Times New Roman"/>
    </w:rPr>
  </w:style>
  <w:style w:type="paragraph" w:styleId="Sprechblasentext">
    <w:name w:val="Balloon Text"/>
    <w:basedOn w:val="Standard"/>
    <w:link w:val="SprechblasentextZchn"/>
    <w:uiPriority w:val="99"/>
    <w:semiHidden/>
    <w:unhideWhenUsed/>
    <w:rsid w:val="00BD4EE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locked/>
    <w:rsid w:val="00BD4EEB"/>
    <w:rPr>
      <w:rFonts w:ascii="Segoe UI" w:hAnsi="Segoe UI" w:cs="Times New Roman"/>
      <w:sz w:val="18"/>
    </w:rPr>
  </w:style>
  <w:style w:type="table" w:styleId="Tabellenraster">
    <w:name w:val="Table Grid"/>
    <w:basedOn w:val="NormaleTabelle"/>
    <w:uiPriority w:val="59"/>
    <w:rsid w:val="00183812"/>
    <w:pPr>
      <w:widowControl w:val="0"/>
      <w:autoSpaceDE w:val="0"/>
      <w:autoSpaceDN w:val="0"/>
    </w:pPr>
    <w:rPr>
      <w:rFonts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9D5ED8"/>
    <w:rPr>
      <w:rFonts w:ascii="Arial" w:hAnsi="Arial" w:cs="Arial"/>
      <w:sz w:val="22"/>
      <w:szCs w:val="22"/>
    </w:rPr>
  </w:style>
  <w:style w:type="character" w:customStyle="1" w:styleId="NichtaufgelsteErwhnung1">
    <w:name w:val="Nicht aufgelöste Erwähnung1"/>
    <w:basedOn w:val="Absatz-Standardschriftart"/>
    <w:uiPriority w:val="99"/>
    <w:semiHidden/>
    <w:unhideWhenUsed/>
    <w:rsid w:val="002F7ED3"/>
    <w:rPr>
      <w:rFonts w:cs="Times New Roman"/>
      <w:color w:val="605E5C"/>
      <w:shd w:val="clear" w:color="auto" w:fill="E1DFDD"/>
    </w:rPr>
  </w:style>
  <w:style w:type="character" w:styleId="Kommentarzeichen">
    <w:name w:val="annotation reference"/>
    <w:basedOn w:val="Absatz-Standardschriftart"/>
    <w:uiPriority w:val="99"/>
    <w:semiHidden/>
    <w:unhideWhenUsed/>
    <w:rsid w:val="000E5A1E"/>
    <w:rPr>
      <w:sz w:val="16"/>
      <w:szCs w:val="16"/>
    </w:rPr>
  </w:style>
  <w:style w:type="paragraph" w:styleId="Kommentartext">
    <w:name w:val="annotation text"/>
    <w:basedOn w:val="Standard"/>
    <w:link w:val="KommentartextZchn"/>
    <w:uiPriority w:val="99"/>
    <w:semiHidden/>
    <w:unhideWhenUsed/>
    <w:rsid w:val="000E5A1E"/>
    <w:rPr>
      <w:sz w:val="20"/>
      <w:szCs w:val="20"/>
    </w:rPr>
  </w:style>
  <w:style w:type="character" w:customStyle="1" w:styleId="KommentartextZchn">
    <w:name w:val="Kommentartext Zchn"/>
    <w:basedOn w:val="Absatz-Standardschriftart"/>
    <w:link w:val="Kommentartext"/>
    <w:uiPriority w:val="99"/>
    <w:semiHidden/>
    <w:rsid w:val="000E5A1E"/>
    <w:rPr>
      <w:rFonts w:ascii="Arial" w:hAnsi="Arial" w:cs="Arial"/>
    </w:rPr>
  </w:style>
  <w:style w:type="paragraph" w:styleId="Kommentarthema">
    <w:name w:val="annotation subject"/>
    <w:basedOn w:val="Kommentartext"/>
    <w:next w:val="Kommentartext"/>
    <w:link w:val="KommentarthemaZchn"/>
    <w:uiPriority w:val="99"/>
    <w:semiHidden/>
    <w:unhideWhenUsed/>
    <w:rsid w:val="000E5A1E"/>
    <w:rPr>
      <w:b/>
      <w:bCs/>
    </w:rPr>
  </w:style>
  <w:style w:type="character" w:customStyle="1" w:styleId="KommentarthemaZchn">
    <w:name w:val="Kommentarthema Zchn"/>
    <w:basedOn w:val="KommentartextZchn"/>
    <w:link w:val="Kommentarthema"/>
    <w:uiPriority w:val="99"/>
    <w:semiHidden/>
    <w:rsid w:val="000E5A1E"/>
    <w:rPr>
      <w:rFonts w:ascii="Arial" w:hAnsi="Arial" w:cs="Arial"/>
      <w:b/>
      <w:bCs/>
    </w:rPr>
  </w:style>
  <w:style w:type="character" w:customStyle="1" w:styleId="NichtaufgelsteErwhnung2">
    <w:name w:val="Nicht aufgelöste Erwähnung2"/>
    <w:basedOn w:val="Absatz-Standardschriftart"/>
    <w:uiPriority w:val="99"/>
    <w:semiHidden/>
    <w:unhideWhenUsed/>
    <w:rsid w:val="00FD65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lf.thueringen.de/datenschut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tenschutzbeauftragter@tlf.thueringen.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ergabestelle@tlf.thueringen.de" TargetMode="External"/><Relationship Id="rId5" Type="http://schemas.openxmlformats.org/officeDocument/2006/relationships/webSettings" Target="webSettings.xml"/><Relationship Id="rId15" Type="http://schemas.openxmlformats.org/officeDocument/2006/relationships/hyperlink" Target="https://www.tlfdi.de/"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oststelle@datenschutz.thuering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E4B56-7CB1-4B96-A185-390BBED41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1580</Words>
  <Characters>11221</Characters>
  <Application>Microsoft Office Word</Application>
  <DocSecurity>8</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helcig</dc:creator>
  <cp:keywords/>
  <dc:description/>
  <cp:lastModifiedBy>TLF Otte, Rebecca-Michelle</cp:lastModifiedBy>
  <cp:revision>2</cp:revision>
  <cp:lastPrinted>2025-04-23T05:23:00Z</cp:lastPrinted>
  <dcterms:created xsi:type="dcterms:W3CDTF">2026-08-25T09:53:00Z</dcterms:created>
  <dcterms:modified xsi:type="dcterms:W3CDTF">2026-08-25T09:53:00Z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