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7CDE" w:rsidRPr="00687CDE" w:rsidRDefault="00687CDE" w:rsidP="00687CD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87CDE">
        <w:rPr>
          <w:rFonts w:ascii="Times New Roman" w:hAnsi="Times New Roman" w:cs="Times New Roman"/>
          <w:sz w:val="24"/>
          <w:szCs w:val="24"/>
        </w:rPr>
        <w:t>Schlagwörter</w:t>
      </w:r>
    </w:p>
    <w:p w:rsidR="00687CDE" w:rsidRPr="00687CDE" w:rsidRDefault="00687CDE" w:rsidP="00687CD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87CDE">
        <w:rPr>
          <w:rFonts w:ascii="Times New Roman" w:hAnsi="Times New Roman" w:cs="Times New Roman"/>
          <w:sz w:val="24"/>
          <w:szCs w:val="24"/>
        </w:rPr>
        <w:t xml:space="preserve">Schlagwörter: Russland; Ukraine; Türkei; nördliches Schwarzmeer; </w:t>
      </w:r>
      <w:proofErr w:type="spellStart"/>
      <w:r w:rsidRPr="00687CDE">
        <w:rPr>
          <w:rFonts w:ascii="Times New Roman" w:hAnsi="Times New Roman" w:cs="Times New Roman"/>
          <w:sz w:val="24"/>
          <w:szCs w:val="24"/>
        </w:rPr>
        <w:t>Olbia</w:t>
      </w:r>
      <w:proofErr w:type="spellEnd"/>
      <w:r w:rsidRPr="00687CDE">
        <w:rPr>
          <w:rFonts w:ascii="Times New Roman" w:hAnsi="Times New Roman" w:cs="Times New Roman"/>
          <w:sz w:val="24"/>
          <w:szCs w:val="24"/>
        </w:rPr>
        <w:t xml:space="preserve">; Phrygien; </w:t>
      </w:r>
      <w:proofErr w:type="spellStart"/>
      <w:r w:rsidRPr="00687CDE">
        <w:rPr>
          <w:rFonts w:ascii="Times New Roman" w:hAnsi="Times New Roman" w:cs="Times New Roman"/>
          <w:sz w:val="24"/>
          <w:szCs w:val="24"/>
        </w:rPr>
        <w:t>Aiolis</w:t>
      </w:r>
      <w:proofErr w:type="spellEnd"/>
      <w:r w:rsidRPr="00687CDE">
        <w:rPr>
          <w:rFonts w:ascii="Times New Roman" w:hAnsi="Times New Roman" w:cs="Times New Roman"/>
          <w:sz w:val="24"/>
          <w:szCs w:val="24"/>
        </w:rPr>
        <w:t xml:space="preserve">; Kyme; Hellenismus; matrizenerzeugte Schalen und Tafelamphoren; </w:t>
      </w:r>
      <w:proofErr w:type="spellStart"/>
      <w:r w:rsidRPr="00687CDE">
        <w:rPr>
          <w:rFonts w:ascii="Times New Roman" w:hAnsi="Times New Roman" w:cs="Times New Roman"/>
          <w:sz w:val="24"/>
          <w:szCs w:val="24"/>
        </w:rPr>
        <w:t>Kirbei</w:t>
      </w:r>
      <w:proofErr w:type="spellEnd"/>
      <w:r w:rsidRPr="00687CDE">
        <w:rPr>
          <w:rFonts w:ascii="Times New Roman" w:hAnsi="Times New Roman" w:cs="Times New Roman"/>
          <w:sz w:val="24"/>
          <w:szCs w:val="24"/>
        </w:rPr>
        <w:t>; Meter; Archäometrie; Strabo.</w:t>
      </w:r>
    </w:p>
    <w:p w:rsidR="00687CDE" w:rsidRPr="00687CDE" w:rsidRDefault="00687CDE" w:rsidP="00687CDE">
      <w:p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87CDE">
        <w:rPr>
          <w:rFonts w:ascii="Times New Roman" w:hAnsi="Times New Roman" w:cs="Times New Roman"/>
          <w:sz w:val="24"/>
          <w:szCs w:val="24"/>
          <w:lang w:val="en-GB"/>
        </w:rPr>
        <w:t xml:space="preserve">Keywords: Russia; Ukraine; </w:t>
      </w:r>
      <w:proofErr w:type="spellStart"/>
      <w:r w:rsidRPr="00687CDE">
        <w:rPr>
          <w:rFonts w:ascii="Times New Roman" w:hAnsi="Times New Roman" w:cs="Times New Roman"/>
          <w:sz w:val="24"/>
          <w:szCs w:val="24"/>
          <w:lang w:val="en-GB"/>
        </w:rPr>
        <w:t>Türkiye</w:t>
      </w:r>
      <w:proofErr w:type="spellEnd"/>
      <w:r w:rsidRPr="00687CDE">
        <w:rPr>
          <w:rFonts w:ascii="Times New Roman" w:hAnsi="Times New Roman" w:cs="Times New Roman"/>
          <w:sz w:val="24"/>
          <w:szCs w:val="24"/>
          <w:lang w:val="en-GB"/>
        </w:rPr>
        <w:t xml:space="preserve">; Northern Black Sea; Olbia; Phrygian; Aeolis; </w:t>
      </w:r>
      <w:proofErr w:type="spellStart"/>
      <w:r w:rsidRPr="00687CDE">
        <w:rPr>
          <w:rFonts w:ascii="Times New Roman" w:hAnsi="Times New Roman" w:cs="Times New Roman"/>
          <w:sz w:val="24"/>
          <w:szCs w:val="24"/>
          <w:lang w:val="en-GB"/>
        </w:rPr>
        <w:t>Kyme</w:t>
      </w:r>
      <w:proofErr w:type="spellEnd"/>
      <w:r w:rsidRPr="00687CDE">
        <w:rPr>
          <w:rFonts w:ascii="Times New Roman" w:hAnsi="Times New Roman" w:cs="Times New Roman"/>
          <w:sz w:val="24"/>
          <w:szCs w:val="24"/>
          <w:lang w:val="en-GB"/>
        </w:rPr>
        <w:t>; Hellenistic period; mould made bowls and table amphoras</w:t>
      </w:r>
      <w:bookmarkStart w:id="0" w:name="_GoBack"/>
      <w:bookmarkEnd w:id="0"/>
      <w:r w:rsidRPr="00687CDE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687CDE">
        <w:rPr>
          <w:rFonts w:ascii="Times New Roman" w:hAnsi="Times New Roman" w:cs="Times New Roman"/>
          <w:sz w:val="24"/>
          <w:szCs w:val="24"/>
          <w:lang w:val="en-GB"/>
        </w:rPr>
        <w:t>Kirbei</w:t>
      </w:r>
      <w:proofErr w:type="spellEnd"/>
      <w:r w:rsidRPr="00687CDE">
        <w:rPr>
          <w:rFonts w:ascii="Times New Roman" w:hAnsi="Times New Roman" w:cs="Times New Roman"/>
          <w:sz w:val="24"/>
          <w:szCs w:val="24"/>
          <w:lang w:val="en-GB"/>
        </w:rPr>
        <w:t>; Meter; archaeometry; Strabo.</w:t>
      </w:r>
    </w:p>
    <w:p w:rsidR="003D4AAD" w:rsidRPr="00687CDE" w:rsidRDefault="00687CDE" w:rsidP="00687CDE">
      <w:p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687CDE">
        <w:rPr>
          <w:rFonts w:ascii="Times New Roman" w:hAnsi="Times New Roman" w:cs="Times New Roman"/>
          <w:sz w:val="24"/>
          <w:szCs w:val="24"/>
        </w:rPr>
        <w:t>Ключевые</w:t>
      </w:r>
      <w:proofErr w:type="spellEnd"/>
      <w:r w:rsidRPr="00687CD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87CDE">
        <w:rPr>
          <w:rFonts w:ascii="Times New Roman" w:hAnsi="Times New Roman" w:cs="Times New Roman"/>
          <w:sz w:val="24"/>
          <w:szCs w:val="24"/>
        </w:rPr>
        <w:t>слова</w:t>
      </w:r>
      <w:proofErr w:type="spellEnd"/>
      <w:r w:rsidRPr="00687CDE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Pr="00687CDE">
        <w:rPr>
          <w:rFonts w:ascii="Times New Roman" w:hAnsi="Times New Roman" w:cs="Times New Roman"/>
          <w:sz w:val="24"/>
          <w:szCs w:val="24"/>
        </w:rPr>
        <w:t>Россия</w:t>
      </w:r>
      <w:proofErr w:type="spellEnd"/>
      <w:r w:rsidRPr="00687CDE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687CDE">
        <w:rPr>
          <w:rFonts w:ascii="Times New Roman" w:hAnsi="Times New Roman" w:cs="Times New Roman"/>
          <w:sz w:val="24"/>
          <w:szCs w:val="24"/>
        </w:rPr>
        <w:t>Украина</w:t>
      </w:r>
      <w:proofErr w:type="spellEnd"/>
      <w:r w:rsidRPr="00687CDE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687CDE">
        <w:rPr>
          <w:rFonts w:ascii="Times New Roman" w:hAnsi="Times New Roman" w:cs="Times New Roman"/>
          <w:sz w:val="24"/>
          <w:szCs w:val="24"/>
        </w:rPr>
        <w:t>Турция</w:t>
      </w:r>
      <w:proofErr w:type="spellEnd"/>
      <w:r w:rsidRPr="00687CDE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687CDE">
        <w:rPr>
          <w:rFonts w:ascii="Times New Roman" w:hAnsi="Times New Roman" w:cs="Times New Roman"/>
          <w:sz w:val="24"/>
          <w:szCs w:val="24"/>
        </w:rPr>
        <w:t>Северное</w:t>
      </w:r>
      <w:proofErr w:type="spellEnd"/>
      <w:r w:rsidRPr="00687CD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87CDE">
        <w:rPr>
          <w:rFonts w:ascii="Times New Roman" w:hAnsi="Times New Roman" w:cs="Times New Roman"/>
          <w:sz w:val="24"/>
          <w:szCs w:val="24"/>
        </w:rPr>
        <w:t>Причерноморье</w:t>
      </w:r>
      <w:proofErr w:type="spellEnd"/>
      <w:r w:rsidRPr="00687CDE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687CDE">
        <w:rPr>
          <w:rFonts w:ascii="Times New Roman" w:hAnsi="Times New Roman" w:cs="Times New Roman"/>
          <w:sz w:val="24"/>
          <w:szCs w:val="24"/>
        </w:rPr>
        <w:t>Ольвия</w:t>
      </w:r>
      <w:proofErr w:type="spellEnd"/>
      <w:r w:rsidRPr="00687CDE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687CDE">
        <w:rPr>
          <w:rFonts w:ascii="Times New Roman" w:hAnsi="Times New Roman" w:cs="Times New Roman"/>
          <w:sz w:val="24"/>
          <w:szCs w:val="24"/>
        </w:rPr>
        <w:t>Фригия</w:t>
      </w:r>
      <w:proofErr w:type="spellEnd"/>
      <w:r w:rsidRPr="00687CDE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687CDE">
        <w:rPr>
          <w:rFonts w:ascii="Times New Roman" w:hAnsi="Times New Roman" w:cs="Times New Roman"/>
          <w:sz w:val="24"/>
          <w:szCs w:val="24"/>
        </w:rPr>
        <w:t>Эолида</w:t>
      </w:r>
      <w:proofErr w:type="spellEnd"/>
      <w:r w:rsidRPr="00687CDE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687CDE">
        <w:rPr>
          <w:rFonts w:ascii="Times New Roman" w:hAnsi="Times New Roman" w:cs="Times New Roman"/>
          <w:sz w:val="24"/>
          <w:szCs w:val="24"/>
        </w:rPr>
        <w:t>Кимме</w:t>
      </w:r>
      <w:proofErr w:type="spellEnd"/>
      <w:r w:rsidRPr="00687CDE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687CDE">
        <w:rPr>
          <w:rFonts w:ascii="Times New Roman" w:hAnsi="Times New Roman" w:cs="Times New Roman"/>
          <w:sz w:val="24"/>
          <w:szCs w:val="24"/>
        </w:rPr>
        <w:t>эллинистический</w:t>
      </w:r>
      <w:proofErr w:type="spellEnd"/>
      <w:r w:rsidRPr="00687CD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87CDE">
        <w:rPr>
          <w:rFonts w:ascii="Times New Roman" w:hAnsi="Times New Roman" w:cs="Times New Roman"/>
          <w:sz w:val="24"/>
          <w:szCs w:val="24"/>
        </w:rPr>
        <w:t>период</w:t>
      </w:r>
      <w:proofErr w:type="spellEnd"/>
      <w:r w:rsidRPr="00687CDE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687CDE">
        <w:rPr>
          <w:rFonts w:ascii="Times New Roman" w:hAnsi="Times New Roman" w:cs="Times New Roman"/>
          <w:sz w:val="24"/>
          <w:szCs w:val="24"/>
        </w:rPr>
        <w:t>Литейные</w:t>
      </w:r>
      <w:proofErr w:type="spellEnd"/>
      <w:r w:rsidRPr="00687CD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87CDE">
        <w:rPr>
          <w:rFonts w:ascii="Times New Roman" w:hAnsi="Times New Roman" w:cs="Times New Roman"/>
          <w:sz w:val="24"/>
          <w:szCs w:val="24"/>
        </w:rPr>
        <w:t>чаши</w:t>
      </w:r>
      <w:proofErr w:type="spellEnd"/>
      <w:r w:rsidRPr="00687CD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687CDE">
        <w:rPr>
          <w:rFonts w:ascii="Times New Roman" w:hAnsi="Times New Roman" w:cs="Times New Roman"/>
          <w:sz w:val="24"/>
          <w:szCs w:val="24"/>
        </w:rPr>
        <w:t>и</w:t>
      </w:r>
      <w:r w:rsidRPr="00687CD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87CDE">
        <w:rPr>
          <w:rFonts w:ascii="Times New Roman" w:hAnsi="Times New Roman" w:cs="Times New Roman"/>
          <w:sz w:val="24"/>
          <w:szCs w:val="24"/>
        </w:rPr>
        <w:t>столовые</w:t>
      </w:r>
      <w:proofErr w:type="spellEnd"/>
      <w:r w:rsidRPr="00687CD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87CDE">
        <w:rPr>
          <w:rFonts w:ascii="Times New Roman" w:hAnsi="Times New Roman" w:cs="Times New Roman"/>
          <w:sz w:val="24"/>
          <w:szCs w:val="24"/>
        </w:rPr>
        <w:t>амфоры</w:t>
      </w:r>
      <w:proofErr w:type="spellEnd"/>
      <w:r w:rsidRPr="00687CDE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687CDE">
        <w:rPr>
          <w:rFonts w:ascii="Times New Roman" w:hAnsi="Times New Roman" w:cs="Times New Roman"/>
          <w:sz w:val="24"/>
          <w:szCs w:val="24"/>
        </w:rPr>
        <w:t>Кирбей</w:t>
      </w:r>
      <w:proofErr w:type="spellEnd"/>
      <w:r w:rsidRPr="00687CDE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687CDE">
        <w:rPr>
          <w:rFonts w:ascii="Times New Roman" w:hAnsi="Times New Roman" w:cs="Times New Roman"/>
          <w:sz w:val="24"/>
          <w:szCs w:val="24"/>
        </w:rPr>
        <w:t>Мет</w:t>
      </w:r>
      <w:proofErr w:type="spellEnd"/>
      <w:r w:rsidRPr="00687CDE"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687CDE">
        <w:rPr>
          <w:rFonts w:ascii="Times New Roman" w:hAnsi="Times New Roman" w:cs="Times New Roman"/>
          <w:sz w:val="24"/>
          <w:szCs w:val="24"/>
        </w:rPr>
        <w:t>р</w:t>
      </w:r>
      <w:r w:rsidRPr="00687CDE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687CDE">
        <w:rPr>
          <w:rFonts w:ascii="Times New Roman" w:hAnsi="Times New Roman" w:cs="Times New Roman"/>
          <w:sz w:val="24"/>
          <w:szCs w:val="24"/>
        </w:rPr>
        <w:t>археометрия</w:t>
      </w:r>
      <w:proofErr w:type="spellEnd"/>
      <w:r w:rsidRPr="00687CDE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687CDE">
        <w:rPr>
          <w:rFonts w:ascii="Times New Roman" w:hAnsi="Times New Roman" w:cs="Times New Roman"/>
          <w:sz w:val="24"/>
          <w:szCs w:val="24"/>
        </w:rPr>
        <w:t>Страбон</w:t>
      </w:r>
      <w:proofErr w:type="spellEnd"/>
    </w:p>
    <w:sectPr w:rsidR="003D4AAD" w:rsidRPr="00687CD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CDE"/>
    <w:rsid w:val="003D4AAD"/>
    <w:rsid w:val="0068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10CAD"/>
  <w15:chartTrackingRefBased/>
  <w15:docId w15:val="{B379C844-4B2D-4085-88AF-810678733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Deutsches Arch�ologisches Institut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Udo Schlotzhauer</dc:creator>
  <cp:keywords/>
  <dc:description/>
  <cp:lastModifiedBy>Udo Schlotzhauer</cp:lastModifiedBy>
  <cp:revision>1</cp:revision>
  <dcterms:created xsi:type="dcterms:W3CDTF">2025-07-15T10:49:00Z</dcterms:created>
  <dcterms:modified xsi:type="dcterms:W3CDTF">2025-07-15T10:50:00Z</dcterms:modified>
</cp:coreProperties>
</file>