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431F69C9"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1D222B" w:rsidRPr="001D222B">
        <w:rPr>
          <w:rFonts w:ascii="BundesSans Office" w:hAnsi="BundesSans Office"/>
          <w:b/>
          <w:bCs/>
          <w:sz w:val="28"/>
          <w:szCs w:val="28"/>
        </w:rPr>
        <w:t>Tragwerksplanung/Erdbebensicherheit</w:t>
      </w:r>
    </w:p>
    <w:p w14:paraId="71FC59C1" w14:textId="148C20D3"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1D222B">
        <w:rPr>
          <w:rFonts w:ascii="BundesSans Office" w:hAnsi="BundesSans Office"/>
          <w:b/>
          <w:bCs/>
          <w:color w:val="0000FF"/>
          <w:sz w:val="28"/>
          <w:szCs w:val="28"/>
        </w:rPr>
        <w:t>8</w:t>
      </w:r>
      <w:r w:rsidR="00544B66">
        <w:rPr>
          <w:rFonts w:ascii="BundesSans Office" w:hAnsi="BundesSans Office"/>
          <w:b/>
          <w:bCs/>
          <w:color w:val="0000FF"/>
          <w:sz w:val="28"/>
          <w:szCs w:val="28"/>
        </w:rPr>
        <w:t>1</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18DE69F9"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001D222B">
              <w:rPr>
                <w:rFonts w:ascii="BundesSans Office" w:hAnsi="BundesSans Office"/>
                <w:b/>
                <w:bCs/>
                <w:sz w:val="20"/>
                <w:szCs w:val="20"/>
              </w:rPr>
              <w:t>24</w:t>
            </w:r>
            <w:r w:rsidRPr="000D6C32">
              <w:rPr>
                <w:rFonts w:ascii="BundesSans Office" w:hAnsi="BundesSans Office"/>
                <w:b/>
                <w:bCs/>
                <w:sz w:val="20"/>
                <w:szCs w:val="20"/>
              </w:rPr>
              <w:t>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7C548F13"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sidR="001D222B">
              <w:rPr>
                <w:rFonts w:ascii="BundesSans Office" w:hAnsi="BundesSans Office"/>
                <w:i w:val="0"/>
                <w:iCs/>
                <w:color w:val="auto"/>
                <w:szCs w:val="20"/>
              </w:rPr>
              <w:t>3</w:t>
            </w:r>
            <w:r>
              <w:rPr>
                <w:rFonts w:ascii="BundesSans Office" w:hAnsi="BundesSans Office"/>
                <w:i w:val="0"/>
                <w:iCs/>
                <w:color w:val="auto"/>
                <w:szCs w:val="20"/>
              </w:rPr>
              <w:t xml:space="preserve"> im</w:t>
            </w:r>
            <w:r w:rsidR="00741C1C">
              <w:rPr>
                <w:rFonts w:ascii="BundesSans Office" w:hAnsi="BundesSans Office"/>
                <w:i w:val="0"/>
                <w:iCs/>
                <w:color w:val="auto"/>
                <w:szCs w:val="20"/>
              </w:rPr>
              <w:t xml:space="preserve"> </w:t>
            </w:r>
            <w:r w:rsidR="00741C1C" w:rsidRPr="000B05ED">
              <w:rPr>
                <w:rFonts w:ascii="BundesSans Office" w:hAnsi="BundesSans Office"/>
                <w:i w:val="0"/>
                <w:iCs/>
                <w:color w:val="auto"/>
                <w:szCs w:val="20"/>
              </w:rPr>
              <w:t>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093E112A" w14:textId="65265881" w:rsidR="00B74928"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t>
            </w:r>
            <w:r w:rsidR="001D222B" w:rsidRPr="001D222B">
              <w:rPr>
                <w:rFonts w:ascii="BundesSans Office" w:hAnsi="BundesSans Office"/>
                <w:sz w:val="20"/>
                <w:szCs w:val="20"/>
              </w:rPr>
              <w:t xml:space="preserve">im Leistungsbereich Tragwerksplanung i. Sinne der HOAI </w:t>
            </w:r>
            <w:r w:rsidR="001D222B" w:rsidRPr="001D222B">
              <w:rPr>
                <w:rFonts w:ascii="BundesSans Office" w:hAnsi="BundesSans Office" w:hint="cs"/>
                <w:sz w:val="20"/>
                <w:szCs w:val="20"/>
              </w:rPr>
              <w:t>§</w:t>
            </w:r>
            <w:r w:rsidR="001D222B" w:rsidRPr="001D222B">
              <w:rPr>
                <w:rFonts w:ascii="BundesSans Office" w:hAnsi="BundesSans Office"/>
                <w:sz w:val="20"/>
                <w:szCs w:val="20"/>
              </w:rPr>
              <w:t>51</w:t>
            </w:r>
            <w:r w:rsidR="001D222B">
              <w:rPr>
                <w:rFonts w:ascii="BundesSans Office" w:hAnsi="BundesSans Office"/>
                <w:sz w:val="20"/>
                <w:szCs w:val="20"/>
              </w:rPr>
              <w:t xml:space="preserve"> </w:t>
            </w:r>
            <w:r w:rsidRPr="00E13230">
              <w:rPr>
                <w:rFonts w:ascii="BundesSans Office" w:hAnsi="BundesSans Office"/>
                <w:sz w:val="20"/>
                <w:szCs w:val="20"/>
              </w:rPr>
              <w:t xml:space="preserve">wird u.a. </w:t>
            </w:r>
            <w:r w:rsidR="00B74928">
              <w:rPr>
                <w:rFonts w:ascii="BundesSans Office" w:hAnsi="BundesSans Office"/>
                <w:sz w:val="20"/>
                <w:szCs w:val="20"/>
              </w:rPr>
              <w:t>nachgewiesen durch</w:t>
            </w:r>
          </w:p>
          <w:p w14:paraId="4C89D0D6" w14:textId="4D3AD3A1" w:rsidR="00B74928" w:rsidRPr="00B74928" w:rsidRDefault="00B74928" w:rsidP="00B74928">
            <w:pPr>
              <w:pStyle w:val="Listenabsatz"/>
              <w:numPr>
                <w:ilvl w:val="0"/>
                <w:numId w:val="3"/>
              </w:numPr>
              <w:spacing w:after="0" w:line="240" w:lineRule="auto"/>
              <w:contextualSpacing w:val="0"/>
              <w:rPr>
                <w:rFonts w:ascii="BundesSans Office" w:eastAsia="Times New Roman" w:hAnsi="BundesSans Office"/>
                <w:i/>
                <w:iCs/>
                <w:sz w:val="20"/>
                <w:szCs w:val="20"/>
              </w:rPr>
            </w:pPr>
            <w:r w:rsidRPr="00B74928">
              <w:rPr>
                <w:rFonts w:ascii="BundesSans Office" w:eastAsia="Times New Roman" w:hAnsi="BundesSans Office"/>
                <w:b/>
                <w:bCs/>
                <w:i/>
                <w:iCs/>
                <w:sz w:val="20"/>
                <w:szCs w:val="20"/>
              </w:rPr>
              <w:t xml:space="preserve">mindestens </w:t>
            </w:r>
            <w:r w:rsidRPr="00B74928">
              <w:rPr>
                <w:rFonts w:ascii="BundesSans Office" w:eastAsia="Times New Roman" w:hAnsi="BundesSans Office"/>
                <w:b/>
                <w:bCs/>
                <w:i/>
                <w:iCs/>
                <w:color w:val="000000"/>
                <w:sz w:val="20"/>
                <w:szCs w:val="20"/>
              </w:rPr>
              <w:t>1</w:t>
            </w:r>
            <w:r w:rsidRPr="00B74928">
              <w:rPr>
                <w:rFonts w:ascii="BundesSans Office" w:eastAsia="Times New Roman" w:hAnsi="BundesSans Office"/>
                <w:b/>
                <w:bCs/>
                <w:i/>
                <w:iCs/>
                <w:sz w:val="20"/>
                <w:szCs w:val="20"/>
              </w:rPr>
              <w:t xml:space="preserve"> Referenz</w:t>
            </w:r>
            <w:r w:rsidRPr="00B74928">
              <w:rPr>
                <w:rFonts w:ascii="BundesSans Office" w:eastAsia="Times New Roman" w:hAnsi="BundesSans Office"/>
                <w:i/>
                <w:iCs/>
                <w:sz w:val="20"/>
                <w:szCs w:val="20"/>
              </w:rPr>
              <w:t xml:space="preserve">, </w:t>
            </w:r>
            <w:r w:rsidRPr="00B74928">
              <w:rPr>
                <w:rFonts w:ascii="BundesSans Office" w:eastAsia="Times New Roman" w:hAnsi="BundesSans Office"/>
                <w:b/>
                <w:bCs/>
                <w:i/>
                <w:iCs/>
                <w:sz w:val="20"/>
                <w:szCs w:val="20"/>
              </w:rPr>
              <w:t>die Grundleistungen in den Leistungsphasen 1-6</w:t>
            </w:r>
            <w:r w:rsidRPr="00B74928">
              <w:rPr>
                <w:rFonts w:ascii="BundesSans Office" w:eastAsia="Times New Roman" w:hAnsi="BundesSans Office"/>
                <w:i/>
                <w:iCs/>
                <w:sz w:val="20"/>
                <w:szCs w:val="20"/>
              </w:rPr>
              <w:t xml:space="preserve"> i. Sinne der HOAI §51 als auch </w:t>
            </w:r>
            <w:r w:rsidRPr="00B74928">
              <w:rPr>
                <w:rFonts w:ascii="BundesSans Office" w:eastAsia="Times New Roman" w:hAnsi="BundesSans Office"/>
                <w:b/>
                <w:bCs/>
                <w:i/>
                <w:iCs/>
                <w:sz w:val="20"/>
                <w:szCs w:val="20"/>
              </w:rPr>
              <w:t>besondere Leistungen in den Leistungsphasen 8-9</w:t>
            </w:r>
            <w:r w:rsidRPr="00B74928">
              <w:rPr>
                <w:rFonts w:ascii="BundesSans Office" w:eastAsia="Times New Roman" w:hAnsi="BundesSans Office"/>
                <w:i/>
                <w:iCs/>
                <w:sz w:val="20"/>
                <w:szCs w:val="20"/>
              </w:rPr>
              <w:t xml:space="preserve"> für die u.</w:t>
            </w:r>
            <w:r w:rsidR="00D41E5C">
              <w:rPr>
                <w:rFonts w:ascii="BundesSans Office" w:eastAsia="Times New Roman" w:hAnsi="BundesSans Office"/>
                <w:i/>
                <w:iCs/>
                <w:sz w:val="20"/>
                <w:szCs w:val="20"/>
              </w:rPr>
              <w:t xml:space="preserve"> </w:t>
            </w:r>
            <w:r w:rsidRPr="00B74928">
              <w:rPr>
                <w:rFonts w:ascii="BundesSans Office" w:eastAsia="Times New Roman" w:hAnsi="BundesSans Office"/>
                <w:i/>
                <w:iCs/>
                <w:sz w:val="20"/>
                <w:szCs w:val="20"/>
              </w:rPr>
              <w:t>g. Bauaufgabe beinhalten</w:t>
            </w:r>
            <w:r w:rsidRPr="00B74928">
              <w:rPr>
                <w:rFonts w:ascii="BundesSans Office" w:eastAsia="Times New Roman" w:hAnsi="BundesSans Office"/>
                <w:i/>
                <w:iCs/>
                <w:color w:val="000000"/>
                <w:sz w:val="20"/>
                <w:szCs w:val="20"/>
              </w:rPr>
              <w:t xml:space="preserve"> für</w:t>
            </w:r>
          </w:p>
          <w:p w14:paraId="5E1D7583" w14:textId="77777777" w:rsidR="00B74928" w:rsidRPr="00D41E5C" w:rsidRDefault="00B74928" w:rsidP="00B74928">
            <w:pPr>
              <w:numPr>
                <w:ilvl w:val="1"/>
                <w:numId w:val="3"/>
              </w:numPr>
              <w:spacing w:after="0" w:line="240" w:lineRule="auto"/>
              <w:rPr>
                <w:rFonts w:ascii="BundesSans Office" w:eastAsia="Times New Roman" w:hAnsi="BundesSans Office"/>
                <w:i/>
                <w:iCs/>
                <w:sz w:val="20"/>
                <w:szCs w:val="20"/>
              </w:rPr>
            </w:pPr>
            <w:r w:rsidRPr="00B74928">
              <w:rPr>
                <w:rFonts w:ascii="BundesSans Office" w:eastAsia="Times New Roman" w:hAnsi="BundesSans Office"/>
                <w:i/>
                <w:iCs/>
                <w:sz w:val="20"/>
                <w:szCs w:val="20"/>
              </w:rPr>
              <w:t xml:space="preserve">Gebäude, welcher der Honorarzone III zugeordnet werden in Gebieten mit mindestens mittlerer Erdbebengefährdung (PGA-Werte nach GSHAP – Karte &gt; </w:t>
            </w:r>
            <w:r w:rsidRPr="00B74928">
              <w:rPr>
                <w:rFonts w:ascii="BundesSans Office" w:eastAsia="Times New Roman" w:hAnsi="BundesSans Office"/>
                <w:b/>
                <w:bCs/>
                <w:i/>
                <w:iCs/>
                <w:sz w:val="20"/>
                <w:szCs w:val="20"/>
              </w:rPr>
              <w:t>1</w:t>
            </w:r>
            <w:r w:rsidRPr="00B74928">
              <w:rPr>
                <w:rFonts w:ascii="BundesSans Office" w:eastAsia="Times New Roman" w:hAnsi="BundesSans Office"/>
                <w:b/>
                <w:bCs/>
                <w:i/>
                <w:iCs/>
                <w:color w:val="000000"/>
                <w:sz w:val="20"/>
                <w:szCs w:val="20"/>
              </w:rPr>
              <w:t>,2 m/s²</w:t>
            </w:r>
            <w:r w:rsidRPr="00B74928">
              <w:rPr>
                <w:rFonts w:ascii="BundesSans Office" w:eastAsia="Times New Roman" w:hAnsi="BundesSans Office"/>
                <w:i/>
                <w:iCs/>
                <w:color w:val="000000"/>
                <w:sz w:val="20"/>
                <w:szCs w:val="20"/>
              </w:rPr>
              <w:t>)</w:t>
            </w:r>
          </w:p>
          <w:p w14:paraId="26A8C770" w14:textId="77777777" w:rsidR="00D41E5C" w:rsidRPr="00B74928" w:rsidRDefault="00D41E5C" w:rsidP="00D41E5C">
            <w:pPr>
              <w:spacing w:after="0" w:line="240" w:lineRule="auto"/>
              <w:ind w:left="1440"/>
              <w:rPr>
                <w:rFonts w:ascii="BundesSans Office" w:eastAsia="Times New Roman" w:hAnsi="BundesSans Office"/>
                <w:i/>
                <w:iCs/>
                <w:sz w:val="20"/>
                <w:szCs w:val="20"/>
              </w:rPr>
            </w:pPr>
          </w:p>
          <w:p w14:paraId="2B31FF47" w14:textId="73FC7547" w:rsidR="00B74928" w:rsidRPr="00B74928" w:rsidRDefault="00D41E5C" w:rsidP="00B74928">
            <w:pPr>
              <w:pStyle w:val="Listenabsatz"/>
              <w:numPr>
                <w:ilvl w:val="0"/>
                <w:numId w:val="3"/>
              </w:numPr>
              <w:spacing w:after="0" w:line="240" w:lineRule="auto"/>
              <w:contextualSpacing w:val="0"/>
              <w:rPr>
                <w:rFonts w:ascii="BundesSans Office" w:eastAsia="Times New Roman" w:hAnsi="BundesSans Office"/>
                <w:i/>
                <w:iCs/>
                <w:sz w:val="20"/>
                <w:szCs w:val="20"/>
              </w:rPr>
            </w:pPr>
            <w:r>
              <w:rPr>
                <w:rFonts w:ascii="BundesSans Office" w:eastAsia="Times New Roman" w:hAnsi="BundesSans Office"/>
                <w:i/>
                <w:iCs/>
                <w:sz w:val="20"/>
                <w:szCs w:val="20"/>
              </w:rPr>
              <w:t>s</w:t>
            </w:r>
            <w:r w:rsidR="00B74928" w:rsidRPr="00B74928">
              <w:rPr>
                <w:rFonts w:ascii="BundesSans Office" w:eastAsia="Times New Roman" w:hAnsi="BundesSans Office"/>
                <w:i/>
                <w:iCs/>
                <w:sz w:val="20"/>
                <w:szCs w:val="20"/>
              </w:rPr>
              <w:t xml:space="preserve">owie durch </w:t>
            </w:r>
            <w:r w:rsidR="00B74928" w:rsidRPr="00B74928">
              <w:rPr>
                <w:rFonts w:ascii="BundesSans Office" w:eastAsia="Times New Roman" w:hAnsi="BundesSans Office"/>
                <w:b/>
                <w:bCs/>
                <w:i/>
                <w:iCs/>
                <w:sz w:val="20"/>
                <w:szCs w:val="20"/>
              </w:rPr>
              <w:t>mindestens</w:t>
            </w:r>
            <w:r w:rsidR="00B74928" w:rsidRPr="00B74928">
              <w:rPr>
                <w:rFonts w:ascii="BundesSans Office" w:eastAsia="Times New Roman" w:hAnsi="BundesSans Office"/>
                <w:i/>
                <w:iCs/>
                <w:sz w:val="20"/>
                <w:szCs w:val="20"/>
              </w:rPr>
              <w:t xml:space="preserve"> </w:t>
            </w:r>
            <w:r w:rsidR="00B74928" w:rsidRPr="00B74928">
              <w:rPr>
                <w:rFonts w:ascii="BundesSans Office" w:eastAsia="Times New Roman" w:hAnsi="BundesSans Office"/>
                <w:b/>
                <w:bCs/>
                <w:i/>
                <w:iCs/>
                <w:sz w:val="20"/>
                <w:szCs w:val="20"/>
              </w:rPr>
              <w:t>2 Referenzen als seismologisches Gutachten</w:t>
            </w:r>
            <w:r w:rsidR="00B74928" w:rsidRPr="00B74928">
              <w:rPr>
                <w:rFonts w:ascii="BundesSans Office" w:eastAsia="Times New Roman" w:hAnsi="BundesSans Office"/>
                <w:i/>
                <w:iCs/>
                <w:sz w:val="20"/>
                <w:szCs w:val="20"/>
              </w:rPr>
              <w:t xml:space="preserve"> für</w:t>
            </w:r>
          </w:p>
          <w:p w14:paraId="381B14B8" w14:textId="77777777" w:rsidR="00B74928" w:rsidRDefault="00B74928" w:rsidP="00B74928">
            <w:pPr>
              <w:pStyle w:val="Listenabsatz"/>
              <w:numPr>
                <w:ilvl w:val="1"/>
                <w:numId w:val="3"/>
              </w:numPr>
              <w:spacing w:after="0" w:line="240" w:lineRule="auto"/>
              <w:contextualSpacing w:val="0"/>
              <w:rPr>
                <w:rFonts w:ascii="BundesSans Office" w:eastAsia="Times New Roman" w:hAnsi="BundesSans Office"/>
                <w:i/>
                <w:iCs/>
                <w:sz w:val="20"/>
                <w:szCs w:val="20"/>
              </w:rPr>
            </w:pPr>
            <w:r w:rsidRPr="00B74928">
              <w:rPr>
                <w:rFonts w:ascii="BundesSans Office" w:eastAsia="Times New Roman" w:hAnsi="BundesSans Office"/>
                <w:i/>
                <w:iCs/>
                <w:sz w:val="20"/>
                <w:szCs w:val="20"/>
              </w:rPr>
              <w:t xml:space="preserve">Gebäude, welcher der Honorarzone III zugeordnet werden in Gebieten mit mindestens mittlerer Erdbebengefährdung (PGA-Werte nach GSHAP – Karte &gt; </w:t>
            </w:r>
            <w:r w:rsidRPr="00B74928">
              <w:rPr>
                <w:rFonts w:ascii="BundesSans Office" w:eastAsia="Times New Roman" w:hAnsi="BundesSans Office"/>
                <w:b/>
                <w:bCs/>
                <w:i/>
                <w:iCs/>
                <w:sz w:val="20"/>
                <w:szCs w:val="20"/>
              </w:rPr>
              <w:t xml:space="preserve">2.0 </w:t>
            </w:r>
            <w:r w:rsidRPr="00B74928">
              <w:rPr>
                <w:rFonts w:ascii="BundesSans Office" w:eastAsia="Times New Roman" w:hAnsi="BundesSans Office"/>
                <w:b/>
                <w:bCs/>
                <w:i/>
                <w:iCs/>
                <w:color w:val="000000"/>
                <w:sz w:val="20"/>
                <w:szCs w:val="20"/>
              </w:rPr>
              <w:t>m/s²</w:t>
            </w:r>
            <w:r w:rsidRPr="00B74928">
              <w:rPr>
                <w:rFonts w:ascii="BundesSans Office" w:eastAsia="Times New Roman" w:hAnsi="BundesSans Office"/>
                <w:i/>
                <w:iCs/>
                <w:sz w:val="20"/>
                <w:szCs w:val="20"/>
              </w:rPr>
              <w:t>)</w:t>
            </w:r>
          </w:p>
          <w:p w14:paraId="4574F2D9" w14:textId="77777777" w:rsidR="00D41E5C" w:rsidRDefault="00D41E5C" w:rsidP="00D41E5C">
            <w:pPr>
              <w:pStyle w:val="Listenabsatz"/>
              <w:spacing w:after="0" w:line="240" w:lineRule="auto"/>
              <w:ind w:left="1440"/>
              <w:contextualSpacing w:val="0"/>
              <w:rPr>
                <w:rFonts w:ascii="BundesSans Office" w:eastAsia="Times New Roman" w:hAnsi="BundesSans Office"/>
                <w:i/>
                <w:iCs/>
                <w:sz w:val="20"/>
                <w:szCs w:val="20"/>
              </w:rPr>
            </w:pPr>
          </w:p>
          <w:p w14:paraId="2011B8C1" w14:textId="7B275897" w:rsidR="00D41E5C" w:rsidRPr="00D209B0" w:rsidRDefault="00D41E5C" w:rsidP="00D41E5C">
            <w:pPr>
              <w:pStyle w:val="Listenabsatz"/>
              <w:numPr>
                <w:ilvl w:val="0"/>
                <w:numId w:val="3"/>
              </w:numPr>
              <w:spacing w:after="0" w:line="240" w:lineRule="auto"/>
              <w:contextualSpacing w:val="0"/>
              <w:rPr>
                <w:rFonts w:ascii="BundesSans Office" w:eastAsia="Times New Roman" w:hAnsi="BundesSans Office"/>
                <w:i/>
                <w:iCs/>
                <w:sz w:val="20"/>
                <w:szCs w:val="20"/>
              </w:rPr>
            </w:pPr>
            <w:r w:rsidRPr="00D209B0">
              <w:rPr>
                <w:rFonts w:ascii="BundesSans Office" w:eastAsia="Times New Roman" w:hAnsi="BundesSans Office"/>
                <w:i/>
                <w:iCs/>
                <w:sz w:val="20"/>
                <w:szCs w:val="20"/>
              </w:rPr>
              <w:t xml:space="preserve">Anwendung des Gefährdungsmodells ESHM 2020 bei mindestens 1 der insgesamt 3 Referenzprojekte </w:t>
            </w:r>
            <w:r w:rsidRPr="00D209B0">
              <w:rPr>
                <w:rFonts w:ascii="BundesSans Office" w:eastAsia="Times New Roman" w:hAnsi="BundesSans Office"/>
                <w:b/>
                <w:bCs/>
                <w:i/>
                <w:iCs/>
                <w:sz w:val="20"/>
                <w:szCs w:val="20"/>
              </w:rPr>
              <w:t>(</w:t>
            </w:r>
            <w:r w:rsidRPr="00D41E5C">
              <w:rPr>
                <w:rFonts w:ascii="BundesSans Office" w:eastAsia="Times New Roman" w:hAnsi="BundesSans Office"/>
                <w:b/>
                <w:bCs/>
                <w:i/>
                <w:iCs/>
                <w:sz w:val="20"/>
                <w:szCs w:val="20"/>
              </w:rPr>
              <w:t xml:space="preserve">entweder </w:t>
            </w:r>
            <w:r w:rsidRPr="00D209B0">
              <w:rPr>
                <w:rFonts w:ascii="BundesSans Office" w:eastAsia="Times New Roman" w:hAnsi="BundesSans Office"/>
                <w:b/>
                <w:bCs/>
                <w:i/>
                <w:iCs/>
                <w:sz w:val="20"/>
                <w:szCs w:val="20"/>
              </w:rPr>
              <w:t xml:space="preserve">als </w:t>
            </w:r>
            <w:r w:rsidRPr="00D41E5C">
              <w:rPr>
                <w:rFonts w:ascii="BundesSans Office" w:eastAsia="Times New Roman" w:hAnsi="BundesSans Office"/>
                <w:b/>
                <w:bCs/>
                <w:i/>
                <w:iCs/>
                <w:sz w:val="20"/>
                <w:szCs w:val="20"/>
              </w:rPr>
              <w:t>b</w:t>
            </w:r>
            <w:r w:rsidRPr="00D209B0">
              <w:rPr>
                <w:rFonts w:ascii="BundesSans Office" w:eastAsia="Times New Roman" w:hAnsi="BundesSans Office"/>
                <w:b/>
                <w:bCs/>
                <w:i/>
                <w:iCs/>
                <w:sz w:val="20"/>
                <w:szCs w:val="20"/>
              </w:rPr>
              <w:t>esondere Leistung i.</w:t>
            </w:r>
            <w:r w:rsidRPr="00D41E5C">
              <w:rPr>
                <w:rFonts w:ascii="BundesSans Office" w:eastAsia="Times New Roman" w:hAnsi="BundesSans Office"/>
                <w:b/>
                <w:bCs/>
                <w:i/>
                <w:iCs/>
                <w:sz w:val="20"/>
                <w:szCs w:val="20"/>
              </w:rPr>
              <w:t xml:space="preserve"> </w:t>
            </w:r>
            <w:r w:rsidRPr="00D209B0">
              <w:rPr>
                <w:rFonts w:ascii="BundesSans Office" w:eastAsia="Times New Roman" w:hAnsi="BundesSans Office"/>
                <w:b/>
                <w:bCs/>
                <w:i/>
                <w:iCs/>
                <w:sz w:val="20"/>
                <w:szCs w:val="20"/>
              </w:rPr>
              <w:t>S.</w:t>
            </w:r>
            <w:r w:rsidRPr="00D41E5C">
              <w:rPr>
                <w:rFonts w:ascii="BundesSans Office" w:eastAsia="Times New Roman" w:hAnsi="BundesSans Office"/>
                <w:b/>
                <w:bCs/>
                <w:i/>
                <w:iCs/>
                <w:sz w:val="20"/>
                <w:szCs w:val="20"/>
              </w:rPr>
              <w:t xml:space="preserve"> </w:t>
            </w:r>
            <w:r w:rsidRPr="00D209B0">
              <w:rPr>
                <w:rFonts w:ascii="BundesSans Office" w:eastAsia="Times New Roman" w:hAnsi="BundesSans Office"/>
                <w:b/>
                <w:bCs/>
                <w:i/>
                <w:iCs/>
                <w:sz w:val="20"/>
                <w:szCs w:val="20"/>
              </w:rPr>
              <w:t>d. HOAI bei Referenz 1 ODER als Teil der Leistung bei Referenz 2 oder 3)</w:t>
            </w:r>
          </w:p>
          <w:p w14:paraId="308C620E" w14:textId="77777777" w:rsidR="00D41E5C" w:rsidRPr="00B74928" w:rsidRDefault="00D41E5C" w:rsidP="00D41E5C">
            <w:pPr>
              <w:pStyle w:val="Listenabsatz"/>
              <w:spacing w:after="0" w:line="240" w:lineRule="auto"/>
              <w:ind w:left="1440"/>
              <w:contextualSpacing w:val="0"/>
              <w:rPr>
                <w:rFonts w:ascii="BundesSans Office" w:eastAsia="Times New Roman" w:hAnsi="BundesSans Office"/>
                <w:i/>
                <w:iCs/>
                <w:sz w:val="20"/>
                <w:szCs w:val="20"/>
              </w:rPr>
            </w:pPr>
          </w:p>
          <w:p w14:paraId="54D9311F" w14:textId="77777777" w:rsidR="001D222B" w:rsidRDefault="001D222B" w:rsidP="001D222B">
            <w:pPr>
              <w:spacing w:line="360" w:lineRule="auto"/>
              <w:rPr>
                <w:rFonts w:ascii="BundesSans Office" w:hAnsi="BundesSans Office"/>
                <w:b/>
                <w:bCs/>
                <w:sz w:val="20"/>
                <w:szCs w:val="20"/>
              </w:rPr>
            </w:pPr>
          </w:p>
          <w:p w14:paraId="3F633453" w14:textId="3BE17F30" w:rsidR="001D222B" w:rsidRPr="00544B66" w:rsidRDefault="001D222B" w:rsidP="001D222B">
            <w:pPr>
              <w:spacing w:line="360" w:lineRule="auto"/>
              <w:rPr>
                <w:rFonts w:ascii="BundesSans Office" w:hAnsi="BundesSans Office"/>
                <w:b/>
                <w:bCs/>
                <w:sz w:val="20"/>
                <w:szCs w:val="20"/>
              </w:rPr>
            </w:pPr>
            <w:r w:rsidRPr="00D41E5C">
              <w:rPr>
                <w:rFonts w:ascii="BundesSans Office" w:hAnsi="BundesSans Office"/>
                <w:b/>
                <w:bCs/>
                <w:sz w:val="20"/>
                <w:szCs w:val="20"/>
              </w:rPr>
              <w:t>Mindestens 1 der 3 Referenzen muss im nicht-deutschsprachigem Ausland stattgefunden haben.</w:t>
            </w:r>
          </w:p>
          <w:p w14:paraId="2EA94B47" w14:textId="29392578" w:rsidR="001D222B" w:rsidRPr="00E13230" w:rsidRDefault="00544B66" w:rsidP="001D222B">
            <w:pPr>
              <w:spacing w:line="360" w:lineRule="auto"/>
              <w:rPr>
                <w:rFonts w:ascii="BundesSans Office" w:hAnsi="BundesSans Office"/>
                <w:sz w:val="20"/>
                <w:szCs w:val="20"/>
              </w:rPr>
            </w:pPr>
            <w:r w:rsidRPr="00544B66">
              <w:rPr>
                <w:rFonts w:ascii="BundesSans Office" w:hAnsi="BundesSans Office"/>
                <w:sz w:val="20"/>
                <w:szCs w:val="20"/>
              </w:rPr>
              <w:t xml:space="preserve">Als Referenzen sind Leistungen mit </w:t>
            </w:r>
            <w:r w:rsidRPr="00544B66">
              <w:rPr>
                <w:rFonts w:ascii="BundesSans Office" w:hAnsi="BundesSans Office"/>
                <w:b/>
                <w:bCs/>
                <w:sz w:val="20"/>
                <w:szCs w:val="20"/>
              </w:rPr>
              <w:t xml:space="preserve">Fertigstellungsdatum innerhalb der letzten </w:t>
            </w:r>
            <w:r w:rsidR="00423C1F">
              <w:rPr>
                <w:rFonts w:ascii="BundesSans Office" w:hAnsi="BundesSans Office"/>
                <w:b/>
                <w:bCs/>
                <w:sz w:val="20"/>
                <w:szCs w:val="20"/>
              </w:rPr>
              <w:t>5</w:t>
            </w:r>
            <w:r w:rsidRPr="00544B66">
              <w:rPr>
                <w:rFonts w:ascii="BundesSans Office" w:hAnsi="BundesSans Office"/>
                <w:b/>
                <w:bCs/>
                <w:sz w:val="20"/>
                <w:szCs w:val="20"/>
              </w:rPr>
              <w:t xml:space="preserve"> Jahre</w:t>
            </w:r>
            <w:r w:rsidRPr="00423C1F">
              <w:rPr>
                <w:rFonts w:ascii="BundesSans Office" w:hAnsi="BundesSans Office"/>
                <w:b/>
                <w:bCs/>
                <w:sz w:val="20"/>
                <w:szCs w:val="20"/>
              </w:rPr>
              <w:t xml:space="preserve"> </w:t>
            </w:r>
            <w:r w:rsidR="00423C1F" w:rsidRPr="00423C1F">
              <w:rPr>
                <w:rFonts w:ascii="BundesSans Office" w:hAnsi="BundesSans Office"/>
                <w:b/>
                <w:bCs/>
                <w:sz w:val="20"/>
                <w:szCs w:val="20"/>
              </w:rPr>
              <w:t>(rückwirkend ab 01.01.2021)</w:t>
            </w:r>
            <w:r w:rsidR="00423C1F" w:rsidRPr="00423C1F">
              <w:rPr>
                <w:rFonts w:ascii="BundesSans Office" w:hAnsi="BundesSans Office"/>
                <w:i/>
                <w:iCs/>
                <w:sz w:val="20"/>
                <w:szCs w:val="20"/>
              </w:rPr>
              <w:t xml:space="preserve"> </w:t>
            </w:r>
            <w:r w:rsidRPr="00544B66">
              <w:rPr>
                <w:rFonts w:ascii="BundesSans Office" w:hAnsi="BundesSans Office"/>
                <w:sz w:val="20"/>
                <w:szCs w:val="20"/>
              </w:rPr>
              <w:t>unter vol</w:t>
            </w:r>
            <w:r>
              <w:rPr>
                <w:rFonts w:ascii="BundesSans Office" w:hAnsi="BundesSans Office"/>
                <w:sz w:val="20"/>
                <w:szCs w:val="20"/>
              </w:rPr>
              <w:t>l</w:t>
            </w:r>
            <w:r w:rsidRPr="00544B66">
              <w:rPr>
                <w:rFonts w:ascii="BundesSans Office" w:hAnsi="BundesSans Office"/>
                <w:sz w:val="20"/>
                <w:szCs w:val="20"/>
              </w:rPr>
              <w:t>ständiger und überprüfbarer Angabe des Projekts sowie des Referenzgebers zu nennen.</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lastRenderedPageBreak/>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D41E5C">
              <w:rPr>
                <w:rFonts w:ascii="BundesSans Office" w:hAnsi="BundesSans Office"/>
                <w:sz w:val="20"/>
                <w:szCs w:val="20"/>
              </w:rPr>
            </w:r>
            <w:r w:rsidR="00D41E5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4F041E11" w14:textId="77777777" w:rsidR="004D31A1" w:rsidRDefault="004D31A1" w:rsidP="00141A0D">
      <w:pPr>
        <w:ind w:right="-142"/>
        <w:jc w:val="both"/>
        <w:rPr>
          <w:rFonts w:ascii="BundesSans Office" w:hAnsi="BundesSans Office"/>
          <w:b/>
          <w:bCs/>
          <w:sz w:val="16"/>
          <w:szCs w:val="16"/>
        </w:rPr>
      </w:pPr>
    </w:p>
    <w:p w14:paraId="2DF774F7" w14:textId="77777777" w:rsidR="004D31A1" w:rsidRDefault="004D31A1"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ndesSans Office">
    <w:panose1 w:val="020B0002030500000203"/>
    <w:charset w:val="00"/>
    <w:family w:val="swiss"/>
    <w:pitch w:val="variable"/>
    <w:sig w:usb0="E00002FF" w:usb1="5000206B"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1D2FC8E6"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 xml:space="preserve">Stand: </w:t>
    </w:r>
    <w:r w:rsidR="00ED352C">
      <w:rPr>
        <w:bCs/>
        <w:sz w:val="16"/>
        <w:szCs w:val="16"/>
      </w:rPr>
      <w:t>0</w:t>
    </w:r>
    <w:r w:rsidR="00D41E5C">
      <w:rPr>
        <w:bCs/>
        <w:sz w:val="16"/>
        <w:szCs w:val="16"/>
      </w:rPr>
      <w:t>3</w:t>
    </w:r>
    <w:r w:rsidR="00FD136E">
      <w:rPr>
        <w:bCs/>
        <w:sz w:val="16"/>
        <w:szCs w:val="16"/>
      </w:rPr>
      <w:t>.0</w:t>
    </w:r>
    <w:r w:rsidR="00D41E5C">
      <w:rPr>
        <w:bCs/>
        <w:sz w:val="16"/>
        <w:szCs w:val="16"/>
      </w:rPr>
      <w:t>8</w:t>
    </w:r>
    <w:r w:rsidR="00FD136E">
      <w:rPr>
        <w:bCs/>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D41"/>
    <w:multiLevelType w:val="hybridMultilevel"/>
    <w:tmpl w:val="3D80EA60"/>
    <w:lvl w:ilvl="0" w:tplc="C68A0FD2">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57E53630"/>
    <w:multiLevelType w:val="hybridMultilevel"/>
    <w:tmpl w:val="06DE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1"/>
  </w:num>
  <w:num w:numId="2" w16cid:durableId="1367414475">
    <w:abstractNumId w:val="6"/>
  </w:num>
  <w:num w:numId="3" w16cid:durableId="366375305">
    <w:abstractNumId w:val="3"/>
  </w:num>
  <w:num w:numId="4" w16cid:durableId="595748453">
    <w:abstractNumId w:val="4"/>
  </w:num>
  <w:num w:numId="5" w16cid:durableId="1138836615">
    <w:abstractNumId w:val="2"/>
  </w:num>
  <w:num w:numId="6" w16cid:durableId="1715038463">
    <w:abstractNumId w:val="5"/>
  </w:num>
  <w:num w:numId="7" w16cid:durableId="195023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forms" w:formatting="1" w:enforcement="1" w:cryptProviderType="rsaAES" w:cryptAlgorithmClass="hash" w:cryptAlgorithmType="typeAny" w:cryptAlgorithmSid="14" w:cryptSpinCount="100000" w:hash="R82CvdTyTiX4jyFrYhlZW95otUMBEUmEGVsGROstJdWZJN7MaXCkEt/1a4egWn7in4cKGFLVNRnwHv2uDi6fMw==" w:salt="ldK5rmNfTTBiZYoSnIAEf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4036F"/>
    <w:rsid w:val="00097768"/>
    <w:rsid w:val="000B73D4"/>
    <w:rsid w:val="000D6C32"/>
    <w:rsid w:val="000F20C2"/>
    <w:rsid w:val="00141A0D"/>
    <w:rsid w:val="0018372D"/>
    <w:rsid w:val="001871EB"/>
    <w:rsid w:val="001A35BE"/>
    <w:rsid w:val="001B3593"/>
    <w:rsid w:val="001D222B"/>
    <w:rsid w:val="001E7119"/>
    <w:rsid w:val="00200DC4"/>
    <w:rsid w:val="002415B7"/>
    <w:rsid w:val="002550B6"/>
    <w:rsid w:val="00265F4A"/>
    <w:rsid w:val="002705B9"/>
    <w:rsid w:val="00290D1E"/>
    <w:rsid w:val="00293CD9"/>
    <w:rsid w:val="002B70A5"/>
    <w:rsid w:val="002C780C"/>
    <w:rsid w:val="002E71AA"/>
    <w:rsid w:val="0031113F"/>
    <w:rsid w:val="00323F1E"/>
    <w:rsid w:val="0034566B"/>
    <w:rsid w:val="003B406E"/>
    <w:rsid w:val="003E40A7"/>
    <w:rsid w:val="00423C1F"/>
    <w:rsid w:val="00431518"/>
    <w:rsid w:val="004335C5"/>
    <w:rsid w:val="004337F2"/>
    <w:rsid w:val="00443DB2"/>
    <w:rsid w:val="004605E5"/>
    <w:rsid w:val="004639E9"/>
    <w:rsid w:val="004A08B2"/>
    <w:rsid w:val="004A5DA1"/>
    <w:rsid w:val="004D1029"/>
    <w:rsid w:val="004D31A1"/>
    <w:rsid w:val="004E7DF7"/>
    <w:rsid w:val="00544B66"/>
    <w:rsid w:val="005714F0"/>
    <w:rsid w:val="005816CD"/>
    <w:rsid w:val="005C7C70"/>
    <w:rsid w:val="005F0211"/>
    <w:rsid w:val="00602FE0"/>
    <w:rsid w:val="006B7038"/>
    <w:rsid w:val="006F025F"/>
    <w:rsid w:val="00723D19"/>
    <w:rsid w:val="0073222E"/>
    <w:rsid w:val="00733D0E"/>
    <w:rsid w:val="00741C1C"/>
    <w:rsid w:val="00743034"/>
    <w:rsid w:val="00783558"/>
    <w:rsid w:val="00786573"/>
    <w:rsid w:val="007A1F54"/>
    <w:rsid w:val="007C0598"/>
    <w:rsid w:val="007F0211"/>
    <w:rsid w:val="008231F1"/>
    <w:rsid w:val="00883449"/>
    <w:rsid w:val="00893556"/>
    <w:rsid w:val="0089768C"/>
    <w:rsid w:val="00905805"/>
    <w:rsid w:val="00983C59"/>
    <w:rsid w:val="00995C93"/>
    <w:rsid w:val="009C5961"/>
    <w:rsid w:val="009D4E00"/>
    <w:rsid w:val="00A374D9"/>
    <w:rsid w:val="00A40745"/>
    <w:rsid w:val="00AD4E6C"/>
    <w:rsid w:val="00AE0C54"/>
    <w:rsid w:val="00B05EF4"/>
    <w:rsid w:val="00B217EF"/>
    <w:rsid w:val="00B45195"/>
    <w:rsid w:val="00B74928"/>
    <w:rsid w:val="00BB31BA"/>
    <w:rsid w:val="00C72BA4"/>
    <w:rsid w:val="00CB2D12"/>
    <w:rsid w:val="00CF1348"/>
    <w:rsid w:val="00D05A1C"/>
    <w:rsid w:val="00D41E5C"/>
    <w:rsid w:val="00DD2D1D"/>
    <w:rsid w:val="00E01B0D"/>
    <w:rsid w:val="00E13230"/>
    <w:rsid w:val="00EC13B4"/>
    <w:rsid w:val="00ED352C"/>
    <w:rsid w:val="00ED4CD6"/>
    <w:rsid w:val="00F35FCC"/>
    <w:rsid w:val="00F61861"/>
    <w:rsid w:val="00F91E2E"/>
    <w:rsid w:val="00FD136E"/>
    <w:rsid w:val="00FD3B61"/>
    <w:rsid w:val="00FD64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53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1733</Words>
  <Characters>10918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2026-07-30T10:19:00Z</dcterms:created>
  <dcterms:modified xsi:type="dcterms:W3CDTF">2026-08-03T13:21:00Z</dcterms:modified>
</cp:coreProperties>
</file>