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2399528"/>
    <w:p w14:paraId="47CB0D69" w14:textId="65458EC4" w:rsidR="00E742F7" w:rsidRPr="00E742F7" w:rsidRDefault="00E742F7" w:rsidP="00E742F7">
      <w:pPr>
        <w:pStyle w:val="berschrift2"/>
        <w:spacing w:line="276" w:lineRule="auto"/>
        <w:jc w:val="right"/>
        <w:rPr>
          <w:sz w:val="32"/>
          <w:szCs w:val="32"/>
        </w:rPr>
      </w:pPr>
      <w:r w:rsidRPr="00E742F7">
        <w:rPr>
          <w:rFonts w:eastAsia="Times New Roman" w:cs="Times New Roman"/>
          <w:b/>
          <w:bCs w:val="0"/>
          <w:sz w:val="24"/>
          <w:szCs w:val="24"/>
        </w:rPr>
        <w:fldChar w:fldCharType="begin">
          <w:ffData>
            <w:name w:val="Text18"/>
            <w:enabled/>
            <w:calcOnExit w:val="0"/>
            <w:textInput/>
          </w:ffData>
        </w:fldChar>
      </w:r>
      <w:bookmarkStart w:id="1" w:name="Text18"/>
      <w:r w:rsidRPr="00E742F7">
        <w:rPr>
          <w:rFonts w:eastAsia="Times New Roman" w:cs="Times New Roman"/>
          <w:bCs w:val="0"/>
          <w:sz w:val="24"/>
          <w:szCs w:val="24"/>
        </w:rPr>
        <w:instrText xml:space="preserve"> FORMTEXT </w:instrText>
      </w:r>
      <w:r w:rsidRPr="00E742F7">
        <w:rPr>
          <w:rFonts w:eastAsia="Times New Roman" w:cs="Times New Roman"/>
          <w:b/>
          <w:bCs w:val="0"/>
          <w:sz w:val="24"/>
          <w:szCs w:val="24"/>
        </w:rPr>
      </w:r>
      <w:r w:rsidRPr="00E742F7">
        <w:rPr>
          <w:rFonts w:eastAsia="Times New Roman" w:cs="Times New Roman"/>
          <w:b/>
          <w:bCs w:val="0"/>
          <w:sz w:val="24"/>
          <w:szCs w:val="24"/>
        </w:rPr>
        <w:fldChar w:fldCharType="separate"/>
      </w:r>
      <w:r w:rsidR="003E4844">
        <w:rPr>
          <w:rFonts w:eastAsia="Times New Roman" w:cs="Times New Roman"/>
          <w:bCs w:val="0"/>
          <w:noProof/>
          <w:sz w:val="24"/>
          <w:szCs w:val="24"/>
        </w:rPr>
        <w:t>BA</w:t>
      </w:r>
      <w:r w:rsidR="00196068">
        <w:rPr>
          <w:rFonts w:eastAsia="Times New Roman" w:cs="Times New Roman"/>
          <w:bCs w:val="0"/>
          <w:noProof/>
          <w:sz w:val="24"/>
          <w:szCs w:val="24"/>
        </w:rPr>
        <w:t>011-26</w:t>
      </w:r>
      <w:r w:rsidRPr="00E742F7">
        <w:rPr>
          <w:rFonts w:eastAsia="Times New Roman" w:cs="Times New Roman"/>
          <w:b/>
          <w:bCs w:val="0"/>
          <w:sz w:val="24"/>
          <w:szCs w:val="24"/>
        </w:rPr>
        <w:fldChar w:fldCharType="end"/>
      </w:r>
      <w:bookmarkEnd w:id="1"/>
    </w:p>
    <w:p w14:paraId="53CE4ED5" w14:textId="77777777" w:rsidR="00F42C3B" w:rsidRPr="006D308F" w:rsidRDefault="00F42C3B" w:rsidP="00BC36EF">
      <w:pPr>
        <w:pStyle w:val="berschrift2"/>
        <w:spacing w:line="276" w:lineRule="auto"/>
        <w:rPr>
          <w:sz w:val="32"/>
          <w:szCs w:val="32"/>
        </w:rPr>
      </w:pPr>
      <w:r w:rsidRPr="006D308F">
        <w:rPr>
          <w:sz w:val="32"/>
          <w:szCs w:val="32"/>
        </w:rPr>
        <w:t>Anhang „Technisch-organisatorische Maßnahmen (TOM)“</w:t>
      </w:r>
      <w:bookmarkEnd w:id="0"/>
    </w:p>
    <w:p w14:paraId="2CB32B7B" w14:textId="743F5EEE" w:rsidR="00936673" w:rsidRPr="00344D6E" w:rsidRDefault="00F42C3B" w:rsidP="00BC36EF">
      <w:r w:rsidRPr="00344D6E">
        <w:t xml:space="preserve">zur Vereinbarung zur Auftragsverarbeitung vom </w:t>
      </w:r>
      <w:r w:rsidR="00936673" w:rsidRPr="00344D6E">
        <w:fldChar w:fldCharType="begin">
          <w:ffData>
            <w:name w:val="Datum"/>
            <w:enabled/>
            <w:calcOnExit w:val="0"/>
            <w:statusText w:type="text" w:val="Datum des Vertrags"/>
            <w:textInput>
              <w:type w:val="date"/>
              <w:default w:val="01.01.2000"/>
              <w:format w:val="dd.MM.yyyy"/>
            </w:textInput>
          </w:ffData>
        </w:fldChar>
      </w:r>
      <w:bookmarkStart w:id="2" w:name="Datum"/>
      <w:r w:rsidR="00936673" w:rsidRPr="00344D6E">
        <w:instrText xml:space="preserve"> FORMTEXT </w:instrText>
      </w:r>
      <w:r w:rsidR="00936673" w:rsidRPr="00344D6E">
        <w:fldChar w:fldCharType="separate"/>
      </w:r>
      <w:r w:rsidR="003E4844">
        <w:t> </w:t>
      </w:r>
      <w:r w:rsidR="003E4844">
        <w:t> </w:t>
      </w:r>
      <w:r w:rsidR="003E4844">
        <w:t> </w:t>
      </w:r>
      <w:r w:rsidR="003E4844">
        <w:t> </w:t>
      </w:r>
      <w:r w:rsidR="003E4844">
        <w:t> </w:t>
      </w:r>
      <w:r w:rsidR="00936673" w:rsidRPr="00344D6E">
        <w:fldChar w:fldCharType="end"/>
      </w:r>
      <w:bookmarkEnd w:id="2"/>
      <w:r w:rsidR="00936673" w:rsidRPr="00344D6E">
        <w:t xml:space="preserve">, </w:t>
      </w:r>
      <w:r w:rsidR="00936673" w:rsidRPr="00344D6E">
        <w:fldChar w:fldCharType="begin">
          <w:ffData>
            <w:name w:val="Aktenzeichen"/>
            <w:enabled/>
            <w:calcOnExit w:val="0"/>
            <w:statusText w:type="text" w:val="Aktenzeichen einfügen"/>
            <w:textInput>
              <w:default w:val="Aktenzeichen"/>
            </w:textInput>
          </w:ffData>
        </w:fldChar>
      </w:r>
      <w:bookmarkStart w:id="3" w:name="Aktenzeichen"/>
      <w:r w:rsidR="00936673" w:rsidRPr="00344D6E">
        <w:instrText xml:space="preserve"> FORMTEXT </w:instrText>
      </w:r>
      <w:r w:rsidR="00936673" w:rsidRPr="00344D6E">
        <w:fldChar w:fldCharType="separate"/>
      </w:r>
      <w:r w:rsidR="003E4844">
        <w:t>BA</w:t>
      </w:r>
      <w:r w:rsidR="00196068">
        <w:t>011-26</w:t>
      </w:r>
      <w:r w:rsidR="00936673" w:rsidRPr="00344D6E">
        <w:fldChar w:fldCharType="end"/>
      </w:r>
      <w:bookmarkEnd w:id="3"/>
    </w:p>
    <w:p w14:paraId="7097C8F3" w14:textId="77777777" w:rsidR="00936673" w:rsidRPr="00344D6E" w:rsidRDefault="00936673" w:rsidP="00BC36EF">
      <w:r w:rsidRPr="00344D6E">
        <w:t xml:space="preserve">zwischen </w:t>
      </w:r>
      <w:r w:rsidR="005C5D7F">
        <w:fldChar w:fldCharType="begin">
          <w:ffData>
            <w:name w:val="Text8"/>
            <w:enabled/>
            <w:calcOnExit w:val="0"/>
            <w:textInput/>
          </w:ffData>
        </w:fldChar>
      </w:r>
      <w:bookmarkStart w:id="4" w:name="Text8"/>
      <w:r w:rsidR="005C5D7F">
        <w:instrText xml:space="preserve"> FORMTEXT </w:instrText>
      </w:r>
      <w:r w:rsidR="005C5D7F">
        <w:fldChar w:fldCharType="separate"/>
      </w:r>
      <w:r w:rsidR="005C5D7F">
        <w:rPr>
          <w:noProof/>
        </w:rPr>
        <w:t> </w:t>
      </w:r>
      <w:r w:rsidR="005C5D7F">
        <w:rPr>
          <w:noProof/>
        </w:rPr>
        <w:t> </w:t>
      </w:r>
      <w:r w:rsidR="005C5D7F">
        <w:rPr>
          <w:noProof/>
        </w:rPr>
        <w:t> </w:t>
      </w:r>
      <w:r w:rsidR="005C5D7F">
        <w:rPr>
          <w:noProof/>
        </w:rPr>
        <w:t> </w:t>
      </w:r>
      <w:r w:rsidR="005C5D7F">
        <w:rPr>
          <w:noProof/>
        </w:rPr>
        <w:t> </w:t>
      </w:r>
      <w:r w:rsidR="005C5D7F">
        <w:fldChar w:fldCharType="end"/>
      </w:r>
      <w:bookmarkEnd w:id="4"/>
    </w:p>
    <w:p w14:paraId="0A05061F" w14:textId="77777777" w:rsidR="00936673" w:rsidRPr="00344D6E" w:rsidRDefault="00936673" w:rsidP="00BC36EF">
      <w:r w:rsidRPr="00344D6E">
        <w:t xml:space="preserve">und </w:t>
      </w:r>
      <w:r w:rsidRPr="00344D6E">
        <w:fldChar w:fldCharType="begin">
          <w:ffData>
            <w:name w:val="Vertragspartner"/>
            <w:enabled/>
            <w:calcOnExit w:val="0"/>
            <w:textInput>
              <w:default w:val="Vertragspartner"/>
            </w:textInput>
          </w:ffData>
        </w:fldChar>
      </w:r>
      <w:bookmarkStart w:id="5" w:name="Vertragspartner"/>
      <w:r w:rsidRPr="00344D6E">
        <w:instrText xml:space="preserve"> FORMTEXT </w:instrText>
      </w:r>
      <w:r w:rsidRPr="00344D6E">
        <w:fldChar w:fldCharType="separate"/>
      </w:r>
      <w:r w:rsidRPr="00344D6E">
        <w:rPr>
          <w:noProof/>
        </w:rPr>
        <w:t>Vertragspartner</w:t>
      </w:r>
      <w:r w:rsidRPr="00344D6E">
        <w:fldChar w:fldCharType="end"/>
      </w:r>
      <w:bookmarkEnd w:id="5"/>
    </w:p>
    <w:p w14:paraId="7DC87FD7" w14:textId="77777777" w:rsidR="00F42C3B" w:rsidRPr="00344D6E" w:rsidRDefault="00F42C3B" w:rsidP="00BC36EF">
      <w:r w:rsidRPr="00344D6E">
        <w:t>§ 5 der Vereinbarung zur Auftragsverarbeitung verweist zur Konkretisierung der technisch-organisatorischen Maßnahmen auf diesen Anhang.</w:t>
      </w:r>
    </w:p>
    <w:p w14:paraId="0FDD5E3C" w14:textId="77777777" w:rsidR="00F42C3B" w:rsidRPr="00344D6E" w:rsidRDefault="00F42C3B" w:rsidP="00BC36EF">
      <w:pPr>
        <w:pStyle w:val="berschrift4"/>
        <w:spacing w:line="276" w:lineRule="auto"/>
      </w:pPr>
      <w:r w:rsidRPr="00344D6E">
        <w:t>§ 1 Technische und organisatorische Sicherheitsmaßnahmen</w:t>
      </w:r>
    </w:p>
    <w:p w14:paraId="3A74D27A" w14:textId="77777777" w:rsidR="00F42C3B" w:rsidRPr="00344D6E" w:rsidRDefault="00F42C3B" w:rsidP="00BC36EF">
      <w:r w:rsidRPr="00344D6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p>
    <w:p w14:paraId="2EBB7261" w14:textId="77777777" w:rsidR="00F42C3B" w:rsidRPr="00344D6E" w:rsidRDefault="00F42C3B" w:rsidP="00BC36EF">
      <w:pPr>
        <w:pStyle w:val="berschrift4"/>
        <w:spacing w:line="276" w:lineRule="auto"/>
      </w:pPr>
      <w:r w:rsidRPr="00344D6E">
        <w:t>§ 2 Innerbehördliche oder innerbetriebliche Organisation des Auftragsverarbeiters</w:t>
      </w:r>
    </w:p>
    <w:p w14:paraId="681FC7D5" w14:textId="77777777" w:rsidR="00F42C3B" w:rsidRPr="00344D6E" w:rsidRDefault="00F42C3B" w:rsidP="00BC36EF">
      <w:r w:rsidRPr="00344D6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14:paraId="264212FE" w14:textId="77777777" w:rsidR="00F42C3B" w:rsidRPr="00344D6E" w:rsidRDefault="00F42C3B" w:rsidP="00BC36EF">
      <w:pPr>
        <w:pStyle w:val="berschrift4"/>
        <w:spacing w:line="276" w:lineRule="auto"/>
      </w:pPr>
      <w:r w:rsidRPr="00344D6E">
        <w:t>§ 3 Konkretisierung der Einzelmaßnahmen</w:t>
      </w:r>
    </w:p>
    <w:p w14:paraId="4FDF613B" w14:textId="77777777" w:rsidR="00F42C3B" w:rsidRPr="00344D6E" w:rsidRDefault="00F42C3B" w:rsidP="00BC36EF">
      <w:r w:rsidRPr="00344D6E">
        <w:t xml:space="preserve">(1) Im Einzelnen werden folgende Maßnahmen bestimmt, die der Umsetzung der Vorgaben des Art. 32 DSGVO dienen: </w:t>
      </w:r>
    </w:p>
    <w:tbl>
      <w:tblPr>
        <w:tblW w:w="9540" w:type="dxa"/>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13" w:type="dxa"/>
          <w:bottom w:w="113" w:type="dxa"/>
        </w:tblCellMar>
        <w:tblLook w:val="04A0" w:firstRow="1" w:lastRow="0" w:firstColumn="1" w:lastColumn="0" w:noHBand="0" w:noVBand="1"/>
        <w:tblCaption w:val="Konkretisierung der Einzelmaßnahmen"/>
        <w:tblDescription w:val="Maßnahme und Beschreibung der Umsetzung"/>
      </w:tblPr>
      <w:tblGrid>
        <w:gridCol w:w="567"/>
        <w:gridCol w:w="4111"/>
        <w:gridCol w:w="4862"/>
      </w:tblGrid>
      <w:tr w:rsidR="00F42C3B" w:rsidRPr="00344D6E" w14:paraId="0145C464" w14:textId="77777777" w:rsidTr="001D620F">
        <w:trPr>
          <w:cantSplit/>
          <w:tblHeader/>
        </w:trPr>
        <w:tc>
          <w:tcPr>
            <w:tcW w:w="567" w:type="dxa"/>
            <w:shd w:val="pct25" w:color="auto" w:fill="auto"/>
          </w:tcPr>
          <w:p w14:paraId="47A1EECC" w14:textId="77777777" w:rsidR="00F42C3B" w:rsidRPr="00344D6E" w:rsidRDefault="00F42C3B" w:rsidP="00BC36EF">
            <w:r w:rsidRPr="00344D6E">
              <w:t>Nr.</w:t>
            </w:r>
          </w:p>
        </w:tc>
        <w:tc>
          <w:tcPr>
            <w:tcW w:w="4111" w:type="dxa"/>
            <w:shd w:val="pct25" w:color="auto" w:fill="auto"/>
          </w:tcPr>
          <w:p w14:paraId="2A52E433" w14:textId="77777777" w:rsidR="00F42C3B" w:rsidRPr="00344D6E" w:rsidRDefault="00F42C3B" w:rsidP="00BC36EF">
            <w:r w:rsidRPr="00344D6E">
              <w:t>Maßnahme</w:t>
            </w:r>
          </w:p>
        </w:tc>
        <w:tc>
          <w:tcPr>
            <w:tcW w:w="4862" w:type="dxa"/>
            <w:shd w:val="pct25" w:color="auto" w:fill="auto"/>
          </w:tcPr>
          <w:p w14:paraId="49093512" w14:textId="77777777" w:rsidR="00F42C3B" w:rsidRPr="00344D6E" w:rsidRDefault="00F42C3B" w:rsidP="00BC36EF">
            <w:r w:rsidRPr="00344D6E">
              <w:t>Umsetzung der Maßnahme</w:t>
            </w:r>
          </w:p>
        </w:tc>
      </w:tr>
      <w:tr w:rsidR="00F42C3B" w:rsidRPr="00344D6E" w14:paraId="1AEB9991" w14:textId="77777777" w:rsidTr="00936673">
        <w:trPr>
          <w:cantSplit/>
          <w:trHeight w:val="310"/>
        </w:trPr>
        <w:tc>
          <w:tcPr>
            <w:tcW w:w="567" w:type="dxa"/>
          </w:tcPr>
          <w:p w14:paraId="6C8BE36D" w14:textId="77777777" w:rsidR="00F42C3B" w:rsidRPr="00344D6E" w:rsidRDefault="00F42C3B" w:rsidP="00BC36EF">
            <w:r w:rsidRPr="00344D6E">
              <w:t xml:space="preserve">1. </w:t>
            </w:r>
          </w:p>
        </w:tc>
        <w:tc>
          <w:tcPr>
            <w:tcW w:w="4111" w:type="dxa"/>
          </w:tcPr>
          <w:p w14:paraId="4DA0C828" w14:textId="77777777" w:rsidR="00F42C3B" w:rsidRPr="00344D6E" w:rsidRDefault="00F42C3B" w:rsidP="00BC36EF">
            <w:r w:rsidRPr="00344D6E">
              <w:t>Maßnahmen der Pseudonymisierung und Verschlüsselung personenbezogener Daten</w:t>
            </w:r>
          </w:p>
        </w:tc>
        <w:tc>
          <w:tcPr>
            <w:tcW w:w="4862" w:type="dxa"/>
          </w:tcPr>
          <w:p w14:paraId="2C2B79C7" w14:textId="77777777" w:rsidR="00F42C3B" w:rsidRPr="00344D6E" w:rsidRDefault="00936673" w:rsidP="00BC36EF">
            <w:r w:rsidRPr="00344D6E">
              <w:fldChar w:fldCharType="begin">
                <w:ffData>
                  <w:name w:val="Text1"/>
                  <w:enabled/>
                  <w:calcOnExit w:val="0"/>
                  <w:textInput/>
                </w:ffData>
              </w:fldChar>
            </w:r>
            <w:bookmarkStart w:id="6" w:name="Text1"/>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bookmarkEnd w:id="6"/>
          </w:p>
        </w:tc>
      </w:tr>
      <w:tr w:rsidR="00F42C3B" w:rsidRPr="00344D6E" w14:paraId="30529130" w14:textId="77777777" w:rsidTr="00936673">
        <w:trPr>
          <w:cantSplit/>
          <w:trHeight w:val="1399"/>
        </w:trPr>
        <w:tc>
          <w:tcPr>
            <w:tcW w:w="567" w:type="dxa"/>
          </w:tcPr>
          <w:p w14:paraId="5B6F1415" w14:textId="77777777" w:rsidR="00F42C3B" w:rsidRPr="00344D6E" w:rsidRDefault="00F42C3B" w:rsidP="00BC36EF">
            <w:r w:rsidRPr="00344D6E">
              <w:t>2.</w:t>
            </w:r>
          </w:p>
        </w:tc>
        <w:tc>
          <w:tcPr>
            <w:tcW w:w="4111" w:type="dxa"/>
          </w:tcPr>
          <w:p w14:paraId="4F62639D" w14:textId="77777777" w:rsidR="00F42C3B" w:rsidRPr="00344D6E" w:rsidRDefault="00F42C3B" w:rsidP="00BC36EF">
            <w:r w:rsidRPr="00344D6E">
              <w:t>Maßnahmen zur fortdauernden Sicherstellung der Vertraulichkeit, Integrität, Verfügbarkeit und Belastbarkeit der Systeme und Dienste im Zusammenhang mit der Verarbeitung</w:t>
            </w:r>
          </w:p>
        </w:tc>
        <w:tc>
          <w:tcPr>
            <w:tcW w:w="4862" w:type="dxa"/>
          </w:tcPr>
          <w:p w14:paraId="0C944CCA"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325B214D" w14:textId="77777777" w:rsidTr="00936673">
        <w:trPr>
          <w:cantSplit/>
          <w:trHeight w:val="1688"/>
        </w:trPr>
        <w:tc>
          <w:tcPr>
            <w:tcW w:w="567" w:type="dxa"/>
          </w:tcPr>
          <w:p w14:paraId="6A98B3EE" w14:textId="77777777" w:rsidR="00F42C3B" w:rsidRPr="00344D6E" w:rsidRDefault="00F42C3B" w:rsidP="00BC36EF">
            <w:r w:rsidRPr="00344D6E">
              <w:lastRenderedPageBreak/>
              <w:t>3.</w:t>
            </w:r>
          </w:p>
        </w:tc>
        <w:tc>
          <w:tcPr>
            <w:tcW w:w="4111" w:type="dxa"/>
          </w:tcPr>
          <w:p w14:paraId="7F3B94F6" w14:textId="77777777" w:rsidR="00F42C3B" w:rsidRPr="00344D6E" w:rsidRDefault="00F42C3B" w:rsidP="00BC36EF">
            <w:r w:rsidRPr="00344D6E">
              <w:t>Maßnahmen zur Sicherstellung der Fähigkeit, die Verfügbarkeit der personenbezogenen Daten und den Zugang zu ihnen bei einem physischen oder technischen Zwischenfall rasch wiederherzustellen</w:t>
            </w:r>
          </w:p>
        </w:tc>
        <w:tc>
          <w:tcPr>
            <w:tcW w:w="4862" w:type="dxa"/>
          </w:tcPr>
          <w:p w14:paraId="2BCEA9F7"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40EBBDEF" w14:textId="77777777" w:rsidTr="00936673">
        <w:trPr>
          <w:cantSplit/>
          <w:trHeight w:val="1698"/>
        </w:trPr>
        <w:tc>
          <w:tcPr>
            <w:tcW w:w="567" w:type="dxa"/>
          </w:tcPr>
          <w:p w14:paraId="6D196621" w14:textId="77777777" w:rsidR="00F42C3B" w:rsidRPr="00344D6E" w:rsidRDefault="00F42C3B" w:rsidP="00BC36EF">
            <w:r w:rsidRPr="00344D6E">
              <w:t>4.</w:t>
            </w:r>
          </w:p>
        </w:tc>
        <w:tc>
          <w:tcPr>
            <w:tcW w:w="4111" w:type="dxa"/>
          </w:tcPr>
          <w:p w14:paraId="026FF40E" w14:textId="77777777" w:rsidR="00F42C3B" w:rsidRPr="00344D6E" w:rsidRDefault="00F42C3B" w:rsidP="00BC36EF">
            <w:r w:rsidRPr="00344D6E">
              <w:t>Verfahren zur regelmäßigen Überprüfung, Bewertung und Evaluierung der Wirksamkeit der technischen und organisatorischen Maßnahmen zur Gewährleistung der Sicherheit der Verarbeitung</w:t>
            </w:r>
          </w:p>
        </w:tc>
        <w:tc>
          <w:tcPr>
            <w:tcW w:w="4862" w:type="dxa"/>
          </w:tcPr>
          <w:p w14:paraId="1BF27E80"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6828B52A" w14:textId="77777777" w:rsidTr="00936673">
        <w:trPr>
          <w:cantSplit/>
          <w:trHeight w:val="702"/>
        </w:trPr>
        <w:tc>
          <w:tcPr>
            <w:tcW w:w="567" w:type="dxa"/>
          </w:tcPr>
          <w:p w14:paraId="2EE2449B" w14:textId="77777777" w:rsidR="00F42C3B" w:rsidRPr="00344D6E" w:rsidRDefault="00F42C3B" w:rsidP="00BC36EF">
            <w:r w:rsidRPr="00344D6E">
              <w:t>5.</w:t>
            </w:r>
          </w:p>
        </w:tc>
        <w:tc>
          <w:tcPr>
            <w:tcW w:w="4111" w:type="dxa"/>
          </w:tcPr>
          <w:p w14:paraId="396EAC6D" w14:textId="77777777" w:rsidR="00F42C3B" w:rsidRPr="00344D6E" w:rsidRDefault="00F42C3B" w:rsidP="00BC36EF">
            <w:r w:rsidRPr="00344D6E">
              <w:t>Maßnahmen zur Identifizierung und Autorisierung der Nutzer</w:t>
            </w:r>
          </w:p>
        </w:tc>
        <w:tc>
          <w:tcPr>
            <w:tcW w:w="4862" w:type="dxa"/>
          </w:tcPr>
          <w:p w14:paraId="65D99B53"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2A069AAE" w14:textId="77777777" w:rsidTr="00936673">
        <w:trPr>
          <w:cantSplit/>
          <w:trHeight w:val="623"/>
        </w:trPr>
        <w:tc>
          <w:tcPr>
            <w:tcW w:w="567" w:type="dxa"/>
          </w:tcPr>
          <w:p w14:paraId="7CBAE951" w14:textId="77777777" w:rsidR="00F42C3B" w:rsidRPr="00344D6E" w:rsidRDefault="00F42C3B" w:rsidP="00BC36EF">
            <w:r w:rsidRPr="00344D6E">
              <w:t>6.</w:t>
            </w:r>
          </w:p>
        </w:tc>
        <w:tc>
          <w:tcPr>
            <w:tcW w:w="4111" w:type="dxa"/>
          </w:tcPr>
          <w:p w14:paraId="2995B932" w14:textId="77777777" w:rsidR="00F42C3B" w:rsidRPr="00344D6E" w:rsidRDefault="00F42C3B" w:rsidP="00BC36EF">
            <w:r w:rsidRPr="00344D6E">
              <w:t xml:space="preserve">Maßnahmen zum Schutz der Daten während der Übermittlung </w:t>
            </w:r>
          </w:p>
        </w:tc>
        <w:tc>
          <w:tcPr>
            <w:tcW w:w="4862" w:type="dxa"/>
          </w:tcPr>
          <w:p w14:paraId="6FEE74E0"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33CF130F" w14:textId="77777777" w:rsidTr="00936673">
        <w:trPr>
          <w:cantSplit/>
          <w:trHeight w:val="623"/>
        </w:trPr>
        <w:tc>
          <w:tcPr>
            <w:tcW w:w="567" w:type="dxa"/>
          </w:tcPr>
          <w:p w14:paraId="5A68CEDD" w14:textId="77777777" w:rsidR="00F42C3B" w:rsidRPr="00344D6E" w:rsidRDefault="00F42C3B" w:rsidP="00BC36EF">
            <w:r w:rsidRPr="00344D6E">
              <w:t>7.</w:t>
            </w:r>
          </w:p>
        </w:tc>
        <w:tc>
          <w:tcPr>
            <w:tcW w:w="4111" w:type="dxa"/>
          </w:tcPr>
          <w:p w14:paraId="01D4E355" w14:textId="77777777" w:rsidR="00F42C3B" w:rsidRPr="00344D6E" w:rsidRDefault="00F42C3B" w:rsidP="00BC36EF">
            <w:r w:rsidRPr="00344D6E">
              <w:t>Maßnahmen zum Schutz der Daten während der Speicherung</w:t>
            </w:r>
          </w:p>
        </w:tc>
        <w:tc>
          <w:tcPr>
            <w:tcW w:w="4862" w:type="dxa"/>
          </w:tcPr>
          <w:p w14:paraId="5F21EEB2"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5C29C354" w14:textId="77777777" w:rsidTr="00936673">
        <w:trPr>
          <w:cantSplit/>
          <w:trHeight w:val="1128"/>
        </w:trPr>
        <w:tc>
          <w:tcPr>
            <w:tcW w:w="567" w:type="dxa"/>
          </w:tcPr>
          <w:p w14:paraId="2A1B029D" w14:textId="77777777" w:rsidR="00F42C3B" w:rsidRPr="00344D6E" w:rsidRDefault="00F42C3B" w:rsidP="00BC36EF">
            <w:r w:rsidRPr="00344D6E">
              <w:t>8.</w:t>
            </w:r>
          </w:p>
        </w:tc>
        <w:tc>
          <w:tcPr>
            <w:tcW w:w="4111" w:type="dxa"/>
          </w:tcPr>
          <w:p w14:paraId="6940048B" w14:textId="77777777" w:rsidR="00F42C3B" w:rsidRPr="00344D6E" w:rsidRDefault="00F42C3B" w:rsidP="00BC36EF">
            <w:r w:rsidRPr="00344D6E">
              <w:t>Maßnahmen zur Gewährleistung der physischen Sicherheit von Orten, an denen personenbezogene Daten verarbeitet werden</w:t>
            </w:r>
          </w:p>
        </w:tc>
        <w:tc>
          <w:tcPr>
            <w:tcW w:w="4862" w:type="dxa"/>
          </w:tcPr>
          <w:p w14:paraId="57FB3B96"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3923FA18" w14:textId="77777777" w:rsidTr="00936673">
        <w:trPr>
          <w:cantSplit/>
          <w:trHeight w:val="562"/>
        </w:trPr>
        <w:tc>
          <w:tcPr>
            <w:tcW w:w="567" w:type="dxa"/>
          </w:tcPr>
          <w:p w14:paraId="4937658D" w14:textId="77777777" w:rsidR="00F42C3B" w:rsidRPr="00344D6E" w:rsidRDefault="00F42C3B" w:rsidP="00BC36EF">
            <w:r w:rsidRPr="00344D6E">
              <w:t>9.</w:t>
            </w:r>
          </w:p>
        </w:tc>
        <w:tc>
          <w:tcPr>
            <w:tcW w:w="4111" w:type="dxa"/>
          </w:tcPr>
          <w:p w14:paraId="6D3FAB9C" w14:textId="77777777" w:rsidR="00F42C3B" w:rsidRPr="00344D6E" w:rsidRDefault="00F42C3B" w:rsidP="00BC36EF">
            <w:r w:rsidRPr="00344D6E">
              <w:t>Maßnahmen zur Gewährleistung der Protokollierung von Ereignissen</w:t>
            </w:r>
          </w:p>
        </w:tc>
        <w:tc>
          <w:tcPr>
            <w:tcW w:w="4862" w:type="dxa"/>
          </w:tcPr>
          <w:p w14:paraId="3EA77443"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54AB54E1" w14:textId="77777777" w:rsidTr="00936673">
        <w:trPr>
          <w:cantSplit/>
          <w:trHeight w:val="840"/>
        </w:trPr>
        <w:tc>
          <w:tcPr>
            <w:tcW w:w="567" w:type="dxa"/>
          </w:tcPr>
          <w:p w14:paraId="343E36B2" w14:textId="77777777" w:rsidR="00F42C3B" w:rsidRPr="00344D6E" w:rsidRDefault="00F42C3B" w:rsidP="00BC36EF">
            <w:r w:rsidRPr="00344D6E">
              <w:t>10.</w:t>
            </w:r>
          </w:p>
        </w:tc>
        <w:tc>
          <w:tcPr>
            <w:tcW w:w="4111" w:type="dxa"/>
          </w:tcPr>
          <w:p w14:paraId="51C52B8C" w14:textId="77777777" w:rsidR="00F42C3B" w:rsidRPr="00344D6E" w:rsidRDefault="00F42C3B" w:rsidP="00BC36EF">
            <w:r w:rsidRPr="00344D6E">
              <w:t>Maßnahmen zur Gewährleistung der Systemkonfiguration, einschließlich der Standardkonfiguration</w:t>
            </w:r>
          </w:p>
        </w:tc>
        <w:tc>
          <w:tcPr>
            <w:tcW w:w="4862" w:type="dxa"/>
          </w:tcPr>
          <w:p w14:paraId="14246E62"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4A5FF75D" w14:textId="77777777" w:rsidTr="00936673">
        <w:trPr>
          <w:cantSplit/>
          <w:trHeight w:val="838"/>
        </w:trPr>
        <w:tc>
          <w:tcPr>
            <w:tcW w:w="567" w:type="dxa"/>
          </w:tcPr>
          <w:p w14:paraId="4BE42D2E" w14:textId="77777777" w:rsidR="00F42C3B" w:rsidRPr="00344D6E" w:rsidRDefault="00F42C3B" w:rsidP="00BC36EF">
            <w:r w:rsidRPr="00344D6E">
              <w:lastRenderedPageBreak/>
              <w:t>11.</w:t>
            </w:r>
          </w:p>
        </w:tc>
        <w:tc>
          <w:tcPr>
            <w:tcW w:w="4111" w:type="dxa"/>
          </w:tcPr>
          <w:p w14:paraId="0BA617B4" w14:textId="77777777" w:rsidR="00F42C3B" w:rsidRPr="00344D6E" w:rsidRDefault="00F42C3B" w:rsidP="00BC36EF">
            <w:r w:rsidRPr="00344D6E">
              <w:t>Maßnahmen für die interne Governance und Verwaltung der IT und der IT-Sicherheit</w:t>
            </w:r>
          </w:p>
        </w:tc>
        <w:tc>
          <w:tcPr>
            <w:tcW w:w="4862" w:type="dxa"/>
          </w:tcPr>
          <w:p w14:paraId="7DE80DA2"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53E4B59A" w14:textId="77777777" w:rsidTr="00936673">
        <w:trPr>
          <w:cantSplit/>
          <w:trHeight w:val="836"/>
        </w:trPr>
        <w:tc>
          <w:tcPr>
            <w:tcW w:w="567" w:type="dxa"/>
          </w:tcPr>
          <w:p w14:paraId="5EA179D5" w14:textId="77777777" w:rsidR="00F42C3B" w:rsidRPr="00344D6E" w:rsidRDefault="00F42C3B" w:rsidP="00BC36EF">
            <w:r w:rsidRPr="00344D6E">
              <w:t>12.</w:t>
            </w:r>
          </w:p>
        </w:tc>
        <w:tc>
          <w:tcPr>
            <w:tcW w:w="4111" w:type="dxa"/>
          </w:tcPr>
          <w:p w14:paraId="73CBD26B" w14:textId="77777777" w:rsidR="00F42C3B" w:rsidRPr="00344D6E" w:rsidRDefault="00F42C3B" w:rsidP="00BC36EF">
            <w:r w:rsidRPr="00344D6E">
              <w:t>Maßnahmen zur Zertifizierung/Qualitätssicherung von Prozessen und Produkten</w:t>
            </w:r>
          </w:p>
        </w:tc>
        <w:tc>
          <w:tcPr>
            <w:tcW w:w="4862" w:type="dxa"/>
          </w:tcPr>
          <w:p w14:paraId="6D543E3E"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3639512D" w14:textId="77777777" w:rsidTr="00936673">
        <w:trPr>
          <w:cantSplit/>
          <w:trHeight w:val="551"/>
        </w:trPr>
        <w:tc>
          <w:tcPr>
            <w:tcW w:w="567" w:type="dxa"/>
          </w:tcPr>
          <w:p w14:paraId="0817B023" w14:textId="77777777" w:rsidR="00F42C3B" w:rsidRPr="00344D6E" w:rsidRDefault="00F42C3B" w:rsidP="00BC36EF">
            <w:r w:rsidRPr="00344D6E">
              <w:t>13.</w:t>
            </w:r>
          </w:p>
        </w:tc>
        <w:tc>
          <w:tcPr>
            <w:tcW w:w="4111" w:type="dxa"/>
          </w:tcPr>
          <w:p w14:paraId="0FCCE45E" w14:textId="77777777" w:rsidR="00F42C3B" w:rsidRPr="00344D6E" w:rsidRDefault="00F42C3B" w:rsidP="00BC36EF">
            <w:r w:rsidRPr="00344D6E">
              <w:t>Maßnahmen zur Gewährleistung der Datenminimierung</w:t>
            </w:r>
          </w:p>
        </w:tc>
        <w:tc>
          <w:tcPr>
            <w:tcW w:w="4862" w:type="dxa"/>
          </w:tcPr>
          <w:p w14:paraId="42619FB9"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2F6BB383" w14:textId="77777777" w:rsidTr="00936673">
        <w:trPr>
          <w:cantSplit/>
          <w:trHeight w:val="559"/>
        </w:trPr>
        <w:tc>
          <w:tcPr>
            <w:tcW w:w="567" w:type="dxa"/>
          </w:tcPr>
          <w:p w14:paraId="4FEC0470" w14:textId="77777777" w:rsidR="00F42C3B" w:rsidRPr="00344D6E" w:rsidRDefault="00F42C3B" w:rsidP="00BC36EF">
            <w:r w:rsidRPr="00344D6E">
              <w:t>14.</w:t>
            </w:r>
          </w:p>
        </w:tc>
        <w:tc>
          <w:tcPr>
            <w:tcW w:w="4111" w:type="dxa"/>
          </w:tcPr>
          <w:p w14:paraId="2C731567" w14:textId="77777777" w:rsidR="00F42C3B" w:rsidRPr="00344D6E" w:rsidRDefault="00F42C3B" w:rsidP="00BC36EF">
            <w:r w:rsidRPr="00344D6E">
              <w:t>Maßnahmen zur Gewährleistung der Datenqualität</w:t>
            </w:r>
          </w:p>
        </w:tc>
        <w:tc>
          <w:tcPr>
            <w:tcW w:w="4862" w:type="dxa"/>
          </w:tcPr>
          <w:p w14:paraId="5608ECA7"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1749A91D" w14:textId="77777777" w:rsidTr="00936673">
        <w:trPr>
          <w:cantSplit/>
          <w:trHeight w:val="567"/>
        </w:trPr>
        <w:tc>
          <w:tcPr>
            <w:tcW w:w="567" w:type="dxa"/>
          </w:tcPr>
          <w:p w14:paraId="51D27132" w14:textId="77777777" w:rsidR="00F42C3B" w:rsidRPr="00344D6E" w:rsidRDefault="00F42C3B" w:rsidP="00BC36EF">
            <w:r w:rsidRPr="00344D6E">
              <w:t>15.</w:t>
            </w:r>
          </w:p>
        </w:tc>
        <w:tc>
          <w:tcPr>
            <w:tcW w:w="4111" w:type="dxa"/>
          </w:tcPr>
          <w:p w14:paraId="114D6562" w14:textId="77777777" w:rsidR="00F42C3B" w:rsidRPr="00344D6E" w:rsidRDefault="00F42C3B" w:rsidP="00BC36EF">
            <w:r w:rsidRPr="00344D6E">
              <w:t>Maßnahmen zur Gewährleistung einer begrenzten Speicherdauer</w:t>
            </w:r>
          </w:p>
        </w:tc>
        <w:tc>
          <w:tcPr>
            <w:tcW w:w="4862" w:type="dxa"/>
          </w:tcPr>
          <w:p w14:paraId="61370863"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6B5F761D" w14:textId="77777777" w:rsidTr="00936673">
        <w:trPr>
          <w:cantSplit/>
          <w:trHeight w:val="561"/>
        </w:trPr>
        <w:tc>
          <w:tcPr>
            <w:tcW w:w="567" w:type="dxa"/>
          </w:tcPr>
          <w:p w14:paraId="7FE98DA1" w14:textId="77777777" w:rsidR="00F42C3B" w:rsidRPr="00344D6E" w:rsidRDefault="00F42C3B" w:rsidP="00BC36EF">
            <w:r w:rsidRPr="00344D6E">
              <w:t>16.</w:t>
            </w:r>
          </w:p>
        </w:tc>
        <w:tc>
          <w:tcPr>
            <w:tcW w:w="4111" w:type="dxa"/>
          </w:tcPr>
          <w:p w14:paraId="3DEB605C" w14:textId="77777777" w:rsidR="00F42C3B" w:rsidRPr="00344D6E" w:rsidRDefault="00F42C3B" w:rsidP="00BC36EF">
            <w:r w:rsidRPr="00344D6E">
              <w:t>Maßnahmen zur Gewährleistung der Rechenschaftspflicht</w:t>
            </w:r>
          </w:p>
        </w:tc>
        <w:tc>
          <w:tcPr>
            <w:tcW w:w="4862" w:type="dxa"/>
          </w:tcPr>
          <w:p w14:paraId="09DC8177"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4E20D22B" w14:textId="77777777" w:rsidTr="00936673">
        <w:trPr>
          <w:cantSplit/>
          <w:trHeight w:val="824"/>
        </w:trPr>
        <w:tc>
          <w:tcPr>
            <w:tcW w:w="567" w:type="dxa"/>
          </w:tcPr>
          <w:p w14:paraId="4843261A" w14:textId="77777777" w:rsidR="00F42C3B" w:rsidRPr="00344D6E" w:rsidRDefault="00F42C3B" w:rsidP="00BC36EF">
            <w:r w:rsidRPr="00344D6E">
              <w:t>17.</w:t>
            </w:r>
          </w:p>
        </w:tc>
        <w:tc>
          <w:tcPr>
            <w:tcW w:w="4111" w:type="dxa"/>
          </w:tcPr>
          <w:p w14:paraId="53199F1E" w14:textId="77777777" w:rsidR="00F42C3B" w:rsidRPr="00344D6E" w:rsidRDefault="00F42C3B" w:rsidP="00BC36EF">
            <w:r w:rsidRPr="00344D6E">
              <w:t>Maßnahmen zur Ermöglichung der Datenübertragbarkeit und zur Gewährleistung der Löschung</w:t>
            </w:r>
          </w:p>
        </w:tc>
        <w:tc>
          <w:tcPr>
            <w:tcW w:w="4862" w:type="dxa"/>
          </w:tcPr>
          <w:p w14:paraId="18FA1C6A"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r w:rsidR="00F42C3B" w:rsidRPr="00344D6E" w14:paraId="0C54C924" w14:textId="77777777" w:rsidTr="00936673">
        <w:trPr>
          <w:cantSplit/>
          <w:trHeight w:val="1275"/>
        </w:trPr>
        <w:tc>
          <w:tcPr>
            <w:tcW w:w="567" w:type="dxa"/>
          </w:tcPr>
          <w:p w14:paraId="5C2B9648" w14:textId="77777777" w:rsidR="00F42C3B" w:rsidRPr="00344D6E" w:rsidRDefault="00F42C3B" w:rsidP="00BC36EF">
            <w:r w:rsidRPr="00344D6E">
              <w:t>18.</w:t>
            </w:r>
          </w:p>
        </w:tc>
        <w:tc>
          <w:tcPr>
            <w:tcW w:w="4111" w:type="dxa"/>
          </w:tcPr>
          <w:p w14:paraId="0F31401F" w14:textId="77777777" w:rsidR="00F42C3B" w:rsidRPr="00344D6E" w:rsidRDefault="00F42C3B" w:rsidP="00BC36EF">
            <w:r w:rsidRPr="00344D6E">
              <w:t>Ggf. Beschreibung der spezifischen technischen und organisatorischen Maßnahmen, die der Auftragsverarbeiter zur Unterstützung des Verantwortlichen ergreifen muss</w:t>
            </w:r>
          </w:p>
        </w:tc>
        <w:tc>
          <w:tcPr>
            <w:tcW w:w="4862" w:type="dxa"/>
          </w:tcPr>
          <w:p w14:paraId="6F759151" w14:textId="77777777" w:rsidR="00F42C3B" w:rsidRPr="00344D6E" w:rsidRDefault="00936673" w:rsidP="00BC36EF">
            <w:pPr>
              <w:rPr>
                <w:i/>
              </w:rPr>
            </w:pPr>
            <w:r w:rsidRPr="00344D6E">
              <w:fldChar w:fldCharType="begin">
                <w:ffData>
                  <w:name w:val="Text1"/>
                  <w:enabled/>
                  <w:calcOnExit w:val="0"/>
                  <w:textInput/>
                </w:ffData>
              </w:fldChar>
            </w:r>
            <w:r w:rsidRPr="00344D6E">
              <w:instrText xml:space="preserve"> FORMTEXT </w:instrText>
            </w:r>
            <w:r w:rsidRPr="00344D6E">
              <w:fldChar w:fldCharType="separate"/>
            </w:r>
            <w:r w:rsidRPr="00344D6E">
              <w:rPr>
                <w:noProof/>
              </w:rPr>
              <w:t> </w:t>
            </w:r>
            <w:r w:rsidRPr="00344D6E">
              <w:rPr>
                <w:noProof/>
              </w:rPr>
              <w:t> </w:t>
            </w:r>
            <w:r w:rsidRPr="00344D6E">
              <w:rPr>
                <w:noProof/>
              </w:rPr>
              <w:t> </w:t>
            </w:r>
            <w:r w:rsidRPr="00344D6E">
              <w:rPr>
                <w:noProof/>
              </w:rPr>
              <w:t> </w:t>
            </w:r>
            <w:r w:rsidRPr="00344D6E">
              <w:rPr>
                <w:noProof/>
              </w:rPr>
              <w:t> </w:t>
            </w:r>
            <w:r w:rsidRPr="00344D6E">
              <w:fldChar w:fldCharType="end"/>
            </w:r>
          </w:p>
        </w:tc>
      </w:tr>
    </w:tbl>
    <w:p w14:paraId="2BB50F2B" w14:textId="77777777" w:rsidR="00F42C3B" w:rsidRPr="00344D6E" w:rsidRDefault="00F42C3B" w:rsidP="00BC36EF"/>
    <w:p w14:paraId="5C13BB16" w14:textId="77777777" w:rsidR="00F42C3B" w:rsidRPr="00344D6E" w:rsidRDefault="00F42C3B" w:rsidP="00BC36EF">
      <w:r w:rsidRPr="00344D6E">
        <w:t>(2) Es ist ein Verfahren zu etablieren, das eine regelmäßige Überprüfung, Bewertung und Evaluierung der Wirksamkeit der zum Einsatz kommenden technischen und organisatorischen Maßnahmen durch die Vertragsparteien ermöglicht.</w:t>
      </w:r>
    </w:p>
    <w:p w14:paraId="7BFD2C5B" w14:textId="77777777" w:rsidR="00F42C3B" w:rsidRPr="00344D6E" w:rsidRDefault="00F42C3B" w:rsidP="00BC36EF">
      <w:r w:rsidRPr="00344D6E">
        <w:lastRenderedPageBreak/>
        <w:t>(3) Folgende Nachweise werde</w:t>
      </w:r>
      <w:r w:rsidR="001D620F" w:rsidRPr="00344D6E">
        <w:t>n dieser Vereinbarung angefügt (</w:t>
      </w:r>
      <w:r w:rsidRPr="00344D6E">
        <w:rPr>
          <w:i/>
        </w:rPr>
        <w:t>Zutreffendes bitte ankreuzen</w:t>
      </w:r>
      <w:r w:rsidR="001D620F" w:rsidRPr="00344D6E">
        <w:rPr>
          <w:i/>
        </w:rPr>
        <w:t>):</w:t>
      </w:r>
    </w:p>
    <w:p w14:paraId="3A9B9871" w14:textId="77777777" w:rsidR="00F42C3B" w:rsidRPr="00344D6E" w:rsidRDefault="001D620F" w:rsidP="00BC36EF">
      <w:pPr>
        <w:ind w:left="709" w:hanging="360"/>
      </w:pPr>
      <w:r w:rsidRPr="00344D6E">
        <w:rPr>
          <w:rFonts w:ascii="Wingdings" w:hAnsi="Wingdings"/>
        </w:rPr>
        <w:fldChar w:fldCharType="begin">
          <w:ffData>
            <w:name w:val="Kontrollkästchen6"/>
            <w:enabled/>
            <w:calcOnExit w:val="0"/>
            <w:checkBox>
              <w:sizeAuto/>
              <w:default w:val="0"/>
            </w:checkBox>
          </w:ffData>
        </w:fldChar>
      </w:r>
      <w:bookmarkStart w:id="7" w:name="Kontrollkästchen6"/>
      <w:r w:rsidRPr="00344D6E">
        <w:rPr>
          <w:rFonts w:ascii="Wingdings" w:hAnsi="Wingdings"/>
        </w:rPr>
        <w:instrText xml:space="preserve"> FORMCHECKBOX </w:instrText>
      </w:r>
      <w:r w:rsidR="00196068">
        <w:rPr>
          <w:rFonts w:ascii="Wingdings" w:hAnsi="Wingdings"/>
        </w:rPr>
      </w:r>
      <w:r w:rsidR="00196068">
        <w:rPr>
          <w:rFonts w:ascii="Wingdings" w:hAnsi="Wingdings"/>
        </w:rPr>
        <w:fldChar w:fldCharType="separate"/>
      </w:r>
      <w:r w:rsidRPr="00344D6E">
        <w:rPr>
          <w:rFonts w:ascii="Wingdings" w:hAnsi="Wingdings"/>
        </w:rPr>
        <w:fldChar w:fldCharType="end"/>
      </w:r>
      <w:bookmarkEnd w:id="7"/>
      <w:r w:rsidRPr="00344D6E">
        <w:rPr>
          <w:rFonts w:ascii="Wingdings" w:hAnsi="Wingdings"/>
        </w:rPr>
        <w:tab/>
      </w:r>
      <w:r w:rsidR="00F42C3B" w:rsidRPr="00344D6E">
        <w:t>Einhaltung von Verhaltensregeln nach Artikel 40 DSGVO</w:t>
      </w:r>
    </w:p>
    <w:p w14:paraId="7E340AC7" w14:textId="77777777" w:rsidR="00F42C3B" w:rsidRPr="00344D6E" w:rsidRDefault="001D620F" w:rsidP="00BC36EF">
      <w:pPr>
        <w:ind w:left="709" w:hanging="360"/>
      </w:pPr>
      <w:r w:rsidRPr="00344D6E">
        <w:rPr>
          <w:rFonts w:ascii="Wingdings" w:hAnsi="Wingdings"/>
        </w:rPr>
        <w:fldChar w:fldCharType="begin">
          <w:ffData>
            <w:name w:val="Kontrollkästchen7"/>
            <w:enabled/>
            <w:calcOnExit w:val="0"/>
            <w:checkBox>
              <w:sizeAuto/>
              <w:default w:val="0"/>
            </w:checkBox>
          </w:ffData>
        </w:fldChar>
      </w:r>
      <w:bookmarkStart w:id="8" w:name="Kontrollkästchen7"/>
      <w:r w:rsidRPr="00344D6E">
        <w:rPr>
          <w:rFonts w:ascii="Wingdings" w:hAnsi="Wingdings"/>
        </w:rPr>
        <w:instrText xml:space="preserve"> FORMCHECKBOX </w:instrText>
      </w:r>
      <w:r w:rsidR="00196068">
        <w:rPr>
          <w:rFonts w:ascii="Wingdings" w:hAnsi="Wingdings"/>
        </w:rPr>
      </w:r>
      <w:r w:rsidR="00196068">
        <w:rPr>
          <w:rFonts w:ascii="Wingdings" w:hAnsi="Wingdings"/>
        </w:rPr>
        <w:fldChar w:fldCharType="separate"/>
      </w:r>
      <w:r w:rsidRPr="00344D6E">
        <w:rPr>
          <w:rFonts w:ascii="Wingdings" w:hAnsi="Wingdings"/>
        </w:rPr>
        <w:fldChar w:fldCharType="end"/>
      </w:r>
      <w:bookmarkEnd w:id="8"/>
      <w:r w:rsidRPr="00344D6E">
        <w:rPr>
          <w:rFonts w:ascii="Wingdings" w:hAnsi="Wingdings"/>
        </w:rPr>
        <w:tab/>
      </w:r>
      <w:r w:rsidR="00F42C3B" w:rsidRPr="00344D6E">
        <w:t>Zertifizierung nach Artikel 42 DSGVO</w:t>
      </w:r>
    </w:p>
    <w:p w14:paraId="2D8E6B6E" w14:textId="77777777" w:rsidR="00F42C3B" w:rsidRPr="00344D6E" w:rsidRDefault="001D620F" w:rsidP="00BC36EF">
      <w:pPr>
        <w:ind w:left="709" w:hanging="360"/>
      </w:pPr>
      <w:r w:rsidRPr="00344D6E">
        <w:rPr>
          <w:rFonts w:ascii="Wingdings" w:hAnsi="Wingdings"/>
        </w:rPr>
        <w:fldChar w:fldCharType="begin">
          <w:ffData>
            <w:name w:val="Kontrollkästchen8"/>
            <w:enabled/>
            <w:calcOnExit w:val="0"/>
            <w:checkBox>
              <w:sizeAuto/>
              <w:default w:val="0"/>
            </w:checkBox>
          </w:ffData>
        </w:fldChar>
      </w:r>
      <w:bookmarkStart w:id="9" w:name="Kontrollkästchen8"/>
      <w:r w:rsidRPr="00344D6E">
        <w:rPr>
          <w:rFonts w:ascii="Wingdings" w:hAnsi="Wingdings"/>
        </w:rPr>
        <w:instrText xml:space="preserve"> FORMCHECKBOX </w:instrText>
      </w:r>
      <w:r w:rsidR="00196068">
        <w:rPr>
          <w:rFonts w:ascii="Wingdings" w:hAnsi="Wingdings"/>
        </w:rPr>
      </w:r>
      <w:r w:rsidR="00196068">
        <w:rPr>
          <w:rFonts w:ascii="Wingdings" w:hAnsi="Wingdings"/>
        </w:rPr>
        <w:fldChar w:fldCharType="separate"/>
      </w:r>
      <w:r w:rsidRPr="00344D6E">
        <w:rPr>
          <w:rFonts w:ascii="Wingdings" w:hAnsi="Wingdings"/>
        </w:rPr>
        <w:fldChar w:fldCharType="end"/>
      </w:r>
      <w:bookmarkEnd w:id="9"/>
      <w:r w:rsidRPr="00344D6E">
        <w:rPr>
          <w:rFonts w:ascii="Wingdings" w:hAnsi="Wingdings"/>
        </w:rPr>
        <w:tab/>
      </w:r>
      <w:r w:rsidR="00F42C3B" w:rsidRPr="00344D6E">
        <w:t>Prüfberichte, Testate etc. unabhängiger Prüfer, bspw</w:t>
      </w:r>
      <w:r w:rsidRPr="00344D6E">
        <w:t>. Wirtschaftsprüfer, Auditoren, D</w:t>
      </w:r>
      <w:r w:rsidR="00F42C3B" w:rsidRPr="00344D6E">
        <w:t>atenschutzbeauftragte etc.</w:t>
      </w:r>
    </w:p>
    <w:p w14:paraId="4BBC2D9B" w14:textId="77777777" w:rsidR="00F42C3B" w:rsidRPr="00344D6E" w:rsidRDefault="001D620F" w:rsidP="00BC36EF">
      <w:pPr>
        <w:ind w:left="709" w:hanging="360"/>
      </w:pPr>
      <w:r w:rsidRPr="00344D6E">
        <w:rPr>
          <w:rFonts w:ascii="Wingdings" w:hAnsi="Wingdings"/>
        </w:rPr>
        <w:fldChar w:fldCharType="begin">
          <w:ffData>
            <w:name w:val="Kontrollkästchen9"/>
            <w:enabled/>
            <w:calcOnExit w:val="0"/>
            <w:checkBox>
              <w:sizeAuto/>
              <w:default w:val="0"/>
            </w:checkBox>
          </w:ffData>
        </w:fldChar>
      </w:r>
      <w:bookmarkStart w:id="10" w:name="Kontrollkästchen9"/>
      <w:r w:rsidRPr="00344D6E">
        <w:rPr>
          <w:rFonts w:ascii="Wingdings" w:hAnsi="Wingdings"/>
        </w:rPr>
        <w:instrText xml:space="preserve"> FORMCHECKBOX </w:instrText>
      </w:r>
      <w:r w:rsidR="00196068">
        <w:rPr>
          <w:rFonts w:ascii="Wingdings" w:hAnsi="Wingdings"/>
        </w:rPr>
      </w:r>
      <w:r w:rsidR="00196068">
        <w:rPr>
          <w:rFonts w:ascii="Wingdings" w:hAnsi="Wingdings"/>
        </w:rPr>
        <w:fldChar w:fldCharType="separate"/>
      </w:r>
      <w:r w:rsidRPr="00344D6E">
        <w:rPr>
          <w:rFonts w:ascii="Wingdings" w:hAnsi="Wingdings"/>
        </w:rPr>
        <w:fldChar w:fldCharType="end"/>
      </w:r>
      <w:bookmarkEnd w:id="10"/>
      <w:r w:rsidRPr="00344D6E">
        <w:rPr>
          <w:rFonts w:ascii="Wingdings" w:hAnsi="Wingdings"/>
        </w:rPr>
        <w:tab/>
      </w:r>
      <w:r w:rsidR="00F42C3B" w:rsidRPr="00344D6E">
        <w:t>geeignete Zertifizierung durch einen Auditprozess</w:t>
      </w:r>
    </w:p>
    <w:sectPr w:rsidR="00F42C3B" w:rsidRPr="00344D6E" w:rsidSect="00D471CF">
      <w:headerReference w:type="default" r:id="rId8"/>
      <w:footerReference w:type="default" r:id="rId9"/>
      <w:footerReference w:type="first" r:id="rId10"/>
      <w:pgSz w:w="11906" w:h="16838"/>
      <w:pgMar w:top="226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B171" w14:textId="77777777" w:rsidR="007D59DD" w:rsidRDefault="007D59DD" w:rsidP="00F42C3B">
      <w:r>
        <w:separator/>
      </w:r>
    </w:p>
  </w:endnote>
  <w:endnote w:type="continuationSeparator" w:id="0">
    <w:p w14:paraId="6766A4A1" w14:textId="77777777" w:rsidR="007D59DD" w:rsidRDefault="007D59DD" w:rsidP="00F4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erif Regular">
    <w:panose1 w:val="02050002050300000203"/>
    <w:charset w:val="00"/>
    <w:family w:val="roman"/>
    <w:notTrueType/>
    <w:pitch w:val="variable"/>
    <w:sig w:usb0="A00000BF" w:usb1="4000206B" w:usb2="00000000" w:usb3="00000000" w:csb0="00000093" w:csb1="00000000"/>
  </w:font>
  <w:font w:name="BundesSans Regular">
    <w:panose1 w:val="020B0002030500000203"/>
    <w:charset w:val="00"/>
    <w:family w:val="swiss"/>
    <w:notTrueType/>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968E" w14:textId="77777777" w:rsidR="000C0B57" w:rsidRPr="00987D7C" w:rsidRDefault="000C0B57" w:rsidP="00F42C3B">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3428" w14:textId="77777777" w:rsidR="000C0B57" w:rsidRPr="008560F8" w:rsidRDefault="000C0B57" w:rsidP="00F42C3B">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A554" w14:textId="77777777" w:rsidR="007D59DD" w:rsidRDefault="007D59DD" w:rsidP="00F42C3B">
      <w:r>
        <w:separator/>
      </w:r>
    </w:p>
  </w:footnote>
  <w:footnote w:type="continuationSeparator" w:id="0">
    <w:p w14:paraId="6A0921A3" w14:textId="77777777" w:rsidR="007D59DD" w:rsidRDefault="007D59DD" w:rsidP="00F4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7988" w14:textId="77777777" w:rsidR="000C0B57" w:rsidRDefault="000C0B57" w:rsidP="00F42C3B">
    <w:pPr>
      <w:pStyle w:val="Kopfzeile"/>
    </w:pPr>
    <w:r>
      <w:t xml:space="preserve">Seite </w:t>
    </w:r>
    <w:r>
      <w:rPr>
        <w:rStyle w:val="Seitenzahl"/>
      </w:rPr>
      <w:fldChar w:fldCharType="begin"/>
    </w:r>
    <w:r>
      <w:rPr>
        <w:rStyle w:val="Seitenzahl"/>
      </w:rPr>
      <w:instrText xml:space="preserve"> PAGE </w:instrText>
    </w:r>
    <w:r>
      <w:rPr>
        <w:rStyle w:val="Seitenzahl"/>
      </w:rPr>
      <w:fldChar w:fldCharType="separate"/>
    </w:r>
    <w:r w:rsidR="003E4844">
      <w:rPr>
        <w:rStyle w:val="Seitenzahl"/>
        <w:noProof/>
      </w:rPr>
      <w:t>2</w:t>
    </w:r>
    <w:r>
      <w:rPr>
        <w:rStyle w:val="Seitenzahl"/>
      </w:rPr>
      <w:fldChar w:fldCharType="end"/>
    </w:r>
    <w:r>
      <w:rPr>
        <w:rStyle w:val="Seitenzahl"/>
      </w:rPr>
      <w:t xml:space="preserve"> </w:t>
    </w:r>
    <w:r w:rsidR="00344D6E">
      <w:rPr>
        <w:rStyle w:val="Seitenzahl"/>
      </w:rPr>
      <w:t>von</w:t>
    </w:r>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3E4844">
      <w:rPr>
        <w:rStyle w:val="Seitenzahl"/>
        <w:noProof/>
      </w:rPr>
      <w:t>4</w:t>
    </w:r>
    <w:r>
      <w:rPr>
        <w:rStyle w:val="Seitenzahl"/>
      </w:rPr>
      <w:fldChar w:fldCharType="end"/>
    </w:r>
  </w:p>
  <w:p w14:paraId="3E6134E4" w14:textId="77777777" w:rsidR="000C0B57" w:rsidRPr="00EE0319" w:rsidRDefault="000C0B57" w:rsidP="00F42C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2E80"/>
    <w:multiLevelType w:val="hybridMultilevel"/>
    <w:tmpl w:val="5C4A1768"/>
    <w:lvl w:ilvl="0" w:tplc="6E96F66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557EC9"/>
    <w:multiLevelType w:val="hybridMultilevel"/>
    <w:tmpl w:val="833E7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5" w15:restartNumberingAfterBreak="0">
    <w:nsid w:val="294201E8"/>
    <w:multiLevelType w:val="hybridMultilevel"/>
    <w:tmpl w:val="7E202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8"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9"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10" w15:restartNumberingAfterBreak="0">
    <w:nsid w:val="55E03455"/>
    <w:multiLevelType w:val="hybridMultilevel"/>
    <w:tmpl w:val="D2AC95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9E35AA"/>
    <w:multiLevelType w:val="hybridMultilevel"/>
    <w:tmpl w:val="FF04EFB2"/>
    <w:lvl w:ilvl="0" w:tplc="904634BE">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9B01B5"/>
    <w:multiLevelType w:val="hybridMultilevel"/>
    <w:tmpl w:val="11C896D4"/>
    <w:lvl w:ilvl="0" w:tplc="6914C0BA">
      <w:start w:val="1"/>
      <w:numFmt w:val="decimal"/>
      <w:pStyle w:val="Kommenta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7316937">
    <w:abstractNumId w:val="11"/>
  </w:num>
  <w:num w:numId="2" w16cid:durableId="571431053">
    <w:abstractNumId w:val="0"/>
  </w:num>
  <w:num w:numId="3" w16cid:durableId="1088622162">
    <w:abstractNumId w:val="16"/>
  </w:num>
  <w:num w:numId="4" w16cid:durableId="1959677688">
    <w:abstractNumId w:val="1"/>
  </w:num>
  <w:num w:numId="5" w16cid:durableId="1900552678">
    <w:abstractNumId w:val="10"/>
  </w:num>
  <w:num w:numId="6" w16cid:durableId="1166479722">
    <w:abstractNumId w:val="5"/>
  </w:num>
  <w:num w:numId="7" w16cid:durableId="752316304">
    <w:abstractNumId w:val="14"/>
  </w:num>
  <w:num w:numId="8" w16cid:durableId="366416809">
    <w:abstractNumId w:val="2"/>
  </w:num>
  <w:num w:numId="9" w16cid:durableId="137115565">
    <w:abstractNumId w:val="3"/>
  </w:num>
  <w:num w:numId="10" w16cid:durableId="1196039558">
    <w:abstractNumId w:val="6"/>
  </w:num>
  <w:num w:numId="11" w16cid:durableId="2111730351">
    <w:abstractNumId w:val="12"/>
  </w:num>
  <w:num w:numId="12" w16cid:durableId="1641229065">
    <w:abstractNumId w:val="7"/>
  </w:num>
  <w:num w:numId="13" w16cid:durableId="976377943">
    <w:abstractNumId w:val="4"/>
  </w:num>
  <w:num w:numId="14" w16cid:durableId="786579171">
    <w:abstractNumId w:val="8"/>
  </w:num>
  <w:num w:numId="15" w16cid:durableId="13270517">
    <w:abstractNumId w:val="15"/>
  </w:num>
  <w:num w:numId="16" w16cid:durableId="694693528">
    <w:abstractNumId w:val="9"/>
  </w:num>
  <w:num w:numId="17" w16cid:durableId="74667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spinCount="100000" w:hashValue="TaqioPIYRJ2/994P29Uc4HSKnaf0eyQ2zOtQKy3eJRCH/BHAwxa+tK2Iea3wMVbHIJkn/9ZM/ImrkiEODt9a6g==" w:saltValue="XacAijnf0vNFlNz0zF6tmg==" w:algorithmName="SHA-512"/>
  <w:styleLockTheme/>
  <w:styleLockQFSet/>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DD"/>
    <w:rsid w:val="000C0B57"/>
    <w:rsid w:val="00152B18"/>
    <w:rsid w:val="00172CF5"/>
    <w:rsid w:val="00192FEE"/>
    <w:rsid w:val="00196068"/>
    <w:rsid w:val="001B44CD"/>
    <w:rsid w:val="001C0C3E"/>
    <w:rsid w:val="001D620F"/>
    <w:rsid w:val="00217F5C"/>
    <w:rsid w:val="002C1EB5"/>
    <w:rsid w:val="002F1440"/>
    <w:rsid w:val="003447E8"/>
    <w:rsid w:val="00344D6E"/>
    <w:rsid w:val="00345C06"/>
    <w:rsid w:val="003B3B6E"/>
    <w:rsid w:val="003D2C5B"/>
    <w:rsid w:val="003E4844"/>
    <w:rsid w:val="004237F8"/>
    <w:rsid w:val="00442CB9"/>
    <w:rsid w:val="004775BD"/>
    <w:rsid w:val="004D4BB0"/>
    <w:rsid w:val="00520DC5"/>
    <w:rsid w:val="00550244"/>
    <w:rsid w:val="005C5D7F"/>
    <w:rsid w:val="00687873"/>
    <w:rsid w:val="00693026"/>
    <w:rsid w:val="006A5979"/>
    <w:rsid w:val="006B1A86"/>
    <w:rsid w:val="006D308F"/>
    <w:rsid w:val="006E59F7"/>
    <w:rsid w:val="00767D53"/>
    <w:rsid w:val="007D59DD"/>
    <w:rsid w:val="007F20E0"/>
    <w:rsid w:val="008514F2"/>
    <w:rsid w:val="00862C03"/>
    <w:rsid w:val="008C6B3D"/>
    <w:rsid w:val="008D6D7A"/>
    <w:rsid w:val="00936673"/>
    <w:rsid w:val="00946B4E"/>
    <w:rsid w:val="009B1161"/>
    <w:rsid w:val="009F217B"/>
    <w:rsid w:val="00A16A63"/>
    <w:rsid w:val="00A541ED"/>
    <w:rsid w:val="00AB6657"/>
    <w:rsid w:val="00AC5C7F"/>
    <w:rsid w:val="00AE13E4"/>
    <w:rsid w:val="00AE46B7"/>
    <w:rsid w:val="00B33F69"/>
    <w:rsid w:val="00B423DD"/>
    <w:rsid w:val="00B63A78"/>
    <w:rsid w:val="00B94683"/>
    <w:rsid w:val="00BC36EF"/>
    <w:rsid w:val="00BE163E"/>
    <w:rsid w:val="00BE65B6"/>
    <w:rsid w:val="00C13F4A"/>
    <w:rsid w:val="00C419E7"/>
    <w:rsid w:val="00C500B4"/>
    <w:rsid w:val="00C60C01"/>
    <w:rsid w:val="00CF05B8"/>
    <w:rsid w:val="00CF61DA"/>
    <w:rsid w:val="00D31E36"/>
    <w:rsid w:val="00D471CF"/>
    <w:rsid w:val="00DA6309"/>
    <w:rsid w:val="00DC6F49"/>
    <w:rsid w:val="00E36AE2"/>
    <w:rsid w:val="00E742F7"/>
    <w:rsid w:val="00EA30DE"/>
    <w:rsid w:val="00EB1115"/>
    <w:rsid w:val="00F42C3B"/>
    <w:rsid w:val="00FA4C3E"/>
    <w:rsid w:val="00FC0A17"/>
    <w:rsid w:val="00FD0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570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undesSerif Office" w:eastAsiaTheme="minorHAnsi" w:hAnsi="BundesSerif Office" w:cstheme="minorBidi"/>
        <w:lang w:val="de-DE" w:eastAsia="en-US" w:bidi="ar-SA"/>
      </w:rPr>
    </w:rPrDefault>
    <w:pPrDefault>
      <w:pPr>
        <w:spacing w:after="260" w:line="260" w:lineRule="exac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F42C3B"/>
    <w:pPr>
      <w:spacing w:line="276" w:lineRule="auto"/>
    </w:pPr>
    <w:rPr>
      <w:rFonts w:ascii="BundesSans Office" w:hAnsi="BundesSans Office"/>
      <w:sz w:val="22"/>
    </w:rPr>
  </w:style>
  <w:style w:type="paragraph" w:styleId="berschrift1">
    <w:name w:val="heading 1"/>
    <w:basedOn w:val="Standard"/>
    <w:next w:val="Standard"/>
    <w:link w:val="berschrift1Zchn"/>
    <w:uiPriority w:val="9"/>
    <w:qFormat/>
    <w:rsid w:val="00C419E7"/>
    <w:pPr>
      <w:keepNext/>
      <w:keepLines/>
      <w:spacing w:line="240" w:lineRule="auto"/>
      <w:outlineLvl w:val="0"/>
    </w:pPr>
    <w:rPr>
      <w:rFonts w:eastAsiaTheme="majorEastAsia"/>
      <w:bCs/>
      <w:sz w:val="72"/>
      <w:szCs w:val="28"/>
    </w:rPr>
  </w:style>
  <w:style w:type="paragraph" w:styleId="berschrift2">
    <w:name w:val="heading 2"/>
    <w:basedOn w:val="Standard"/>
    <w:next w:val="Standard"/>
    <w:link w:val="berschrift2Zchn"/>
    <w:uiPriority w:val="9"/>
    <w:unhideWhenUsed/>
    <w:rsid w:val="00C419E7"/>
    <w:pPr>
      <w:keepNext/>
      <w:keepLines/>
      <w:spacing w:line="240" w:lineRule="auto"/>
      <w:outlineLvl w:val="1"/>
    </w:pPr>
    <w:rPr>
      <w:rFonts w:eastAsiaTheme="majorEastAsia"/>
      <w:bCs/>
      <w:sz w:val="48"/>
      <w:szCs w:val="26"/>
    </w:rPr>
  </w:style>
  <w:style w:type="paragraph" w:styleId="berschrift3">
    <w:name w:val="heading 3"/>
    <w:basedOn w:val="Standard"/>
    <w:next w:val="Standard"/>
    <w:link w:val="berschrift3Zchn"/>
    <w:uiPriority w:val="9"/>
    <w:unhideWhenUsed/>
    <w:rsid w:val="00C419E7"/>
    <w:pPr>
      <w:keepNext/>
      <w:keepLines/>
      <w:spacing w:line="240" w:lineRule="auto"/>
      <w:outlineLvl w:val="2"/>
    </w:pPr>
    <w:rPr>
      <w:rFonts w:eastAsiaTheme="majorEastAsia"/>
      <w:bCs/>
      <w:sz w:val="32"/>
    </w:rPr>
  </w:style>
  <w:style w:type="paragraph" w:styleId="berschrift4">
    <w:name w:val="heading 4"/>
    <w:basedOn w:val="Standard"/>
    <w:next w:val="Standard"/>
    <w:link w:val="berschrift4Zchn"/>
    <w:uiPriority w:val="9"/>
    <w:unhideWhenUsed/>
    <w:locked/>
    <w:rsid w:val="00C419E7"/>
    <w:pPr>
      <w:keepNext/>
      <w:keepLines/>
      <w:spacing w:line="240" w:lineRule="auto"/>
      <w:outlineLvl w:val="3"/>
    </w:pPr>
    <w:rPr>
      <w:rFonts w:eastAsiaTheme="majorEastAsia"/>
      <w:b/>
      <w:bCs/>
      <w:iCs/>
      <w:sz w:val="24"/>
    </w:rPr>
  </w:style>
  <w:style w:type="paragraph" w:styleId="berschrift5">
    <w:name w:val="heading 5"/>
    <w:basedOn w:val="Standard"/>
    <w:next w:val="Standard"/>
    <w:link w:val="berschrift5Zchn"/>
    <w:uiPriority w:val="9"/>
    <w:unhideWhenUsed/>
    <w:qFormat/>
    <w:locked/>
    <w:rsid w:val="009F21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locked/>
    <w:rsid w:val="00BE65B6"/>
    <w:pPr>
      <w:spacing w:after="0"/>
    </w:pPr>
    <w:rPr>
      <w:rFonts w:ascii="Times New Roman" w:hAnsi="Times New Roman" w:cs="Times New Roman"/>
      <w:szCs w:val="24"/>
    </w:rPr>
  </w:style>
  <w:style w:type="character" w:customStyle="1" w:styleId="berschrift1Zchn">
    <w:name w:val="Überschrift 1 Zchn"/>
    <w:basedOn w:val="Absatz-Standardschriftart"/>
    <w:link w:val="berschrift1"/>
    <w:uiPriority w:val="9"/>
    <w:rsid w:val="00C419E7"/>
    <w:rPr>
      <w:rFonts w:ascii="BundesSans Office" w:eastAsiaTheme="majorEastAsia" w:hAnsi="BundesSans Office"/>
      <w:bCs/>
      <w:sz w:val="72"/>
      <w:szCs w:val="28"/>
    </w:rPr>
  </w:style>
  <w:style w:type="character" w:customStyle="1" w:styleId="berschrift2Zchn">
    <w:name w:val="Überschrift 2 Zchn"/>
    <w:basedOn w:val="Absatz-Standardschriftart"/>
    <w:link w:val="berschrift2"/>
    <w:uiPriority w:val="9"/>
    <w:rsid w:val="00C419E7"/>
    <w:rPr>
      <w:rFonts w:ascii="BundesSans Office" w:eastAsiaTheme="majorEastAsia" w:hAnsi="BundesSans Office"/>
      <w:bCs/>
      <w:sz w:val="48"/>
      <w:szCs w:val="26"/>
    </w:rPr>
  </w:style>
  <w:style w:type="character" w:customStyle="1" w:styleId="berschrift3Zchn">
    <w:name w:val="Überschrift 3 Zchn"/>
    <w:basedOn w:val="Absatz-Standardschriftart"/>
    <w:link w:val="berschrift3"/>
    <w:uiPriority w:val="9"/>
    <w:rsid w:val="00C419E7"/>
    <w:rPr>
      <w:rFonts w:ascii="BundesSans Office" w:eastAsiaTheme="majorEastAsia" w:hAnsi="BundesSans Office"/>
      <w:bCs/>
      <w:sz w:val="32"/>
    </w:rPr>
  </w:style>
  <w:style w:type="character" w:customStyle="1" w:styleId="berschrift4Zchn">
    <w:name w:val="Überschrift 4 Zchn"/>
    <w:basedOn w:val="Absatz-Standardschriftart"/>
    <w:link w:val="berschrift4"/>
    <w:uiPriority w:val="9"/>
    <w:rsid w:val="00C419E7"/>
    <w:rPr>
      <w:rFonts w:ascii="BundesSans Office" w:eastAsiaTheme="majorEastAsia" w:hAnsi="BundesSans Office"/>
      <w:b/>
      <w:bCs/>
      <w:iCs/>
      <w:sz w:val="24"/>
    </w:rPr>
  </w:style>
  <w:style w:type="character" w:styleId="Kommentarzeichen">
    <w:name w:val="annotation reference"/>
    <w:basedOn w:val="Absatz-Standardschriftart"/>
    <w:uiPriority w:val="99"/>
    <w:semiHidden/>
    <w:unhideWhenUsed/>
    <w:locked/>
    <w:rsid w:val="008514F2"/>
    <w:rPr>
      <w:sz w:val="16"/>
      <w:szCs w:val="16"/>
    </w:rPr>
  </w:style>
  <w:style w:type="paragraph" w:styleId="Kommentartext">
    <w:name w:val="annotation text"/>
    <w:basedOn w:val="Standard"/>
    <w:link w:val="KommentartextZchn"/>
    <w:uiPriority w:val="99"/>
    <w:semiHidden/>
    <w:unhideWhenUsed/>
    <w:locked/>
    <w:rsid w:val="008514F2"/>
  </w:style>
  <w:style w:type="character" w:customStyle="1" w:styleId="KommentartextZchn">
    <w:name w:val="Kommentartext Zchn"/>
    <w:basedOn w:val="Absatz-Standardschriftart"/>
    <w:link w:val="Kommentartext"/>
    <w:uiPriority w:val="99"/>
    <w:semiHidden/>
    <w:rsid w:val="008514F2"/>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locked/>
    <w:rsid w:val="008514F2"/>
    <w:rPr>
      <w:b/>
      <w:bCs/>
    </w:rPr>
  </w:style>
  <w:style w:type="character" w:customStyle="1" w:styleId="KommentarthemaZchn">
    <w:name w:val="Kommentarthema Zchn"/>
    <w:basedOn w:val="KommentartextZchn"/>
    <w:link w:val="Kommentarthema"/>
    <w:uiPriority w:val="99"/>
    <w:semiHidden/>
    <w:rsid w:val="008514F2"/>
    <w:rPr>
      <w:rFonts w:ascii="Times New Roman" w:hAnsi="Times New Roman" w:cs="Times New Roman"/>
      <w:b/>
      <w:bCs/>
      <w:sz w:val="20"/>
      <w:szCs w:val="20"/>
    </w:rPr>
  </w:style>
  <w:style w:type="paragraph" w:styleId="Sprechblasentext">
    <w:name w:val="Balloon Text"/>
    <w:basedOn w:val="Standard"/>
    <w:link w:val="SprechblasentextZchn"/>
    <w:semiHidden/>
    <w:unhideWhenUsed/>
    <w:locked/>
    <w:rsid w:val="008514F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14F2"/>
    <w:rPr>
      <w:rFonts w:ascii="Segoe UI" w:hAnsi="Segoe UI" w:cs="Segoe UI"/>
      <w:sz w:val="18"/>
      <w:szCs w:val="18"/>
    </w:rPr>
  </w:style>
  <w:style w:type="paragraph" w:styleId="Titel">
    <w:name w:val="Title"/>
    <w:basedOn w:val="Standard"/>
    <w:next w:val="Standard"/>
    <w:link w:val="TitelZchn"/>
    <w:uiPriority w:val="10"/>
    <w:locked/>
    <w:rsid w:val="009F217B"/>
    <w:pPr>
      <w:spacing w:after="0" w:line="240" w:lineRule="auto"/>
      <w:outlineLvl w:val="0"/>
    </w:pPr>
    <w:rPr>
      <w:rFonts w:eastAsiaTheme="majorEastAsia" w:cstheme="majorBidi"/>
      <w:spacing w:val="-10"/>
      <w:kern w:val="28"/>
      <w:sz w:val="72"/>
      <w:szCs w:val="56"/>
    </w:rPr>
  </w:style>
  <w:style w:type="character" w:customStyle="1" w:styleId="TitelZchn">
    <w:name w:val="Titel Zchn"/>
    <w:basedOn w:val="Absatz-Standardschriftart"/>
    <w:link w:val="Titel"/>
    <w:uiPriority w:val="10"/>
    <w:rsid w:val="009F217B"/>
    <w:rPr>
      <w:rFonts w:eastAsiaTheme="majorEastAsia" w:cstheme="majorBidi"/>
      <w:spacing w:val="-10"/>
      <w:kern w:val="28"/>
      <w:sz w:val="72"/>
      <w:szCs w:val="56"/>
    </w:rPr>
  </w:style>
  <w:style w:type="paragraph" w:styleId="Untertitel">
    <w:name w:val="Subtitle"/>
    <w:basedOn w:val="Standard"/>
    <w:next w:val="Standard"/>
    <w:link w:val="UntertitelZchn"/>
    <w:uiPriority w:val="11"/>
    <w:locked/>
    <w:rsid w:val="009F217B"/>
    <w:pPr>
      <w:numPr>
        <w:ilvl w:val="1"/>
      </w:numPr>
      <w:spacing w:after="0" w:line="240" w:lineRule="auto"/>
    </w:pPr>
    <w:rPr>
      <w:rFonts w:eastAsiaTheme="minorEastAsia"/>
      <w:spacing w:val="15"/>
      <w:sz w:val="28"/>
      <w:szCs w:val="22"/>
    </w:rPr>
  </w:style>
  <w:style w:type="character" w:customStyle="1" w:styleId="UntertitelZchn">
    <w:name w:val="Untertitel Zchn"/>
    <w:basedOn w:val="Absatz-Standardschriftart"/>
    <w:link w:val="Untertitel"/>
    <w:uiPriority w:val="11"/>
    <w:rsid w:val="009F217B"/>
    <w:rPr>
      <w:rFonts w:ascii="BundesSans Office" w:eastAsiaTheme="minorEastAsia" w:hAnsi="BundesSans Office"/>
      <w:spacing w:val="15"/>
      <w:sz w:val="28"/>
      <w:szCs w:val="22"/>
    </w:rPr>
  </w:style>
  <w:style w:type="paragraph" w:customStyle="1" w:styleId="Kommentar">
    <w:name w:val="Kommentar"/>
    <w:basedOn w:val="Standard"/>
    <w:link w:val="KommentarZchn"/>
    <w:uiPriority w:val="10"/>
    <w:qFormat/>
    <w:locked/>
    <w:rsid w:val="00AE46B7"/>
    <w:pPr>
      <w:numPr>
        <w:numId w:val="3"/>
      </w:numPr>
    </w:pPr>
  </w:style>
  <w:style w:type="character" w:customStyle="1" w:styleId="KommentarZchn">
    <w:name w:val="Kommentar Zchn"/>
    <w:basedOn w:val="Absatz-Standardschriftart"/>
    <w:link w:val="Kommentar"/>
    <w:uiPriority w:val="10"/>
    <w:rsid w:val="00AE46B7"/>
    <w:rPr>
      <w:rFonts w:ascii="Times New Roman" w:hAnsi="Times New Roman" w:cs="Times New Roman"/>
      <w:sz w:val="24"/>
      <w:szCs w:val="24"/>
    </w:rPr>
  </w:style>
  <w:style w:type="character" w:styleId="Hervorhebung">
    <w:name w:val="Emphasis"/>
    <w:basedOn w:val="Absatz-Standardschriftart"/>
    <w:uiPriority w:val="20"/>
    <w:qFormat/>
    <w:locked/>
    <w:rsid w:val="00550244"/>
    <w:rPr>
      <w:i/>
      <w:iCs/>
    </w:rPr>
  </w:style>
  <w:style w:type="character" w:styleId="Fett">
    <w:name w:val="Strong"/>
    <w:basedOn w:val="Absatz-Standardschriftart"/>
    <w:uiPriority w:val="22"/>
    <w:qFormat/>
    <w:locked/>
    <w:rsid w:val="009F217B"/>
    <w:rPr>
      <w:b/>
      <w:bCs/>
    </w:rPr>
  </w:style>
  <w:style w:type="paragraph" w:styleId="Listenabsatz">
    <w:name w:val="List Paragraph"/>
    <w:basedOn w:val="Standard"/>
    <w:uiPriority w:val="34"/>
    <w:qFormat/>
    <w:locked/>
    <w:rsid w:val="009F217B"/>
    <w:pPr>
      <w:ind w:left="720"/>
      <w:contextualSpacing/>
    </w:pPr>
  </w:style>
  <w:style w:type="paragraph" w:customStyle="1" w:styleId="TitelweiTITEL">
    <w:name w:val="Titel weiß (TITEL)"/>
    <w:basedOn w:val="Standard"/>
    <w:uiPriority w:val="99"/>
    <w:rsid w:val="009F217B"/>
    <w:pPr>
      <w:autoSpaceDE w:val="0"/>
      <w:autoSpaceDN w:val="0"/>
      <w:adjustRightInd w:val="0"/>
      <w:spacing w:after="360" w:line="760" w:lineRule="atLeast"/>
      <w:textAlignment w:val="center"/>
    </w:pPr>
    <w:rPr>
      <w:rFonts w:ascii="BundesSerif Regular" w:hAnsi="BundesSerif Regular" w:cs="BundesSerif Regular"/>
      <w:color w:val="FFFFFF"/>
      <w:sz w:val="70"/>
      <w:szCs w:val="70"/>
    </w:rPr>
  </w:style>
  <w:style w:type="paragraph" w:customStyle="1" w:styleId="TitelSubheadweiTITEL">
    <w:name w:val="Titel Subhead weiß (TITEL)"/>
    <w:basedOn w:val="Standard"/>
    <w:uiPriority w:val="99"/>
    <w:rsid w:val="009F217B"/>
    <w:pPr>
      <w:autoSpaceDE w:val="0"/>
      <w:autoSpaceDN w:val="0"/>
      <w:adjustRightInd w:val="0"/>
      <w:spacing w:after="0" w:line="400" w:lineRule="atLeast"/>
      <w:textAlignment w:val="center"/>
    </w:pPr>
    <w:rPr>
      <w:rFonts w:ascii="BundesSans Regular" w:hAnsi="BundesSans Regular" w:cs="BundesSans Regular"/>
      <w:color w:val="FFFFFF"/>
      <w:sz w:val="30"/>
      <w:szCs w:val="30"/>
    </w:rPr>
  </w:style>
  <w:style w:type="character" w:customStyle="1" w:styleId="berschrift5Zchn">
    <w:name w:val="Überschrift 5 Zchn"/>
    <w:basedOn w:val="Absatz-Standardschriftart"/>
    <w:link w:val="berschrift5"/>
    <w:uiPriority w:val="9"/>
    <w:rsid w:val="009F217B"/>
    <w:rPr>
      <w:rFonts w:asciiTheme="majorHAnsi" w:eastAsiaTheme="majorEastAsia" w:hAnsiTheme="majorHAnsi" w:cstheme="majorBidi"/>
      <w:color w:val="2E74B5" w:themeColor="accent1" w:themeShade="BF"/>
    </w:rPr>
  </w:style>
  <w:style w:type="paragraph" w:customStyle="1" w:styleId="Bildplatzhalter">
    <w:name w:val="Bildplatzhalter"/>
    <w:basedOn w:val="Standard"/>
    <w:next w:val="Standard"/>
    <w:qFormat/>
    <w:rsid w:val="004775BD"/>
    <w:pPr>
      <w:spacing w:line="240" w:lineRule="auto"/>
    </w:pPr>
    <w:rPr>
      <w:b/>
      <w:color w:val="FF0066"/>
    </w:rPr>
  </w:style>
  <w:style w:type="paragraph" w:customStyle="1" w:styleId="Bildunterschrift">
    <w:name w:val="Bildunterschrift"/>
    <w:basedOn w:val="Standard"/>
    <w:qFormat/>
    <w:rsid w:val="004775BD"/>
    <w:pPr>
      <w:spacing w:line="240" w:lineRule="auto"/>
    </w:pPr>
    <w:rPr>
      <w:sz w:val="16"/>
      <w:szCs w:val="16"/>
    </w:rPr>
  </w:style>
  <w:style w:type="paragraph" w:styleId="Kopfzeile">
    <w:name w:val="header"/>
    <w:basedOn w:val="Standard"/>
    <w:link w:val="KopfzeileZchn"/>
    <w:locked/>
    <w:rsid w:val="00F42C3B"/>
    <w:pPr>
      <w:tabs>
        <w:tab w:val="center" w:pos="4536"/>
        <w:tab w:val="right" w:pos="9072"/>
      </w:tabs>
      <w:spacing w:after="0" w:line="260" w:lineRule="atLeast"/>
    </w:pPr>
    <w:rPr>
      <w:rFonts w:eastAsia="Times" w:cs="Times New Roman"/>
      <w:kern w:val="10"/>
      <w:sz w:val="20"/>
      <w:lang w:eastAsia="de-DE"/>
    </w:rPr>
  </w:style>
  <w:style w:type="character" w:customStyle="1" w:styleId="KopfzeileZchn">
    <w:name w:val="Kopfzeile Zchn"/>
    <w:basedOn w:val="Absatz-Standardschriftart"/>
    <w:link w:val="Kopfzeile"/>
    <w:rsid w:val="00F42C3B"/>
    <w:rPr>
      <w:rFonts w:ascii="BundesSans Office" w:eastAsia="Times" w:hAnsi="BundesSans Office" w:cs="Times New Roman"/>
      <w:kern w:val="10"/>
      <w:lang w:eastAsia="de-DE"/>
    </w:rPr>
  </w:style>
  <w:style w:type="paragraph" w:styleId="Fuzeile">
    <w:name w:val="footer"/>
    <w:basedOn w:val="Standard"/>
    <w:link w:val="FuzeileZchn"/>
    <w:locked/>
    <w:rsid w:val="00F42C3B"/>
    <w:pPr>
      <w:tabs>
        <w:tab w:val="center" w:pos="4536"/>
        <w:tab w:val="right" w:pos="9072"/>
      </w:tabs>
      <w:spacing w:after="0" w:line="260" w:lineRule="atLeast"/>
    </w:pPr>
    <w:rPr>
      <w:rFonts w:ascii="Verdana" w:eastAsia="Times" w:hAnsi="Verdana" w:cs="Times New Roman"/>
      <w:kern w:val="10"/>
      <w:lang w:eastAsia="de-DE"/>
    </w:rPr>
  </w:style>
  <w:style w:type="character" w:customStyle="1" w:styleId="FuzeileZchn">
    <w:name w:val="Fußzeile Zchn"/>
    <w:basedOn w:val="Absatz-Standardschriftart"/>
    <w:link w:val="Fuzeile"/>
    <w:rsid w:val="00F42C3B"/>
    <w:rPr>
      <w:rFonts w:ascii="Verdana" w:eastAsia="Times" w:hAnsi="Verdana" w:cs="Times New Roman"/>
      <w:kern w:val="10"/>
      <w:lang w:eastAsia="de-DE"/>
    </w:rPr>
  </w:style>
  <w:style w:type="table" w:styleId="Tabellenraster">
    <w:name w:val="Table Grid"/>
    <w:basedOn w:val="NormaleTabelle"/>
    <w:locked/>
    <w:rsid w:val="00F42C3B"/>
    <w:pPr>
      <w:spacing w:after="0" w:line="240" w:lineRule="auto"/>
    </w:pPr>
    <w:rPr>
      <w:rFonts w:ascii="Times New Roman" w:eastAsia="Times New Roman" w:hAnsi="Times New Roman" w:cs="Times New Roman"/>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locked/>
    <w:rsid w:val="00F42C3B"/>
  </w:style>
  <w:style w:type="paragraph" w:styleId="Funotentext">
    <w:name w:val="footnote text"/>
    <w:basedOn w:val="Standard"/>
    <w:link w:val="FunotentextZchn"/>
    <w:uiPriority w:val="99"/>
    <w:semiHidden/>
    <w:unhideWhenUsed/>
    <w:locked/>
    <w:rsid w:val="00F42C3B"/>
    <w:pPr>
      <w:spacing w:after="0" w:line="260" w:lineRule="atLeast"/>
    </w:pPr>
    <w:rPr>
      <w:rFonts w:ascii="Verdana" w:eastAsia="Times" w:hAnsi="Verdana" w:cs="Times New Roman"/>
      <w:kern w:val="10"/>
      <w:lang w:val="x-none" w:eastAsia="x-none"/>
    </w:rPr>
  </w:style>
  <w:style w:type="character" w:customStyle="1" w:styleId="FunotentextZchn">
    <w:name w:val="Fußnotentext Zchn"/>
    <w:basedOn w:val="Absatz-Standardschriftart"/>
    <w:link w:val="Funotentext"/>
    <w:uiPriority w:val="99"/>
    <w:semiHidden/>
    <w:rsid w:val="00F42C3B"/>
    <w:rPr>
      <w:rFonts w:ascii="Verdana" w:eastAsia="Times" w:hAnsi="Verdana" w:cs="Times New Roman"/>
      <w:kern w:val="10"/>
      <w:lang w:val="x-none" w:eastAsia="x-none"/>
    </w:rPr>
  </w:style>
  <w:style w:type="character" w:styleId="Funotenzeichen">
    <w:name w:val="footnote reference"/>
    <w:uiPriority w:val="99"/>
    <w:semiHidden/>
    <w:unhideWhenUsed/>
    <w:locked/>
    <w:rsid w:val="00F42C3B"/>
    <w:rPr>
      <w:vertAlign w:val="superscript"/>
    </w:rPr>
  </w:style>
  <w:style w:type="paragraph" w:styleId="berarbeitung">
    <w:name w:val="Revision"/>
    <w:hidden/>
    <w:uiPriority w:val="99"/>
    <w:semiHidden/>
    <w:rsid w:val="00F42C3B"/>
    <w:pPr>
      <w:spacing w:after="0" w:line="240" w:lineRule="auto"/>
    </w:pPr>
    <w:rPr>
      <w:rFonts w:ascii="Verdana" w:eastAsia="Times" w:hAnsi="Verdana" w:cs="Times New Roman"/>
      <w:kern w:val="10"/>
      <w:lang w:eastAsia="de-DE"/>
    </w:rPr>
  </w:style>
  <w:style w:type="character" w:customStyle="1" w:styleId="markedcontent">
    <w:name w:val="markedcontent"/>
    <w:basedOn w:val="Absatz-Standardschriftart"/>
    <w:rsid w:val="00F42C3B"/>
  </w:style>
  <w:style w:type="paragraph" w:customStyle="1" w:styleId="berschrift20">
    <w:name w:val="Überschrift2"/>
    <w:basedOn w:val="berschrift1"/>
    <w:next w:val="berschrift1"/>
    <w:link w:val="berschrift2Zchn0"/>
    <w:qFormat/>
    <w:rsid w:val="00F42C3B"/>
    <w:pPr>
      <w:suppressLineNumbers/>
      <w:spacing w:before="240" w:after="0" w:line="260" w:lineRule="atLeast"/>
      <w:jc w:val="both"/>
    </w:pPr>
    <w:rPr>
      <w:rFonts w:ascii="Verdana" w:hAnsi="Verdana" w:cstheme="majorBidi"/>
      <w:b/>
      <w:bCs w:val="0"/>
      <w:kern w:val="10"/>
      <w:sz w:val="20"/>
      <w:szCs w:val="32"/>
      <w:lang w:eastAsia="de-DE"/>
    </w:rPr>
  </w:style>
  <w:style w:type="paragraph" w:styleId="Inhaltsverzeichnisberschrift">
    <w:name w:val="TOC Heading"/>
    <w:basedOn w:val="berschrift1"/>
    <w:next w:val="Standard"/>
    <w:uiPriority w:val="39"/>
    <w:unhideWhenUsed/>
    <w:qFormat/>
    <w:locked/>
    <w:rsid w:val="00F42C3B"/>
    <w:pPr>
      <w:spacing w:before="240" w:after="0" w:line="259" w:lineRule="auto"/>
      <w:outlineLvl w:val="9"/>
    </w:pPr>
    <w:rPr>
      <w:rFonts w:asciiTheme="majorHAnsi" w:hAnsiTheme="majorHAnsi" w:cstheme="majorBidi"/>
      <w:bCs w:val="0"/>
      <w:color w:val="2E74B5" w:themeColor="accent1" w:themeShade="BF"/>
      <w:sz w:val="32"/>
      <w:szCs w:val="32"/>
      <w:lang w:eastAsia="de-DE"/>
    </w:rPr>
  </w:style>
  <w:style w:type="character" w:customStyle="1" w:styleId="berschrift2Zchn0">
    <w:name w:val="Überschrift2 Zchn"/>
    <w:basedOn w:val="Absatz-Standardschriftart"/>
    <w:link w:val="berschrift20"/>
    <w:rsid w:val="00F42C3B"/>
    <w:rPr>
      <w:rFonts w:ascii="Verdana" w:eastAsiaTheme="majorEastAsia" w:hAnsi="Verdana" w:cstheme="majorBidi"/>
      <w:b/>
      <w:kern w:val="10"/>
      <w:szCs w:val="32"/>
      <w:lang w:eastAsia="de-DE"/>
    </w:rPr>
  </w:style>
  <w:style w:type="paragraph" w:styleId="Verzeichnis1">
    <w:name w:val="toc 1"/>
    <w:basedOn w:val="Standard"/>
    <w:next w:val="Standard"/>
    <w:autoRedefine/>
    <w:uiPriority w:val="39"/>
    <w:unhideWhenUsed/>
    <w:locked/>
    <w:rsid w:val="004D4BB0"/>
    <w:pPr>
      <w:tabs>
        <w:tab w:val="right" w:leader="dot" w:pos="9072"/>
      </w:tabs>
      <w:spacing w:before="120" w:after="120" w:line="260" w:lineRule="atLeast"/>
    </w:pPr>
    <w:rPr>
      <w:rFonts w:eastAsia="Times" w:cstheme="minorHAnsi"/>
      <w:bCs/>
      <w:noProof/>
      <w:kern w:val="10"/>
      <w:lang w:eastAsia="de-DE"/>
    </w:rPr>
  </w:style>
  <w:style w:type="character" w:styleId="Hyperlink">
    <w:name w:val="Hyperlink"/>
    <w:basedOn w:val="Absatz-Standardschriftart"/>
    <w:uiPriority w:val="99"/>
    <w:unhideWhenUsed/>
    <w:rsid w:val="00F42C3B"/>
    <w:rPr>
      <w:color w:val="0563C1" w:themeColor="hyperlink"/>
      <w:u w:val="single"/>
    </w:rPr>
  </w:style>
  <w:style w:type="paragraph" w:styleId="Verzeichnis2">
    <w:name w:val="toc 2"/>
    <w:basedOn w:val="Standard"/>
    <w:next w:val="Standard"/>
    <w:autoRedefine/>
    <w:uiPriority w:val="39"/>
    <w:unhideWhenUsed/>
    <w:locked/>
    <w:rsid w:val="00F42C3B"/>
    <w:pPr>
      <w:spacing w:after="0" w:line="260" w:lineRule="atLeast"/>
      <w:ind w:left="200"/>
    </w:pPr>
    <w:rPr>
      <w:rFonts w:asciiTheme="minorHAnsi" w:eastAsia="Times" w:hAnsiTheme="minorHAnsi" w:cstheme="minorHAnsi"/>
      <w:smallCaps/>
      <w:kern w:val="10"/>
      <w:lang w:eastAsia="de-DE"/>
    </w:rPr>
  </w:style>
  <w:style w:type="paragraph" w:styleId="Verzeichnis3">
    <w:name w:val="toc 3"/>
    <w:basedOn w:val="Standard"/>
    <w:next w:val="Standard"/>
    <w:autoRedefine/>
    <w:uiPriority w:val="39"/>
    <w:unhideWhenUsed/>
    <w:locked/>
    <w:rsid w:val="00F42C3B"/>
    <w:pPr>
      <w:spacing w:after="0" w:line="260" w:lineRule="atLeast"/>
      <w:ind w:left="400"/>
    </w:pPr>
    <w:rPr>
      <w:rFonts w:asciiTheme="minorHAnsi" w:eastAsia="Times" w:hAnsiTheme="minorHAnsi" w:cstheme="minorHAnsi"/>
      <w:i/>
      <w:iCs/>
      <w:kern w:val="10"/>
      <w:lang w:eastAsia="de-DE"/>
    </w:rPr>
  </w:style>
  <w:style w:type="paragraph" w:styleId="Verzeichnis4">
    <w:name w:val="toc 4"/>
    <w:basedOn w:val="Standard"/>
    <w:next w:val="Standard"/>
    <w:autoRedefine/>
    <w:uiPriority w:val="39"/>
    <w:unhideWhenUsed/>
    <w:locked/>
    <w:rsid w:val="00F42C3B"/>
    <w:pPr>
      <w:spacing w:after="0" w:line="260" w:lineRule="atLeast"/>
      <w:ind w:left="600"/>
    </w:pPr>
    <w:rPr>
      <w:rFonts w:asciiTheme="minorHAnsi" w:eastAsia="Times" w:hAnsiTheme="minorHAnsi" w:cstheme="minorHAnsi"/>
      <w:kern w:val="10"/>
      <w:sz w:val="18"/>
      <w:szCs w:val="18"/>
      <w:lang w:eastAsia="de-DE"/>
    </w:rPr>
  </w:style>
  <w:style w:type="paragraph" w:styleId="Verzeichnis5">
    <w:name w:val="toc 5"/>
    <w:basedOn w:val="Standard"/>
    <w:next w:val="Standard"/>
    <w:autoRedefine/>
    <w:uiPriority w:val="39"/>
    <w:unhideWhenUsed/>
    <w:locked/>
    <w:rsid w:val="00F42C3B"/>
    <w:pPr>
      <w:spacing w:after="0" w:line="260" w:lineRule="atLeast"/>
      <w:ind w:left="800"/>
    </w:pPr>
    <w:rPr>
      <w:rFonts w:asciiTheme="minorHAnsi" w:eastAsia="Times" w:hAnsiTheme="minorHAnsi" w:cstheme="minorHAnsi"/>
      <w:kern w:val="10"/>
      <w:sz w:val="18"/>
      <w:szCs w:val="18"/>
      <w:lang w:eastAsia="de-DE"/>
    </w:rPr>
  </w:style>
  <w:style w:type="paragraph" w:styleId="Verzeichnis6">
    <w:name w:val="toc 6"/>
    <w:basedOn w:val="Standard"/>
    <w:next w:val="Standard"/>
    <w:autoRedefine/>
    <w:uiPriority w:val="39"/>
    <w:unhideWhenUsed/>
    <w:locked/>
    <w:rsid w:val="00F42C3B"/>
    <w:pPr>
      <w:spacing w:after="0" w:line="260" w:lineRule="atLeast"/>
      <w:ind w:left="1000"/>
    </w:pPr>
    <w:rPr>
      <w:rFonts w:asciiTheme="minorHAnsi" w:eastAsia="Times" w:hAnsiTheme="minorHAnsi" w:cstheme="minorHAnsi"/>
      <w:kern w:val="10"/>
      <w:sz w:val="18"/>
      <w:szCs w:val="18"/>
      <w:lang w:eastAsia="de-DE"/>
    </w:rPr>
  </w:style>
  <w:style w:type="paragraph" w:styleId="Verzeichnis7">
    <w:name w:val="toc 7"/>
    <w:basedOn w:val="Standard"/>
    <w:next w:val="Standard"/>
    <w:autoRedefine/>
    <w:uiPriority w:val="39"/>
    <w:unhideWhenUsed/>
    <w:locked/>
    <w:rsid w:val="00F42C3B"/>
    <w:pPr>
      <w:spacing w:after="0" w:line="260" w:lineRule="atLeast"/>
      <w:ind w:left="1200"/>
    </w:pPr>
    <w:rPr>
      <w:rFonts w:asciiTheme="minorHAnsi" w:eastAsia="Times" w:hAnsiTheme="minorHAnsi" w:cstheme="minorHAnsi"/>
      <w:kern w:val="10"/>
      <w:sz w:val="18"/>
      <w:szCs w:val="18"/>
      <w:lang w:eastAsia="de-DE"/>
    </w:rPr>
  </w:style>
  <w:style w:type="paragraph" w:styleId="Verzeichnis8">
    <w:name w:val="toc 8"/>
    <w:basedOn w:val="Standard"/>
    <w:next w:val="Standard"/>
    <w:autoRedefine/>
    <w:uiPriority w:val="39"/>
    <w:unhideWhenUsed/>
    <w:locked/>
    <w:rsid w:val="00F42C3B"/>
    <w:pPr>
      <w:spacing w:after="0" w:line="260" w:lineRule="atLeast"/>
      <w:ind w:left="1400"/>
    </w:pPr>
    <w:rPr>
      <w:rFonts w:asciiTheme="minorHAnsi" w:eastAsia="Times" w:hAnsiTheme="minorHAnsi" w:cstheme="minorHAnsi"/>
      <w:kern w:val="10"/>
      <w:sz w:val="18"/>
      <w:szCs w:val="18"/>
      <w:lang w:eastAsia="de-DE"/>
    </w:rPr>
  </w:style>
  <w:style w:type="paragraph" w:styleId="Verzeichnis9">
    <w:name w:val="toc 9"/>
    <w:basedOn w:val="Standard"/>
    <w:next w:val="Standard"/>
    <w:autoRedefine/>
    <w:uiPriority w:val="39"/>
    <w:unhideWhenUsed/>
    <w:locked/>
    <w:rsid w:val="00F42C3B"/>
    <w:pPr>
      <w:spacing w:after="0" w:line="260" w:lineRule="atLeast"/>
      <w:ind w:left="1600"/>
    </w:pPr>
    <w:rPr>
      <w:rFonts w:asciiTheme="minorHAnsi" w:eastAsia="Times" w:hAnsiTheme="minorHAnsi" w:cstheme="minorHAnsi"/>
      <w:kern w:val="10"/>
      <w:sz w:val="18"/>
      <w:szCs w:val="18"/>
      <w:lang w:eastAsia="de-DE"/>
    </w:rPr>
  </w:style>
  <w:style w:type="character" w:styleId="Platzhaltertext">
    <w:name w:val="Placeholder Text"/>
    <w:basedOn w:val="Absatz-Standardschriftart"/>
    <w:uiPriority w:val="99"/>
    <w:semiHidden/>
    <w:locked/>
    <w:rsid w:val="002F1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8960-64A5-40E1-9AA0-465D5C52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Vereinbarung zur Auftragsvereinbarung</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zur Auftragsvereinbarung</dc:title>
  <dc:subject>Formular</dc:subject>
  <dc:creator/>
  <cp:keywords/>
  <dc:description/>
  <cp:lastModifiedBy/>
  <cp:revision>1</cp:revision>
  <dcterms:created xsi:type="dcterms:W3CDTF">2023-09-25T07:32:00Z</dcterms:created>
  <dcterms:modified xsi:type="dcterms:W3CDTF">2026-02-19T06:08:00Z</dcterms:modified>
</cp:coreProperties>
</file>