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DE8E3" w14:textId="77777777" w:rsidR="006F7C58" w:rsidRDefault="001838EA" w:rsidP="006F7C58">
      <w:pPr>
        <w:pStyle w:val="berschrift1"/>
      </w:pPr>
      <w:r>
        <w:t>Fragen und Antworten zum Vergabeverfahren</w:t>
      </w:r>
    </w:p>
    <w:p w14:paraId="7C9C319D" w14:textId="77777777" w:rsidR="006F7C58" w:rsidRDefault="006F7C58" w:rsidP="006F7C58">
      <w:pPr>
        <w:pStyle w:val="berschrift1"/>
      </w:pPr>
      <w:r>
        <w:rPr>
          <w:rStyle w:val="IntensiveHervorhebung"/>
          <w:color w:val="000000" w:themeColor="text1"/>
        </w:rPr>
        <w:t>„</w:t>
      </w:r>
      <w:r w:rsidR="00354622">
        <w:rPr>
          <w:rStyle w:val="IntensiveHervorhebung"/>
          <w:color w:val="000000" w:themeColor="text1"/>
        </w:rPr>
        <w:t>Interaktive Flachbildschirme und Zubehör</w:t>
      </w:r>
      <w:r>
        <w:t>“</w:t>
      </w:r>
    </w:p>
    <w:p w14:paraId="0F285C7C" w14:textId="77777777"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14:paraId="1A70ABAF" w14:textId="310D8AA9"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bookmarkStart w:id="0" w:name="_GoBack"/>
      <w:bookmarkEnd w:id="0"/>
    </w:p>
    <w:p w14:paraId="6F77199C" w14:textId="77777777"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14:paraId="2CE1070D" w14:textId="77777777" w:rsidTr="00761343">
        <w:trPr>
          <w:cnfStyle w:val="100000000000" w:firstRow="1" w:lastRow="0" w:firstColumn="0" w:lastColumn="0" w:oddVBand="0" w:evenVBand="0" w:oddHBand="0" w:evenHBand="0" w:firstRowFirstColumn="0" w:firstRowLastColumn="0" w:lastRowFirstColumn="0" w:lastRowLastColumn="0"/>
        </w:trPr>
        <w:tc>
          <w:tcPr>
            <w:tcW w:w="678" w:type="dxa"/>
          </w:tcPr>
          <w:p w14:paraId="471E68FD" w14:textId="77777777" w:rsidR="00273A6E" w:rsidRDefault="001838EA">
            <w:pPr>
              <w:pStyle w:val="Tabellenberschrift"/>
            </w:pPr>
            <w:r>
              <w:t>Nr.</w:t>
            </w:r>
          </w:p>
        </w:tc>
        <w:tc>
          <w:tcPr>
            <w:tcW w:w="3573" w:type="dxa"/>
          </w:tcPr>
          <w:p w14:paraId="74AE7A5D" w14:textId="77777777" w:rsidR="00273A6E" w:rsidRDefault="001838EA">
            <w:pPr>
              <w:pStyle w:val="Tabellenberschrift"/>
            </w:pPr>
            <w:r>
              <w:t xml:space="preserve">Quelle </w:t>
            </w:r>
            <w:r>
              <w:br/>
            </w:r>
            <w:r>
              <w:rPr>
                <w:rStyle w:val="Fett"/>
              </w:rPr>
              <w:t>(Dokument, Kap., Seite,…)</w:t>
            </w:r>
          </w:p>
        </w:tc>
        <w:tc>
          <w:tcPr>
            <w:tcW w:w="5148" w:type="dxa"/>
          </w:tcPr>
          <w:p w14:paraId="6499346C" w14:textId="77777777"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647D1023" w14:textId="77777777" w:rsidR="00273A6E" w:rsidRDefault="001838EA">
            <w:pPr>
              <w:pStyle w:val="Tabellenberschrift"/>
            </w:pPr>
            <w:r>
              <w:t>Antwort von BeschA</w:t>
            </w:r>
          </w:p>
        </w:tc>
      </w:tr>
      <w:tr w:rsidR="00761343" w14:paraId="72865CCA" w14:textId="77777777" w:rsidTr="00761343">
        <w:tc>
          <w:tcPr>
            <w:tcW w:w="678" w:type="dxa"/>
          </w:tcPr>
          <w:p w14:paraId="4FD84C9F" w14:textId="77777777" w:rsidR="00273A6E" w:rsidRPr="00AD6740" w:rsidRDefault="000D013B">
            <w:r w:rsidRPr="00AD6740">
              <w:t>1</w:t>
            </w:r>
          </w:p>
        </w:tc>
        <w:tc>
          <w:tcPr>
            <w:tcW w:w="3573" w:type="dxa"/>
          </w:tcPr>
          <w:p w14:paraId="380053DE" w14:textId="77777777" w:rsidR="00273A6E" w:rsidRPr="00AD6740" w:rsidRDefault="00B176CB">
            <w:r w:rsidRPr="003D53A0">
              <w:t>Eigenerklärung_Auftragsverarbeitung VV</w:t>
            </w:r>
            <w:r>
              <w:t>1</w:t>
            </w:r>
          </w:p>
        </w:tc>
        <w:tc>
          <w:tcPr>
            <w:tcW w:w="5148" w:type="dxa"/>
          </w:tcPr>
          <w:p w14:paraId="7F9E38E5" w14:textId="77777777" w:rsidR="00273A6E" w:rsidRPr="00AD6740" w:rsidRDefault="00B176CB" w:rsidP="000D013B">
            <w:r>
              <w:t>Im Los 1 bzw. im Vergabeverfahren für die Flachbildschirme 75 Zoll fehlt das Dokument „</w:t>
            </w:r>
            <w:r w:rsidRPr="003D53A0">
              <w:t>Eigenerklärung_Auftragsverarbeitung VV</w:t>
            </w:r>
            <w:r>
              <w:t>1“. Im anderen Los/Verfahren ist es als „</w:t>
            </w:r>
            <w:r w:rsidRPr="003D53A0">
              <w:t>Eigenerklärung_Auftragsverarbeitung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14:paraId="73F9B3CE" w14:textId="77777777" w:rsidR="0067200A" w:rsidRDefault="00B176CB" w:rsidP="001838EA">
            <w:r>
              <w:t xml:space="preserve">Das Dokument „Eigenerklärung_Auftragsverarbeitung“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14:paraId="4D73E789" w14:textId="77777777"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14:paraId="7CFF1394" w14:textId="77777777" w:rsidTr="00761343">
        <w:tc>
          <w:tcPr>
            <w:tcW w:w="678" w:type="dxa"/>
          </w:tcPr>
          <w:p w14:paraId="27A2B269" w14:textId="77777777" w:rsidR="00761343" w:rsidRPr="00AD6740" w:rsidRDefault="00761343">
            <w:r>
              <w:t>H1</w:t>
            </w:r>
          </w:p>
        </w:tc>
        <w:tc>
          <w:tcPr>
            <w:tcW w:w="3573" w:type="dxa"/>
          </w:tcPr>
          <w:p w14:paraId="27A337E5" w14:textId="77777777"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3BA40630" w14:textId="77777777" w:rsidR="00761343" w:rsidRDefault="00761343" w:rsidP="00604F84">
            <w:r>
              <w:t>Das folgende Dokument wurde aktualisiert:</w:t>
            </w:r>
          </w:p>
          <w:p w14:paraId="1E8E298B" w14:textId="77777777" w:rsidR="00761343" w:rsidRDefault="00761343" w:rsidP="00604F84">
            <w:r>
              <w:t>Los 2:</w:t>
            </w:r>
          </w:p>
          <w:p w14:paraId="4EDC859F" w14:textId="77777777" w:rsidR="00761343" w:rsidRPr="00AD6740" w:rsidRDefault="00761343" w:rsidP="00761343">
            <w:pPr>
              <w:pStyle w:val="Listenabsatz"/>
              <w:numPr>
                <w:ilvl w:val="0"/>
                <w:numId w:val="13"/>
              </w:numPr>
            </w:pPr>
            <w:r>
              <w:t>Besondere Bewerbungsbedingungen VV2_v2</w:t>
            </w:r>
          </w:p>
        </w:tc>
      </w:tr>
    </w:tbl>
    <w:p w14:paraId="609F0767" w14:textId="77777777" w:rsidR="0045047E" w:rsidRPr="0045047E" w:rsidRDefault="0045047E" w:rsidP="0045047E">
      <w:pPr>
        <w:pStyle w:val="berschrift3"/>
      </w:pPr>
      <w:r>
        <w:t xml:space="preserve">Fragen ab 12.01.2026 </w:t>
      </w:r>
    </w:p>
    <w:tbl>
      <w:tblPr>
        <w:tblStyle w:val="Tabellenraster"/>
        <w:tblW w:w="0" w:type="auto"/>
        <w:tblLook w:val="05A0" w:firstRow="1" w:lastRow="0" w:firstColumn="1" w:lastColumn="1" w:noHBand="0" w:noVBand="1"/>
      </w:tblPr>
      <w:tblGrid>
        <w:gridCol w:w="678"/>
        <w:gridCol w:w="3573"/>
        <w:gridCol w:w="5148"/>
        <w:gridCol w:w="5161"/>
      </w:tblGrid>
      <w:tr w:rsidR="0045047E" w14:paraId="398CDF45"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4FEBF753" w14:textId="77777777" w:rsidR="0045047E" w:rsidRDefault="0045047E" w:rsidP="00BD36F4">
            <w:pPr>
              <w:pStyle w:val="Tabellenberschrift"/>
            </w:pPr>
            <w:r>
              <w:t>Nr.</w:t>
            </w:r>
          </w:p>
        </w:tc>
        <w:tc>
          <w:tcPr>
            <w:tcW w:w="3573" w:type="dxa"/>
          </w:tcPr>
          <w:p w14:paraId="2A7BFD20" w14:textId="77777777" w:rsidR="0045047E" w:rsidRDefault="0045047E" w:rsidP="00BD36F4">
            <w:pPr>
              <w:pStyle w:val="Tabellenberschrift"/>
            </w:pPr>
            <w:r>
              <w:t xml:space="preserve">Quelle </w:t>
            </w:r>
            <w:r>
              <w:br/>
            </w:r>
            <w:r>
              <w:rPr>
                <w:rStyle w:val="Fett"/>
              </w:rPr>
              <w:t>(Dokument, Kap., Seite,…)</w:t>
            </w:r>
          </w:p>
        </w:tc>
        <w:tc>
          <w:tcPr>
            <w:tcW w:w="5148" w:type="dxa"/>
          </w:tcPr>
          <w:p w14:paraId="71AA8386" w14:textId="77777777" w:rsidR="0045047E" w:rsidRDefault="0045047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35848FC9" w14:textId="77777777" w:rsidR="0045047E" w:rsidRDefault="0045047E" w:rsidP="00BD36F4">
            <w:pPr>
              <w:pStyle w:val="Tabellenberschrift"/>
            </w:pPr>
            <w:r>
              <w:t>Antwort von BeschA</w:t>
            </w:r>
          </w:p>
        </w:tc>
      </w:tr>
      <w:tr w:rsidR="0045047E" w14:paraId="00EC16F3" w14:textId="77777777" w:rsidTr="00BD36F4">
        <w:tc>
          <w:tcPr>
            <w:tcW w:w="678" w:type="dxa"/>
          </w:tcPr>
          <w:p w14:paraId="6C5E3E51" w14:textId="77777777" w:rsidR="0045047E" w:rsidRPr="00AD6740" w:rsidRDefault="0045047E" w:rsidP="00BD36F4">
            <w:r>
              <w:t>2</w:t>
            </w:r>
          </w:p>
        </w:tc>
        <w:tc>
          <w:tcPr>
            <w:tcW w:w="3573" w:type="dxa"/>
          </w:tcPr>
          <w:p w14:paraId="7689AAF9" w14:textId="77777777" w:rsidR="0045047E" w:rsidRPr="00AD6740" w:rsidRDefault="0045047E" w:rsidP="00BD36F4">
            <w:r>
              <w:t>Allgemeines</w:t>
            </w:r>
          </w:p>
        </w:tc>
        <w:tc>
          <w:tcPr>
            <w:tcW w:w="5148" w:type="dxa"/>
          </w:tcPr>
          <w:p w14:paraId="1A7114E9" w14:textId="77777777" w:rsidR="0045047E" w:rsidRDefault="008748AA" w:rsidP="0045047E">
            <w:r>
              <w:t>I</w:t>
            </w:r>
            <w:r w:rsidR="0045047E">
              <w:t>n den Vergabeunterlagen konnten wir leider keine konkreten Angaben zur Bindefrist finden. Lediglich in der Bekanntmachung ist folgender Hinweis enthalten:</w:t>
            </w:r>
          </w:p>
          <w:p w14:paraId="7F3BEB42" w14:textId="77777777" w:rsidR="0045047E" w:rsidRDefault="0045047E" w:rsidP="0045047E">
            <w:r>
              <w:lastRenderedPageBreak/>
              <w:t>„Zusätzliche Informationen: Die Bindefrist beginnt ab Ende der Angebotsfrist.“</w:t>
            </w:r>
          </w:p>
          <w:p w14:paraId="38BD4128" w14:textId="77777777"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14:paraId="4F7970E0" w14:textId="77777777" w:rsidR="0045047E" w:rsidRPr="00AD6740" w:rsidRDefault="0045047E" w:rsidP="00BD36F4">
            <w:r>
              <w:lastRenderedPageBreak/>
              <w:t xml:space="preserve">Die Bindefrist </w:t>
            </w:r>
            <w:r w:rsidR="00A13454">
              <w:t xml:space="preserve">entspricht der Zuschlagsfrist, s. Ziffer 2.2 Allgemeine Bewerbungsbedingungen. Sie </w:t>
            </w:r>
            <w:r>
              <w:t xml:space="preserve">endet drei </w:t>
            </w:r>
            <w:r>
              <w:lastRenderedPageBreak/>
              <w:t>Monate nach Ende der Angebotsfrist (s. „</w:t>
            </w:r>
            <w:r w:rsidR="00817B1D">
              <w:t>Ablauf der Zuschlagsfrist“ im Angebotsformular).</w:t>
            </w:r>
          </w:p>
        </w:tc>
      </w:tr>
      <w:tr w:rsidR="002E7036" w14:paraId="33B85738" w14:textId="77777777" w:rsidTr="00BD36F4">
        <w:tc>
          <w:tcPr>
            <w:tcW w:w="678" w:type="dxa"/>
          </w:tcPr>
          <w:p w14:paraId="7C390605" w14:textId="77777777" w:rsidR="002E7036" w:rsidRDefault="002E7036" w:rsidP="00BD36F4">
            <w:r>
              <w:lastRenderedPageBreak/>
              <w:t>3</w:t>
            </w:r>
          </w:p>
        </w:tc>
        <w:tc>
          <w:tcPr>
            <w:tcW w:w="3573" w:type="dxa"/>
          </w:tcPr>
          <w:p w14:paraId="32A8F24B" w14:textId="77777777" w:rsidR="002E7036" w:rsidRDefault="002E7036" w:rsidP="00BD36F4">
            <w:r>
              <w:t>Kriterienkatalog Eignung</w:t>
            </w:r>
          </w:p>
        </w:tc>
        <w:tc>
          <w:tcPr>
            <w:tcW w:w="5148" w:type="dxa"/>
          </w:tcPr>
          <w:p w14:paraId="1663EBA9" w14:textId="77777777" w:rsidR="002E7036" w:rsidRDefault="002E7036" w:rsidP="002E7036">
            <w:r>
              <w:t>Im Kriterienkatalog zur Eignung VV1 wird unter Ziffer 1 „Wirtschaftliche und finanzielle Leistungsfähigkeit gemäß § 45 VgV“ ein Mindestjahresumsatz je Geschäftsjahr von</w:t>
            </w:r>
          </w:p>
          <w:p w14:paraId="12545FA8" w14:textId="77777777" w:rsidR="002E7036" w:rsidRDefault="002E7036" w:rsidP="002E7036">
            <w:r>
              <w:t>Los 1: 3,0 Mio. EUR und</w:t>
            </w:r>
          </w:p>
          <w:p w14:paraId="49E6586B" w14:textId="77777777" w:rsidR="002E7036" w:rsidRDefault="002E7036" w:rsidP="002E7036">
            <w:r>
              <w:t>Los 2: 5,1 Mio. EUR gefordert.</w:t>
            </w:r>
          </w:p>
          <w:p w14:paraId="24DAD70A" w14:textId="77777777"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14:paraId="7A78701F" w14:textId="77777777" w:rsidR="002E7036" w:rsidRPr="00137962" w:rsidRDefault="00A13454" w:rsidP="00BD36F4">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14:paraId="79725F20" w14:textId="77777777" w:rsidR="00221864" w:rsidRPr="00892206" w:rsidRDefault="00221864" w:rsidP="00BD36F4">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14:paraId="188802D9" w14:textId="77777777" w:rsidTr="00BD36F4">
        <w:tc>
          <w:tcPr>
            <w:tcW w:w="678" w:type="dxa"/>
          </w:tcPr>
          <w:p w14:paraId="41F6DE47" w14:textId="77777777" w:rsidR="00BB48D5" w:rsidRDefault="00BB48D5" w:rsidP="00BD36F4">
            <w:r>
              <w:t>4</w:t>
            </w:r>
          </w:p>
        </w:tc>
        <w:tc>
          <w:tcPr>
            <w:tcW w:w="3573" w:type="dxa"/>
          </w:tcPr>
          <w:p w14:paraId="36BA28F4" w14:textId="77777777" w:rsidR="00BB48D5" w:rsidRDefault="00BB48D5" w:rsidP="00BB48D5">
            <w:r>
              <w:t xml:space="preserve">Leistungsbeschreibung, </w:t>
            </w:r>
          </w:p>
          <w:p w14:paraId="1EC1E658" w14:textId="77777777" w:rsidR="00BB48D5" w:rsidRDefault="00BB48D5" w:rsidP="00BB48D5">
            <w:r>
              <w:t>Ziffer 3.1</w:t>
            </w:r>
          </w:p>
          <w:p w14:paraId="0FAE7F4F" w14:textId="77777777" w:rsidR="00BB48D5" w:rsidRDefault="00BB48D5" w:rsidP="00BB48D5"/>
        </w:tc>
        <w:tc>
          <w:tcPr>
            <w:tcW w:w="5148" w:type="dxa"/>
          </w:tcPr>
          <w:p w14:paraId="3456BC29" w14:textId="77777777" w:rsidR="00BB48D5" w:rsidRDefault="00BB48D5" w:rsidP="00BB48D5">
            <w:r>
              <w:t xml:space="preserve">Im Zuge der Angebotsbearbeitung ergibt sich folgende Frage mit der Bitte um Klarstellung: </w:t>
            </w:r>
          </w:p>
          <w:p w14:paraId="7E7D4F27" w14:textId="77777777" w:rsidR="00BB48D5" w:rsidRDefault="00BB48D5" w:rsidP="00BB48D5">
            <w:r>
              <w:t>In Ziffer 3.1 der Leistungsbeschreibung wird gefordert, dass das Betriebssystem des interaktiven Flachbildschirms mindestens fünf Jahre ab Kauf mit Sicherheitsupdates versorgt werden können muss.</w:t>
            </w:r>
          </w:p>
          <w:p w14:paraId="28527857" w14:textId="77777777"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14:paraId="7EDF6E1B" w14:textId="77777777"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14:paraId="5C8FED1B" w14:textId="77777777" w:rsidR="0039180F" w:rsidRPr="003D6899" w:rsidRDefault="0039180F" w:rsidP="005E4246">
            <w:pPr>
              <w:rPr>
                <w:color w:val="000000" w:themeColor="text1"/>
              </w:rPr>
            </w:pPr>
            <w:r>
              <w:rPr>
                <w:color w:val="000000" w:themeColor="text1"/>
              </w:rPr>
              <w:t>Es ist ein Betriebssystem zu wählen, das diese Anforderung erfüllt.</w:t>
            </w:r>
          </w:p>
        </w:tc>
      </w:tr>
      <w:tr w:rsidR="00BB48D5" w14:paraId="22171D44" w14:textId="77777777" w:rsidTr="00BD36F4">
        <w:tc>
          <w:tcPr>
            <w:tcW w:w="678" w:type="dxa"/>
          </w:tcPr>
          <w:p w14:paraId="34E1F0BC" w14:textId="77777777" w:rsidR="00BB48D5" w:rsidRDefault="00BB48D5" w:rsidP="00BD36F4">
            <w:r>
              <w:lastRenderedPageBreak/>
              <w:t>5</w:t>
            </w:r>
          </w:p>
        </w:tc>
        <w:tc>
          <w:tcPr>
            <w:tcW w:w="3573" w:type="dxa"/>
          </w:tcPr>
          <w:p w14:paraId="5ADD3516" w14:textId="77777777" w:rsidR="00BB48D5" w:rsidRDefault="00BB48D5" w:rsidP="00BB48D5">
            <w:r>
              <w:t>Leistungsbeschreibung,</w:t>
            </w:r>
          </w:p>
          <w:p w14:paraId="734A7032" w14:textId="77777777" w:rsidR="00BB48D5" w:rsidRDefault="00BB48D5" w:rsidP="00BB48D5">
            <w:r>
              <w:t>Ziffer 4.4</w:t>
            </w:r>
          </w:p>
        </w:tc>
        <w:tc>
          <w:tcPr>
            <w:tcW w:w="5148" w:type="dxa"/>
          </w:tcPr>
          <w:p w14:paraId="09BF1AE3" w14:textId="77777777"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14:paraId="03773F86" w14:textId="77777777"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14:paraId="10CCAEFB" w14:textId="77777777"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14:paraId="1761889C" w14:textId="77777777" w:rsidR="00E32908" w:rsidRPr="00991D4D" w:rsidRDefault="00D53535" w:rsidP="005E4246">
            <w:pPr>
              <w:rPr>
                <w:color w:val="000000" w:themeColor="text1"/>
              </w:rPr>
            </w:pPr>
            <w:r w:rsidRPr="00991D4D">
              <w:rPr>
                <w:color w:val="000000" w:themeColor="text1"/>
              </w:rPr>
              <w:t xml:space="preserve">Die Auswahl der </w:t>
            </w:r>
            <w:r w:rsidR="00492A00" w:rsidRPr="00991D4D">
              <w:rPr>
                <w:color w:val="000000" w:themeColor="text1"/>
              </w:rPr>
              <w:t>Produkte</w:t>
            </w:r>
            <w:r w:rsidRPr="00991D4D">
              <w:rPr>
                <w:color w:val="000000" w:themeColor="text1"/>
              </w:rPr>
              <w:t xml:space="preserve"> obliegt dem anbietenden Unternehmen. Dabei sind mindestens</w:t>
            </w:r>
            <w:r w:rsidR="00D455D8" w:rsidRPr="00991D4D">
              <w:rPr>
                <w:color w:val="000000" w:themeColor="text1"/>
              </w:rPr>
              <w:t xml:space="preserve"> </w:t>
            </w:r>
            <w:r w:rsidR="00492A00" w:rsidRPr="00991D4D">
              <w:rPr>
                <w:color w:val="000000" w:themeColor="text1"/>
              </w:rPr>
              <w:t>Produkte</w:t>
            </w:r>
            <w:r w:rsidR="00D455D8" w:rsidRPr="00991D4D">
              <w:rPr>
                <w:color w:val="000000" w:themeColor="text1"/>
              </w:rPr>
              <w:t xml:space="preserve"> anzubieten, die</w:t>
            </w:r>
            <w:r w:rsidRPr="00991D4D">
              <w:rPr>
                <w:color w:val="000000" w:themeColor="text1"/>
              </w:rPr>
              <w:t xml:space="preserve"> die </w:t>
            </w:r>
            <w:r w:rsidR="00E32908" w:rsidRPr="00991D4D">
              <w:rPr>
                <w:color w:val="000000" w:themeColor="text1"/>
              </w:rPr>
              <w:t xml:space="preserve">Anforderungen an die </w:t>
            </w:r>
            <w:r w:rsidRPr="00991D4D">
              <w:rPr>
                <w:color w:val="000000" w:themeColor="text1"/>
              </w:rPr>
              <w:t>gesetzlichen Gewährleistungs</w:t>
            </w:r>
            <w:r w:rsidR="000456B8" w:rsidRPr="00991D4D">
              <w:rPr>
                <w:color w:val="000000" w:themeColor="text1"/>
              </w:rPr>
              <w:t>rechte</w:t>
            </w:r>
            <w:r w:rsidRPr="00991D4D">
              <w:rPr>
                <w:color w:val="000000" w:themeColor="text1"/>
              </w:rPr>
              <w:t xml:space="preserve"> erfüllen.</w:t>
            </w:r>
            <w:r w:rsidR="00492A00" w:rsidRPr="00991D4D">
              <w:rPr>
                <w:color w:val="000000" w:themeColor="text1"/>
              </w:rPr>
              <w:t xml:space="preserve"> </w:t>
            </w:r>
          </w:p>
          <w:p w14:paraId="13C28FB5" w14:textId="77777777" w:rsidR="00614189" w:rsidRPr="00991D4D" w:rsidRDefault="00E32908" w:rsidP="005E4246">
            <w:pPr>
              <w:rPr>
                <w:color w:val="000000" w:themeColor="text1"/>
              </w:rPr>
            </w:pPr>
            <w:r w:rsidRPr="00991D4D">
              <w:rPr>
                <w:color w:val="000000" w:themeColor="text1"/>
              </w:rPr>
              <w:t>Produkte mit etwaigen</w:t>
            </w:r>
            <w:r w:rsidR="00DB2D15" w:rsidRPr="00991D4D">
              <w:rPr>
                <w:color w:val="000000" w:themeColor="text1"/>
              </w:rPr>
              <w:t xml:space="preserve"> ggf. zusätzlichen</w:t>
            </w:r>
            <w:r w:rsidRPr="00991D4D">
              <w:rPr>
                <w:color w:val="000000" w:themeColor="text1"/>
              </w:rPr>
              <w:t xml:space="preserve"> Herstellergarantien können angeboten werden. Das Vorhandensein von Herstellergarantien wird in der Angebotsauswertung jedoch nicht bewertet.</w:t>
            </w:r>
          </w:p>
          <w:p w14:paraId="2A0FCDB9" w14:textId="77777777" w:rsidR="00F92A29" w:rsidRPr="00991D4D" w:rsidRDefault="00F92A29" w:rsidP="005E4246">
            <w:pPr>
              <w:rPr>
                <w:color w:val="000000" w:themeColor="text1"/>
              </w:rPr>
            </w:pPr>
            <w:r w:rsidRPr="00991D4D">
              <w:rPr>
                <w:color w:val="000000" w:themeColor="text1"/>
              </w:rPr>
              <w:t xml:space="preserve">Die Leistungsbeschreibungen (Los 1 und Los 2) </w:t>
            </w:r>
            <w:r w:rsidR="00277D48" w:rsidRPr="00991D4D">
              <w:rPr>
                <w:color w:val="000000" w:themeColor="text1"/>
              </w:rPr>
              <w:t>werden entsprechend</w:t>
            </w:r>
            <w:r w:rsidRPr="00991D4D">
              <w:rPr>
                <w:color w:val="000000" w:themeColor="text1"/>
              </w:rPr>
              <w:t xml:space="preserve"> angepasst.</w:t>
            </w:r>
          </w:p>
          <w:p w14:paraId="3B540A2C" w14:textId="77777777" w:rsidR="00182C8F" w:rsidRPr="00D53535" w:rsidRDefault="00182C8F" w:rsidP="005E4246">
            <w:pPr>
              <w:rPr>
                <w:i/>
                <w:color w:val="0070C0"/>
                <w:highlight w:val="yellow"/>
              </w:rPr>
            </w:pPr>
          </w:p>
        </w:tc>
      </w:tr>
      <w:tr w:rsidR="00303B4D" w14:paraId="0EC2A18F" w14:textId="77777777" w:rsidTr="00BD36F4">
        <w:tc>
          <w:tcPr>
            <w:tcW w:w="678" w:type="dxa"/>
          </w:tcPr>
          <w:p w14:paraId="6BCA8707" w14:textId="77777777" w:rsidR="00303B4D" w:rsidRDefault="00303B4D" w:rsidP="00BD36F4">
            <w:r>
              <w:t>6</w:t>
            </w:r>
          </w:p>
        </w:tc>
        <w:tc>
          <w:tcPr>
            <w:tcW w:w="3573" w:type="dxa"/>
          </w:tcPr>
          <w:p w14:paraId="53AB02C4" w14:textId="77777777" w:rsidR="000E513D" w:rsidRDefault="000E513D" w:rsidP="00BB48D5">
            <w:r>
              <w:t>Betrifft nur Los 1</w:t>
            </w:r>
          </w:p>
          <w:p w14:paraId="6295F058" w14:textId="77777777" w:rsidR="00303B4D" w:rsidRDefault="000E513D" w:rsidP="00BB48D5">
            <w:r>
              <w:t>Leistungsbeschreibung,</w:t>
            </w:r>
          </w:p>
          <w:p w14:paraId="2D324353" w14:textId="77777777" w:rsidR="000E513D" w:rsidRDefault="000E513D" w:rsidP="00BB48D5">
            <w:r>
              <w:t>Ziffer 3.1</w:t>
            </w:r>
          </w:p>
        </w:tc>
        <w:tc>
          <w:tcPr>
            <w:tcW w:w="5148" w:type="dxa"/>
          </w:tcPr>
          <w:p w14:paraId="7C4D9B71" w14:textId="77777777"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14:paraId="48514B84" w14:textId="77777777" w:rsidR="00303B4D" w:rsidRDefault="000E513D" w:rsidP="00BD36F4">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14:paraId="71CADE64" w14:textId="77777777" w:rsidR="000E513D" w:rsidRPr="00970D73" w:rsidRDefault="000E513D" w:rsidP="00BD36F4">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14:paraId="55B99A13" w14:textId="77777777" w:rsidTr="00BD36F4">
        <w:tc>
          <w:tcPr>
            <w:tcW w:w="678" w:type="dxa"/>
          </w:tcPr>
          <w:p w14:paraId="5BBCAEE8" w14:textId="77777777" w:rsidR="00303B4D" w:rsidRDefault="00303B4D" w:rsidP="00BD36F4">
            <w:r>
              <w:t>7</w:t>
            </w:r>
          </w:p>
        </w:tc>
        <w:tc>
          <w:tcPr>
            <w:tcW w:w="3573" w:type="dxa"/>
          </w:tcPr>
          <w:p w14:paraId="708EF0D1" w14:textId="77777777" w:rsidR="00303B4D" w:rsidRDefault="00E9047D" w:rsidP="00BB48D5">
            <w:r>
              <w:t>Allgemeines</w:t>
            </w:r>
          </w:p>
        </w:tc>
        <w:tc>
          <w:tcPr>
            <w:tcW w:w="5148" w:type="dxa"/>
          </w:tcPr>
          <w:p w14:paraId="36B96967" w14:textId="77777777" w:rsidR="00303B4D" w:rsidRDefault="00E9047D" w:rsidP="00303B4D">
            <w:r>
              <w:t>I</w:t>
            </w:r>
            <w:r w:rsidR="00303B4D">
              <w:t>m Zusammenhang mit der oben genannten Ausschreibung mit der Vergabenummer ZIB 14.04 - 9905/25/VV : 1 haben wir eine fachliche Rückfrage bezüglich dem Umgang mit Bieterfragen.</w:t>
            </w:r>
          </w:p>
          <w:p w14:paraId="020D686B" w14:textId="77777777" w:rsidR="00303B4D" w:rsidRDefault="00303B4D" w:rsidP="00303B4D">
            <w:r>
              <w:lastRenderedPageBreak/>
              <w:t xml:space="preserve">Da die parallel veröffentlichte Ausschreibung mit der Vergabenummer ZIB 14.04 - 9905/25/VV :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14:paraId="576B75BC" w14:textId="77777777"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14:paraId="50909539" w14:textId="77777777" w:rsidR="00303B4D" w:rsidRPr="00970D73" w:rsidRDefault="005E4246" w:rsidP="00BD36F4">
            <w:pPr>
              <w:rPr>
                <w:color w:val="000000" w:themeColor="text1"/>
              </w:rPr>
            </w:pPr>
            <w:r w:rsidRPr="00970D73">
              <w:rPr>
                <w:color w:val="000000" w:themeColor="text1"/>
              </w:rPr>
              <w:lastRenderedPageBreak/>
              <w:t xml:space="preserve">Die Beantwortung der Bieterfragen erfolgt für beide Lose in diesem zusammengeführten Dokument. Sofern es sich um eine losspezifische Frage handelt, ist dies in der Spalte „Quelle“ mit dem Hinweis „Betrifft nur Los X“ kenntlich gemacht. In allen anderen Fällen gelten </w:t>
            </w:r>
            <w:r w:rsidRPr="00970D73">
              <w:rPr>
                <w:color w:val="000000" w:themeColor="text1"/>
              </w:rPr>
              <w:lastRenderedPageBreak/>
              <w:t>die Antworten gleichermaßen für beide Lose (s. auch Hinweis am Anfang dieses Dokuments).</w:t>
            </w:r>
          </w:p>
        </w:tc>
      </w:tr>
      <w:tr w:rsidR="0018267B" w14:paraId="2964205F" w14:textId="77777777" w:rsidTr="00BD36F4">
        <w:tc>
          <w:tcPr>
            <w:tcW w:w="678" w:type="dxa"/>
          </w:tcPr>
          <w:p w14:paraId="4C58BA18" w14:textId="77777777" w:rsidR="0018267B" w:rsidRDefault="0018267B" w:rsidP="00BD36F4">
            <w:r>
              <w:lastRenderedPageBreak/>
              <w:t>8</w:t>
            </w:r>
          </w:p>
        </w:tc>
        <w:tc>
          <w:tcPr>
            <w:tcW w:w="3573" w:type="dxa"/>
          </w:tcPr>
          <w:p w14:paraId="02E819D7" w14:textId="77777777" w:rsidR="0018267B" w:rsidRDefault="0018267B" w:rsidP="00BB48D5">
            <w:r>
              <w:t>Betrifft nur Los 1</w:t>
            </w:r>
          </w:p>
          <w:p w14:paraId="1D340EE5" w14:textId="77777777" w:rsidR="004C115F" w:rsidRDefault="004C115F" w:rsidP="00BB48D5">
            <w:r>
              <w:t>Leistungsbeschreibung,</w:t>
            </w:r>
          </w:p>
          <w:p w14:paraId="712C2D19" w14:textId="77777777" w:rsidR="004C115F" w:rsidRDefault="004C115F" w:rsidP="00BB48D5">
            <w:r>
              <w:t xml:space="preserve">Ziffer </w:t>
            </w:r>
            <w:r w:rsidR="00702DF0">
              <w:t>3.1.3</w:t>
            </w:r>
          </w:p>
        </w:tc>
        <w:tc>
          <w:tcPr>
            <w:tcW w:w="5148" w:type="dxa"/>
          </w:tcPr>
          <w:p w14:paraId="46CB1AFB" w14:textId="77777777" w:rsidR="0018267B" w:rsidRDefault="0018267B" w:rsidP="0018267B">
            <w:r>
              <w:t xml:space="preserve">Wir bitten höflich </w:t>
            </w:r>
            <w:proofErr w:type="gramStart"/>
            <w:r>
              <w:t>bei folgendem</w:t>
            </w:r>
            <w:proofErr w:type="gramEnd"/>
            <w:r>
              <w:t xml:space="preserve"> Sachverhalt um Klarstellung und Prüfung: </w:t>
            </w:r>
          </w:p>
          <w:p w14:paraId="78D6F59C" w14:textId="77777777"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14:paraId="6999471F" w14:textId="77777777"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14:paraId="384A6E5E" w14:textId="77777777" w:rsidR="00CC35B4" w:rsidRPr="00991D4D" w:rsidRDefault="00CC35B4" w:rsidP="00BD36F4">
            <w:pPr>
              <w:rPr>
                <w:color w:val="000000" w:themeColor="text1"/>
              </w:rPr>
            </w:pPr>
            <w:r w:rsidRPr="00991D4D">
              <w:rPr>
                <w:color w:val="000000" w:themeColor="text1"/>
              </w:rPr>
              <w:t>Ihre Annahme ist korrekt.</w:t>
            </w:r>
          </w:p>
          <w:p w14:paraId="1A78DA87" w14:textId="77777777" w:rsidR="008240A1" w:rsidRPr="000A622A" w:rsidRDefault="0096663A" w:rsidP="00BD36F4">
            <w:pPr>
              <w:rPr>
                <w:color w:val="000000" w:themeColor="text1"/>
                <w:highlight w:val="yellow"/>
              </w:rPr>
            </w:pPr>
            <w:r w:rsidRPr="00991D4D">
              <w:rPr>
                <w:color w:val="000000" w:themeColor="text1"/>
              </w:rPr>
              <w:t>Die Leistungsbeschreibungen (Los 1 und Los 2) werden entsprechend angepasst.</w:t>
            </w:r>
          </w:p>
        </w:tc>
      </w:tr>
      <w:tr w:rsidR="0018267B" w14:paraId="3E7AE18E" w14:textId="77777777" w:rsidTr="00BD36F4">
        <w:tc>
          <w:tcPr>
            <w:tcW w:w="678" w:type="dxa"/>
          </w:tcPr>
          <w:p w14:paraId="013AA040" w14:textId="77777777" w:rsidR="0018267B" w:rsidRDefault="0018267B" w:rsidP="00BD36F4">
            <w:r>
              <w:lastRenderedPageBreak/>
              <w:t>9</w:t>
            </w:r>
          </w:p>
        </w:tc>
        <w:tc>
          <w:tcPr>
            <w:tcW w:w="3573" w:type="dxa"/>
          </w:tcPr>
          <w:p w14:paraId="41227285" w14:textId="77777777" w:rsidR="0018267B" w:rsidRDefault="0018267B" w:rsidP="0018267B">
            <w:r>
              <w:t>Betrifft nur Los 2</w:t>
            </w:r>
          </w:p>
          <w:p w14:paraId="619025CB" w14:textId="77777777" w:rsidR="0018267B" w:rsidRDefault="0018267B" w:rsidP="0018267B">
            <w:r>
              <w:t>Leistungsbeschreibung</w:t>
            </w:r>
            <w:r w:rsidR="00702DF0">
              <w:t xml:space="preserve">, </w:t>
            </w:r>
            <w:r>
              <w:t>Ziffer 3.1</w:t>
            </w:r>
          </w:p>
          <w:p w14:paraId="7206BB01" w14:textId="77777777" w:rsidR="0018267B" w:rsidRDefault="0018267B" w:rsidP="0018267B">
            <w:r>
              <w:t>sowie</w:t>
            </w:r>
          </w:p>
          <w:p w14:paraId="0741028A" w14:textId="77777777" w:rsidR="0018267B" w:rsidRDefault="0018267B" w:rsidP="0018267B">
            <w:r>
              <w:t>Technische Produkteigenschaften</w:t>
            </w:r>
          </w:p>
        </w:tc>
        <w:tc>
          <w:tcPr>
            <w:tcW w:w="5148" w:type="dxa"/>
          </w:tcPr>
          <w:p w14:paraId="640B0E45" w14:textId="77777777"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14:paraId="172F585E" w14:textId="77777777"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14:paraId="0E5DC5D3" w14:textId="77777777" w:rsidR="0018267B" w:rsidRPr="00E4125F" w:rsidRDefault="00E4125F" w:rsidP="00BD36F4">
            <w:pPr>
              <w:rPr>
                <w:color w:val="000000" w:themeColor="text1"/>
                <w:highlight w:val="yellow"/>
              </w:rPr>
            </w:pPr>
            <w:r w:rsidRPr="00991D4D">
              <w:rPr>
                <w:color w:val="000000" w:themeColor="text1"/>
              </w:rPr>
              <w:t>Der Fehler in dem Dokument „Technische Produkteigenschaften VV2“ wurde korrigiert. Der korrekte Wert beträgt 350 cd/m2 bzw. nits.</w:t>
            </w:r>
          </w:p>
        </w:tc>
      </w:tr>
      <w:tr w:rsidR="005E4246" w14:paraId="3FC5409C" w14:textId="77777777" w:rsidTr="00BD36F4">
        <w:tc>
          <w:tcPr>
            <w:tcW w:w="678" w:type="dxa"/>
          </w:tcPr>
          <w:p w14:paraId="0B2BDD61" w14:textId="77777777" w:rsidR="005E4246" w:rsidRDefault="005E4246" w:rsidP="00BD36F4">
            <w:r>
              <w:t>H2</w:t>
            </w:r>
          </w:p>
        </w:tc>
        <w:tc>
          <w:tcPr>
            <w:tcW w:w="3573" w:type="dxa"/>
          </w:tcPr>
          <w:p w14:paraId="2CD88F15" w14:textId="77777777"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0AF5DEFD" w14:textId="77777777" w:rsidR="005E4246" w:rsidRDefault="005E4246" w:rsidP="005E4246">
            <w:pPr>
              <w:tabs>
                <w:tab w:val="left" w:pos="2985"/>
              </w:tabs>
            </w:pPr>
            <w:r>
              <w:t>Hinweis der Vergabestelle:</w:t>
            </w:r>
          </w:p>
          <w:p w14:paraId="157858E5" w14:textId="77777777"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44F6F985" w14:textId="77777777" w:rsidR="0018267B" w:rsidRPr="00E92B93" w:rsidRDefault="0018267B" w:rsidP="0018267B">
            <w:pPr>
              <w:rPr>
                <w:color w:val="000000" w:themeColor="text1"/>
              </w:rPr>
            </w:pPr>
            <w:r w:rsidRPr="00E92B93">
              <w:rPr>
                <w:color w:val="000000" w:themeColor="text1"/>
              </w:rPr>
              <w:t>Eine entsprechende Änderungsbekanntmachung-EU wurde bereits angestoßen.</w:t>
            </w:r>
          </w:p>
          <w:p w14:paraId="51CF4339" w14:textId="77777777" w:rsidR="0018267B" w:rsidRPr="00E92B93" w:rsidRDefault="0018267B" w:rsidP="0018267B">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r w:rsidRPr="00E92B93">
              <w:rPr>
                <w:color w:val="000000" w:themeColor="text1"/>
              </w:rPr>
              <w:t>VV</w:t>
            </w:r>
            <w:r>
              <w:rPr>
                <w:color w:val="000000" w:themeColor="text1"/>
              </w:rPr>
              <w:t>2</w:t>
            </w:r>
            <w:r w:rsidRPr="00E92B93">
              <w:rPr>
                <w:color w:val="000000" w:themeColor="text1"/>
              </w:rPr>
              <w:t>_v2) auf der e-Vergabeplattform zum Download zur Verfügung gestellt.</w:t>
            </w:r>
          </w:p>
          <w:p w14:paraId="1752CEBB" w14:textId="77777777"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14:paraId="5ED19A6C" w14:textId="77777777" w:rsidR="005E4246" w:rsidRDefault="005E4246" w:rsidP="005E4246">
            <w:r>
              <w:t>Los 1:</w:t>
            </w:r>
          </w:p>
          <w:p w14:paraId="2A1E0DCF" w14:textId="77777777" w:rsidR="005E4246" w:rsidRDefault="005E4246" w:rsidP="005E4246">
            <w:pPr>
              <w:pStyle w:val="Listenabsatz"/>
              <w:numPr>
                <w:ilvl w:val="0"/>
                <w:numId w:val="13"/>
              </w:numPr>
            </w:pPr>
            <w:r>
              <w:t>Kriterienkatalog Eignung VV1_v2</w:t>
            </w:r>
          </w:p>
          <w:p w14:paraId="5E04793E" w14:textId="77777777" w:rsidR="005E4246" w:rsidRDefault="005E4246" w:rsidP="005E4246">
            <w:r w:rsidRPr="005E4246">
              <w:t>Los 2:</w:t>
            </w:r>
          </w:p>
          <w:p w14:paraId="6CAC1E75" w14:textId="77777777" w:rsidR="005E4246" w:rsidRDefault="005E4246" w:rsidP="005E4246">
            <w:pPr>
              <w:pStyle w:val="Listenabsatz"/>
              <w:numPr>
                <w:ilvl w:val="0"/>
                <w:numId w:val="13"/>
              </w:numPr>
            </w:pPr>
            <w:r>
              <w:t>Kriterienkatalog Eignung VV2_v2</w:t>
            </w:r>
          </w:p>
          <w:p w14:paraId="22194DAA" w14:textId="77777777" w:rsidR="00A13454" w:rsidRPr="005E4246" w:rsidRDefault="00A13454" w:rsidP="00A13454">
            <w:r>
              <w:t>Bitte verwenden Sie für die weitere Bearbeitung die jeweils aktualisierten Dokumente.</w:t>
            </w:r>
          </w:p>
        </w:tc>
      </w:tr>
      <w:tr w:rsidR="00672A82" w14:paraId="4B0EE56F" w14:textId="77777777" w:rsidTr="00BD36F4">
        <w:tc>
          <w:tcPr>
            <w:tcW w:w="678" w:type="dxa"/>
          </w:tcPr>
          <w:p w14:paraId="0D4C6FF3" w14:textId="77777777" w:rsidR="00672A82" w:rsidRPr="00EE37C0" w:rsidRDefault="00672A82" w:rsidP="00672A82">
            <w:r w:rsidRPr="00EE37C0">
              <w:t>H3</w:t>
            </w:r>
          </w:p>
        </w:tc>
        <w:tc>
          <w:tcPr>
            <w:tcW w:w="3573" w:type="dxa"/>
          </w:tcPr>
          <w:p w14:paraId="486F777F" w14:textId="77777777" w:rsidR="00672A82" w:rsidRPr="00EE37C0" w:rsidRDefault="00672A82" w:rsidP="00672A82">
            <w:r w:rsidRPr="00EE37C0">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7482225" w14:textId="77777777" w:rsidR="00672A82" w:rsidRPr="00EE37C0" w:rsidRDefault="00672A82" w:rsidP="00672A82">
            <w:pPr>
              <w:rPr>
                <w:color w:val="000000" w:themeColor="text1"/>
              </w:rPr>
            </w:pPr>
            <w:r w:rsidRPr="00EE37C0">
              <w:rPr>
                <w:color w:val="000000" w:themeColor="text1"/>
              </w:rPr>
              <w:t>Hinweis der Vergabestelle:</w:t>
            </w:r>
          </w:p>
          <w:p w14:paraId="2552CB92" w14:textId="77777777" w:rsidR="00672A82" w:rsidRPr="00EE37C0" w:rsidRDefault="00672A82" w:rsidP="00672A82">
            <w:pPr>
              <w:rPr>
                <w:color w:val="000000" w:themeColor="text1"/>
              </w:rPr>
            </w:pPr>
            <w:r w:rsidRPr="00EE37C0">
              <w:rPr>
                <w:color w:val="000000" w:themeColor="text1"/>
              </w:rPr>
              <w:t>Die Angebotsfrist wurde auf den 24.02.2026 11:30 Uhr verlängert.</w:t>
            </w:r>
          </w:p>
          <w:p w14:paraId="745869B1" w14:textId="77777777" w:rsidR="00672A82" w:rsidRPr="00EE37C0" w:rsidRDefault="00672A82" w:rsidP="00672A82">
            <w:pPr>
              <w:rPr>
                <w:color w:val="000000" w:themeColor="text1"/>
              </w:rPr>
            </w:pPr>
            <w:r w:rsidRPr="00EE37C0">
              <w:rPr>
                <w:color w:val="000000" w:themeColor="text1"/>
              </w:rPr>
              <w:lastRenderedPageBreak/>
              <w:t>An den folgenden Dokumenten wurden Anpassungen vorgenommen. Bitte beachten Sie die Änderungen gegenüber den Vorversionen und nutzen Sie die neu erstellten Dokumente zur weiteren Bearbeitung Ihrer Angebote.</w:t>
            </w:r>
          </w:p>
          <w:p w14:paraId="7EDB9A57" w14:textId="77777777" w:rsidR="00672A82" w:rsidRPr="00EE37C0" w:rsidRDefault="00672A82" w:rsidP="00672A82">
            <w:pPr>
              <w:rPr>
                <w:color w:val="000000" w:themeColor="text1"/>
              </w:rPr>
            </w:pPr>
            <w:r w:rsidRPr="00EE37C0">
              <w:rPr>
                <w:color w:val="000000" w:themeColor="text1"/>
              </w:rPr>
              <w:t>Los 1:</w:t>
            </w:r>
          </w:p>
          <w:p w14:paraId="49BD034D"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VV1_v2</w:t>
            </w:r>
          </w:p>
          <w:p w14:paraId="73347903" w14:textId="77777777" w:rsidR="00672A82" w:rsidRPr="00EE37C0" w:rsidRDefault="00672A82" w:rsidP="00672A82">
            <w:pPr>
              <w:pStyle w:val="Listenabsatz"/>
              <w:numPr>
                <w:ilvl w:val="0"/>
                <w:numId w:val="14"/>
              </w:numPr>
            </w:pPr>
            <w:r w:rsidRPr="00EE37C0">
              <w:t>Kriterienkatalog Eignung VV1_v2</w:t>
            </w:r>
          </w:p>
          <w:p w14:paraId="3F135257" w14:textId="77777777" w:rsidR="00672A82" w:rsidRPr="00EE37C0" w:rsidRDefault="00672A82" w:rsidP="00672A82">
            <w:pPr>
              <w:rPr>
                <w:color w:val="000000" w:themeColor="text1"/>
              </w:rPr>
            </w:pPr>
            <w:r w:rsidRPr="00EE37C0">
              <w:rPr>
                <w:color w:val="000000" w:themeColor="text1"/>
              </w:rPr>
              <w:t>Los 2:</w:t>
            </w:r>
          </w:p>
          <w:p w14:paraId="634A9CF5"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VV2_v2</w:t>
            </w:r>
          </w:p>
          <w:p w14:paraId="40745C8A" w14:textId="77777777" w:rsidR="00672A82" w:rsidRPr="00EE37C0" w:rsidRDefault="00672A82" w:rsidP="00672A82">
            <w:pPr>
              <w:pStyle w:val="Listenabsatz"/>
              <w:numPr>
                <w:ilvl w:val="0"/>
                <w:numId w:val="14"/>
              </w:numPr>
              <w:rPr>
                <w:color w:val="000000" w:themeColor="text1"/>
              </w:rPr>
            </w:pPr>
            <w:r w:rsidRPr="00EE37C0">
              <w:t>Kriterienkatalog Eignung VV2_v2</w:t>
            </w:r>
          </w:p>
        </w:tc>
      </w:tr>
    </w:tbl>
    <w:p w14:paraId="1584C239" w14:textId="77777777" w:rsidR="00672A82" w:rsidRPr="0045047E" w:rsidRDefault="00672A82" w:rsidP="00672A82">
      <w:pPr>
        <w:pStyle w:val="berschrift3"/>
      </w:pPr>
      <w:r>
        <w:lastRenderedPageBreak/>
        <w:t xml:space="preserve">Fragen ab 20.01.2026 </w:t>
      </w:r>
    </w:p>
    <w:tbl>
      <w:tblPr>
        <w:tblStyle w:val="Tabellenraster"/>
        <w:tblW w:w="0" w:type="auto"/>
        <w:tblLook w:val="05A0" w:firstRow="1" w:lastRow="0" w:firstColumn="1" w:lastColumn="1" w:noHBand="0" w:noVBand="1"/>
      </w:tblPr>
      <w:tblGrid>
        <w:gridCol w:w="678"/>
        <w:gridCol w:w="3573"/>
        <w:gridCol w:w="5148"/>
        <w:gridCol w:w="5161"/>
      </w:tblGrid>
      <w:tr w:rsidR="00672A82" w14:paraId="0D268D9A"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211BB197" w14:textId="77777777" w:rsidR="00672A82" w:rsidRDefault="00672A82" w:rsidP="00BD36F4">
            <w:pPr>
              <w:pStyle w:val="Tabellenberschrift"/>
            </w:pPr>
            <w:r>
              <w:t>Nr.</w:t>
            </w:r>
          </w:p>
        </w:tc>
        <w:tc>
          <w:tcPr>
            <w:tcW w:w="3573" w:type="dxa"/>
          </w:tcPr>
          <w:p w14:paraId="3E78C021" w14:textId="77777777" w:rsidR="00672A82" w:rsidRDefault="00672A82" w:rsidP="00BD36F4">
            <w:pPr>
              <w:pStyle w:val="Tabellenberschrift"/>
            </w:pPr>
            <w:r>
              <w:t xml:space="preserve">Quelle </w:t>
            </w:r>
            <w:r>
              <w:br/>
            </w:r>
            <w:r>
              <w:rPr>
                <w:rStyle w:val="Fett"/>
              </w:rPr>
              <w:t>(Dokument, Kap., Seite,…)</w:t>
            </w:r>
          </w:p>
        </w:tc>
        <w:tc>
          <w:tcPr>
            <w:tcW w:w="5148" w:type="dxa"/>
          </w:tcPr>
          <w:p w14:paraId="396F7666" w14:textId="77777777" w:rsidR="00672A82" w:rsidRDefault="00672A82"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041DFAAE" w14:textId="77777777" w:rsidR="00672A82" w:rsidRDefault="00672A82" w:rsidP="00BD36F4">
            <w:pPr>
              <w:pStyle w:val="Tabellenberschrift"/>
            </w:pPr>
            <w:r>
              <w:t>Antwort von BeschA</w:t>
            </w:r>
          </w:p>
        </w:tc>
      </w:tr>
      <w:tr w:rsidR="00672A82" w14:paraId="6872550F" w14:textId="77777777" w:rsidTr="00BD36F4">
        <w:tc>
          <w:tcPr>
            <w:tcW w:w="678" w:type="dxa"/>
          </w:tcPr>
          <w:p w14:paraId="1B12FCC1" w14:textId="77777777" w:rsidR="00672A82" w:rsidRPr="00672A82" w:rsidRDefault="00672A82" w:rsidP="00672A82">
            <w:r>
              <w:t>10</w:t>
            </w:r>
          </w:p>
        </w:tc>
        <w:tc>
          <w:tcPr>
            <w:tcW w:w="3573" w:type="dxa"/>
          </w:tcPr>
          <w:p w14:paraId="4277273E" w14:textId="77777777" w:rsidR="00672A82" w:rsidRPr="00672A82" w:rsidRDefault="00672A82" w:rsidP="00672A82">
            <w:r>
              <w:t>Allgemeines</w:t>
            </w:r>
          </w:p>
        </w:tc>
        <w:tc>
          <w:tcPr>
            <w:tcW w:w="5148" w:type="dxa"/>
          </w:tcPr>
          <w:p w14:paraId="70295907" w14:textId="77777777" w:rsidR="00672A82" w:rsidRDefault="00672A82" w:rsidP="00672A82">
            <w:r>
              <w:t>Im Zuge der detaillierten Durchsicht der Vergabeunterlagen möchten wir höflich darauf hinweisen, dass insbesondere die umfangreichen sicherheitsrelevanten Anforderungen sowie der deutschlandweite Leistungsumfang einen erhöhten internen Abstimmungs- und Bearbeitungsbedarf auf Seiten der Bieter mit sich bringen.</w:t>
            </w:r>
          </w:p>
          <w:p w14:paraId="7D4943C5" w14:textId="77777777" w:rsidR="00672A82" w:rsidRDefault="00672A82" w:rsidP="00672A82">
            <w:r>
              <w:t xml:space="preserve">Darüber hinaus beträgt der Zeitraum zwischen der Veröffentlichung der Antworten auf die Bieterfragen und dem derzeit vorgesehenen Abgabetermin lediglich acht Kalendertage. Angesichts der inhaltlichen Komplexität erscheint dieser Zeitraum aus unserer Sicht nicht ausreichend, um die möglicherweise umfangreichen Klarstellungen sachgerecht in das </w:t>
            </w:r>
            <w:r>
              <w:lastRenderedPageBreak/>
              <w:t>Angebot einzuarbeiten und die Angebotsunterlagen mit der gebotenen Sorgfalt zu finalisieren.</w:t>
            </w:r>
          </w:p>
          <w:p w14:paraId="7EB9E1DC" w14:textId="77777777" w:rsidR="00672A82" w:rsidRPr="00672A82" w:rsidRDefault="00672A82" w:rsidP="00672A82">
            <w:r>
              <w:t>Vor diesem Hintergrund möchten wir im Sinne der Sicherstellung eines fairen, transparenten und wettbewerbsgerechten Vergabeverfahrens höflich anregen, die Frist zur Angebotsabgabe, um mindestens zwei Wochen zu verlängern.</w:t>
            </w:r>
          </w:p>
        </w:tc>
        <w:tc>
          <w:tcPr>
            <w:cnfStyle w:val="000100000000" w:firstRow="0" w:lastRow="0" w:firstColumn="0" w:lastColumn="1" w:oddVBand="0" w:evenVBand="0" w:oddHBand="0" w:evenHBand="0" w:firstRowFirstColumn="0" w:firstRowLastColumn="0" w:lastRowFirstColumn="0" w:lastRowLastColumn="0"/>
            <w:tcW w:w="5161" w:type="dxa"/>
          </w:tcPr>
          <w:p w14:paraId="3C1ABA85" w14:textId="77777777" w:rsidR="00672A82" w:rsidRPr="00672A82" w:rsidRDefault="00672A82" w:rsidP="00672A82">
            <w:r>
              <w:lastRenderedPageBreak/>
              <w:t>Siehe Hinweis Nr. 3.</w:t>
            </w:r>
          </w:p>
        </w:tc>
      </w:tr>
      <w:tr w:rsidR="00C045E2" w14:paraId="5800ED63" w14:textId="77777777" w:rsidTr="00BD36F4">
        <w:tc>
          <w:tcPr>
            <w:tcW w:w="678" w:type="dxa"/>
          </w:tcPr>
          <w:p w14:paraId="05360B00" w14:textId="77777777" w:rsidR="00C045E2" w:rsidRDefault="00C045E2" w:rsidP="00672A82">
            <w:r>
              <w:t>11</w:t>
            </w:r>
          </w:p>
        </w:tc>
        <w:tc>
          <w:tcPr>
            <w:tcW w:w="3573" w:type="dxa"/>
          </w:tcPr>
          <w:p w14:paraId="0550BDB8" w14:textId="77777777" w:rsidR="002F5D42" w:rsidRDefault="002F5D42" w:rsidP="00672A82">
            <w:r>
              <w:t>Leistungsbeschreibung,</w:t>
            </w:r>
          </w:p>
          <w:p w14:paraId="058AF099" w14:textId="77777777" w:rsidR="002F5D42" w:rsidRDefault="002F5D42" w:rsidP="00672A82">
            <w:r>
              <w:t>Ziffer 3.1</w:t>
            </w:r>
          </w:p>
        </w:tc>
        <w:tc>
          <w:tcPr>
            <w:tcW w:w="5148" w:type="dxa"/>
          </w:tcPr>
          <w:p w14:paraId="3E3CCC43" w14:textId="77777777" w:rsidR="00C045E2" w:rsidRDefault="002F5D42" w:rsidP="00C045E2">
            <w:r>
              <w:t>I</w:t>
            </w:r>
            <w:r w:rsidR="00C045E2">
              <w:t>m Zuge der Angebotsbearbeitung ergeben sich folgende Fragen, mit der Bitte um Klarstellung:</w:t>
            </w:r>
          </w:p>
          <w:p w14:paraId="3D750666" w14:textId="77777777" w:rsidR="00C045E2" w:rsidRDefault="00C045E2" w:rsidP="002F5D42">
            <w:pPr>
              <w:pStyle w:val="Listenabsatz"/>
              <w:numPr>
                <w:ilvl w:val="0"/>
                <w:numId w:val="15"/>
              </w:numPr>
            </w:pPr>
            <w:r>
              <w:t>Helligkeit min. 350 cd/m² bzw. nits:</w:t>
            </w:r>
          </w:p>
          <w:p w14:paraId="4D834BA6" w14:textId="77777777" w:rsidR="00C045E2" w:rsidRDefault="00C045E2" w:rsidP="00C045E2">
            <w:r>
              <w:t>In Ihrer Leistungsbeschreibung fordern Sie eine Helligkeit von min. 350 cd/m². Vor dem Hintergrund der vorgesehenen Einsatzzwecke (u. a. Einsatzbesprechungen, Schulungen, Präsentationen sowie die gleichzeitige Bearbeitung visueller Inhalte in unterschiedlich beleuchteten Räumen) empfehlen wir Ihnen, zur Sicherstellung einer guten Lesbarkeit, die Mindestanforderung auf ≥ 450 cd/m² anzuheben. </w:t>
            </w:r>
          </w:p>
          <w:p w14:paraId="40F9FBEB" w14:textId="77777777" w:rsidR="00C045E2" w:rsidRDefault="00C045E2" w:rsidP="002F5D42">
            <w:pPr>
              <w:pStyle w:val="Listenabsatz"/>
              <w:numPr>
                <w:ilvl w:val="0"/>
                <w:numId w:val="15"/>
              </w:numPr>
            </w:pPr>
            <w:r>
              <w:t>Kontrastverhältnis (statisch) min. 1000:1:</w:t>
            </w:r>
          </w:p>
          <w:p w14:paraId="51422D54" w14:textId="77777777" w:rsidR="00C045E2" w:rsidRDefault="00C045E2" w:rsidP="00C045E2">
            <w:r>
              <w:t xml:space="preserve">Dieser Wert entspricht heute eher dem Einstiegssegment. Ein statisches Kontrastverhältnis von ≥1200:1 stellt eine ausgewogene Kombination aus Lesbarkeit, Farbdarstellung und Benutzerkomfort sicher, die für die meisten Anwendungen und Umgebungen, in denen Touchscreens genutzt werden, als empfehlenswert angesehen wird. Um eine bessere Lesbarkeit, höhere Detailtreue und geringere Ermüdung bei längerer Nutzung zu gewährleisten, </w:t>
            </w:r>
            <w:r>
              <w:lastRenderedPageBreak/>
              <w:t>empfehlen wir daher eine Anhebung auf ≥ 1200:1 (statisch). </w:t>
            </w:r>
          </w:p>
          <w:p w14:paraId="72D1C9E0" w14:textId="77777777" w:rsidR="00C045E2" w:rsidRDefault="00C045E2" w:rsidP="002F5D42">
            <w:pPr>
              <w:pStyle w:val="Listenabsatz"/>
              <w:numPr>
                <w:ilvl w:val="0"/>
                <w:numId w:val="15"/>
              </w:numPr>
            </w:pPr>
            <w:r>
              <w:t>Lebensdauer Display ≥ 30.000 Stunden:</w:t>
            </w:r>
          </w:p>
          <w:p w14:paraId="753A98D2" w14:textId="77777777" w:rsidR="00C045E2" w:rsidRDefault="00C045E2" w:rsidP="00C045E2">
            <w:r>
              <w:t>Bei einer vorgesehenen täglichen Nutzung für Schulungen, Besprechungen und Präsentationen über mehrere Jahre erscheint diese Lebensdauer eher im unteren Bereich interaktiver Displays. Üblich sind inzwischen 50.000 Stunden. Wir bitten daher um Prüfung, ob diese Mindestanforderung auf ≥ 40.000 erhöht werden kann, um eine langfristige Investitionssicherheit sicherzustellen.</w:t>
            </w:r>
          </w:p>
          <w:p w14:paraId="6405B9A1" w14:textId="77777777" w:rsidR="00C045E2" w:rsidRDefault="00C045E2" w:rsidP="002F5D42">
            <w:pPr>
              <w:pStyle w:val="Listenabsatz"/>
              <w:numPr>
                <w:ilvl w:val="0"/>
                <w:numId w:val="15"/>
              </w:numPr>
            </w:pPr>
            <w:r>
              <w:t>Sichtwinkel min. 170° horizontal &amp; vertikal:</w:t>
            </w:r>
          </w:p>
          <w:p w14:paraId="4AAF53BE" w14:textId="77777777" w:rsidR="00C045E2" w:rsidRDefault="00C045E2" w:rsidP="00C045E2">
            <w:r>
              <w:t>Da die Produkte u. a. für Projektarbeit, Brainstormings und Gruppenbesprechungen vorgesehen sind, bei denen Teilnehmende seitlich oder schräg auf das Display blicken, bitten wir Sie im eigenen Interesse darum, den Sichtwinkel auf 178 Grad zu präzisieren, um bei maximalem Sichtwinkel eine konstante Farb- und Kontrastdarstellung zu gewährleisten.</w:t>
            </w:r>
          </w:p>
          <w:p w14:paraId="432C7C56" w14:textId="77777777" w:rsidR="00C045E2" w:rsidRDefault="00C045E2" w:rsidP="002F5D42">
            <w:pPr>
              <w:pStyle w:val="Listenabsatz"/>
              <w:numPr>
                <w:ilvl w:val="0"/>
                <w:numId w:val="15"/>
              </w:numPr>
            </w:pPr>
            <w:r>
              <w:t>Multi</w:t>
            </w:r>
            <w:r w:rsidRPr="002F5D42">
              <w:rPr>
                <w:rFonts w:ascii="Cambria Math" w:hAnsi="Cambria Math" w:cs="Cambria Math"/>
              </w:rPr>
              <w:t>‑</w:t>
            </w:r>
            <w:r>
              <w:t>Touch-Screen, mind. 10 Ber</w:t>
            </w:r>
            <w:r w:rsidRPr="002F5D42">
              <w:rPr>
                <w:rFonts w:cs="Calibri"/>
              </w:rPr>
              <w:t>ü</w:t>
            </w:r>
            <w:r>
              <w:t>hrungspunkte gleichzeitig:</w:t>
            </w:r>
          </w:p>
          <w:p w14:paraId="1CAAC0B1" w14:textId="77777777" w:rsidR="00C045E2" w:rsidRDefault="00C045E2" w:rsidP="00C045E2">
            <w:r>
              <w:t xml:space="preserve">Angesichts der beschriebenen Einsatzzwecke (unter anderem kollaborative Projektarbeit, Brainstormings, Design-Thinking-Methoden) ist zu erwarten, dass eine parallele Nutzung durch mehrere Personen gleichzeitig angestrebt wird. Die Mindestanforderung von 10 Touchpunkten würde dabei eine technische Begrenzung darstellen, die echte Mehrbenutzer-Szenarien einschränkt. Wir empfehlen daher eine Erhöhung der Mindestanforderung auf ≥ 40 </w:t>
            </w:r>
            <w:r>
              <w:lastRenderedPageBreak/>
              <w:t>Touchpunkte, um Mehrbenutzer-Szenarien professionell und uneingeschränkt zu unterstützen. </w:t>
            </w:r>
          </w:p>
          <w:p w14:paraId="5DAF0AC9" w14:textId="77777777" w:rsidR="00C045E2" w:rsidRDefault="00C045E2" w:rsidP="002F5D42">
            <w:pPr>
              <w:pStyle w:val="Listenabsatz"/>
              <w:numPr>
                <w:ilvl w:val="0"/>
                <w:numId w:val="15"/>
              </w:numPr>
            </w:pPr>
            <w:r>
              <w:t>Reaktionszeit ≤ 10 ms:</w:t>
            </w:r>
          </w:p>
          <w:p w14:paraId="1F3D9B9C" w14:textId="77777777" w:rsidR="00C045E2" w:rsidRDefault="00C045E2" w:rsidP="00C045E2">
            <w:r>
              <w:t>Bei Anwendungen wie freihändigem Schreiben, Skizzieren, Annotieren und interaktiven Workshops ist eine möglichst verzögerungsfreie Eingabe entscheidend für die Nutzerakzeptanz. Wir empfehlen, die Anforderung auf ≤ 5 ms zu verschärfen, um eine präzisere und natürliche Eingabe zu sichern.</w:t>
            </w:r>
          </w:p>
          <w:p w14:paraId="19877A4E" w14:textId="77777777" w:rsidR="00C045E2" w:rsidRDefault="00C045E2" w:rsidP="002F5D42">
            <w:pPr>
              <w:pStyle w:val="Listenabsatz"/>
              <w:numPr>
                <w:ilvl w:val="0"/>
                <w:numId w:val="15"/>
              </w:numPr>
            </w:pPr>
            <w:r>
              <w:t>Genauigkeit ≤ 3 mm:</w:t>
            </w:r>
          </w:p>
          <w:p w14:paraId="7D6BB283" w14:textId="77777777" w:rsidR="00C045E2" w:rsidRDefault="00C045E2" w:rsidP="00C045E2">
            <w:r>
              <w:t>Die Ausschreibung nennt eine Touch-Genauigkeit von ≤ 3 mm. Für das Schreiben, Skizzieren und die Bearbeitung detaillierter Inhalte (z. B. Diagramme, Markierungen, Design-Skizzen) kann diese Toleranz als relativ hoch angesehen werden. Wir empfehlen, die Mindestanforderung auf eine Touch-Genauigkeit von ≤ 2 mm zu ändern, um eine professionelle Schreiberfahrung zu gewährleisten.</w:t>
            </w:r>
          </w:p>
          <w:p w14:paraId="27AC43ED" w14:textId="77777777" w:rsidR="00C045E2" w:rsidRDefault="00C045E2" w:rsidP="002F5D42">
            <w:pPr>
              <w:pStyle w:val="Listenabsatz"/>
              <w:numPr>
                <w:ilvl w:val="0"/>
                <w:numId w:val="15"/>
              </w:numPr>
            </w:pPr>
            <w:r>
              <w:t>Tägliche Produktivzeit ≥ 10 Stunden:</w:t>
            </w:r>
          </w:p>
          <w:p w14:paraId="16B6AA26" w14:textId="77777777" w:rsidR="00C045E2" w:rsidRDefault="00C045E2" w:rsidP="00C045E2">
            <w:r>
              <w:t>In Anbetracht der vorgesehenen Nutzung für Schulungen, Besprechungen, Präsentationen sowie ggf. Schicht- oder Mehrfachnutzung gehen wir davon aus, dass eine längere tägliche Betriebsdauer vorgesehen ist. Wir bitten Sie, zu prüfen, ob die Mindestanforderung auf ≥ 16 Stunden in Betracht gezogen werden kann, um einen unterbrechungsfreien professionellen Einsatz sicherzustellen.</w:t>
            </w:r>
          </w:p>
          <w:p w14:paraId="78AA3F7B" w14:textId="77777777" w:rsidR="00C045E2" w:rsidRDefault="00C045E2" w:rsidP="00C045E2"/>
          <w:p w14:paraId="36523D0F" w14:textId="77777777" w:rsidR="00C045E2" w:rsidRDefault="00C045E2" w:rsidP="002F5D42">
            <w:pPr>
              <w:pStyle w:val="Listenabsatz"/>
              <w:numPr>
                <w:ilvl w:val="0"/>
                <w:numId w:val="15"/>
              </w:numPr>
            </w:pPr>
            <w:r>
              <w:lastRenderedPageBreak/>
              <w:t>Anschlüsse / USB-C:</w:t>
            </w:r>
          </w:p>
          <w:p w14:paraId="0BFD272B" w14:textId="77777777" w:rsidR="00C045E2" w:rsidRDefault="00C045E2" w:rsidP="00C045E2">
            <w:r>
              <w:t>Die Ausschreibung fordert einen USB-C-Anschluss. In diesem Zusammenhang bitten wir um Konkretisierung, ob der ausgeschriebene USB-C-Anschluss eine Ladefunktion beinhalten soll. Vor dem Hintergrund der vorgesehenen Einsatzzwecke wäre dies empfehlenswert, da externe Geräte wie beispielsweise Laptops zuverlässig betrieben bzw. geladen werden könnten. </w:t>
            </w:r>
          </w:p>
          <w:p w14:paraId="09D45160" w14:textId="77777777" w:rsidR="00C045E2" w:rsidRDefault="00C045E2" w:rsidP="002F5D42">
            <w:pPr>
              <w:pStyle w:val="Listenabsatz"/>
              <w:numPr>
                <w:ilvl w:val="0"/>
                <w:numId w:val="15"/>
              </w:numPr>
            </w:pPr>
            <w:r>
              <w:t>Max.</w:t>
            </w:r>
            <w:r w:rsidR="002F5D42">
              <w:t xml:space="preserve"> </w:t>
            </w:r>
            <w:r>
              <w:t>zulässige elektrische Leistung im Betrieb ≤ 500 Watt:</w:t>
            </w:r>
          </w:p>
          <w:p w14:paraId="31427E8E" w14:textId="77777777" w:rsidR="00C045E2" w:rsidRDefault="00C045E2" w:rsidP="00C045E2">
            <w:r>
              <w:t>Vor dem Hintergrund der Zielsetzung, nachhaltige und energieeffiziente Medientechnik einzusetzen, erscheint dieser Grenzwert vergleichsweise hoch und ermöglicht auch den Einsatz technisch veralteter oder energieineffizienter Geräte. Wir bitten Sie zu prüfen, ob die Anforderung präzisiert oder abgesenkt werden kann, z. B. durch die Berücksichtigung des anerkannten Energieeffizienzstandards (Energy Star), um nachhaltige und wirtschaftliche Lösungen gezielt zu fördern.</w:t>
            </w:r>
          </w:p>
          <w:p w14:paraId="5EFDEDA4" w14:textId="77777777" w:rsidR="00C045E2" w:rsidRDefault="00C045E2" w:rsidP="002F5D42">
            <w:pPr>
              <w:pStyle w:val="Listenabsatz"/>
              <w:numPr>
                <w:ilvl w:val="0"/>
                <w:numId w:val="15"/>
              </w:numPr>
            </w:pPr>
            <w:r>
              <w:t>Audiowiedergabe (interne Stereo- Lautsprecher):</w:t>
            </w:r>
          </w:p>
          <w:p w14:paraId="4E92A789" w14:textId="77777777" w:rsidR="00C045E2" w:rsidRDefault="00C045E2" w:rsidP="00C045E2">
            <w:r>
              <w:t xml:space="preserve">Diese Anforderung ist niedrig angesetzt. Vor dem Hintergrund des beschriebenen Bedarfs an moderner Kommunikations- und Medientechnik stellt sich die Frage, ob diese Anforderung den vorgesehenen Nutzungsszenarien in ihrer Gesamtheit gerecht wird. Aktuelle interaktive Flachbildschirme für den professionellen Einsatz verfügen marktüblich häufig </w:t>
            </w:r>
            <w:r>
              <w:lastRenderedPageBreak/>
              <w:t>über integrierte 2.1 - Soundlösungen, die einen vollwertigen Einsatz ohne zusätzliche Lautsprecher ermöglichen. Wird daher erwogen, die Mindestanforderung an die interne Audioleistung zu erhöhen, um einen vollwertigen Einsatz ohne zusätzliche Peripherie sicherzustellen?</w:t>
            </w:r>
          </w:p>
        </w:tc>
        <w:tc>
          <w:tcPr>
            <w:cnfStyle w:val="000100000000" w:firstRow="0" w:lastRow="0" w:firstColumn="0" w:lastColumn="1" w:oddVBand="0" w:evenVBand="0" w:oddHBand="0" w:evenHBand="0" w:firstRowFirstColumn="0" w:firstRowLastColumn="0" w:lastRowFirstColumn="0" w:lastRowLastColumn="0"/>
            <w:tcW w:w="5161" w:type="dxa"/>
          </w:tcPr>
          <w:p w14:paraId="6B320F61" w14:textId="77777777" w:rsidR="00EF3A3B" w:rsidRPr="00991D4D" w:rsidRDefault="00EB5968" w:rsidP="00672A82">
            <w:pPr>
              <w:rPr>
                <w:color w:val="000000" w:themeColor="text1"/>
              </w:rPr>
            </w:pPr>
            <w:r w:rsidRPr="00991D4D">
              <w:rPr>
                <w:color w:val="000000" w:themeColor="text1"/>
              </w:rPr>
              <w:lastRenderedPageBreak/>
              <w:t>Die von Ihnen aufgeführten Punkte beziehen sich auf Mindest</w:t>
            </w:r>
            <w:r w:rsidR="00EE2759" w:rsidRPr="00991D4D">
              <w:rPr>
                <w:color w:val="000000" w:themeColor="text1"/>
              </w:rPr>
              <w:t>anforderungen</w:t>
            </w:r>
            <w:r w:rsidRPr="00991D4D">
              <w:rPr>
                <w:color w:val="000000" w:themeColor="text1"/>
              </w:rPr>
              <w:t xml:space="preserve">. Diese müssen </w:t>
            </w:r>
            <w:r w:rsidR="00E4125F" w:rsidRPr="00991D4D">
              <w:rPr>
                <w:color w:val="000000" w:themeColor="text1"/>
              </w:rPr>
              <w:t xml:space="preserve">durch die angebotenen Produkte </w:t>
            </w:r>
            <w:r w:rsidRPr="00991D4D">
              <w:rPr>
                <w:color w:val="000000" w:themeColor="text1"/>
              </w:rPr>
              <w:t xml:space="preserve">erfüllt werden, wobei die </w:t>
            </w:r>
            <w:r w:rsidR="008A24CA" w:rsidRPr="00991D4D">
              <w:rPr>
                <w:color w:val="000000" w:themeColor="text1"/>
              </w:rPr>
              <w:t>in der Leistungsbeschreibung</w:t>
            </w:r>
            <w:r w:rsidR="00E4125F" w:rsidRPr="00991D4D">
              <w:rPr>
                <w:color w:val="000000" w:themeColor="text1"/>
              </w:rPr>
              <w:t xml:space="preserve"> geforderten</w:t>
            </w:r>
            <w:r w:rsidR="00EE2759" w:rsidRPr="00991D4D">
              <w:rPr>
                <w:color w:val="000000" w:themeColor="text1"/>
              </w:rPr>
              <w:t xml:space="preserve"> </w:t>
            </w:r>
            <w:r w:rsidRPr="00991D4D">
              <w:rPr>
                <w:color w:val="000000" w:themeColor="text1"/>
              </w:rPr>
              <w:t xml:space="preserve">Anforderungen </w:t>
            </w:r>
            <w:r w:rsidR="00E4125F" w:rsidRPr="00991D4D">
              <w:rPr>
                <w:color w:val="000000" w:themeColor="text1"/>
              </w:rPr>
              <w:t xml:space="preserve">durch die angebotenen Produkte </w:t>
            </w:r>
            <w:r w:rsidRPr="00991D4D">
              <w:rPr>
                <w:color w:val="000000" w:themeColor="text1"/>
              </w:rPr>
              <w:t xml:space="preserve">übertroffen werden können. </w:t>
            </w:r>
          </w:p>
          <w:p w14:paraId="7A84E98E" w14:textId="77777777" w:rsidR="00091B51" w:rsidRPr="00991D4D" w:rsidRDefault="00091B51" w:rsidP="00672A82">
            <w:pPr>
              <w:rPr>
                <w:color w:val="000000" w:themeColor="text1"/>
              </w:rPr>
            </w:pPr>
            <w:r w:rsidRPr="00991D4D">
              <w:rPr>
                <w:color w:val="000000" w:themeColor="text1"/>
              </w:rPr>
              <w:t xml:space="preserve">Die in der Leistungsbeschreibung aufgeführten Mindestanforderungen bleiben unverändert bestehen. </w:t>
            </w:r>
          </w:p>
        </w:tc>
      </w:tr>
      <w:tr w:rsidR="002F5D42" w14:paraId="2BDF7D30" w14:textId="77777777" w:rsidTr="00BD36F4">
        <w:tc>
          <w:tcPr>
            <w:tcW w:w="678" w:type="dxa"/>
          </w:tcPr>
          <w:p w14:paraId="369FD219" w14:textId="77777777" w:rsidR="002F5D42" w:rsidRDefault="002F5D42" w:rsidP="00672A82">
            <w:r>
              <w:lastRenderedPageBreak/>
              <w:t>13</w:t>
            </w:r>
          </w:p>
        </w:tc>
        <w:tc>
          <w:tcPr>
            <w:tcW w:w="3573" w:type="dxa"/>
          </w:tcPr>
          <w:p w14:paraId="2C4BC879" w14:textId="77777777" w:rsidR="002F5D42" w:rsidRDefault="003130E5" w:rsidP="00672A82">
            <w:r>
              <w:t>Allgemeines</w:t>
            </w:r>
          </w:p>
          <w:p w14:paraId="7256970E" w14:textId="77777777" w:rsidR="003130E5" w:rsidRDefault="003130E5" w:rsidP="00672A82"/>
        </w:tc>
        <w:tc>
          <w:tcPr>
            <w:tcW w:w="5148" w:type="dxa"/>
          </w:tcPr>
          <w:p w14:paraId="7EEDF0C3" w14:textId="77777777" w:rsidR="002F5D42" w:rsidRDefault="002F5D42" w:rsidP="002F5D42">
            <w:r>
              <w:t>In den Vergabeunterlagen wird an mehreren Stellen ein besonderer Schwerpunkt auf Offline-Nutzbarkeit, eingeschränkte Konnektivität sowie kontrollierte Zugriffs- und Administrationsmöglichkeiten gelegt. Aus Bietersicht unterstreicht dies den hohen Stellenwert der Datensicherheit in der vorgesehenen Einsatzumgebung.</w:t>
            </w:r>
          </w:p>
          <w:p w14:paraId="093A72A3" w14:textId="77777777" w:rsidR="002F5D42" w:rsidRDefault="002F5D42" w:rsidP="002F5D42">
            <w:r>
              <w:t>Wir legen als Bieter einen besonderen Fokus auf Informations- und Datensicherheit und verfügen in diesem Zusammenhang über eine Zertifizierung des Bundesamts für Sicherheit in der Informationstechnik (BSI) für die Entwicklung und den Betrieb unserer eingesetzten Lösungen.</w:t>
            </w:r>
          </w:p>
          <w:p w14:paraId="224C8C31" w14:textId="77777777" w:rsidR="002F5D42" w:rsidRDefault="002F5D42" w:rsidP="002F5D42">
            <w:r>
              <w:t>Vor diesem Hintergrund regen wir an, zu prüfen, ob eine BSI-Zertifizierung in den Vergabeunterlagen als Anforderung oder zumindest als wertungsrelevantes Kriterium berücksichtigt werden soll.</w:t>
            </w:r>
          </w:p>
          <w:p w14:paraId="6DAAF762" w14:textId="77777777" w:rsidR="002F5D42" w:rsidRDefault="002F5D42" w:rsidP="002F5D42">
            <w:r>
              <w:t>Wir bitten um Klarstellung, ob der Auftraggeber eine entsprechende Ergänzung der Vergabeunterlagen in Erwägung zieht oder ob entsprechende Nachweise im Rahmen der Angebotsbewertung berücksichtigt werden können.</w:t>
            </w:r>
          </w:p>
        </w:tc>
        <w:tc>
          <w:tcPr>
            <w:cnfStyle w:val="000100000000" w:firstRow="0" w:lastRow="0" w:firstColumn="0" w:lastColumn="1" w:oddVBand="0" w:evenVBand="0" w:oddHBand="0" w:evenHBand="0" w:firstRowFirstColumn="0" w:firstRowLastColumn="0" w:lastRowFirstColumn="0" w:lastRowLastColumn="0"/>
            <w:tcW w:w="5161" w:type="dxa"/>
          </w:tcPr>
          <w:p w14:paraId="52E164A9" w14:textId="77777777" w:rsidR="006D4E6F" w:rsidRPr="00D65808" w:rsidRDefault="002907D2" w:rsidP="000177EA">
            <w:pPr>
              <w:rPr>
                <w:highlight w:val="yellow"/>
              </w:rPr>
            </w:pPr>
            <w:r w:rsidRPr="00991D4D">
              <w:rPr>
                <w:color w:val="000000" w:themeColor="text1"/>
              </w:rPr>
              <w:t>Die Vergabeunterlagen werden nicht um den Punkt etwaiger BSI-Zertifizierungen ergänzt</w:t>
            </w:r>
            <w:r w:rsidR="000177EA" w:rsidRPr="00991D4D">
              <w:rPr>
                <w:color w:val="000000" w:themeColor="text1"/>
              </w:rPr>
              <w:t xml:space="preserve">. Für den Fall, dass eine solche </w:t>
            </w:r>
            <w:r w:rsidR="00F92A29" w:rsidRPr="00991D4D">
              <w:rPr>
                <w:color w:val="000000" w:themeColor="text1"/>
              </w:rPr>
              <w:t>gegeben ist und der Vergabestelle vorliegt</w:t>
            </w:r>
            <w:r w:rsidR="000177EA" w:rsidRPr="00991D4D">
              <w:rPr>
                <w:color w:val="000000" w:themeColor="text1"/>
              </w:rPr>
              <w:t>, erfolgt keine gesonderte Berücksichtigung und/oder Wertung.</w:t>
            </w:r>
          </w:p>
        </w:tc>
      </w:tr>
    </w:tbl>
    <w:p w14:paraId="37D27374" w14:textId="77777777" w:rsidR="00EE37C0" w:rsidRPr="0045047E" w:rsidRDefault="00EE37C0" w:rsidP="00EE37C0">
      <w:pPr>
        <w:pStyle w:val="berschrift3"/>
      </w:pPr>
      <w:r>
        <w:lastRenderedPageBreak/>
        <w:t xml:space="preserve">Fragen ab 21.01.2026 </w:t>
      </w:r>
    </w:p>
    <w:tbl>
      <w:tblPr>
        <w:tblStyle w:val="Tabellenraster"/>
        <w:tblW w:w="0" w:type="auto"/>
        <w:tblLayout w:type="fixed"/>
        <w:tblLook w:val="05A0" w:firstRow="1" w:lastRow="0" w:firstColumn="1" w:lastColumn="1" w:noHBand="0" w:noVBand="1"/>
      </w:tblPr>
      <w:tblGrid>
        <w:gridCol w:w="704"/>
        <w:gridCol w:w="3544"/>
        <w:gridCol w:w="5103"/>
        <w:gridCol w:w="5209"/>
      </w:tblGrid>
      <w:tr w:rsidR="00EE37C0" w14:paraId="0B75BEA3" w14:textId="77777777" w:rsidTr="00E77AC9">
        <w:trPr>
          <w:cnfStyle w:val="100000000000" w:firstRow="1" w:lastRow="0" w:firstColumn="0" w:lastColumn="0" w:oddVBand="0" w:evenVBand="0" w:oddHBand="0" w:evenHBand="0" w:firstRowFirstColumn="0" w:firstRowLastColumn="0" w:lastRowFirstColumn="0" w:lastRowLastColumn="0"/>
        </w:trPr>
        <w:tc>
          <w:tcPr>
            <w:tcW w:w="704" w:type="dxa"/>
          </w:tcPr>
          <w:p w14:paraId="1FA3FAE4" w14:textId="77777777" w:rsidR="00EE37C0" w:rsidRDefault="00EE37C0" w:rsidP="00BD36F4">
            <w:pPr>
              <w:pStyle w:val="Tabellenberschrift"/>
            </w:pPr>
            <w:r>
              <w:t>Nr.</w:t>
            </w:r>
          </w:p>
        </w:tc>
        <w:tc>
          <w:tcPr>
            <w:tcW w:w="3544" w:type="dxa"/>
          </w:tcPr>
          <w:p w14:paraId="70DCB6D2" w14:textId="77777777" w:rsidR="00EE37C0" w:rsidRDefault="00EE37C0" w:rsidP="00BD36F4">
            <w:pPr>
              <w:pStyle w:val="Tabellenberschrift"/>
            </w:pPr>
            <w:r>
              <w:t xml:space="preserve">Quelle </w:t>
            </w:r>
            <w:r>
              <w:br/>
            </w:r>
            <w:r>
              <w:rPr>
                <w:rStyle w:val="Fett"/>
              </w:rPr>
              <w:t>(Dokument, Kap., Seite,…)</w:t>
            </w:r>
          </w:p>
        </w:tc>
        <w:tc>
          <w:tcPr>
            <w:tcW w:w="5103" w:type="dxa"/>
          </w:tcPr>
          <w:p w14:paraId="5E5E86C1" w14:textId="77777777" w:rsidR="00EE37C0" w:rsidRDefault="00EE37C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209" w:type="dxa"/>
          </w:tcPr>
          <w:p w14:paraId="6B648CAD" w14:textId="77777777" w:rsidR="00EE37C0" w:rsidRDefault="00EE37C0" w:rsidP="00BD36F4">
            <w:pPr>
              <w:pStyle w:val="Tabellenberschrift"/>
            </w:pPr>
            <w:r>
              <w:t>Antwort von BeschA</w:t>
            </w:r>
          </w:p>
        </w:tc>
      </w:tr>
      <w:tr w:rsidR="00EE37C0" w14:paraId="792AE50B" w14:textId="77777777" w:rsidTr="00E77AC9">
        <w:tc>
          <w:tcPr>
            <w:tcW w:w="704" w:type="dxa"/>
          </w:tcPr>
          <w:p w14:paraId="3F1F3B5F" w14:textId="77777777" w:rsidR="00EE37C0" w:rsidRPr="00672A82" w:rsidRDefault="00EE37C0" w:rsidP="00BD36F4">
            <w:r>
              <w:t>14</w:t>
            </w:r>
          </w:p>
        </w:tc>
        <w:tc>
          <w:tcPr>
            <w:tcW w:w="3544" w:type="dxa"/>
          </w:tcPr>
          <w:p w14:paraId="2C358248" w14:textId="77777777" w:rsidR="00EE37C0" w:rsidRPr="00672A82" w:rsidRDefault="00EE37C0" w:rsidP="00BD36F4">
            <w:r w:rsidRPr="005A4130">
              <w:t xml:space="preserve">Technische Produkteigenschaften </w:t>
            </w:r>
          </w:p>
        </w:tc>
        <w:tc>
          <w:tcPr>
            <w:tcW w:w="5103" w:type="dxa"/>
          </w:tcPr>
          <w:p w14:paraId="1BD3C4AC" w14:textId="77777777" w:rsidR="00EE37C0" w:rsidRDefault="00EE37C0" w:rsidP="00EE37C0">
            <w:r w:rsidRPr="005A4130">
              <w:t xml:space="preserve">Nach intensiver Durchsicht ihrer Vergabeunterlagen ist uns folgendes aufgefallen: </w:t>
            </w:r>
            <w:r>
              <w:t>I</w:t>
            </w:r>
            <w:r w:rsidRPr="005A4130">
              <w:t>n der Datei technische Produkteigenschaften</w:t>
            </w:r>
            <w:r>
              <w:t xml:space="preserve"> </w:t>
            </w:r>
            <w:r w:rsidRPr="005A4130">
              <w:t xml:space="preserve">VV2, steht unter Betriebssystem </w:t>
            </w:r>
            <w:r>
              <w:t>„</w:t>
            </w:r>
            <w:r w:rsidRPr="005A4130">
              <w:t>Ab Android</w:t>
            </w:r>
            <w:r>
              <w:t xml:space="preserve"> </w:t>
            </w:r>
            <w:r w:rsidRPr="005A4130">
              <w:t>11 oder gleichwertig</w:t>
            </w:r>
            <w:r>
              <w:t>“</w:t>
            </w:r>
            <w:r w:rsidRPr="005A4130">
              <w:t>. In der Datei technische Produkteigenschaften</w:t>
            </w:r>
            <w:r>
              <w:t xml:space="preserve"> </w:t>
            </w:r>
            <w:r w:rsidRPr="005A4130">
              <w:t xml:space="preserve">VV1 </w:t>
            </w:r>
            <w:r>
              <w:t>ist</w:t>
            </w:r>
            <w:r w:rsidRPr="005A4130">
              <w:t xml:space="preserve"> </w:t>
            </w:r>
            <w:r>
              <w:t xml:space="preserve">hingegen </w:t>
            </w:r>
            <w:r w:rsidRPr="005A4130">
              <w:t xml:space="preserve">keine Android Version </w:t>
            </w:r>
            <w:r>
              <w:t>genannt</w:t>
            </w:r>
            <w:r w:rsidRPr="005A4130">
              <w:t xml:space="preserve">. Dort wird lediglich </w:t>
            </w:r>
            <w:r>
              <w:t>„</w:t>
            </w:r>
            <w:r w:rsidRPr="005A4130">
              <w:t>Android oder gleichwertig</w:t>
            </w:r>
            <w:r>
              <w:t>“</w:t>
            </w:r>
            <w:r w:rsidRPr="005A4130">
              <w:t xml:space="preserve"> abgefragt. </w:t>
            </w:r>
            <w:r>
              <w:br/>
            </w:r>
            <w:r w:rsidRPr="005A4130">
              <w:t>Gehen wir recht in der Annahme</w:t>
            </w:r>
            <w:r>
              <w:t>,</w:t>
            </w:r>
            <w:r w:rsidRPr="005A4130">
              <w:t xml:space="preserve"> das</w:t>
            </w:r>
            <w:r>
              <w:t>s</w:t>
            </w:r>
            <w:r w:rsidRPr="005A4130">
              <w:t xml:space="preserve"> hier ein redaktioneller Fehler vorliegt und </w:t>
            </w:r>
            <w:r>
              <w:t>grundsätzlich</w:t>
            </w:r>
            <w:r w:rsidRPr="005A4130">
              <w:t xml:space="preserve"> </w:t>
            </w:r>
            <w:r>
              <w:t>„</w:t>
            </w:r>
            <w:r w:rsidRPr="005A4130">
              <w:t>ab Android 11</w:t>
            </w:r>
            <w:r>
              <w:t>“</w:t>
            </w:r>
            <w:r w:rsidRPr="005A4130">
              <w:t xml:space="preserve"> gefordert ist? </w:t>
            </w:r>
          </w:p>
          <w:p w14:paraId="262CBD06" w14:textId="77777777" w:rsidR="00EE37C0" w:rsidRPr="00672A82" w:rsidRDefault="00EE37C0" w:rsidP="00EE37C0">
            <w:r w:rsidRPr="005A4130">
              <w:t>Es sei an d</w:t>
            </w:r>
            <w:r>
              <w:t>ies</w:t>
            </w:r>
            <w:r w:rsidRPr="005A4130">
              <w:t>er Stelle angemerkt</w:t>
            </w:r>
            <w:r>
              <w:t>,</w:t>
            </w:r>
            <w:r w:rsidRPr="005A4130">
              <w:t xml:space="preserve"> da</w:t>
            </w:r>
            <w:r>
              <w:t>s</w:t>
            </w:r>
            <w:r w:rsidRPr="005A4130">
              <w:t>s der Support von Android 11 von Google Ende 2024 endete. Daher können Systeme mit Android 11 keine 5 Jahre Sicherheitsupdates erfüllen. Eine Erhöhung der Android Anforderung auf Mindestens Android 13 wäre daher ratsam.</w:t>
            </w:r>
          </w:p>
        </w:tc>
        <w:tc>
          <w:tcPr>
            <w:cnfStyle w:val="000100000000" w:firstRow="0" w:lastRow="0" w:firstColumn="0" w:lastColumn="1" w:oddVBand="0" w:evenVBand="0" w:oddHBand="0" w:evenHBand="0" w:firstRowFirstColumn="0" w:firstRowLastColumn="0" w:lastRowFirstColumn="0" w:lastRowLastColumn="0"/>
            <w:tcW w:w="5209" w:type="dxa"/>
          </w:tcPr>
          <w:p w14:paraId="1D5C4E0C" w14:textId="77777777" w:rsidR="00EE37C0" w:rsidRPr="00672A82" w:rsidRDefault="00E32F0D" w:rsidP="00E32F0D">
            <w:r w:rsidRPr="00622BD4">
              <w:rPr>
                <w:color w:val="000000" w:themeColor="text1"/>
              </w:rPr>
              <w:t>Das Dokument „Technische Produkteigenschaften</w:t>
            </w:r>
            <w:r w:rsidR="00E402AF" w:rsidRPr="00622BD4">
              <w:rPr>
                <w:color w:val="000000" w:themeColor="text1"/>
              </w:rPr>
              <w:t xml:space="preserve"> VV2</w:t>
            </w:r>
            <w:r w:rsidRPr="00622BD4">
              <w:rPr>
                <w:color w:val="000000" w:themeColor="text1"/>
              </w:rPr>
              <w:t>“ wurde korrigiert und die Android Version gestrichen</w:t>
            </w:r>
            <w:r w:rsidR="00E402AF" w:rsidRPr="00622BD4">
              <w:rPr>
                <w:color w:val="000000" w:themeColor="text1"/>
              </w:rPr>
              <w:t>.</w:t>
            </w:r>
          </w:p>
        </w:tc>
      </w:tr>
      <w:tr w:rsidR="00E77AC9" w14:paraId="22634894" w14:textId="77777777" w:rsidTr="00E77AC9">
        <w:tc>
          <w:tcPr>
            <w:tcW w:w="704" w:type="dxa"/>
          </w:tcPr>
          <w:p w14:paraId="7DA1CA28" w14:textId="77777777" w:rsidR="00E77AC9" w:rsidRDefault="00E77AC9" w:rsidP="00E77AC9">
            <w:r>
              <w:t>15</w:t>
            </w:r>
          </w:p>
        </w:tc>
        <w:tc>
          <w:tcPr>
            <w:tcW w:w="3544" w:type="dxa"/>
          </w:tcPr>
          <w:p w14:paraId="42D567C7" w14:textId="77777777" w:rsidR="00E77AC9" w:rsidRDefault="00E77AC9" w:rsidP="00E77AC9">
            <w:r w:rsidRPr="005A4130">
              <w:t>Leistungsbeschreibung</w:t>
            </w:r>
            <w:r>
              <w:t>,</w:t>
            </w:r>
          </w:p>
          <w:p w14:paraId="0FFB11E4" w14:textId="77777777" w:rsidR="00E77AC9" w:rsidRPr="00672A82" w:rsidRDefault="00E77AC9" w:rsidP="00E77AC9">
            <w:r>
              <w:t>Ziffer 9</w:t>
            </w:r>
          </w:p>
        </w:tc>
        <w:tc>
          <w:tcPr>
            <w:tcW w:w="5103" w:type="dxa"/>
          </w:tcPr>
          <w:p w14:paraId="2DEA0E14" w14:textId="77777777" w:rsidR="00E77AC9" w:rsidRPr="005A4130" w:rsidRDefault="00E77AC9" w:rsidP="00E77AC9">
            <w:r>
              <w:t>N</w:t>
            </w:r>
            <w:r w:rsidRPr="005A4130">
              <w:t>ach sorgfältiger Durchsicht der Vergabeunterlagen haben wir festgestellt, dass Anforderungen an die Barrierefreiheit – insbesondere im Sinne des Barrierefreiheitsstärkungsgesetzes (BFSG) und der zugrunde liegenden EU-Richtlinie (EU) 2019/882 über die Barrierefreiheitsanforderungen für Produkte und Dienstleistungen – im Rahmen der Wertung nicht berücksichtigt werden.</w:t>
            </w:r>
            <w:r>
              <w:t xml:space="preserve"> </w:t>
            </w:r>
            <w:r>
              <w:br/>
            </w:r>
            <w:r w:rsidRPr="005A4130">
              <w:t xml:space="preserve">Nach unserer Auffassung ist dies problematisch, da gemäß § 97 Abs. 1 GWB der öffentliche Auftraggeber verpflichtet ist, die Grundsätze der Transparenz, Nichtdiskriminierung und Wettbewerbsfreiheit zu wahren – wozu auch die Einhaltung zwingender gesetzlicher Vorgaben wie der Barrierefreiheit gehört. § 11 Abs. 1 VgV verpflichtet den öffentlichen </w:t>
            </w:r>
            <w:r w:rsidRPr="005A4130">
              <w:lastRenderedPageBreak/>
              <w:t>Auftraggeber zudem zur Berücksichtigung von sozialen Aspekten, wozu ausdrücklich auch die Barrierefreiheit gehört.</w:t>
            </w:r>
            <w:r>
              <w:t xml:space="preserve"> </w:t>
            </w:r>
          </w:p>
          <w:p w14:paraId="072ADC3A" w14:textId="77777777" w:rsidR="00E77AC9" w:rsidRPr="005A4130" w:rsidRDefault="00E77AC9" w:rsidP="00E77AC9">
            <w:r w:rsidRPr="005A4130">
              <w:t>Ein Verzicht auf die Wertung der Barrierefreiheit würde in letzter Konsequenz bedeuten, dass Produkte, die nicht den Anforderungen des BFSG entsprechen, gleichwertig behandelt würden wie solche, die gesetzeskonform gestaltet sind. Dies widerspricht aus unserer Sicht den Zielen der gesetzlichen Vorgaben sowie dem Gleichbehandlungsgrundsatz (§ 97 Abs. 2 GWB) und könnte zu einer rechtswidrigen Zuschlagsentscheidung führen.</w:t>
            </w:r>
            <w:r>
              <w:t xml:space="preserve"> </w:t>
            </w:r>
          </w:p>
          <w:p w14:paraId="124F5113" w14:textId="77777777" w:rsidR="00E77AC9" w:rsidRPr="00AD6740" w:rsidRDefault="00E77AC9" w:rsidP="00E77AC9">
            <w:r w:rsidRPr="005A4130">
              <w:t>Wir bitten daher um Mitteilung, wie die Einhaltung der Barrierefreiheitsanforderungen im Rahmen der Angebotswertung berücksichtigt wird. Sollte dies bislang nicht vorgesehen sein, regen wir eine Teilbewertung bzw. eine Positivbewertung für Angebote an, die die Anforderungen gemäß BFSG und EU-Richtlinie (EU) 2019/882 vollständig erfüllen.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07E5FBA1" w14:textId="77777777" w:rsidR="00E77AC9" w:rsidRDefault="00E77AC9" w:rsidP="00E77AC9">
            <w:r>
              <w:lastRenderedPageBreak/>
              <w:t xml:space="preserve">Das BFSG ist für das BeschA und die Bundesrepublik Deutschland als Auftraggeber nicht einschlägig. </w:t>
            </w:r>
          </w:p>
          <w:p w14:paraId="1CF30C08" w14:textId="77777777" w:rsidR="00E77AC9" w:rsidRDefault="00E77AC9" w:rsidP="00E77AC9">
            <w:r>
              <w:t>Für die öffentlichen Stellen des Bundes gilt das BGG und die BITV 2.0. Das BFSG richtet sich an die privaten Anbieter digitaler Services und Produkte.  Selbst wenn die öffentlichen Stellen des Bundes im Rahmen eines Vergabeverfahrens ein solches Produkt einkaufen, welches unter das BFSG fällt, dann kann die öffentliche Stelle die Barrierefreiheit nicht über das BFSG einfordern. Für die öffentlichen Stellen bleibt das BGG und die BITV einschlägig. (Siehe auch: https://www.barrierefreiheit-dienstekonsolidierung.bund.de/SharedDocs/kurzmeldu</w:t>
            </w:r>
            <w:r>
              <w:lastRenderedPageBreak/>
              <w:t>ngen/Webs/PB/DE/fokusthemen/abgrenzung_bgg_und_bfsg.html).</w:t>
            </w:r>
          </w:p>
          <w:p w14:paraId="33215FC1" w14:textId="77777777" w:rsidR="00E77AC9" w:rsidRPr="00672A82" w:rsidRDefault="00E77AC9" w:rsidP="00E77AC9">
            <w:r>
              <w:t>Der Auftraggeber entscheidet selbst, ob und wenn ja, welche Kriterien er bewerten will. Im konkreten Fall wird auf die Bewertung verzichtet.</w:t>
            </w:r>
          </w:p>
        </w:tc>
      </w:tr>
      <w:tr w:rsidR="00E77AC9" w14:paraId="6F36143C" w14:textId="77777777" w:rsidTr="00E77AC9">
        <w:tc>
          <w:tcPr>
            <w:tcW w:w="704" w:type="dxa"/>
          </w:tcPr>
          <w:p w14:paraId="55E42AF5" w14:textId="77777777" w:rsidR="00E77AC9" w:rsidRDefault="00E77AC9" w:rsidP="00E77AC9">
            <w:r>
              <w:lastRenderedPageBreak/>
              <w:t>16</w:t>
            </w:r>
          </w:p>
        </w:tc>
        <w:tc>
          <w:tcPr>
            <w:tcW w:w="3544" w:type="dxa"/>
          </w:tcPr>
          <w:p w14:paraId="2D50E700" w14:textId="77777777" w:rsidR="00E77AC9" w:rsidRPr="00672A82" w:rsidRDefault="00E77AC9" w:rsidP="00E77AC9">
            <w:r w:rsidRPr="005A4130">
              <w:t>Leistungsbeschreibung</w:t>
            </w:r>
          </w:p>
        </w:tc>
        <w:tc>
          <w:tcPr>
            <w:tcW w:w="5103" w:type="dxa"/>
          </w:tcPr>
          <w:p w14:paraId="13BAB75B" w14:textId="77777777" w:rsidR="00E77AC9" w:rsidRPr="005A4130" w:rsidRDefault="00E77AC9" w:rsidP="00E77AC9">
            <w:r>
              <w:t>I</w:t>
            </w:r>
            <w:r w:rsidRPr="005A4130">
              <w:t>m Rahmen der technischen Anforderungen der Ausschreibung haben wir festgestellt, dass Aspekte der Barrierefreiheit nicht konkret bewertet oder gefordert werden, obwohl diese gemäß dem Barrierefreiheitsstärkungsgesetz (BFSG) und der EU-Richtlinie (EU) 2019/882 für digitale Produkte und Dienstleistungen verbindlich sind.</w:t>
            </w:r>
          </w:p>
          <w:p w14:paraId="7D18D50D" w14:textId="77777777" w:rsidR="00E77AC9" w:rsidRPr="005A4130" w:rsidRDefault="00E77AC9" w:rsidP="00E77AC9">
            <w:r w:rsidRPr="005A4130">
              <w:t xml:space="preserve">Wir möchten darauf hinweisen, dass bei Verwendung eines Windows-basierten OPS-PCs (Open Pluggable Specification) mit einem aktuellen Microsoft-Betriebssystem (z. B. Windows 10/11 Pro Education) </w:t>
            </w:r>
            <w:r w:rsidRPr="005A4130">
              <w:lastRenderedPageBreak/>
              <w:t>sämtliche gesetzlichen Anforderungen an Barrierefreiheit erfüllt werden. Microsoft bietet nachweislich umfassende barrierefreie Funktionen, darunter:</w:t>
            </w:r>
          </w:p>
          <w:p w14:paraId="3CB2605D" w14:textId="77777777" w:rsidR="00E77AC9" w:rsidRPr="005A4130" w:rsidRDefault="00E77AC9" w:rsidP="00E77AC9">
            <w:r w:rsidRPr="005A4130">
              <w:t>•</w:t>
            </w:r>
            <w:r>
              <w:t xml:space="preserve"> </w:t>
            </w:r>
            <w:r w:rsidRPr="005A4130">
              <w:t>Vorlesefunktion und Bildschirmleser (Narrator),</w:t>
            </w:r>
            <w:r>
              <w:t xml:space="preserve"> </w:t>
            </w:r>
            <w:r>
              <w:br/>
            </w:r>
            <w:r w:rsidRPr="005A4130">
              <w:t>•</w:t>
            </w:r>
            <w:r>
              <w:t xml:space="preserve"> </w:t>
            </w:r>
            <w:r w:rsidRPr="005A4130">
              <w:t>Unterstützung für Screenreader Dritter (z. B. JAWS),</w:t>
            </w:r>
            <w:r>
              <w:t xml:space="preserve"> </w:t>
            </w:r>
            <w:r>
              <w:br/>
            </w:r>
            <w:r w:rsidRPr="005A4130">
              <w:t>•</w:t>
            </w:r>
            <w:r>
              <w:t xml:space="preserve"> </w:t>
            </w:r>
            <w:r w:rsidRPr="005A4130">
              <w:t>Kontrastmodi, vergrößerte Anzeigeoptionen und Spracherkennung,</w:t>
            </w:r>
            <w:r>
              <w:t xml:space="preserve"> </w:t>
            </w:r>
            <w:r>
              <w:br/>
            </w:r>
            <w:r w:rsidRPr="005A4130">
              <w:t>•</w:t>
            </w:r>
            <w:r>
              <w:t xml:space="preserve"> </w:t>
            </w:r>
            <w:r w:rsidRPr="005A4130">
              <w:t>Kompatibilität mit assistiven Technologien</w:t>
            </w:r>
            <w:r>
              <w:t xml:space="preserve">, </w:t>
            </w:r>
            <w:r>
              <w:br/>
            </w:r>
            <w:r w:rsidRPr="005A4130">
              <w:t>•</w:t>
            </w:r>
            <w:r>
              <w:t xml:space="preserve"> </w:t>
            </w:r>
            <w:r w:rsidRPr="005A4130">
              <w:t>Unterstützung für Eingabehilfen und alternative Steuerungsmethoden.</w:t>
            </w:r>
            <w:r>
              <w:t xml:space="preserve"> </w:t>
            </w:r>
          </w:p>
          <w:p w14:paraId="2227A761" w14:textId="77777777" w:rsidR="00E77AC9" w:rsidRPr="005A4130" w:rsidRDefault="00E77AC9" w:rsidP="00E77AC9">
            <w:r w:rsidRPr="005A4130">
              <w:t>Diese Funktionen sind systemseitig integriert und erfüllen die technischen Standards gemäß EN 301 549, welche in Deutschland durch das BFSG Anwendung finden.</w:t>
            </w:r>
            <w:r>
              <w:t xml:space="preserve"> </w:t>
            </w:r>
          </w:p>
          <w:p w14:paraId="664CF4AD" w14:textId="77777777" w:rsidR="00E77AC9" w:rsidRDefault="00E77AC9" w:rsidP="00E77AC9">
            <w:r w:rsidRPr="005A4130">
              <w:t xml:space="preserve">Wir bitten daher um Klarstellung, ob der Einsatz eines Windows-OPS-PCs mit den genannten barrierefreien Funktionen als Nachweis der Einhaltung der gesetzlichen Anforderungen an Barrierefreiheit anerkannt wird. </w:t>
            </w:r>
          </w:p>
          <w:p w14:paraId="315372C8" w14:textId="77777777" w:rsidR="00E77AC9" w:rsidRPr="00AD6740" w:rsidRDefault="00E77AC9" w:rsidP="00E77AC9">
            <w:r w:rsidRPr="005A4130">
              <w:t>Zudem regen wir an, bei der Angebotswertung eine positive Teilbewertung für Systeme vorzusehen, die diese Anforderungen vollständig abbilden.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696725A4" w14:textId="77777777" w:rsidR="00E77AC9" w:rsidRDefault="00E77AC9" w:rsidP="00E77AC9">
            <w:r>
              <w:lastRenderedPageBreak/>
              <w:t xml:space="preserve">Interaktive Flachbildschirme mit OPS-PCs sind kein Gegenstand der vorliegenden Vergabe. Die ausgeschriebenen interaktiven Flachbildschirme sollen ohne Einsatz eines OPS-PCs die Anforderungen der Barrierefreiheit bestmöglich erfüllen. Der Einsatz eines Windows-OPS-PCs wird nicht als Nachweis der Einhaltung der gesetzlichen Anforderungen an Barrierefreiheit anerkannt. </w:t>
            </w:r>
          </w:p>
          <w:p w14:paraId="351BED41" w14:textId="77777777" w:rsidR="00E77AC9" w:rsidRDefault="00E77AC9" w:rsidP="00E77AC9">
            <w:r>
              <w:lastRenderedPageBreak/>
              <w:t>Die öffentlichen Stellen des Bundes müssen gemäß dem BGG und der BITV 2.0 Barrierefreiheit umsetzen. Das BFSG ist nicht einschlägig.</w:t>
            </w:r>
          </w:p>
          <w:p w14:paraId="0B69A6F1" w14:textId="77777777" w:rsidR="00E77AC9" w:rsidRPr="00672A82" w:rsidRDefault="00E77AC9" w:rsidP="00E77AC9">
            <w:r>
              <w:t>Eine positive Teilbewertung wird in dem Kontext der vorliegenden Vergabe (Los 1 und Los 2) nicht erfolgen.</w:t>
            </w:r>
          </w:p>
        </w:tc>
      </w:tr>
      <w:tr w:rsidR="00E77AC9" w14:paraId="6D996D3F" w14:textId="77777777" w:rsidTr="00E77AC9">
        <w:tc>
          <w:tcPr>
            <w:tcW w:w="704" w:type="dxa"/>
          </w:tcPr>
          <w:p w14:paraId="08B333D7" w14:textId="77777777" w:rsidR="00E77AC9" w:rsidRDefault="00E77AC9" w:rsidP="00E77AC9">
            <w:r>
              <w:lastRenderedPageBreak/>
              <w:t>17</w:t>
            </w:r>
          </w:p>
        </w:tc>
        <w:tc>
          <w:tcPr>
            <w:tcW w:w="3544" w:type="dxa"/>
          </w:tcPr>
          <w:p w14:paraId="5DD88443" w14:textId="77777777" w:rsidR="00E77AC9" w:rsidRPr="005A4130" w:rsidRDefault="00E77AC9" w:rsidP="00E77AC9">
            <w:r>
              <w:t>Bieterfrage zum Displayständer elektrisch höhenverstellbar sowie mobile Halterung elektrisch höhenverstellbar:</w:t>
            </w:r>
          </w:p>
        </w:tc>
        <w:tc>
          <w:tcPr>
            <w:tcW w:w="5103" w:type="dxa"/>
          </w:tcPr>
          <w:p w14:paraId="5656F147" w14:textId="77777777" w:rsidR="00E77AC9" w:rsidRDefault="00E77AC9" w:rsidP="00E77AC9">
            <w:r>
              <w:t>Gehen wir recht in der Annahme, dass für die angebotenen Produkte, aufgrund des vorgesehenen Einsatzes in öffentlichen Gebäuden, mindestens ein gültiges CE-Kennzeichen sowie mind. eine Zertifizierung nach TÜV 3 - Standard erforderlich sind?</w:t>
            </w:r>
          </w:p>
          <w:p w14:paraId="6073230F" w14:textId="77777777" w:rsidR="00E77AC9" w:rsidRDefault="00E77AC9" w:rsidP="00E77AC9">
            <w:r>
              <w:lastRenderedPageBreak/>
              <w:t>Wir bitten diesbezüglich um Bestätigung und Anpassung des Leistungsverzeichnis.</w:t>
            </w:r>
          </w:p>
          <w:p w14:paraId="3C14D05D" w14:textId="77777777" w:rsidR="00E77AC9" w:rsidRDefault="00E77AC9" w:rsidP="00E77AC9">
            <w:r>
              <w:t>Weiterhin bitten wir um Klarstellung, ob die geforderten Halterungssysteme als wartungsfrei ausgewiesen sein müssen, dies hat den großen Vorteil, dass keine Folgekosten, auch nach der Garantiezeit, entstehen.</w:t>
            </w:r>
          </w:p>
        </w:tc>
        <w:tc>
          <w:tcPr>
            <w:cnfStyle w:val="000100000000" w:firstRow="0" w:lastRow="0" w:firstColumn="0" w:lastColumn="1" w:oddVBand="0" w:evenVBand="0" w:oddHBand="0" w:evenHBand="0" w:firstRowFirstColumn="0" w:firstRowLastColumn="0" w:lastRowFirstColumn="0" w:lastRowLastColumn="0"/>
            <w:tcW w:w="5209" w:type="dxa"/>
          </w:tcPr>
          <w:p w14:paraId="058A586E" w14:textId="77777777" w:rsidR="00E77AC9" w:rsidRPr="00411D18" w:rsidRDefault="00E77AC9" w:rsidP="00E77AC9">
            <w:r w:rsidRPr="00411D18">
              <w:lastRenderedPageBreak/>
              <w:t>Die Anforderungen an die jeweiligen Halterungssysteme ergeben sich aus der Leistungsbeschreibung. Die Mindestanforderungen werden nicht angepasst.</w:t>
            </w:r>
          </w:p>
          <w:p w14:paraId="276F22DE" w14:textId="77777777" w:rsidR="00E77AC9" w:rsidRPr="00AD0B00" w:rsidRDefault="00E77AC9" w:rsidP="00E77AC9">
            <w:pPr>
              <w:rPr>
                <w:i/>
                <w:color w:val="0070C0"/>
                <w:highlight w:val="yellow"/>
              </w:rPr>
            </w:pPr>
            <w:r w:rsidRPr="00411D18">
              <w:t>Das Thema Wartungsfreiheit spielt bei den Mindestanforderungen keine Rolle.</w:t>
            </w:r>
          </w:p>
        </w:tc>
      </w:tr>
      <w:tr w:rsidR="00E77AC9" w14:paraId="287DC549" w14:textId="77777777" w:rsidTr="00E77AC9">
        <w:tc>
          <w:tcPr>
            <w:tcW w:w="704" w:type="dxa"/>
          </w:tcPr>
          <w:p w14:paraId="3200F87B" w14:textId="77777777" w:rsidR="00E77AC9" w:rsidRDefault="00E77AC9" w:rsidP="00E77AC9">
            <w:r>
              <w:t>18</w:t>
            </w:r>
          </w:p>
        </w:tc>
        <w:tc>
          <w:tcPr>
            <w:tcW w:w="3544" w:type="dxa"/>
          </w:tcPr>
          <w:p w14:paraId="6A49646B" w14:textId="77777777" w:rsidR="00E77AC9" w:rsidRPr="005A4130" w:rsidRDefault="00E77AC9" w:rsidP="00E77AC9">
            <w:r>
              <w:t>Allg. Bewerbungsbedingungen</w:t>
            </w:r>
          </w:p>
        </w:tc>
        <w:tc>
          <w:tcPr>
            <w:tcW w:w="5103" w:type="dxa"/>
          </w:tcPr>
          <w:p w14:paraId="1C9E3FA1" w14:textId="77777777" w:rsidR="00E77AC9" w:rsidRDefault="00E77AC9" w:rsidP="00E77AC9">
            <w:r>
              <w:t>1. Allgemein – 1.8 Bewerber.- und Bieterfragen</w:t>
            </w:r>
          </w:p>
          <w:p w14:paraId="7DFBC665" w14:textId="77777777" w:rsidR="00E77AC9" w:rsidRDefault="00E77AC9" w:rsidP="00E77AC9">
            <w:r>
              <w:t>Gehen wir Recht in der Annahme, da sich der Abgabetermin auf den 24.02.2026 verschoben hat, hier auch nun die Frist zur Stellung von Bieterfragen sich auf den 16.02.26 verschoben hat?</w:t>
            </w:r>
          </w:p>
        </w:tc>
        <w:tc>
          <w:tcPr>
            <w:cnfStyle w:val="000100000000" w:firstRow="0" w:lastRow="0" w:firstColumn="0" w:lastColumn="1" w:oddVBand="0" w:evenVBand="0" w:oddHBand="0" w:evenHBand="0" w:firstRowFirstColumn="0" w:firstRowLastColumn="0" w:lastRowFirstColumn="0" w:lastRowLastColumn="0"/>
            <w:tcW w:w="5209" w:type="dxa"/>
          </w:tcPr>
          <w:p w14:paraId="3EF718C3" w14:textId="77777777" w:rsidR="00E77AC9" w:rsidRPr="00411D18" w:rsidRDefault="00E77AC9" w:rsidP="00E77AC9">
            <w:r w:rsidRPr="00411D18">
              <w:t>Ihre Annahme ist korrekt.</w:t>
            </w:r>
          </w:p>
        </w:tc>
      </w:tr>
    </w:tbl>
    <w:p w14:paraId="7C065031" w14:textId="77777777" w:rsidR="008058BE" w:rsidRPr="0045047E" w:rsidRDefault="008058BE" w:rsidP="008058BE">
      <w:pPr>
        <w:pStyle w:val="berschrift3"/>
      </w:pPr>
      <w:r>
        <w:t>Fragen ab 22.01.2026</w:t>
      </w:r>
    </w:p>
    <w:tbl>
      <w:tblPr>
        <w:tblStyle w:val="Tabellenraster"/>
        <w:tblW w:w="0" w:type="auto"/>
        <w:tblLook w:val="05A0" w:firstRow="1" w:lastRow="0" w:firstColumn="1" w:lastColumn="1" w:noHBand="0" w:noVBand="1"/>
      </w:tblPr>
      <w:tblGrid>
        <w:gridCol w:w="678"/>
        <w:gridCol w:w="3573"/>
        <w:gridCol w:w="5148"/>
        <w:gridCol w:w="5161"/>
      </w:tblGrid>
      <w:tr w:rsidR="008058BE" w14:paraId="2EA57865"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193F5D5E" w14:textId="77777777" w:rsidR="008058BE" w:rsidRDefault="008058BE" w:rsidP="00BD36F4">
            <w:pPr>
              <w:pStyle w:val="Tabellenberschrift"/>
            </w:pPr>
            <w:r>
              <w:t>Nr.</w:t>
            </w:r>
          </w:p>
        </w:tc>
        <w:tc>
          <w:tcPr>
            <w:tcW w:w="3573" w:type="dxa"/>
          </w:tcPr>
          <w:p w14:paraId="2EED927A" w14:textId="77777777" w:rsidR="008058BE" w:rsidRDefault="008058BE" w:rsidP="00BD36F4">
            <w:pPr>
              <w:pStyle w:val="Tabellenberschrift"/>
            </w:pPr>
            <w:r>
              <w:t xml:space="preserve">Quelle </w:t>
            </w:r>
            <w:r>
              <w:br/>
            </w:r>
            <w:r>
              <w:rPr>
                <w:rStyle w:val="Fett"/>
              </w:rPr>
              <w:t>(Dokument, Kap., Seite,…)</w:t>
            </w:r>
          </w:p>
        </w:tc>
        <w:tc>
          <w:tcPr>
            <w:tcW w:w="5148" w:type="dxa"/>
          </w:tcPr>
          <w:p w14:paraId="6B19160E" w14:textId="77777777" w:rsidR="008058BE" w:rsidRDefault="008058B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3C6FF8B8" w14:textId="77777777" w:rsidR="008058BE" w:rsidRDefault="008058BE" w:rsidP="00BD36F4">
            <w:pPr>
              <w:pStyle w:val="Tabellenberschrift"/>
            </w:pPr>
            <w:r>
              <w:t>Antwort von BeschA</w:t>
            </w:r>
          </w:p>
        </w:tc>
      </w:tr>
      <w:tr w:rsidR="008058BE" w14:paraId="7E5431E3" w14:textId="77777777" w:rsidTr="00BD36F4">
        <w:tc>
          <w:tcPr>
            <w:tcW w:w="678" w:type="dxa"/>
          </w:tcPr>
          <w:p w14:paraId="1D089475" w14:textId="77777777" w:rsidR="008058BE" w:rsidRPr="00672A82" w:rsidRDefault="008058BE" w:rsidP="008058BE">
            <w:r>
              <w:t>19</w:t>
            </w:r>
          </w:p>
        </w:tc>
        <w:tc>
          <w:tcPr>
            <w:tcW w:w="3573" w:type="dxa"/>
          </w:tcPr>
          <w:p w14:paraId="6D341734" w14:textId="77777777" w:rsidR="008058BE" w:rsidRPr="00672A82" w:rsidRDefault="008058BE" w:rsidP="008058BE">
            <w:r w:rsidRPr="008058BE">
              <w:t>Leistungsbeschreibung, 3.1.1 „Touch-Übertragung und Datenaustausch“</w:t>
            </w:r>
          </w:p>
        </w:tc>
        <w:tc>
          <w:tcPr>
            <w:tcW w:w="5148" w:type="dxa"/>
          </w:tcPr>
          <w:p w14:paraId="026B29C5" w14:textId="77777777" w:rsidR="008058BE" w:rsidRDefault="008058BE" w:rsidP="008058BE">
            <w:r>
              <w:t>In der Leistungsbeschreibung wird ausgeführt, dass die interaktiven Flachbildschirme je nach Bedarfsträger mit einer virtualisierten Plattform (Secunet SINA bzw. VirtualBox) betrieben werden müssen. Um die technischen Anforderungen vollumfänglich bewerten und ein wirtschaftliches Angebot abgeben zu können, benötigen wir weiterführende Informationen zum konkret vorgesehenen Nutzungsszenario.</w:t>
            </w:r>
          </w:p>
          <w:p w14:paraId="642E120D" w14:textId="77777777" w:rsidR="008058BE" w:rsidRDefault="008058BE" w:rsidP="008058BE">
            <w:r>
              <w:t>Bitte bestätigen Sie zudem, ob wir die Vorgaben zutreffend wie folgt verstehen:</w:t>
            </w:r>
          </w:p>
          <w:p w14:paraId="5677725D" w14:textId="77777777" w:rsidR="008058BE" w:rsidRDefault="008058BE" w:rsidP="008058BE">
            <w:r>
              <w:t xml:space="preserve">Die Systeme Secunet SINA bzw. VirtualBox sollen über eine auf einem Windows-PC bzw. Notebook </w:t>
            </w:r>
            <w:r>
              <w:lastRenderedPageBreak/>
              <w:t>bereitgestellte virtualisierte Umgebung in Verbindung mit dem Display genutzt werden, sodass Touch-Übertragung und Datenaustausch ausschließlich über diesen Host-Rechner erfolgen.</w:t>
            </w:r>
          </w:p>
          <w:p w14:paraId="3F6B2B02" w14:textId="77777777" w:rsidR="008058BE" w:rsidRDefault="008058BE" w:rsidP="008058BE">
            <w:r>
              <w:t>Ist es korrekt, dass keine unmittelbare, direkte Anbindung der SINA Komponente bzw. VirtualBox an das interaktive Display vorgesehen ist?</w:t>
            </w:r>
          </w:p>
          <w:p w14:paraId="0D5DC1AC" w14:textId="77777777" w:rsidR="008058BE" w:rsidRDefault="008058BE" w:rsidP="008058BE">
            <w:r>
              <w:t>Wir bitten um Klarstellung, um die Kompatibilität der angebotenen Hardware verlässlich prüfen zu können.</w:t>
            </w:r>
          </w:p>
          <w:p w14:paraId="60DBA412" w14:textId="77777777" w:rsidR="008058BE" w:rsidRPr="00672A82" w:rsidRDefault="008058BE" w:rsidP="008058BE"/>
        </w:tc>
        <w:tc>
          <w:tcPr>
            <w:cnfStyle w:val="000100000000" w:firstRow="0" w:lastRow="0" w:firstColumn="0" w:lastColumn="1" w:oddVBand="0" w:evenVBand="0" w:oddHBand="0" w:evenHBand="0" w:firstRowFirstColumn="0" w:firstRowLastColumn="0" w:lastRowFirstColumn="0" w:lastRowLastColumn="0"/>
            <w:tcW w:w="5161" w:type="dxa"/>
          </w:tcPr>
          <w:p w14:paraId="65323668" w14:textId="77777777" w:rsidR="001229B8" w:rsidRDefault="001229B8" w:rsidP="001229B8">
            <w:pPr>
              <w:pStyle w:val="NurText"/>
            </w:pPr>
            <w:r>
              <w:lastRenderedPageBreak/>
              <w:t>Die Nutzungsszenarien variieren je nach Bedarfsträger. Die Vergabestelle kann dies bei der Vielzahl der Bedarfsträger nicht weiter konkretisieren.</w:t>
            </w:r>
          </w:p>
          <w:p w14:paraId="525E14E3" w14:textId="77777777" w:rsidR="00B961B9" w:rsidRPr="00672A82" w:rsidRDefault="001229B8" w:rsidP="001229B8">
            <w:pPr>
              <w:pStyle w:val="NurText"/>
            </w:pPr>
            <w:r>
              <w:t>Eine SINA, installiert auf einen Notebook/PC, soll kabelgebunden an einen interaktiven Flachbildschirm angeschlossen werden um Datenaustausch und Touch-Übertragung zwischen den Geräten nutzen zu können.</w:t>
            </w:r>
          </w:p>
        </w:tc>
      </w:tr>
      <w:tr w:rsidR="00991D4D" w14:paraId="2482E4E5" w14:textId="77777777" w:rsidTr="00BD36F4">
        <w:tc>
          <w:tcPr>
            <w:tcW w:w="678" w:type="dxa"/>
          </w:tcPr>
          <w:p w14:paraId="7F0AC11B" w14:textId="77777777" w:rsidR="00991D4D" w:rsidRDefault="00991D4D" w:rsidP="00991D4D">
            <w:r>
              <w:t>H4</w:t>
            </w:r>
          </w:p>
        </w:tc>
        <w:tc>
          <w:tcPr>
            <w:tcW w:w="3573" w:type="dxa"/>
          </w:tcPr>
          <w:p w14:paraId="5A9F1B86" w14:textId="77777777" w:rsidR="00991D4D" w:rsidRPr="008058BE" w:rsidRDefault="00991D4D" w:rsidP="00991D4D">
            <w:r>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24EFC11E" w14:textId="77777777" w:rsidR="00991D4D" w:rsidRPr="00EE37C0" w:rsidRDefault="00991D4D" w:rsidP="00991D4D">
            <w:pPr>
              <w:rPr>
                <w:color w:val="000000" w:themeColor="text1"/>
              </w:rPr>
            </w:pPr>
            <w:r w:rsidRPr="00EE37C0">
              <w:rPr>
                <w:color w:val="000000" w:themeColor="text1"/>
              </w:rPr>
              <w:t>Hinweis der Vergabestelle:</w:t>
            </w:r>
          </w:p>
          <w:p w14:paraId="1CD062C8" w14:textId="77777777" w:rsidR="00991D4D" w:rsidRPr="00EE37C0" w:rsidRDefault="00991D4D" w:rsidP="00991D4D">
            <w:pPr>
              <w:rPr>
                <w:color w:val="000000" w:themeColor="text1"/>
              </w:rPr>
            </w:pPr>
            <w:r w:rsidRPr="00EE37C0">
              <w:rPr>
                <w:color w:val="000000" w:themeColor="text1"/>
              </w:rPr>
              <w:t>An den folgenden Dokumenten wurden Anpassungen vorgenommen</w:t>
            </w:r>
            <w:r>
              <w:rPr>
                <w:color w:val="000000" w:themeColor="text1"/>
              </w:rPr>
              <w:t>, diese sind farblich markiert bzw. hervorgehoben</w:t>
            </w:r>
            <w:r w:rsidRPr="00EE37C0">
              <w:rPr>
                <w:color w:val="000000" w:themeColor="text1"/>
              </w:rPr>
              <w:t>. Bitte beachten Sie die Änderungen gegenüber den Vorversionen und nutzen Sie die neu erstellten Dokumente zur weiteren Bearbeitung Ihrer Angebote.</w:t>
            </w:r>
          </w:p>
          <w:p w14:paraId="016A660E" w14:textId="77777777" w:rsidR="00991D4D" w:rsidRPr="00EE37C0" w:rsidRDefault="00991D4D" w:rsidP="00991D4D">
            <w:pPr>
              <w:rPr>
                <w:color w:val="000000" w:themeColor="text1"/>
              </w:rPr>
            </w:pPr>
            <w:r w:rsidRPr="00EE37C0">
              <w:rPr>
                <w:color w:val="000000" w:themeColor="text1"/>
              </w:rPr>
              <w:t>Los 1:</w:t>
            </w:r>
          </w:p>
          <w:p w14:paraId="69D9E0EE" w14:textId="77777777" w:rsidR="00991D4D" w:rsidRPr="00EE37C0" w:rsidRDefault="00991D4D" w:rsidP="00991D4D">
            <w:pPr>
              <w:pStyle w:val="Listenabsatz"/>
              <w:numPr>
                <w:ilvl w:val="0"/>
                <w:numId w:val="14"/>
              </w:numPr>
            </w:pPr>
            <w:r>
              <w:rPr>
                <w:color w:val="000000" w:themeColor="text1"/>
              </w:rPr>
              <w:t>Leistungsbeschreibung VV1_v2</w:t>
            </w:r>
          </w:p>
          <w:p w14:paraId="6696ECFE" w14:textId="77777777" w:rsidR="00991D4D" w:rsidRPr="00EE37C0" w:rsidRDefault="00991D4D" w:rsidP="00991D4D">
            <w:pPr>
              <w:rPr>
                <w:color w:val="000000" w:themeColor="text1"/>
              </w:rPr>
            </w:pPr>
            <w:r w:rsidRPr="00EE37C0">
              <w:rPr>
                <w:color w:val="000000" w:themeColor="text1"/>
              </w:rPr>
              <w:t>Los 2:</w:t>
            </w:r>
          </w:p>
          <w:p w14:paraId="470EAC1B" w14:textId="77777777" w:rsidR="00991D4D" w:rsidRDefault="00991D4D" w:rsidP="00991D4D">
            <w:pPr>
              <w:pStyle w:val="Listenabsatz"/>
              <w:numPr>
                <w:ilvl w:val="0"/>
                <w:numId w:val="14"/>
              </w:numPr>
              <w:rPr>
                <w:color w:val="000000" w:themeColor="text1"/>
              </w:rPr>
            </w:pPr>
            <w:r>
              <w:rPr>
                <w:color w:val="000000" w:themeColor="text1"/>
              </w:rPr>
              <w:t>Leistungsbeschreibung VV2_v2</w:t>
            </w:r>
          </w:p>
          <w:p w14:paraId="18ED6DDD" w14:textId="77777777" w:rsidR="00991D4D" w:rsidRDefault="00991D4D" w:rsidP="00991D4D">
            <w:pPr>
              <w:pStyle w:val="Listenabsatz"/>
              <w:numPr>
                <w:ilvl w:val="0"/>
                <w:numId w:val="14"/>
              </w:numPr>
              <w:rPr>
                <w:color w:val="000000" w:themeColor="text1"/>
              </w:rPr>
            </w:pPr>
            <w:r>
              <w:rPr>
                <w:color w:val="000000" w:themeColor="text1"/>
              </w:rPr>
              <w:t>Technische Produkteigenschaften VV2_v2</w:t>
            </w:r>
          </w:p>
          <w:p w14:paraId="679C79E5" w14:textId="77777777" w:rsidR="00991D4D" w:rsidRDefault="00991D4D" w:rsidP="00991D4D">
            <w:pPr>
              <w:rPr>
                <w:color w:val="000000" w:themeColor="text1"/>
              </w:rPr>
            </w:pPr>
            <w:r>
              <w:rPr>
                <w:color w:val="000000" w:themeColor="text1"/>
              </w:rPr>
              <w:t>Die noch offenen Fragen 5, 8, 9, 11 und 13 wurden beantwortet und können dem Verlauf entnommen werden.</w:t>
            </w:r>
          </w:p>
          <w:p w14:paraId="78FD3262" w14:textId="77777777" w:rsidR="00991D4D" w:rsidRDefault="00991D4D" w:rsidP="00991D4D">
            <w:r>
              <w:rPr>
                <w:color w:val="000000" w:themeColor="text1"/>
              </w:rPr>
              <w:t xml:space="preserve">Bitte beachten Sie, dass sich die Nummerierungen der Leistungsbeschreibung, ab Kapitel 5., bedingt durch die Änderungen, verändert haben. </w:t>
            </w:r>
          </w:p>
        </w:tc>
      </w:tr>
    </w:tbl>
    <w:p w14:paraId="4C93F271" w14:textId="77777777" w:rsidR="006201D3" w:rsidRDefault="006201D3" w:rsidP="006201D3">
      <w:pPr>
        <w:pStyle w:val="berschrift3"/>
      </w:pPr>
      <w:r>
        <w:lastRenderedPageBreak/>
        <w:t xml:space="preserve">Fragen ab 27.01.2026 </w:t>
      </w:r>
    </w:p>
    <w:tbl>
      <w:tblPr>
        <w:tblStyle w:val="Tabellenraster"/>
        <w:tblW w:w="0" w:type="auto"/>
        <w:tblLook w:val="05A0" w:firstRow="1" w:lastRow="0" w:firstColumn="1" w:lastColumn="1" w:noHBand="0" w:noVBand="1"/>
      </w:tblPr>
      <w:tblGrid>
        <w:gridCol w:w="659"/>
        <w:gridCol w:w="3440"/>
        <w:gridCol w:w="5587"/>
        <w:gridCol w:w="4874"/>
      </w:tblGrid>
      <w:tr w:rsidR="006201D3" w14:paraId="4DFD0721" w14:textId="77777777" w:rsidTr="007B2E58">
        <w:trPr>
          <w:cnfStyle w:val="100000000000" w:firstRow="1" w:lastRow="0" w:firstColumn="0" w:lastColumn="0" w:oddVBand="0" w:evenVBand="0" w:oddHBand="0" w:evenHBand="0" w:firstRowFirstColumn="0" w:firstRowLastColumn="0" w:lastRowFirstColumn="0" w:lastRowLastColumn="0"/>
        </w:trPr>
        <w:tc>
          <w:tcPr>
            <w:tcW w:w="659" w:type="dxa"/>
          </w:tcPr>
          <w:p w14:paraId="62C8BD4E" w14:textId="77777777" w:rsidR="006201D3" w:rsidRDefault="006201D3" w:rsidP="00BD36F4">
            <w:pPr>
              <w:pStyle w:val="Tabellenberschrift"/>
            </w:pPr>
            <w:r>
              <w:t>Nr.</w:t>
            </w:r>
          </w:p>
        </w:tc>
        <w:tc>
          <w:tcPr>
            <w:tcW w:w="3440" w:type="dxa"/>
          </w:tcPr>
          <w:p w14:paraId="4A133486" w14:textId="77777777" w:rsidR="006201D3" w:rsidRDefault="006201D3" w:rsidP="00BD36F4">
            <w:pPr>
              <w:pStyle w:val="Tabellenberschrift"/>
            </w:pPr>
            <w:r>
              <w:t xml:space="preserve">Quelle </w:t>
            </w:r>
            <w:r>
              <w:br/>
            </w:r>
            <w:r>
              <w:rPr>
                <w:rStyle w:val="Fett"/>
              </w:rPr>
              <w:t>(Dokument, Kap., Seite,…)</w:t>
            </w:r>
          </w:p>
        </w:tc>
        <w:tc>
          <w:tcPr>
            <w:tcW w:w="5587" w:type="dxa"/>
          </w:tcPr>
          <w:p w14:paraId="5DD2D4B1" w14:textId="77777777" w:rsidR="006201D3" w:rsidRDefault="006201D3"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C36663C" w14:textId="77777777" w:rsidR="006201D3" w:rsidRDefault="006201D3" w:rsidP="00BD36F4">
            <w:pPr>
              <w:pStyle w:val="Tabellenberschrift"/>
            </w:pPr>
            <w:r>
              <w:t>Antwort von BeschA</w:t>
            </w:r>
          </w:p>
        </w:tc>
      </w:tr>
      <w:tr w:rsidR="006201D3" w14:paraId="1483E1AC" w14:textId="77777777" w:rsidTr="007B2E58">
        <w:tc>
          <w:tcPr>
            <w:tcW w:w="659" w:type="dxa"/>
          </w:tcPr>
          <w:p w14:paraId="7F075639" w14:textId="77777777" w:rsidR="006201D3" w:rsidRPr="00AD6740" w:rsidRDefault="006201D3" w:rsidP="00BD36F4">
            <w:r>
              <w:t>20</w:t>
            </w:r>
          </w:p>
        </w:tc>
        <w:tc>
          <w:tcPr>
            <w:tcW w:w="3440" w:type="dxa"/>
          </w:tcPr>
          <w:p w14:paraId="5783D5B9" w14:textId="77777777" w:rsidR="00104472" w:rsidRPr="00AD6740" w:rsidRDefault="00104472" w:rsidP="00BD36F4">
            <w:r>
              <w:t>§ 6 Absatz 3 Rahmenvertrag</w:t>
            </w:r>
          </w:p>
        </w:tc>
        <w:tc>
          <w:tcPr>
            <w:tcW w:w="5587" w:type="dxa"/>
          </w:tcPr>
          <w:p w14:paraId="77AAEE59" w14:textId="77777777" w:rsidR="00751BE0" w:rsidRDefault="00751BE0" w:rsidP="00751BE0">
            <w:r>
              <w:t xml:space="preserve">Im Rahmen von Los 1 und 2 ist vorgesehen, dass die abzuschließende Rahmenverträge eine Basislaufzeit von 24 Monaten mit einer zweimaligen Verlängerungsoption um jeweils 12 Monate und damit eine maximale Vertragslaufzeit von insgesamt vier Jahren vorsieht. Gleichzeitig schließen die der Rahmenvertrag laut §6 (3) Preisanpassungen während der gesamten Vertragslaufzeit ausdrücklich aus. </w:t>
            </w:r>
          </w:p>
          <w:p w14:paraId="7386CBDB" w14:textId="77777777" w:rsidR="00751BE0" w:rsidRDefault="00751BE0" w:rsidP="00751BE0">
            <w:r>
              <w:t xml:space="preserve">Aus Sicht des Bieters stellt diese vollständige Preisfixierung über einen Zeitraum von bis zu vier Jahren ein erhebliches wirtschaftliches Risiko dar, da insbesondere die für Lose relevanten Einkaufs- und Marktpreise zukünftigen Schwankungen unterliegen werden, auf die der Auftragnehmer keinen Einfluss hat. </w:t>
            </w:r>
          </w:p>
          <w:p w14:paraId="154796C2" w14:textId="77777777" w:rsidR="00751BE0" w:rsidRDefault="00751BE0" w:rsidP="00751BE0">
            <w:r>
              <w:t xml:space="preserve">Die vollständige Übertragung dieses langfristigen Preisrisikos auf den Auftragnehmer führt dazu, dass der Bieter dieses Risiko bereits bei Angebotsabgabe einpreisen muss, um eine ordnungsgemäße und wirtschaftlich tragfähige Leistungserbringung über die gesamte mögliche Vertragslaufzeit von 4 Jahren sicherzustellen. Dies kann aus Sicht des Auftraggebers zu einem von Beginn an höheren Preisniveau führen, obwohl die Verlängerungsoption erst zu einem späteren Zeitpunkt und unter dann geltenden Marktbedingungen ausgeübt wird. Eine sachlich begrenzte, transparente und an objektive Parameter geknüpfte Preisanpassungsregelung, die ausschließlich für den Zeitraum der Vertragsverlängerung gilt, würde dem Wirtschaftlichkeitsgebot Rechnung tragen, da sie eine risikoadäquate Kalkulation ermöglicht und gleichzeitig </w:t>
            </w:r>
            <w:r>
              <w:lastRenderedPageBreak/>
              <w:t xml:space="preserve">sicherstellt, dass Preise für die Verlängerungsphase marktgerecht und nachvollziehbar bleiben. </w:t>
            </w:r>
          </w:p>
          <w:p w14:paraId="766F503D" w14:textId="77777777" w:rsidR="006201D3" w:rsidRPr="00AD6740" w:rsidRDefault="00751BE0" w:rsidP="00751BE0">
            <w:r>
              <w:t>Vor diesem Hintergrund bitten wir den Auftraggeber höflich zu prüfen, ob eine entsprechende Regelung für die optionale Verlängerungsphase in den Vertragsentwurf aufgenommen werden kann.</w:t>
            </w:r>
          </w:p>
        </w:tc>
        <w:tc>
          <w:tcPr>
            <w:cnfStyle w:val="000100000000" w:firstRow="0" w:lastRow="0" w:firstColumn="0" w:lastColumn="1" w:oddVBand="0" w:evenVBand="0" w:oddHBand="0" w:evenHBand="0" w:firstRowFirstColumn="0" w:firstRowLastColumn="0" w:lastRowFirstColumn="0" w:lastRowLastColumn="0"/>
            <w:tcW w:w="4874" w:type="dxa"/>
          </w:tcPr>
          <w:p w14:paraId="2766241B" w14:textId="77777777" w:rsidR="006201D3" w:rsidRPr="00AD6740" w:rsidRDefault="001B3552" w:rsidP="00BD36F4">
            <w:r>
              <w:lastRenderedPageBreak/>
              <w:t xml:space="preserve">Die Aufnahme einer </w:t>
            </w:r>
            <w:r w:rsidR="00C31E47">
              <w:t xml:space="preserve">Preisanpassungsklausel im Rahmenvertrag erfolgt nicht. Bitte kalkulieren Sie </w:t>
            </w:r>
            <w:r w:rsidR="00D6004A">
              <w:t>den Angebotspreis</w:t>
            </w:r>
            <w:r w:rsidR="00C31E47">
              <w:t xml:space="preserve"> so, dass diese</w:t>
            </w:r>
            <w:r w:rsidR="00D6004A">
              <w:t>r</w:t>
            </w:r>
            <w:r w:rsidR="00C31E47">
              <w:t xml:space="preserve"> über die gesamte Vertragslaufzeit inkl. Verlängerungsoptionen wirtschaftlich </w:t>
            </w:r>
            <w:r w:rsidR="00D6004A">
              <w:t>ist</w:t>
            </w:r>
            <w:r w:rsidR="00C31E47">
              <w:t>.</w:t>
            </w:r>
          </w:p>
        </w:tc>
      </w:tr>
      <w:tr w:rsidR="007B2E58" w14:paraId="5835BAA1" w14:textId="77777777" w:rsidTr="007B2E58">
        <w:tc>
          <w:tcPr>
            <w:tcW w:w="659" w:type="dxa"/>
          </w:tcPr>
          <w:p w14:paraId="2275505D" w14:textId="77777777" w:rsidR="007B2E58" w:rsidRDefault="007B2E58" w:rsidP="007B2E58">
            <w:r>
              <w:t>21</w:t>
            </w:r>
          </w:p>
        </w:tc>
        <w:tc>
          <w:tcPr>
            <w:tcW w:w="3440" w:type="dxa"/>
          </w:tcPr>
          <w:p w14:paraId="0998C134" w14:textId="77777777" w:rsidR="007B2E58" w:rsidRPr="00D876EF" w:rsidRDefault="007B2E58" w:rsidP="007B2E58">
            <w:r w:rsidRPr="00D876EF">
              <w:t>Preisblatt</w:t>
            </w:r>
          </w:p>
        </w:tc>
        <w:tc>
          <w:tcPr>
            <w:tcW w:w="5587" w:type="dxa"/>
          </w:tcPr>
          <w:p w14:paraId="44388AF5" w14:textId="77777777" w:rsidR="007B2E58" w:rsidRPr="00D876EF" w:rsidRDefault="007B2E58" w:rsidP="007B2E58">
            <w:r w:rsidRPr="00D876EF">
              <w:t>Innerhalb Ihrer Anlage „Preisblatt“ in beiden jeweiligen Losen geben Sie in Spalte E jeweils die Anzahl der zu erwarteten Produkte an. Wir verstehen, dass es sich dabei nicht um eine vertraglich vereinbarte Mindestabnahmemenge handelt.</w:t>
            </w:r>
          </w:p>
          <w:p w14:paraId="4837B324" w14:textId="77777777" w:rsidR="007B2E58" w:rsidRPr="00D876EF" w:rsidRDefault="007B2E58" w:rsidP="007B2E58">
            <w:r w:rsidRPr="00D876EF">
              <w:t>Wir bitten um Konkretisierung, ob es sich bei den von Ihnen genannten Mengen jeweils um den geschätzten Bedarf innerhalb der Grundvertragslaufzeit handelt oder ob hier bereits die optionalen Vertragsverlängerungen berücksichtigt wurden.</w:t>
            </w:r>
          </w:p>
        </w:tc>
        <w:tc>
          <w:tcPr>
            <w:cnfStyle w:val="000100000000" w:firstRow="0" w:lastRow="0" w:firstColumn="0" w:lastColumn="1" w:oddVBand="0" w:evenVBand="0" w:oddHBand="0" w:evenHBand="0" w:firstRowFirstColumn="0" w:firstRowLastColumn="0" w:lastRowFirstColumn="0" w:lastRowLastColumn="0"/>
            <w:tcW w:w="4874" w:type="dxa"/>
          </w:tcPr>
          <w:p w14:paraId="1BE059A0" w14:textId="77777777" w:rsidR="007B2E58" w:rsidRPr="00D876EF" w:rsidRDefault="00260C31" w:rsidP="007B2E58">
            <w:r w:rsidRPr="00D876EF">
              <w:t>Bei der in Spalte E angegebenen Menge handelt es sich um den geschätzten Gesamtbedarf für die gesamte Vertragslaufzeit einschließlich etwaiger Verlängerungsoptionen.</w:t>
            </w:r>
          </w:p>
          <w:p w14:paraId="08DB1809" w14:textId="77777777" w:rsidR="001A5B67" w:rsidRPr="00D876EF"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w:t>
            </w:r>
          </w:p>
        </w:tc>
      </w:tr>
      <w:tr w:rsidR="007B2E58" w14:paraId="4EBFD9A1" w14:textId="77777777" w:rsidTr="007B2E58">
        <w:tc>
          <w:tcPr>
            <w:tcW w:w="659" w:type="dxa"/>
          </w:tcPr>
          <w:p w14:paraId="20459685" w14:textId="77777777" w:rsidR="007B2E58" w:rsidRPr="00D876EF" w:rsidRDefault="007B2E58" w:rsidP="007B2E58">
            <w:r w:rsidRPr="00D876EF">
              <w:t>22</w:t>
            </w:r>
          </w:p>
        </w:tc>
        <w:tc>
          <w:tcPr>
            <w:tcW w:w="3440" w:type="dxa"/>
          </w:tcPr>
          <w:p w14:paraId="28AC329A" w14:textId="77777777" w:rsidR="007B2E58" w:rsidRPr="00D876EF" w:rsidRDefault="00260C31" w:rsidP="007B2E58">
            <w:r w:rsidRPr="00D876EF">
              <w:t xml:space="preserve">§ 1 Absatz 1 </w:t>
            </w:r>
            <w:r w:rsidR="007B2E58" w:rsidRPr="00D876EF">
              <w:t>Rahmenvereinbarung</w:t>
            </w:r>
          </w:p>
        </w:tc>
        <w:tc>
          <w:tcPr>
            <w:tcW w:w="5587" w:type="dxa"/>
          </w:tcPr>
          <w:p w14:paraId="711DFFF4" w14:textId="77777777" w:rsidR="007B2E58" w:rsidRPr="00D876EF" w:rsidRDefault="007B2E58" w:rsidP="007B2E58">
            <w:r w:rsidRPr="00D876EF">
              <w:t xml:space="preserve">In der losübergreifenden Anlage Rahmenvereinbarung beschreiben Sie unter §1 (1) den Umgang mit nicht mehr lieferfähigen Vertragsprodukten. </w:t>
            </w:r>
          </w:p>
          <w:p w14:paraId="26F134D2" w14:textId="77777777" w:rsidR="007B2E58" w:rsidRPr="00D876EF" w:rsidRDefault="007B2E58" w:rsidP="007B2E58">
            <w:r w:rsidRPr="00D876EF">
              <w:t xml:space="preserve">Es </w:t>
            </w:r>
            <w:r w:rsidR="00260C31" w:rsidRPr="00D876EF">
              <w:t xml:space="preserve">ist </w:t>
            </w:r>
            <w:r w:rsidRPr="00D876EF">
              <w:t xml:space="preserve">für die von Ihnen ausgeschriebenen Produkte üblich, dass Produktlebenszyklen von ca. 1,5 bis 2 Jahren ab Marktveröffentlichung seitens Hersteller gewährleistet werden. Im Anschluss veröffentlichen diese Hersteller direkte Nachfolgerprodukte mit entsprechenden Produktinnovationen, die dem Vorgängermodell in der Grundlage entsprechen. </w:t>
            </w:r>
          </w:p>
          <w:p w14:paraId="0E841576" w14:textId="77777777" w:rsidR="007B2E58" w:rsidRPr="00D876EF" w:rsidRDefault="007B2E58" w:rsidP="007B2E58">
            <w:r w:rsidRPr="00D876EF">
              <w:t xml:space="preserve">Wir gehen dahingehend davon aus, dass diese Regelung daher auch für Nachfolgeprodukte des gleichen Herstellers </w:t>
            </w:r>
            <w:r w:rsidRPr="00D876EF">
              <w:lastRenderedPageBreak/>
              <w:t>gelten, sofern diese die Anforderungen erfüllen.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C381A0B" w14:textId="77777777" w:rsidR="00E94693" w:rsidRPr="00D876EF" w:rsidRDefault="00244EC7" w:rsidP="007B2E58">
            <w:r w:rsidRPr="00D876EF">
              <w:lastRenderedPageBreak/>
              <w:t>Sie gehen recht in der Annahme</w:t>
            </w:r>
            <w:r w:rsidR="00E94693" w:rsidRPr="00D876EF">
              <w:t>.</w:t>
            </w:r>
          </w:p>
          <w:p w14:paraId="0F4C1175" w14:textId="77777777" w:rsidR="007B2E58" w:rsidRPr="00D876EF" w:rsidRDefault="001A5B67" w:rsidP="007B2E58">
            <w:r w:rsidRPr="00D876EF">
              <w:t xml:space="preserve">Bevor ein Nachfolgeprodukt zugelassen wird, prüft das Beschaffungsamt des BMI, </w:t>
            </w:r>
            <w:r w:rsidR="00244EC7" w:rsidRPr="00D876EF">
              <w:t>ob die Anforderungen</w:t>
            </w:r>
            <w:r w:rsidRPr="00D876EF">
              <w:t xml:space="preserve"> an den Leistungsgegenstand durch Nachfolgeprodukte</w:t>
            </w:r>
            <w:r w:rsidR="00244EC7" w:rsidRPr="00D876EF">
              <w:t xml:space="preserve"> erfüllt sind</w:t>
            </w:r>
            <w:r w:rsidRPr="00D876EF">
              <w:t>.</w:t>
            </w:r>
          </w:p>
          <w:p w14:paraId="744679E9" w14:textId="77777777" w:rsidR="001A5B67" w:rsidRPr="00D876EF" w:rsidRDefault="001A5B67" w:rsidP="007B2E58">
            <w:r w:rsidRPr="00D876EF">
              <w:t>Erst nach Freigabe durch das Beschaffungsamt des BMI können Nachfolgeprodukte in die Rahmenvereinbarung aufgenommen werden.</w:t>
            </w:r>
          </w:p>
        </w:tc>
      </w:tr>
      <w:tr w:rsidR="00260C31" w14:paraId="1D1401F5" w14:textId="77777777" w:rsidTr="007B2E58">
        <w:tc>
          <w:tcPr>
            <w:tcW w:w="659" w:type="dxa"/>
          </w:tcPr>
          <w:p w14:paraId="310CC43D" w14:textId="77777777" w:rsidR="00260C31" w:rsidRPr="008604C4" w:rsidRDefault="00260C31" w:rsidP="007B2E58">
            <w:r w:rsidRPr="008604C4">
              <w:t>23</w:t>
            </w:r>
          </w:p>
        </w:tc>
        <w:tc>
          <w:tcPr>
            <w:tcW w:w="3440" w:type="dxa"/>
          </w:tcPr>
          <w:p w14:paraId="51D12E54" w14:textId="77777777" w:rsidR="00260C31" w:rsidRPr="008604C4" w:rsidRDefault="00260C31" w:rsidP="007B2E58">
            <w:r w:rsidRPr="008604C4">
              <w:t>Leistungsbeschreibung, Ziffer 4.2</w:t>
            </w:r>
          </w:p>
          <w:p w14:paraId="60EB2202" w14:textId="77777777" w:rsidR="00260C31" w:rsidRPr="008604C4" w:rsidRDefault="00260C31" w:rsidP="007B2E58">
            <w:r w:rsidRPr="008604C4">
              <w:t>sowie</w:t>
            </w:r>
          </w:p>
          <w:p w14:paraId="37848A3B" w14:textId="77777777" w:rsidR="00260C31" w:rsidRPr="008604C4" w:rsidRDefault="00260C31" w:rsidP="007B2E58">
            <w:r w:rsidRPr="008604C4">
              <w:t>Technische Produkteigenschaften</w:t>
            </w:r>
          </w:p>
        </w:tc>
        <w:tc>
          <w:tcPr>
            <w:tcW w:w="5587" w:type="dxa"/>
          </w:tcPr>
          <w:p w14:paraId="72B7DBA9" w14:textId="77777777" w:rsidR="00260C31" w:rsidRDefault="00260C31" w:rsidP="00260C31">
            <w:r>
              <w:t xml:space="preserve">In den losübergreifenden Anlagen Leistungsbeschreibung und technischen Produktanforderungen beschreiben Sie die Anforderungen an die ausgeschriebene Dokumentenkamera. </w:t>
            </w:r>
          </w:p>
          <w:p w14:paraId="1272E79F" w14:textId="77777777" w:rsidR="00260C31" w:rsidRDefault="00260C31" w:rsidP="00260C31">
            <w:r>
              <w:t xml:space="preserve">Hierbei vermissen wir, dass die Kamera direkt über das Display gesteuert werden kann, zum Beispiel durch Funktionen wie Zoom-In/Out oder die Erstellung von Screenshots. Ansonsten würde die Kamera nur über die Bedientasten der Kamera oder über eine Fernbedienung möglich sein. Wir gehen davon aus, dass dies aber gefordert ist, da der Mehrwert sonst deutlich eingeschränkt wäre. </w:t>
            </w:r>
          </w:p>
          <w:p w14:paraId="5D2C70BD" w14:textId="77777777" w:rsidR="00260C31" w:rsidRDefault="00260C31" w:rsidP="00260C31">
            <w:r>
              <w:t>Ist dies richtig?</w:t>
            </w:r>
          </w:p>
        </w:tc>
        <w:tc>
          <w:tcPr>
            <w:cnfStyle w:val="000100000000" w:firstRow="0" w:lastRow="0" w:firstColumn="0" w:lastColumn="1" w:oddVBand="0" w:evenVBand="0" w:oddHBand="0" w:evenHBand="0" w:firstRowFirstColumn="0" w:firstRowLastColumn="0" w:lastRowFirstColumn="0" w:lastRowLastColumn="0"/>
            <w:tcW w:w="4874" w:type="dxa"/>
          </w:tcPr>
          <w:p w14:paraId="0CEDE26C" w14:textId="77777777" w:rsidR="00260C31" w:rsidRPr="00D85B4F" w:rsidRDefault="00984CF0" w:rsidP="007B2E58">
            <w:pPr>
              <w:rPr>
                <w:highlight w:val="yellow"/>
              </w:rPr>
            </w:pPr>
            <w:r w:rsidRPr="00A55BB3">
              <w:t xml:space="preserve">Ihre Annahme ist nicht korrekt. </w:t>
            </w:r>
            <w:r w:rsidR="00A01D48" w:rsidRPr="00A55BB3">
              <w:t>Eine direkte Steuerung</w:t>
            </w:r>
            <w:r w:rsidRPr="00A55BB3">
              <w:t xml:space="preserve"> der Dokumentenkameras</w:t>
            </w:r>
            <w:r w:rsidR="00A01D48" w:rsidRPr="00A55BB3">
              <w:t xml:space="preserve"> über ein Display zählt nicht zu den Mindestanforderungen.</w:t>
            </w:r>
          </w:p>
        </w:tc>
      </w:tr>
      <w:tr w:rsidR="007B2E58" w14:paraId="58902639" w14:textId="77777777" w:rsidTr="007B2E58">
        <w:tc>
          <w:tcPr>
            <w:tcW w:w="659" w:type="dxa"/>
          </w:tcPr>
          <w:p w14:paraId="239BDABD" w14:textId="77777777" w:rsidR="007B2E58" w:rsidRPr="008604C4" w:rsidRDefault="007B2E58" w:rsidP="007B2E58">
            <w:r w:rsidRPr="008604C4">
              <w:t>2</w:t>
            </w:r>
            <w:r w:rsidR="00260C31" w:rsidRPr="008604C4">
              <w:t>4</w:t>
            </w:r>
          </w:p>
        </w:tc>
        <w:tc>
          <w:tcPr>
            <w:tcW w:w="3440" w:type="dxa"/>
          </w:tcPr>
          <w:p w14:paraId="2D234A1F" w14:textId="77777777" w:rsidR="007B2E58" w:rsidRPr="008604C4" w:rsidRDefault="007B2E58" w:rsidP="007B2E58">
            <w:r w:rsidRPr="008604C4">
              <w:t>Leistungsbeschreibung</w:t>
            </w:r>
            <w:r w:rsidR="00260C31" w:rsidRPr="008604C4">
              <w:t>, Ziffer 3.1.2</w:t>
            </w:r>
          </w:p>
        </w:tc>
        <w:tc>
          <w:tcPr>
            <w:tcW w:w="5587" w:type="dxa"/>
          </w:tcPr>
          <w:p w14:paraId="3DDF4959" w14:textId="77777777" w:rsidR="007B2E58" w:rsidRDefault="007B2E58" w:rsidP="007B2E58">
            <w:r>
              <w:t>In der losübergreifenden Anlage Leistungsbeschreibung fordern Sie, dass diverse Dateiformate, ohne Einsatz von externer Hardware geöffnet, angezeigt und abgespielt werden können.</w:t>
            </w:r>
          </w:p>
          <w:p w14:paraId="3A0DBD1D" w14:textId="77777777" w:rsidR="007B2E58" w:rsidRDefault="007B2E58" w:rsidP="007B2E58">
            <w:r>
              <w:t>Sofern Android mit EDLA als Betriebssystem des Displays verwendet wird:</w:t>
            </w:r>
          </w:p>
          <w:p w14:paraId="3C1CDCF3" w14:textId="77777777" w:rsidR="007B2E58" w:rsidRDefault="007B2E58" w:rsidP="007B2E58">
            <w:r>
              <w:t>Google selbst stellt das Betriebssystem zur Verfügung und definiert die Grundwiedergabeoption.</w:t>
            </w:r>
          </w:p>
          <w:p w14:paraId="3A5520D5" w14:textId="77777777" w:rsidR="007B2E58" w:rsidRDefault="007B2E58" w:rsidP="007B2E58">
            <w:r>
              <w:t>Die Dateitypen sind hier nachzulesen: https://developer.android.com/media/platform/supported-formats?hl=de</w:t>
            </w:r>
          </w:p>
          <w:p w14:paraId="6ED95AF3" w14:textId="77777777" w:rsidR="007B2E58" w:rsidRDefault="007B2E58" w:rsidP="007B2E58">
            <w:r>
              <w:t>Es können jederzeit weitere Dateiformate ergänzt werden.</w:t>
            </w:r>
          </w:p>
          <w:p w14:paraId="238318BC" w14:textId="77777777" w:rsidR="007B2E58" w:rsidRDefault="007B2E58" w:rsidP="007B2E58">
            <w:r>
              <w:lastRenderedPageBreak/>
              <w:t>Dies erfolgt nach der Google Vorgabe (EDLA) über die Installation von Apps aus dem Goo</w:t>
            </w:r>
            <w:r w:rsidR="003E4780">
              <w:t>g</w:t>
            </w:r>
            <w:r>
              <w:t>le Playstore.</w:t>
            </w:r>
          </w:p>
          <w:p w14:paraId="7758B2E5" w14:textId="77777777" w:rsidR="007B2E58" w:rsidRDefault="007B2E58" w:rsidP="007B2E58">
            <w:r>
              <w:t>Hier können verschiedenste Medienplayer, Office Applikationen etc. installiert werden.</w:t>
            </w:r>
          </w:p>
          <w:p w14:paraId="20D3E9CA" w14:textId="77777777" w:rsidR="007B2E58" w:rsidRDefault="007B2E58" w:rsidP="007B2E58">
            <w:r>
              <w:t>Ihre Liste mit Dateitypen ist als nichtabschließend tituliert.</w:t>
            </w:r>
          </w:p>
          <w:p w14:paraId="7CBCA1C0" w14:textId="77777777" w:rsidR="007B2E58" w:rsidRDefault="007B2E58" w:rsidP="007B2E58">
            <w:r>
              <w:t>Die Anforderung: Es müssen mindestens die nachfolgenden Dateiformate auf den Flachbildschirmen unterstützt, geöffnet, angezeigt und abgespielt werden können. Dies ohne den Einsatz von externer Hardware (Arbeitsplatz PC/Notebook) ist nach unserer Sichtweise damit erfüllt bzw. übererfüllt, da die nichtabschließ</w:t>
            </w:r>
            <w:r w:rsidR="006744E7">
              <w:t>e</w:t>
            </w:r>
            <w:r>
              <w:t>nde Liste jederzeit ergänzt werden kann.</w:t>
            </w:r>
          </w:p>
          <w:p w14:paraId="6B964BDE" w14:textId="77777777" w:rsidR="007B2E58" w:rsidRDefault="007B2E58" w:rsidP="007B2E58">
            <w:r>
              <w:t>Entsprechende Ergänzungsapps wie. z.B. Microsoft Office, Officeviewer, Medienplayer etc. können administrativ und passwortgeschützt wie gefordert (Admin Playstore), durch den Auftraggeber installiert werden.</w:t>
            </w:r>
          </w:p>
          <w:p w14:paraId="7FE96D12" w14:textId="77777777" w:rsidR="007B2E58" w:rsidRDefault="007B2E58" w:rsidP="007B2E58">
            <w:r>
              <w:t>Ist unsere Sichtweise korrekt?</w:t>
            </w:r>
          </w:p>
        </w:tc>
        <w:tc>
          <w:tcPr>
            <w:cnfStyle w:val="000100000000" w:firstRow="0" w:lastRow="0" w:firstColumn="0" w:lastColumn="1" w:oddVBand="0" w:evenVBand="0" w:oddHBand="0" w:evenHBand="0" w:firstRowFirstColumn="0" w:firstRowLastColumn="0" w:lastRowFirstColumn="0" w:lastRowLastColumn="0"/>
            <w:tcW w:w="4874" w:type="dxa"/>
          </w:tcPr>
          <w:p w14:paraId="390A3B42" w14:textId="77777777" w:rsidR="007B2E58" w:rsidRPr="00A55BB3" w:rsidRDefault="00A01D48" w:rsidP="007B2E58">
            <w:r w:rsidRPr="00A55BB3">
              <w:lastRenderedPageBreak/>
              <w:t>Ihre Annahme ist korrekt.</w:t>
            </w:r>
          </w:p>
        </w:tc>
      </w:tr>
      <w:tr w:rsidR="007B2E58" w14:paraId="4A414DA8" w14:textId="77777777" w:rsidTr="007B2E58">
        <w:tc>
          <w:tcPr>
            <w:tcW w:w="659" w:type="dxa"/>
          </w:tcPr>
          <w:p w14:paraId="2D172AFB" w14:textId="77777777" w:rsidR="007B2E58" w:rsidRDefault="007B2E58" w:rsidP="007B2E58">
            <w:r>
              <w:t>2</w:t>
            </w:r>
            <w:r w:rsidR="00260C31">
              <w:t>5</w:t>
            </w:r>
          </w:p>
        </w:tc>
        <w:tc>
          <w:tcPr>
            <w:tcW w:w="3440" w:type="dxa"/>
          </w:tcPr>
          <w:p w14:paraId="6CD8A397" w14:textId="77777777" w:rsidR="007B2E58" w:rsidRDefault="007B2E58" w:rsidP="007B2E58">
            <w:r>
              <w:t>Leistungsbeschreibung</w:t>
            </w:r>
            <w:r w:rsidR="00260C31">
              <w:t>, Ziffer 11</w:t>
            </w:r>
          </w:p>
        </w:tc>
        <w:tc>
          <w:tcPr>
            <w:tcW w:w="5587" w:type="dxa"/>
          </w:tcPr>
          <w:p w14:paraId="4E08D1D7" w14:textId="77777777" w:rsidR="007B2E58" w:rsidRDefault="007B2E58" w:rsidP="007B2E58">
            <w:r>
              <w:t xml:space="preserve">In der losübergreifenden Anlage Leistungsbeschreibung beschreiben Sie ab Punkt 10 die Nachhaltigkeitsthemen. </w:t>
            </w:r>
          </w:p>
          <w:p w14:paraId="4366F3DB" w14:textId="77777777" w:rsidR="007B2E58" w:rsidRDefault="007B2E58" w:rsidP="007B2E58">
            <w:r>
              <w:t>Unter 1</w:t>
            </w:r>
            <w:r w:rsidR="006744E7">
              <w:t>1</w:t>
            </w:r>
            <w:r>
              <w:t>.2 &amp; 1</w:t>
            </w:r>
            <w:r w:rsidR="006744E7">
              <w:t>1</w:t>
            </w:r>
            <w:r>
              <w:t xml:space="preserve">.3 wird durch die Verwendung der Wörter "sollen möglichst" oder "vorteilhaft" nicht deutlich, ob eine Nichterfüllung dieser Kriterien ein Ausschluss am Verfahren nach sich zieht. </w:t>
            </w:r>
          </w:p>
          <w:p w14:paraId="5FA5EEB9" w14:textId="77777777" w:rsidR="007B2E58" w:rsidRDefault="007B2E58" w:rsidP="007B2E58">
            <w:r>
              <w:t xml:space="preserve">Gehen wir recht in der Annahme, dass die dort beschriebenen Kriterien keinen Einfluss auf die Bewertung und Vergabe der Ausschreibung haben und beispielsweise </w:t>
            </w:r>
            <w:r>
              <w:lastRenderedPageBreak/>
              <w:t>eine Nichterfüllung entsprechend nicht zum Ausschluss führt?</w:t>
            </w:r>
          </w:p>
        </w:tc>
        <w:tc>
          <w:tcPr>
            <w:cnfStyle w:val="000100000000" w:firstRow="0" w:lastRow="0" w:firstColumn="0" w:lastColumn="1" w:oddVBand="0" w:evenVBand="0" w:oddHBand="0" w:evenHBand="0" w:firstRowFirstColumn="0" w:firstRowLastColumn="0" w:lastRowFirstColumn="0" w:lastRowLastColumn="0"/>
            <w:tcW w:w="4874" w:type="dxa"/>
          </w:tcPr>
          <w:p w14:paraId="7BC42B0F" w14:textId="77777777" w:rsidR="007B2E58" w:rsidRDefault="00B64817" w:rsidP="007B2E58">
            <w:r>
              <w:lastRenderedPageBreak/>
              <w:t>Ihre Annahme ist korrekt.</w:t>
            </w:r>
          </w:p>
          <w:p w14:paraId="2FB4E852" w14:textId="77777777" w:rsidR="006744E7" w:rsidRDefault="006744E7" w:rsidP="007B2E58">
            <w:r>
              <w:rPr>
                <w:color w:val="000000" w:themeColor="text1"/>
              </w:rPr>
              <w:t>Bitte beachten Sie, dass sich die Nummerierungen in der neuen Version der Leistungsbeschreibung, ab Kapitel 5., bedingt durch die Änderungen, verändert haben.</w:t>
            </w:r>
          </w:p>
        </w:tc>
      </w:tr>
      <w:tr w:rsidR="007B2E58" w14:paraId="79E4FD0E" w14:textId="77777777" w:rsidTr="007B2E58">
        <w:tc>
          <w:tcPr>
            <w:tcW w:w="659" w:type="dxa"/>
          </w:tcPr>
          <w:p w14:paraId="464D04E4" w14:textId="77777777" w:rsidR="007B2E58" w:rsidRDefault="007B2E58" w:rsidP="007B2E58">
            <w:r>
              <w:t>2</w:t>
            </w:r>
            <w:r w:rsidR="00260C31">
              <w:t>6</w:t>
            </w:r>
          </w:p>
        </w:tc>
        <w:tc>
          <w:tcPr>
            <w:tcW w:w="3440" w:type="dxa"/>
          </w:tcPr>
          <w:p w14:paraId="13C17706" w14:textId="77777777" w:rsidR="007B2E58" w:rsidRDefault="007B2E58" w:rsidP="007B2E58">
            <w:r>
              <w:t>Preisblatt</w:t>
            </w:r>
          </w:p>
        </w:tc>
        <w:tc>
          <w:tcPr>
            <w:tcW w:w="5587" w:type="dxa"/>
          </w:tcPr>
          <w:p w14:paraId="7FFFCCA2" w14:textId="77777777" w:rsidR="007B2E58" w:rsidRDefault="007B2E58" w:rsidP="007B2E58">
            <w:r>
              <w:t xml:space="preserve">Gemäß Ihrer losübergreifenden Preisblätter entsprechen die Mengen der ausgeschriebenen Installationen auch den Mengen der interaktiven Systeme sowie der Gesamtsumme der ausgeschriebenen Halterungen. Wir deuten daraus, dass für jedes der Systeme eine Installation konzipiert ist. </w:t>
            </w:r>
          </w:p>
          <w:p w14:paraId="135A708B" w14:textId="77777777" w:rsidR="007B2E58" w:rsidRDefault="007B2E58" w:rsidP="007B2E58">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F9C4A8F" w14:textId="77777777" w:rsidR="006744E7"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 Entsprechend kann auch keine Angabe zu Einzelabrufen getroffen werden.</w:t>
            </w:r>
          </w:p>
        </w:tc>
      </w:tr>
      <w:tr w:rsidR="00E52906" w14:paraId="7259D800" w14:textId="77777777" w:rsidTr="007B2E58">
        <w:tc>
          <w:tcPr>
            <w:tcW w:w="659" w:type="dxa"/>
          </w:tcPr>
          <w:p w14:paraId="60CCE943" w14:textId="77777777" w:rsidR="00E52906" w:rsidRDefault="00E52906" w:rsidP="00E52906">
            <w:r>
              <w:t>2</w:t>
            </w:r>
            <w:r w:rsidR="00260C31">
              <w:t>7</w:t>
            </w:r>
          </w:p>
        </w:tc>
        <w:tc>
          <w:tcPr>
            <w:tcW w:w="3440" w:type="dxa"/>
          </w:tcPr>
          <w:p w14:paraId="301D8DD3" w14:textId="77777777" w:rsidR="00E52906" w:rsidRDefault="00E52906" w:rsidP="00E52906">
            <w:r>
              <w:t>Allgemein</w:t>
            </w:r>
            <w:r w:rsidR="00384101">
              <w:t>es</w:t>
            </w:r>
          </w:p>
        </w:tc>
        <w:tc>
          <w:tcPr>
            <w:tcW w:w="5587" w:type="dxa"/>
          </w:tcPr>
          <w:p w14:paraId="78D6B35D" w14:textId="77777777" w:rsidR="00E52906" w:rsidRDefault="00E52906" w:rsidP="00E52906">
            <w:r>
              <w:t xml:space="preserve">Wir gehen davon aus, dass im Falle einer beauftragten Installation diese unmittelbar mit der Lieferung stattfinden soll und kein zeitlicher Versatz zwischen Lieferung und Montage von beispielsweise mehreren Wochen oder Monaten zu erwarten ist. </w:t>
            </w:r>
          </w:p>
          <w:p w14:paraId="5FABDD36" w14:textId="77777777"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F524625" w14:textId="77777777" w:rsidR="00E52906" w:rsidRDefault="00E910AF" w:rsidP="00E52906">
            <w:r>
              <w:t>Ihre Annahme ist korrekt.</w:t>
            </w:r>
          </w:p>
        </w:tc>
      </w:tr>
      <w:tr w:rsidR="00E52906" w14:paraId="080D4E11" w14:textId="77777777" w:rsidTr="007B2E58">
        <w:tc>
          <w:tcPr>
            <w:tcW w:w="659" w:type="dxa"/>
          </w:tcPr>
          <w:p w14:paraId="7BC05AAD" w14:textId="77777777" w:rsidR="00E52906" w:rsidRDefault="00E52906" w:rsidP="00E52906">
            <w:r>
              <w:t>2</w:t>
            </w:r>
            <w:r w:rsidR="00260C31">
              <w:t>8</w:t>
            </w:r>
          </w:p>
        </w:tc>
        <w:tc>
          <w:tcPr>
            <w:tcW w:w="3440" w:type="dxa"/>
          </w:tcPr>
          <w:p w14:paraId="1D63A798" w14:textId="77777777" w:rsidR="00E52906" w:rsidRDefault="00E52906" w:rsidP="00E52906">
            <w:r>
              <w:t>Leistungsbeschreibung</w:t>
            </w:r>
            <w:r w:rsidR="00384101">
              <w:t xml:space="preserve">, Ziffer </w:t>
            </w:r>
            <w:r w:rsidR="00CD6691">
              <w:t>8</w:t>
            </w:r>
          </w:p>
        </w:tc>
        <w:tc>
          <w:tcPr>
            <w:tcW w:w="5587" w:type="dxa"/>
          </w:tcPr>
          <w:p w14:paraId="132138BB" w14:textId="77777777" w:rsidR="00E52906" w:rsidRDefault="00E52906" w:rsidP="00E52906">
            <w:r>
              <w:t xml:space="preserve">Unter Punkt </w:t>
            </w:r>
            <w:r w:rsidR="00CD6691">
              <w:t>8</w:t>
            </w:r>
            <w:r>
              <w:t xml:space="preserve"> der Leistungsbeschreibung beschreiben Sie auflistend, dass Bohrarbeiten für Halterungssysteme des Typs I durch den AN durchzuführen sind.</w:t>
            </w:r>
          </w:p>
          <w:p w14:paraId="7C8A0E7C" w14:textId="77777777" w:rsidR="00E52906" w:rsidRDefault="00E52906" w:rsidP="00E52906">
            <w:r>
              <w:t xml:space="preserve">Im letzten Punkt der Auflistung wird jedoch nur auf die Bohrungen des Typs 1 verwiesen, sodass Bohrungen für die Halterung des Typs II durch den Bedarfsträger und nicht durch den AN durchzuführen sind. </w:t>
            </w:r>
          </w:p>
          <w:p w14:paraId="575A9FDC" w14:textId="77777777" w:rsidR="00E52906" w:rsidRDefault="00E52906" w:rsidP="00E52906">
            <w:r>
              <w:t>Ist dies korrekt oder handelt es sich hierbei um einen Fehler?</w:t>
            </w:r>
          </w:p>
        </w:tc>
        <w:tc>
          <w:tcPr>
            <w:cnfStyle w:val="000100000000" w:firstRow="0" w:lastRow="0" w:firstColumn="0" w:lastColumn="1" w:oddVBand="0" w:evenVBand="0" w:oddHBand="0" w:evenHBand="0" w:firstRowFirstColumn="0" w:firstRowLastColumn="0" w:lastRowFirstColumn="0" w:lastRowLastColumn="0"/>
            <w:tcW w:w="4874" w:type="dxa"/>
          </w:tcPr>
          <w:p w14:paraId="4AB39BA7" w14:textId="77777777" w:rsidR="00E52906" w:rsidRDefault="00B64817" w:rsidP="00E52906">
            <w:r>
              <w:t>Gemäß Ziffer 8 der Leistungsbeschreibung sind Bohrarbeiten für die Montage der Halterungssysteme des Typs I durch den Auftragnehmer durchzuführen.</w:t>
            </w:r>
          </w:p>
          <w:p w14:paraId="6767429D" w14:textId="77777777" w:rsidR="00B64817" w:rsidRDefault="00B64817" w:rsidP="00E52906">
            <w:r>
              <w:t>Sämtliche,</w:t>
            </w:r>
            <w:r w:rsidR="002F4926">
              <w:t xml:space="preserve"> davon abweichende </w:t>
            </w:r>
            <w:r>
              <w:t>Bohrarbeiten müssen durch den Bedarfsträger erfolgen.</w:t>
            </w:r>
          </w:p>
          <w:p w14:paraId="7F735EEB" w14:textId="77777777"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7BBBA48A" w14:textId="77777777" w:rsidTr="007B2E58">
        <w:tc>
          <w:tcPr>
            <w:tcW w:w="659" w:type="dxa"/>
          </w:tcPr>
          <w:p w14:paraId="01789CD9" w14:textId="77777777" w:rsidR="00E52906" w:rsidRDefault="00E52906" w:rsidP="00E52906">
            <w:r>
              <w:t>2</w:t>
            </w:r>
            <w:r w:rsidR="00260C31">
              <w:t>9</w:t>
            </w:r>
          </w:p>
        </w:tc>
        <w:tc>
          <w:tcPr>
            <w:tcW w:w="3440" w:type="dxa"/>
          </w:tcPr>
          <w:p w14:paraId="0B25ECEE" w14:textId="77777777" w:rsidR="00384101" w:rsidRDefault="00E52906" w:rsidP="00E52906">
            <w:r>
              <w:t>Leistungsbeschreibung</w:t>
            </w:r>
            <w:r w:rsidR="00CD6691">
              <w:t>, Ziffer 9</w:t>
            </w:r>
          </w:p>
        </w:tc>
        <w:tc>
          <w:tcPr>
            <w:tcW w:w="5587" w:type="dxa"/>
          </w:tcPr>
          <w:p w14:paraId="48FF0D80" w14:textId="77777777" w:rsidR="00E52906" w:rsidRDefault="00E52906" w:rsidP="00E52906">
            <w:r>
              <w:t xml:space="preserve">Unter Punkt </w:t>
            </w:r>
            <w:r w:rsidR="00CD6691">
              <w:t>9</w:t>
            </w:r>
            <w:r>
              <w:t xml:space="preserve"> der Leistungsbeschreibung gehen Sie auf die Lieferungen näher ein. Ist sichergestellt, dass Lieferungen in handelsüblichen Verpackungen ohne zusätzliches </w:t>
            </w:r>
            <w:r>
              <w:lastRenderedPageBreak/>
              <w:t xml:space="preserve">Hilfsmittel, wie beispielsweise ein Gebäude-Außenlift oder Kran die Verwendungsstelle erreichen kann? </w:t>
            </w:r>
          </w:p>
          <w:p w14:paraId="7BB5BED3" w14:textId="77777777" w:rsidR="00E52906" w:rsidRDefault="00E52906" w:rsidP="00E52906">
            <w:r>
              <w:t>Können wir dementsprechend davon ausgehen, dass Treppenhäuser und Aufzüge in entsprechend notwendigen Größen an allen Lokationen vorhanden sind?</w:t>
            </w:r>
          </w:p>
        </w:tc>
        <w:tc>
          <w:tcPr>
            <w:cnfStyle w:val="000100000000" w:firstRow="0" w:lastRow="0" w:firstColumn="0" w:lastColumn="1" w:oddVBand="0" w:evenVBand="0" w:oddHBand="0" w:evenHBand="0" w:firstRowFirstColumn="0" w:firstRowLastColumn="0" w:lastRowFirstColumn="0" w:lastRowLastColumn="0"/>
            <w:tcW w:w="4874" w:type="dxa"/>
          </w:tcPr>
          <w:p w14:paraId="0666AC93" w14:textId="77777777" w:rsidR="00E52906" w:rsidRDefault="002F4926" w:rsidP="00E52906">
            <w:r>
              <w:lastRenderedPageBreak/>
              <w:t>Hier gilt Ziffer 9.1 der Leistungsbeschreibung.</w:t>
            </w:r>
            <w:r w:rsidR="00D86EF3">
              <w:t xml:space="preserve"> </w:t>
            </w:r>
          </w:p>
          <w:p w14:paraId="2BF74A10" w14:textId="77777777" w:rsidR="00D86EF3" w:rsidRDefault="00D86EF3" w:rsidP="00E52906">
            <w:r>
              <w:t xml:space="preserve">Eigenanlieferungen und -abholungen durch die Auftragnehmerin, z.B. Eigenanlieferungen bei </w:t>
            </w:r>
            <w:r>
              <w:lastRenderedPageBreak/>
              <w:t>gleichzeitiger Montage vor Ort, müssen so erfolgen, dass keine Unterstützungsleistungen des jeweiligen Bedarfsträgers erforderlich wird. In dem Fall ist ebenfalls darauf zu achten, dass die Lieferfahrzeuge ggf. über eine Hebebühne und einen Handhubwagen verfügen müssen.</w:t>
            </w:r>
          </w:p>
          <w:p w14:paraId="48E1064D" w14:textId="77777777"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5E636478" w14:textId="77777777" w:rsidTr="007B2E58">
        <w:tc>
          <w:tcPr>
            <w:tcW w:w="659" w:type="dxa"/>
          </w:tcPr>
          <w:p w14:paraId="68A449E7" w14:textId="77777777" w:rsidR="00E52906" w:rsidRDefault="00260C31" w:rsidP="00E52906">
            <w:r>
              <w:lastRenderedPageBreak/>
              <w:t>30</w:t>
            </w:r>
          </w:p>
        </w:tc>
        <w:tc>
          <w:tcPr>
            <w:tcW w:w="3440" w:type="dxa"/>
          </w:tcPr>
          <w:p w14:paraId="01B401DB" w14:textId="77777777" w:rsidR="00E52906" w:rsidRDefault="00E52906" w:rsidP="00E52906">
            <w:r>
              <w:t>Liste der Bedarfsträger</w:t>
            </w:r>
          </w:p>
        </w:tc>
        <w:tc>
          <w:tcPr>
            <w:tcW w:w="5587" w:type="dxa"/>
          </w:tcPr>
          <w:p w14:paraId="71B7E75A" w14:textId="77777777" w:rsidR="00E52906" w:rsidRDefault="00E52906" w:rsidP="00E52906">
            <w:r>
              <w:t xml:space="preserve">Gemäß Ihrer Liste der Bedarfsträger VV2 gibt es zwischen 86 und 92 Bedarfsträger, welche Bundesweit verteilt sind. Um ein realistisches und damit für den Auftraggeber günstiges Angebot kalkulieren zu können wäre eine unverbindliche Einschätzung der durchschnittlich zu erwartenden Bedarfe pro Lieferort äußerst hilfreich. Weiterhin wäre eine Auskunft welche Abrufmenge aus Ihrer Sicht überdurchschnittlich hoch wäre dabei sehr hilfreich. </w:t>
            </w:r>
          </w:p>
          <w:p w14:paraId="37335BC3" w14:textId="77777777" w:rsidR="00E52906" w:rsidRDefault="00E52906" w:rsidP="00E52906">
            <w:r>
              <w:t>Können Sie diesbezüglich Angaben machen?</w:t>
            </w:r>
          </w:p>
        </w:tc>
        <w:tc>
          <w:tcPr>
            <w:cnfStyle w:val="000100000000" w:firstRow="0" w:lastRow="0" w:firstColumn="0" w:lastColumn="1" w:oddVBand="0" w:evenVBand="0" w:oddHBand="0" w:evenHBand="0" w:firstRowFirstColumn="0" w:firstRowLastColumn="0" w:lastRowFirstColumn="0" w:lastRowLastColumn="0"/>
            <w:tcW w:w="4874" w:type="dxa"/>
          </w:tcPr>
          <w:p w14:paraId="4854202E" w14:textId="77777777" w:rsidR="00E52906" w:rsidRDefault="00384101" w:rsidP="00E52906">
            <w:r>
              <w:t>Nein</w:t>
            </w:r>
            <w:r w:rsidR="00D86EF3">
              <w:t>, nähere Angaben können nicht gemacht werden.</w:t>
            </w:r>
          </w:p>
        </w:tc>
      </w:tr>
      <w:tr w:rsidR="00E52906" w14:paraId="212EAF27" w14:textId="77777777" w:rsidTr="007B2E58">
        <w:tc>
          <w:tcPr>
            <w:tcW w:w="659" w:type="dxa"/>
          </w:tcPr>
          <w:p w14:paraId="26122EAE" w14:textId="77777777" w:rsidR="00E52906" w:rsidRDefault="00E52906" w:rsidP="00E52906">
            <w:r>
              <w:t>3</w:t>
            </w:r>
            <w:r w:rsidR="00260C31">
              <w:t>1</w:t>
            </w:r>
          </w:p>
        </w:tc>
        <w:tc>
          <w:tcPr>
            <w:tcW w:w="3440" w:type="dxa"/>
          </w:tcPr>
          <w:p w14:paraId="22958FF2" w14:textId="77777777" w:rsidR="00E52906" w:rsidRDefault="00384101" w:rsidP="00E52906">
            <w:r>
              <w:t>Leistungsbeschreibung, Ziffer 7.3</w:t>
            </w:r>
          </w:p>
        </w:tc>
        <w:tc>
          <w:tcPr>
            <w:tcW w:w="5587" w:type="dxa"/>
          </w:tcPr>
          <w:p w14:paraId="5EBFFC5F" w14:textId="77777777" w:rsidR="00E52906" w:rsidRDefault="00E52906" w:rsidP="00E52906">
            <w:r w:rsidRPr="00737AC5">
              <w:t>Gehen wir recht in der Annahme, dass das befähigte Installationspersonal über entsprechende Zertifikate (z.B. Befestigungszertifikate allgemein / bzw. BT30-Zertifizierung) nachweisen muss?</w:t>
            </w:r>
          </w:p>
        </w:tc>
        <w:tc>
          <w:tcPr>
            <w:cnfStyle w:val="000100000000" w:firstRow="0" w:lastRow="0" w:firstColumn="0" w:lastColumn="1" w:oddVBand="0" w:evenVBand="0" w:oddHBand="0" w:evenHBand="0" w:firstRowFirstColumn="0" w:firstRowLastColumn="0" w:lastRowFirstColumn="0" w:lastRowLastColumn="0"/>
            <w:tcW w:w="4874" w:type="dxa"/>
          </w:tcPr>
          <w:p w14:paraId="0641B0F7" w14:textId="77777777" w:rsidR="00E52906" w:rsidRDefault="00384101" w:rsidP="00E52906">
            <w:r>
              <w:t xml:space="preserve">Die Mindestanforderungen an das Montage- und Reparaturpersonal sind unter Punkt 7.3 der Leistungsbeschreibung </w:t>
            </w:r>
            <w:r w:rsidR="00E910AF">
              <w:t>definiert</w:t>
            </w:r>
            <w:r>
              <w:t>.</w:t>
            </w:r>
          </w:p>
        </w:tc>
      </w:tr>
      <w:tr w:rsidR="00E52906" w14:paraId="6DB56127" w14:textId="77777777" w:rsidTr="007B2E58">
        <w:tc>
          <w:tcPr>
            <w:tcW w:w="659" w:type="dxa"/>
          </w:tcPr>
          <w:p w14:paraId="17022038" w14:textId="77777777" w:rsidR="00E52906" w:rsidRDefault="00E52906" w:rsidP="00E52906">
            <w:r>
              <w:t>3</w:t>
            </w:r>
            <w:r w:rsidR="00260C31">
              <w:t>2</w:t>
            </w:r>
          </w:p>
        </w:tc>
        <w:tc>
          <w:tcPr>
            <w:tcW w:w="3440" w:type="dxa"/>
          </w:tcPr>
          <w:p w14:paraId="479ACEE6" w14:textId="77777777" w:rsidR="00E52906" w:rsidRDefault="00384101" w:rsidP="00E52906">
            <w:r>
              <w:t>Leistungsbeschreibung, Ziffer 8</w:t>
            </w:r>
          </w:p>
        </w:tc>
        <w:tc>
          <w:tcPr>
            <w:tcW w:w="5587" w:type="dxa"/>
          </w:tcPr>
          <w:p w14:paraId="19001D22" w14:textId="77777777" w:rsidR="00E52906" w:rsidRPr="00737AC5" w:rsidRDefault="00E52906" w:rsidP="00E52906">
            <w:r w:rsidRPr="00737AC5">
              <w:t>Gehen wir recht in der Annahme, dass es mit zu den Mitwirkungspflichten des Bedarfsträgers gehört, den Auftragnehmer über etwaige potentielle Schadstoffbelastungen des Baumaterials zu informieren?</w:t>
            </w:r>
          </w:p>
        </w:tc>
        <w:tc>
          <w:tcPr>
            <w:cnfStyle w:val="000100000000" w:firstRow="0" w:lastRow="0" w:firstColumn="0" w:lastColumn="1" w:oddVBand="0" w:evenVBand="0" w:oddHBand="0" w:evenHBand="0" w:firstRowFirstColumn="0" w:firstRowLastColumn="0" w:lastRowFirstColumn="0" w:lastRowLastColumn="0"/>
            <w:tcW w:w="4874" w:type="dxa"/>
          </w:tcPr>
          <w:p w14:paraId="346A5115" w14:textId="77777777" w:rsidR="00E52906" w:rsidRDefault="002F4926" w:rsidP="00E52906">
            <w:r>
              <w:t>Hier gilt Ziffer 8 der Leistungsbeschreibung.</w:t>
            </w:r>
          </w:p>
        </w:tc>
      </w:tr>
      <w:tr w:rsidR="00E52906" w14:paraId="2A84596E" w14:textId="77777777" w:rsidTr="007B2E58">
        <w:tc>
          <w:tcPr>
            <w:tcW w:w="659" w:type="dxa"/>
          </w:tcPr>
          <w:p w14:paraId="625CFCCB" w14:textId="77777777" w:rsidR="00E52906" w:rsidRDefault="00E52906" w:rsidP="00E52906">
            <w:r>
              <w:lastRenderedPageBreak/>
              <w:t>3</w:t>
            </w:r>
            <w:r w:rsidR="00260C31">
              <w:t>3</w:t>
            </w:r>
          </w:p>
        </w:tc>
        <w:tc>
          <w:tcPr>
            <w:tcW w:w="3440" w:type="dxa"/>
          </w:tcPr>
          <w:p w14:paraId="245AD9AE" w14:textId="77777777" w:rsidR="00E52906" w:rsidRDefault="00E52906" w:rsidP="00E52906">
            <w:r>
              <w:t>Allgemein</w:t>
            </w:r>
            <w:r w:rsidR="00384101">
              <w:t>es</w:t>
            </w:r>
          </w:p>
        </w:tc>
        <w:tc>
          <w:tcPr>
            <w:tcW w:w="5587" w:type="dxa"/>
          </w:tcPr>
          <w:p w14:paraId="4C5DAB32" w14:textId="77777777" w:rsidR="00E52906" w:rsidRPr="00737AC5" w:rsidRDefault="00E52906" w:rsidP="00E52906">
            <w:r w:rsidRPr="00A07543">
              <w:t>Gehen wir recht in der Annahme, dass die angebotene Installation ausschließlich die in diesem Rahmenvertrag angebotenen Produkte umfasst und keine weiteren Zubehör- oder Pe</w:t>
            </w:r>
            <w:r w:rsidR="00E910AF">
              <w:t>r</w:t>
            </w:r>
            <w:r w:rsidRPr="00A07543">
              <w:t>ipherieartikel, welche auftraggeberseitig gestellt werden</w:t>
            </w:r>
            <w:r w:rsidR="00E910AF">
              <w:t>,</w:t>
            </w:r>
            <w:r w:rsidRPr="00A07543">
              <w:t xml:space="preserve"> umfasst.</w:t>
            </w:r>
          </w:p>
        </w:tc>
        <w:tc>
          <w:tcPr>
            <w:cnfStyle w:val="000100000000" w:firstRow="0" w:lastRow="0" w:firstColumn="0" w:lastColumn="1" w:oddVBand="0" w:evenVBand="0" w:oddHBand="0" w:evenHBand="0" w:firstRowFirstColumn="0" w:firstRowLastColumn="0" w:lastRowFirstColumn="0" w:lastRowLastColumn="0"/>
            <w:tcW w:w="4874" w:type="dxa"/>
          </w:tcPr>
          <w:p w14:paraId="407D85D7" w14:textId="77777777" w:rsidR="00E52906" w:rsidRDefault="00B64817" w:rsidP="00E52906">
            <w:r>
              <w:t>Ihre Annahme ist korrekt (s. auch Ziffer 6.1 der Leistungsbeschreibung).</w:t>
            </w:r>
          </w:p>
        </w:tc>
      </w:tr>
      <w:tr w:rsidR="00E52906" w14:paraId="3A5615ED" w14:textId="77777777" w:rsidTr="007B2E58">
        <w:tc>
          <w:tcPr>
            <w:tcW w:w="659" w:type="dxa"/>
          </w:tcPr>
          <w:p w14:paraId="3267A003" w14:textId="77777777" w:rsidR="00E52906" w:rsidRDefault="00E52906" w:rsidP="00E52906">
            <w:r>
              <w:t>3</w:t>
            </w:r>
            <w:r w:rsidR="00260C31">
              <w:t>4</w:t>
            </w:r>
          </w:p>
        </w:tc>
        <w:tc>
          <w:tcPr>
            <w:tcW w:w="3440" w:type="dxa"/>
          </w:tcPr>
          <w:p w14:paraId="4C725EC4" w14:textId="77777777" w:rsidR="00E52906" w:rsidRDefault="00384101" w:rsidP="00E52906">
            <w:r>
              <w:t>Leistungsbeschreibung</w:t>
            </w:r>
          </w:p>
        </w:tc>
        <w:tc>
          <w:tcPr>
            <w:tcW w:w="5587" w:type="dxa"/>
          </w:tcPr>
          <w:p w14:paraId="5AAA7093" w14:textId="77777777" w:rsidR="00E52906" w:rsidRPr="00A07543" w:rsidRDefault="00E52906" w:rsidP="00E52906">
            <w:r w:rsidRPr="00A07543">
              <w:t>Gehen wir recht in der Annahme, dass die Dokumentenkameras im Falle einer Montage lediglich aus der Verpackung entfernt und aufgestellt werden soll</w:t>
            </w:r>
            <w:r w:rsidR="00384101">
              <w:t>en</w:t>
            </w:r>
            <w:r w:rsidRPr="00A07543">
              <w:t>? Ist für diese Produkte überhaupt eine solche Dienstleistung gewünscht oder sollen diese ausschließlich geliefert werden?</w:t>
            </w:r>
          </w:p>
        </w:tc>
        <w:tc>
          <w:tcPr>
            <w:cnfStyle w:val="000100000000" w:firstRow="0" w:lastRow="0" w:firstColumn="0" w:lastColumn="1" w:oddVBand="0" w:evenVBand="0" w:oddHBand="0" w:evenHBand="0" w:firstRowFirstColumn="0" w:firstRowLastColumn="0" w:lastRowFirstColumn="0" w:lastRowLastColumn="0"/>
            <w:tcW w:w="4874" w:type="dxa"/>
          </w:tcPr>
          <w:p w14:paraId="57AD9C68" w14:textId="77777777" w:rsidR="00E52906" w:rsidRDefault="008B180B" w:rsidP="00E52906">
            <w:r>
              <w:t>Die in der Leistungsbeschreibung definierten Dienstleistungen beziehen sich auf die interaktiven Displays und Halterungen.</w:t>
            </w:r>
          </w:p>
        </w:tc>
      </w:tr>
      <w:tr w:rsidR="00E52906" w14:paraId="687F62FC" w14:textId="77777777" w:rsidTr="007B2E58">
        <w:tc>
          <w:tcPr>
            <w:tcW w:w="659" w:type="dxa"/>
          </w:tcPr>
          <w:p w14:paraId="1393FE44" w14:textId="77777777" w:rsidR="00E52906" w:rsidRDefault="00E52906" w:rsidP="00E52906">
            <w:r>
              <w:t>3</w:t>
            </w:r>
            <w:r w:rsidR="00260C31">
              <w:t>5</w:t>
            </w:r>
          </w:p>
        </w:tc>
        <w:tc>
          <w:tcPr>
            <w:tcW w:w="3440" w:type="dxa"/>
          </w:tcPr>
          <w:p w14:paraId="2F8E3006" w14:textId="77777777" w:rsidR="00E52906" w:rsidRDefault="00E52906" w:rsidP="00E52906">
            <w:r>
              <w:t>Leistungsbeschreibung</w:t>
            </w:r>
            <w:r w:rsidR="00384101">
              <w:t xml:space="preserve">, Ziffer </w:t>
            </w:r>
            <w:r w:rsidR="002F4926">
              <w:t>6</w:t>
            </w:r>
            <w:r w:rsidR="00384101">
              <w:t>.1</w:t>
            </w:r>
          </w:p>
        </w:tc>
        <w:tc>
          <w:tcPr>
            <w:tcW w:w="5587" w:type="dxa"/>
          </w:tcPr>
          <w:p w14:paraId="7CD52E4B" w14:textId="77777777" w:rsidR="00E52906" w:rsidRDefault="00E52906" w:rsidP="00E52906">
            <w:r>
              <w:t xml:space="preserve">In der Leistungsbeschreibung beschreiben Sie unter dem Punkt </w:t>
            </w:r>
            <w:r w:rsidR="00116440">
              <w:t>6</w:t>
            </w:r>
            <w:r>
              <w:t xml:space="preserve">.1 die Leistungen zur Aufstellung und Montage. </w:t>
            </w:r>
          </w:p>
          <w:p w14:paraId="195DE477" w14:textId="77777777" w:rsidR="00E52906" w:rsidRDefault="00E52906" w:rsidP="00E52906">
            <w:r>
              <w:t xml:space="preserve">Gemäß unserer Erfahrung verstehen wir das so, dass die Funktionsprüfung für jedes Gerät durchgeführt wird. Die Kurzeinweisung jedoch nur an einem Gerät des Standorts, für alle Anwender einmal erfolgt. </w:t>
            </w:r>
          </w:p>
          <w:p w14:paraId="42126E64" w14:textId="77777777" w:rsidR="00E52906" w:rsidRPr="00A07543"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821BEE7" w14:textId="77777777" w:rsidR="00116440" w:rsidRDefault="00116440" w:rsidP="00E52906">
            <w:pPr>
              <w:rPr>
                <w:color w:val="000000" w:themeColor="text1"/>
              </w:rPr>
            </w:pPr>
            <w:r>
              <w:rPr>
                <w:color w:val="000000" w:themeColor="text1"/>
              </w:rPr>
              <w:t xml:space="preserve">Die </w:t>
            </w:r>
            <w:r w:rsidRPr="00116440">
              <w:rPr>
                <w:color w:val="000000" w:themeColor="text1"/>
              </w:rPr>
              <w:t xml:space="preserve">Kurzeinweisung des Bedarfsträgers sowie Funktionstest </w:t>
            </w:r>
            <w:r w:rsidR="00E94693">
              <w:rPr>
                <w:color w:val="000000" w:themeColor="text1"/>
              </w:rPr>
              <w:t>müssen</w:t>
            </w:r>
            <w:r>
              <w:rPr>
                <w:color w:val="000000" w:themeColor="text1"/>
              </w:rPr>
              <w:t xml:space="preserve"> für alle </w:t>
            </w:r>
            <w:r w:rsidRPr="00116440">
              <w:rPr>
                <w:color w:val="000000" w:themeColor="text1"/>
              </w:rPr>
              <w:t>Geräte und Halterungen</w:t>
            </w:r>
            <w:r>
              <w:rPr>
                <w:color w:val="000000" w:themeColor="text1"/>
              </w:rPr>
              <w:t xml:space="preserve"> erfolgen.</w:t>
            </w:r>
          </w:p>
          <w:p w14:paraId="21A59630" w14:textId="77777777" w:rsidR="00E52906" w:rsidRDefault="00116440" w:rsidP="00E52906">
            <w:r>
              <w:rPr>
                <w:color w:val="000000" w:themeColor="text1"/>
              </w:rPr>
              <w:t>Bitte beachten Sie, dass sich die Nummerierungen in der neuen Version der Leistungsbeschreibung, ab Kapitel 5., bedingt durch die Änderungen, verändert haben.</w:t>
            </w:r>
          </w:p>
        </w:tc>
      </w:tr>
      <w:tr w:rsidR="00E52906" w14:paraId="6C3297D0" w14:textId="77777777" w:rsidTr="007B2E58">
        <w:tc>
          <w:tcPr>
            <w:tcW w:w="659" w:type="dxa"/>
          </w:tcPr>
          <w:p w14:paraId="7A055C8C" w14:textId="77777777" w:rsidR="00E52906" w:rsidRDefault="00E52906" w:rsidP="00E52906">
            <w:r>
              <w:t>3</w:t>
            </w:r>
            <w:r w:rsidR="00260C31">
              <w:t>6</w:t>
            </w:r>
          </w:p>
        </w:tc>
        <w:tc>
          <w:tcPr>
            <w:tcW w:w="3440" w:type="dxa"/>
          </w:tcPr>
          <w:p w14:paraId="3ABC627E" w14:textId="77777777" w:rsidR="00384101" w:rsidRDefault="00384101" w:rsidP="00E52906">
            <w:r>
              <w:t>Betrifft nur Los 1</w:t>
            </w:r>
          </w:p>
          <w:p w14:paraId="681B4A85" w14:textId="77777777" w:rsidR="00E52906" w:rsidRDefault="00384101" w:rsidP="00E52906">
            <w:r>
              <w:t>Leistungsbeschreibung, Ziffer 3.1</w:t>
            </w:r>
          </w:p>
        </w:tc>
        <w:tc>
          <w:tcPr>
            <w:tcW w:w="5587" w:type="dxa"/>
          </w:tcPr>
          <w:p w14:paraId="7A06CCD8" w14:textId="77777777" w:rsidR="00E52906" w:rsidRDefault="00E52906" w:rsidP="00E52906">
            <w:r>
              <w:t xml:space="preserve">Die Bieterfrage 6 beschreibt Displays ohne integriertes Betriebssystem, welche in Verbindung mit auftraggeberseitigen Endgeräten inklusive Betriebssystem genutzt werden können. </w:t>
            </w:r>
          </w:p>
          <w:p w14:paraId="71ED7653" w14:textId="77777777" w:rsidR="00E52906" w:rsidRDefault="00E52906" w:rsidP="00E52906">
            <w:r>
              <w:t xml:space="preserve">Gemäß Ihrer Antwort stellen Sie dar, dass dies nicht gewünscht ist. Wir möchten sicherstellen, dass auch eine Lösung mit einem Display ohne integriertem Betriebssystem und einem durch den Auftragnehmer angebotenem Endgerät bzw. Zuspieler mit Betriebssystem ebenfalls nicht zulässig ist. </w:t>
            </w:r>
          </w:p>
          <w:p w14:paraId="3DE131BC" w14:textId="77777777" w:rsidR="00E52906" w:rsidRDefault="00E52906" w:rsidP="00E52906">
            <w:r>
              <w:lastRenderedPageBreak/>
              <w:t>Wir verstehen es daher so, dass zwingend Displays mit fest im Displaygehäuse integriertem Betriebssystem gefordert sind.</w:t>
            </w:r>
          </w:p>
          <w:p w14:paraId="033DBC36" w14:textId="77777777"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26A1EF5" w14:textId="77777777" w:rsidR="00E52906" w:rsidRDefault="00116440" w:rsidP="00E52906">
            <w:r>
              <w:lastRenderedPageBreak/>
              <w:t>Ihre Annahme ist korrekt.</w:t>
            </w:r>
          </w:p>
        </w:tc>
      </w:tr>
    </w:tbl>
    <w:p w14:paraId="6BF6EC3D" w14:textId="77777777" w:rsidR="003E4780" w:rsidRDefault="003E4780" w:rsidP="003E4780">
      <w:pPr>
        <w:pStyle w:val="berschrift3"/>
      </w:pPr>
      <w:r>
        <w:t>Fragen ab 30.01.2026</w:t>
      </w:r>
    </w:p>
    <w:tbl>
      <w:tblPr>
        <w:tblStyle w:val="Tabellenraster"/>
        <w:tblW w:w="0" w:type="auto"/>
        <w:tblLook w:val="05A0" w:firstRow="1" w:lastRow="0" w:firstColumn="1" w:lastColumn="1" w:noHBand="0" w:noVBand="1"/>
      </w:tblPr>
      <w:tblGrid>
        <w:gridCol w:w="659"/>
        <w:gridCol w:w="3440"/>
        <w:gridCol w:w="5587"/>
        <w:gridCol w:w="4874"/>
      </w:tblGrid>
      <w:tr w:rsidR="003E4780" w14:paraId="7208350A" w14:textId="77777777" w:rsidTr="00BD36F4">
        <w:trPr>
          <w:cnfStyle w:val="100000000000" w:firstRow="1" w:lastRow="0" w:firstColumn="0" w:lastColumn="0" w:oddVBand="0" w:evenVBand="0" w:oddHBand="0" w:evenHBand="0" w:firstRowFirstColumn="0" w:firstRowLastColumn="0" w:lastRowFirstColumn="0" w:lastRowLastColumn="0"/>
        </w:trPr>
        <w:tc>
          <w:tcPr>
            <w:tcW w:w="659" w:type="dxa"/>
          </w:tcPr>
          <w:p w14:paraId="7AD1CCBA" w14:textId="77777777" w:rsidR="003E4780" w:rsidRDefault="003E4780" w:rsidP="00BD36F4">
            <w:pPr>
              <w:pStyle w:val="Tabellenberschrift"/>
            </w:pPr>
            <w:r>
              <w:t>Nr.</w:t>
            </w:r>
          </w:p>
        </w:tc>
        <w:tc>
          <w:tcPr>
            <w:tcW w:w="3440" w:type="dxa"/>
          </w:tcPr>
          <w:p w14:paraId="5DA8036A" w14:textId="77777777" w:rsidR="003E4780" w:rsidRDefault="003E4780" w:rsidP="00BD36F4">
            <w:pPr>
              <w:pStyle w:val="Tabellenberschrift"/>
            </w:pPr>
            <w:r>
              <w:t xml:space="preserve">Quelle </w:t>
            </w:r>
            <w:r>
              <w:br/>
            </w:r>
            <w:r>
              <w:rPr>
                <w:rStyle w:val="Fett"/>
              </w:rPr>
              <w:t>(Dokument, Kap., Seite,…)</w:t>
            </w:r>
          </w:p>
        </w:tc>
        <w:tc>
          <w:tcPr>
            <w:tcW w:w="5587" w:type="dxa"/>
          </w:tcPr>
          <w:p w14:paraId="1197DF7D" w14:textId="77777777" w:rsidR="003E4780" w:rsidRDefault="003E478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A657A0F" w14:textId="77777777" w:rsidR="003E4780" w:rsidRDefault="003E4780" w:rsidP="00BD36F4">
            <w:pPr>
              <w:pStyle w:val="Tabellenberschrift"/>
            </w:pPr>
            <w:r>
              <w:t>Antwort von BeschA</w:t>
            </w:r>
          </w:p>
        </w:tc>
      </w:tr>
      <w:tr w:rsidR="003E4780" w14:paraId="120648A6" w14:textId="77777777" w:rsidTr="00BD36F4">
        <w:tc>
          <w:tcPr>
            <w:tcW w:w="659" w:type="dxa"/>
          </w:tcPr>
          <w:p w14:paraId="3FE7A530" w14:textId="77777777" w:rsidR="003E4780" w:rsidRPr="008604C4" w:rsidRDefault="003E4780" w:rsidP="003E4780">
            <w:r w:rsidRPr="008604C4">
              <w:t>37</w:t>
            </w:r>
          </w:p>
        </w:tc>
        <w:tc>
          <w:tcPr>
            <w:tcW w:w="3440" w:type="dxa"/>
          </w:tcPr>
          <w:p w14:paraId="34B8F349" w14:textId="77777777" w:rsidR="003E4780" w:rsidRPr="008604C4" w:rsidRDefault="003E4780" w:rsidP="003E4780">
            <w:r w:rsidRPr="008604C4">
              <w:t>Allgemeines</w:t>
            </w:r>
          </w:p>
        </w:tc>
        <w:tc>
          <w:tcPr>
            <w:tcW w:w="5587" w:type="dxa"/>
          </w:tcPr>
          <w:p w14:paraId="365A10FC" w14:textId="77777777" w:rsidR="003E4780" w:rsidRDefault="003E4780" w:rsidP="003E4780">
            <w:r>
              <w:t xml:space="preserve">Ihr Vergabeverfahren stellt im Hinblick auf die ausgeschriebenen Geräte und Stückzahlen, ein für diesen Markt größeres Verfahren dar. Der Markt für Ihre ausgeschriebenen Hauptgegenstände befindet sich aktuell in einem massiven Angebotsüberhang. </w:t>
            </w:r>
          </w:p>
          <w:p w14:paraId="384A68BE" w14:textId="77777777" w:rsidR="003E4780" w:rsidRDefault="003E4780" w:rsidP="003E4780">
            <w:r>
              <w:t xml:space="preserve">Es gibt zahlreiche Hersteller, welche in den letzten Jahren in den Bereich der interaktiven Displays eingestiegen sind. Auf Grund des Wettbewerbs, kam es daher bei vielen dieser Hersteller zu entsprechenden Qualitätseinsparungen für Hardware- und Softwarekomponenten. </w:t>
            </w:r>
          </w:p>
          <w:p w14:paraId="19A108A8" w14:textId="77777777" w:rsidR="003E4780" w:rsidRDefault="003E4780" w:rsidP="003E4780">
            <w:r>
              <w:t xml:space="preserve">Da Sie in Ihrer Leistungsbeschreibung unter Anderem diverse sicherheitsrelevante Funktionen wie beispielsweise passwortgeschützte Konfigurationen fordern, dessen Erfüllung nicht über ein Datenblatt verifiziert werden kann, ist eine verifizierende Teststellung für das zuschlagsbeabsichtigte Produkt im Rahmen der Angebotswertung aus unserer Sicht essenziell für den Erfolg Ihres gesamten Vergabeverfahrens sowie für die Sicherstellung der von Ihnen beschriebenen Einsatzzwecke. </w:t>
            </w:r>
          </w:p>
          <w:p w14:paraId="51D5E162" w14:textId="77777777" w:rsidR="003E4780" w:rsidRPr="00AD6740" w:rsidRDefault="003E4780" w:rsidP="003E4780">
            <w:r>
              <w:lastRenderedPageBreak/>
              <w:t>Da in den Vergabeunterlagen diesbezüglich kein Hinweis enthalten ist, bitten wir um Aussage zu diesem Punkt.</w:t>
            </w:r>
          </w:p>
        </w:tc>
        <w:tc>
          <w:tcPr>
            <w:cnfStyle w:val="000100000000" w:firstRow="0" w:lastRow="0" w:firstColumn="0" w:lastColumn="1" w:oddVBand="0" w:evenVBand="0" w:oddHBand="0" w:evenHBand="0" w:firstRowFirstColumn="0" w:firstRowLastColumn="0" w:lastRowFirstColumn="0" w:lastRowLastColumn="0"/>
            <w:tcW w:w="4874" w:type="dxa"/>
          </w:tcPr>
          <w:p w14:paraId="153449F7" w14:textId="77777777" w:rsidR="003E4780" w:rsidRPr="00D85B4F" w:rsidRDefault="00A01D48" w:rsidP="003E4780">
            <w:pPr>
              <w:rPr>
                <w:highlight w:val="yellow"/>
              </w:rPr>
            </w:pPr>
            <w:r w:rsidRPr="00A55BB3">
              <w:lastRenderedPageBreak/>
              <w:t>Mit Abgabe eines Angebots verpflichtet sich der Bieter die Mindestanforderungen zu erfüllen. Eine verifizierende Teststellung ist somit obsolet.</w:t>
            </w:r>
          </w:p>
        </w:tc>
      </w:tr>
      <w:tr w:rsidR="003E4780" w14:paraId="559BF954" w14:textId="77777777" w:rsidTr="00BD36F4">
        <w:tc>
          <w:tcPr>
            <w:tcW w:w="659" w:type="dxa"/>
          </w:tcPr>
          <w:p w14:paraId="161DB976" w14:textId="77777777" w:rsidR="003E4780" w:rsidRPr="008604C4" w:rsidRDefault="003E4780" w:rsidP="003E4780">
            <w:r w:rsidRPr="008604C4">
              <w:t>38</w:t>
            </w:r>
          </w:p>
        </w:tc>
        <w:tc>
          <w:tcPr>
            <w:tcW w:w="3440" w:type="dxa"/>
          </w:tcPr>
          <w:p w14:paraId="0D609D57" w14:textId="77777777" w:rsidR="003E4780" w:rsidRPr="008604C4" w:rsidRDefault="003E4780" w:rsidP="003E4780">
            <w:r w:rsidRPr="008604C4">
              <w:t>Technische Produkteigenschaften,</w:t>
            </w:r>
          </w:p>
          <w:p w14:paraId="4E80D24B" w14:textId="77777777" w:rsidR="003E4780" w:rsidRPr="008604C4" w:rsidRDefault="003E4780" w:rsidP="003E4780">
            <w:r w:rsidRPr="008604C4">
              <w:t>Leistungsbeschreibung, Ziffer 1</w:t>
            </w:r>
          </w:p>
        </w:tc>
        <w:tc>
          <w:tcPr>
            <w:tcW w:w="5587" w:type="dxa"/>
          </w:tcPr>
          <w:p w14:paraId="3F107039" w14:textId="77777777" w:rsidR="003E4780" w:rsidRPr="008604C4" w:rsidRDefault="003E4780" w:rsidP="003E4780">
            <w:r w:rsidRPr="008604C4">
              <w:t xml:space="preserve">In der losübergreifenden Anlage technische Produkteigenschaften fordern Sie ein Betriebssystem ab Android 11. In Ihrer Leistungsbeschreibung definieren Sie unter Punkt 1 einen Bedarf an einer modernen Kommunikations- und Medientechnik. </w:t>
            </w:r>
          </w:p>
          <w:p w14:paraId="74AE008A" w14:textId="77777777" w:rsidR="003E4780" w:rsidRPr="008604C4" w:rsidRDefault="003E4780" w:rsidP="003E4780">
            <w:r w:rsidRPr="008604C4">
              <w:t xml:space="preserve">Dies stellt für uns einen direkten Widerspruch dar, da Android 11 bereits mehrjährig veraltet ist. Aktuelle Betriebssysteme basieren auf Android 14. Das Upgrade auf Android 15 ist bereits für dieses Jahr geplant. Da Ihr alleiniges Zuschlagskriterium beim reinen Angebotspreis liegt, erhalten veraltete Systeme für die Angebotslegung einen Vorteil gegenüber leistungsstärkeren und sichereren Betriebssystemen. </w:t>
            </w:r>
          </w:p>
          <w:p w14:paraId="5257930F" w14:textId="77777777" w:rsidR="003E4780" w:rsidRPr="008604C4" w:rsidRDefault="003E4780" w:rsidP="003E4780">
            <w:r w:rsidRPr="008604C4">
              <w:t xml:space="preserve">Wir bitten daher, die Anforderungen an Mindestens Android 14 oder gleichwertig anzupassen. </w:t>
            </w:r>
          </w:p>
          <w:p w14:paraId="04B19A11" w14:textId="77777777" w:rsidR="003E4780" w:rsidRPr="008604C4" w:rsidRDefault="003E4780" w:rsidP="003E4780">
            <w:r w:rsidRPr="008604C4">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C703C11" w14:textId="77777777" w:rsidR="003E4780" w:rsidRPr="008604C4" w:rsidRDefault="003E4780" w:rsidP="003E4780">
            <w:r w:rsidRPr="008604C4">
              <w:t>Gehen wir recht in der Annahme, dass Sie dem zustimmen?</w:t>
            </w:r>
          </w:p>
        </w:tc>
        <w:tc>
          <w:tcPr>
            <w:cnfStyle w:val="000100000000" w:firstRow="0" w:lastRow="0" w:firstColumn="0" w:lastColumn="1" w:oddVBand="0" w:evenVBand="0" w:oddHBand="0" w:evenHBand="0" w:firstRowFirstColumn="0" w:firstRowLastColumn="0" w:lastRowFirstColumn="0" w:lastRowLastColumn="0"/>
            <w:tcW w:w="4874" w:type="dxa"/>
          </w:tcPr>
          <w:p w14:paraId="68BD335D" w14:textId="77777777" w:rsidR="003E4780" w:rsidRPr="008604C4" w:rsidRDefault="00C21546" w:rsidP="003E4780">
            <w:r w:rsidRPr="008604C4">
              <w:t xml:space="preserve">In dem Dokument „Technische Produkteigenschaften VV2“ wurde eine Korrektur vorgenommen und „Android 11…“ zu „Android </w:t>
            </w:r>
            <w:r w:rsidR="00D3476F" w:rsidRPr="008604C4">
              <w:t>oder gleichwertig</w:t>
            </w:r>
            <w:r w:rsidRPr="008604C4">
              <w:t>…“ korrigiert.</w:t>
            </w:r>
            <w:r w:rsidR="00A271C4" w:rsidRPr="008604C4">
              <w:t xml:space="preserve"> Der Upload erfolgte am 27.01.2026.</w:t>
            </w:r>
          </w:p>
          <w:p w14:paraId="3D6852CC" w14:textId="77777777" w:rsidR="00C21546" w:rsidRPr="008604C4" w:rsidRDefault="00C21546" w:rsidP="003E4780">
            <w:r w:rsidRPr="008604C4">
              <w:t xml:space="preserve">Bzgl. der weiteren Anforderungen sei an dieser Stelle auf Ziffer 3.1 der Leistungsbeschreibung verwiesen. </w:t>
            </w:r>
          </w:p>
          <w:p w14:paraId="663D380B" w14:textId="77777777" w:rsidR="00C21546" w:rsidRPr="00A55BB3" w:rsidRDefault="00C21546" w:rsidP="003E4780">
            <w:r w:rsidRPr="008604C4">
              <w:t>Bitte nutzen Sie jeweils die aktuellen Versionen der Vergabeunterlagen.</w:t>
            </w:r>
          </w:p>
        </w:tc>
      </w:tr>
      <w:tr w:rsidR="003E4780" w14:paraId="5F89EE76" w14:textId="77777777" w:rsidTr="00BD36F4">
        <w:tc>
          <w:tcPr>
            <w:tcW w:w="659" w:type="dxa"/>
          </w:tcPr>
          <w:p w14:paraId="5BB8E49B" w14:textId="77777777" w:rsidR="003E4780" w:rsidRPr="008604C4" w:rsidRDefault="003E4780" w:rsidP="003E4780">
            <w:r w:rsidRPr="008604C4">
              <w:t>39</w:t>
            </w:r>
          </w:p>
        </w:tc>
        <w:tc>
          <w:tcPr>
            <w:tcW w:w="3440" w:type="dxa"/>
          </w:tcPr>
          <w:p w14:paraId="5F26E706" w14:textId="77777777" w:rsidR="003E4780" w:rsidRDefault="00BD36F4" w:rsidP="003E4780">
            <w:r>
              <w:t>Technische Produkteigenschaften,</w:t>
            </w:r>
          </w:p>
          <w:p w14:paraId="7279AD6A" w14:textId="77777777" w:rsidR="00BD36F4" w:rsidRPr="00AD6740" w:rsidRDefault="00BD36F4" w:rsidP="003E4780">
            <w:r>
              <w:t>Leistungsbeschreibung, Ziffer 3.1</w:t>
            </w:r>
          </w:p>
        </w:tc>
        <w:tc>
          <w:tcPr>
            <w:tcW w:w="5587" w:type="dxa"/>
          </w:tcPr>
          <w:p w14:paraId="40FEAC5A" w14:textId="77777777" w:rsidR="003E4780" w:rsidRDefault="003E4780" w:rsidP="003E4780">
            <w:r>
              <w:t xml:space="preserve">In der losübergreifenden Anlage technische Produkteigenschaften fordern Sie für das Display eine Mindesthelligkeit von 350 cd/m². In der Leistungsbeschreibung jeweils 300 cd/m². </w:t>
            </w:r>
          </w:p>
          <w:p w14:paraId="0526C174" w14:textId="77777777" w:rsidR="003E4780" w:rsidRDefault="003E4780" w:rsidP="003E4780">
            <w:r>
              <w:t xml:space="preserve">Diese Anforderung erscheint aus unserer Sicht nicht marktgerecht. Der aktuelle Stand der Technik bei </w:t>
            </w:r>
            <w:r>
              <w:lastRenderedPageBreak/>
              <w:t xml:space="preserve">professionell eingesetzten Displays liegt heute regelmäßig bei mindestens 400 cd/m². Zudem ist zu berücksichtigen, dass durch den vorgesehenen Einsatz eines Displays mit zusätzlichem Zwischenglas (bei Touchtechnologie benötigt) konstruktionsbedingt ein weiterer Helligkeitsverlust entsteht. Eine nominelle Helligkeit von 350 cd/m² führt in der praktischen Nutzung somit zu einer nochmals reduzierten effektiven Leuchtstärke, was die Ablesbarkeit insbesondere bei heller Umgebung erheblich beeinträchtigt und dem beschriebenen Einsatzzweck in modernen widerspricht. </w:t>
            </w:r>
          </w:p>
          <w:p w14:paraId="3AD840EE" w14:textId="77777777" w:rsidR="003E4780" w:rsidRDefault="003E4780" w:rsidP="003E4780">
            <w:r>
              <w:t xml:space="preserve">Wir bitten daher um Anpassung der Mindestanforderung auf mindestens 400 cd/m² oder gleichwertig. </w:t>
            </w:r>
          </w:p>
          <w:p w14:paraId="153FB05F"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475DF20C" w14:textId="77777777"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7A1B7F69" w14:textId="77777777" w:rsidR="00A271C4" w:rsidRPr="00A55BB3" w:rsidRDefault="00A271C4" w:rsidP="00A271C4">
            <w:r w:rsidRPr="00A55BB3">
              <w:lastRenderedPageBreak/>
              <w:t xml:space="preserve">In den Leistungsbeschreibungen wird jeweils mindesten eine Helligkeit von min. 350 cd/m² bzw. nits gefordert. In dem Dokument „Technische Produkteigenschaften VV2“ wurde dies entsprechend korrigiert. Die aktualisierte Fassung wurde am 27.01.2026 veröffentlicht. </w:t>
            </w:r>
          </w:p>
          <w:p w14:paraId="0BF3E32C" w14:textId="77777777" w:rsidR="00F97C5B" w:rsidRPr="00A55BB3" w:rsidRDefault="00F97C5B" w:rsidP="00A271C4">
            <w:r w:rsidRPr="00A55BB3">
              <w:lastRenderedPageBreak/>
              <w:t>Weitere Anpassungen der Mindestanforderungen erfolgen nicht.</w:t>
            </w:r>
          </w:p>
          <w:p w14:paraId="265EC48F" w14:textId="77777777" w:rsidR="00F97C5B" w:rsidRPr="00A55BB3" w:rsidRDefault="00F97C5B" w:rsidP="00A271C4">
            <w:r w:rsidRPr="00A55BB3">
              <w:t>Bitte nutzen Sie jeweils die aktuellen Versionen der Vergabeunterlagen.</w:t>
            </w:r>
          </w:p>
          <w:p w14:paraId="1CA776EC" w14:textId="77777777" w:rsidR="00BD36F4" w:rsidRPr="00D85B4F" w:rsidRDefault="00A271C4" w:rsidP="003E4780">
            <w:pPr>
              <w:rPr>
                <w:highlight w:val="yellow"/>
              </w:rPr>
            </w:pPr>
            <w:r w:rsidRPr="00A55BB3">
              <w:t xml:space="preserve"> </w:t>
            </w:r>
          </w:p>
        </w:tc>
      </w:tr>
      <w:tr w:rsidR="003E4780" w14:paraId="14552FED" w14:textId="77777777" w:rsidTr="00BD36F4">
        <w:tc>
          <w:tcPr>
            <w:tcW w:w="659" w:type="dxa"/>
          </w:tcPr>
          <w:p w14:paraId="498DFD95" w14:textId="77777777" w:rsidR="003E4780" w:rsidRPr="008604C4" w:rsidRDefault="003E4780" w:rsidP="003E4780">
            <w:r w:rsidRPr="008604C4">
              <w:lastRenderedPageBreak/>
              <w:t>40</w:t>
            </w:r>
          </w:p>
        </w:tc>
        <w:tc>
          <w:tcPr>
            <w:tcW w:w="3440" w:type="dxa"/>
          </w:tcPr>
          <w:p w14:paraId="6746195D" w14:textId="77777777" w:rsidR="003E4780" w:rsidRDefault="00BD36F4" w:rsidP="003E4780">
            <w:r>
              <w:t>Technische Produkteigenschaften,</w:t>
            </w:r>
          </w:p>
          <w:p w14:paraId="0747F5A2" w14:textId="77777777" w:rsidR="00BD36F4" w:rsidRPr="00AD6740" w:rsidRDefault="00BD36F4" w:rsidP="003E4780">
            <w:r>
              <w:t>Leistungsbeschreibung, Ziffer 3.1</w:t>
            </w:r>
          </w:p>
        </w:tc>
        <w:tc>
          <w:tcPr>
            <w:tcW w:w="5587" w:type="dxa"/>
          </w:tcPr>
          <w:p w14:paraId="6EA6EA17" w14:textId="77777777" w:rsidR="003E4780" w:rsidRDefault="003E4780" w:rsidP="003E4780">
            <w:r>
              <w:t xml:space="preserve">In den losübergreifenden Anlagen technische Produkteigenschaften und Leistungsbeschreibung fordern Sie für das Display eine Lebensdauer von mindestens 30.000 Betriebsstunden. </w:t>
            </w:r>
          </w:p>
          <w:p w14:paraId="146F74EF" w14:textId="77777777" w:rsidR="003E4780" w:rsidRDefault="003E4780" w:rsidP="003E4780">
            <w:r>
              <w:t xml:space="preserve">Diese Anforderung entspricht aus unserer Sicht nicht dem aktuellen Stand der Technik. Der aktuelle Markstandard liegt bei einer deutlich höheren Nutzungsdauer, konkret 50.000 Betriebsstunden. Eine höhere Display-Lebensdauer ermöglicht nicht nur eine deutlich längere Einsatzzeit, </w:t>
            </w:r>
            <w:r>
              <w:lastRenderedPageBreak/>
              <w:t>sondern reduziert auch Austausch- und Folgekosten über den gesamten Produktlebenszyklus.</w:t>
            </w:r>
          </w:p>
          <w:p w14:paraId="12E5C2FA" w14:textId="77777777" w:rsidR="003E4780" w:rsidRDefault="003E4780" w:rsidP="003E4780">
            <w:r>
              <w:t xml:space="preserve">Wir bitten daher um Anpassung der Mindestanforderung auf eine Display-Lebensdauer von mindestens 50.000 Betriebsstunden oder gleichwertig. </w:t>
            </w:r>
          </w:p>
          <w:p w14:paraId="1375B59C"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5C4CB69" w14:textId="77777777"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09BC354B" w14:textId="77777777" w:rsidR="003E4780" w:rsidRPr="00D85B4F" w:rsidRDefault="003C1CA0" w:rsidP="003E4780">
            <w:pPr>
              <w:rPr>
                <w:highlight w:val="yellow"/>
              </w:rPr>
            </w:pPr>
            <w:r w:rsidRPr="00A55BB3">
              <w:lastRenderedPageBreak/>
              <w:t>Die Mindestanforderungen bleiben unverändert bestehen, können allerdings durch die jeweils angebotenen Produkte übertroffen werden.</w:t>
            </w:r>
          </w:p>
        </w:tc>
      </w:tr>
      <w:tr w:rsidR="003E4780" w14:paraId="29CEF292" w14:textId="77777777" w:rsidTr="00BD36F4">
        <w:tc>
          <w:tcPr>
            <w:tcW w:w="659" w:type="dxa"/>
          </w:tcPr>
          <w:p w14:paraId="231C5AFC" w14:textId="77777777" w:rsidR="003E4780" w:rsidRPr="00996C72" w:rsidRDefault="003E4780" w:rsidP="003E4780">
            <w:pPr>
              <w:rPr>
                <w:highlight w:val="yellow"/>
              </w:rPr>
            </w:pPr>
            <w:r w:rsidRPr="008604C4">
              <w:t>41</w:t>
            </w:r>
          </w:p>
        </w:tc>
        <w:tc>
          <w:tcPr>
            <w:tcW w:w="3440" w:type="dxa"/>
          </w:tcPr>
          <w:p w14:paraId="11DB3EC1" w14:textId="77777777" w:rsidR="003E4780" w:rsidRDefault="00BD36F4" w:rsidP="003E4780">
            <w:r>
              <w:t>Technische Produkteigenschaften,</w:t>
            </w:r>
          </w:p>
          <w:p w14:paraId="23033759" w14:textId="77777777" w:rsidR="00BD36F4" w:rsidRPr="00AD6740" w:rsidRDefault="00BD36F4" w:rsidP="003E4780">
            <w:r>
              <w:t>Leistungsbeschreibung, Ziffer 3.1</w:t>
            </w:r>
          </w:p>
        </w:tc>
        <w:tc>
          <w:tcPr>
            <w:tcW w:w="5587" w:type="dxa"/>
          </w:tcPr>
          <w:p w14:paraId="4D6F24E0" w14:textId="77777777" w:rsidR="003E4780" w:rsidRDefault="003E4780" w:rsidP="003E4780">
            <w:r>
              <w:t xml:space="preserve">In den losübergreifenden Anlagen technische Produkteigenschaften und Leistungsbeschreibung fordern Sie für das Display eine Lautsprecherleistung von 10W RMS. Diese Anforderung entspricht nicht dem aktuellen Marktstandard. </w:t>
            </w:r>
          </w:p>
          <w:p w14:paraId="3BE69385" w14:textId="77777777" w:rsidR="003E4780" w:rsidRDefault="003E4780" w:rsidP="003E4780">
            <w:r>
              <w:t xml:space="preserve">Professionell eingesetzte Mediensysteme verfügen heute regelmäßig über mindestens 30W RMS, insbesondere zur ausreichenden Beschallung größerer Räume. </w:t>
            </w:r>
          </w:p>
          <w:p w14:paraId="17B62F9C" w14:textId="77777777" w:rsidR="003E4780" w:rsidRDefault="003E4780" w:rsidP="003E4780">
            <w:r>
              <w:t>Wir bitten daher um eine Anpassung der Mindestanforderungen auf eine Lautsprecherleistung von 30W RMS.</w:t>
            </w:r>
          </w:p>
          <w:p w14:paraId="434D226D"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12E96A1" w14:textId="77777777" w:rsidR="003E4780" w:rsidRDefault="003E4780" w:rsidP="003E4780">
            <w:r>
              <w:lastRenderedPageBreak/>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73554898" w14:textId="77777777" w:rsidR="003E4780" w:rsidRPr="00D85B4F" w:rsidRDefault="003C1CA0" w:rsidP="003E4780">
            <w:pPr>
              <w:rPr>
                <w:highlight w:val="yellow"/>
              </w:rPr>
            </w:pPr>
            <w:r w:rsidRPr="00A55BB3">
              <w:lastRenderedPageBreak/>
              <w:t>Die Mindestanforderungen bleiben unverändert bestehen,</w:t>
            </w:r>
            <w:r w:rsidR="00CD36A4" w:rsidRPr="00A55BB3">
              <w:t xml:space="preserve"> diese</w:t>
            </w:r>
            <w:r w:rsidRPr="00A55BB3">
              <w:t xml:space="preserve"> können allerdings durch die angebotenen Produkte übertroffen werden.</w:t>
            </w:r>
          </w:p>
        </w:tc>
      </w:tr>
      <w:tr w:rsidR="003E4780" w14:paraId="0A4DB95F" w14:textId="77777777" w:rsidTr="00BD36F4">
        <w:tc>
          <w:tcPr>
            <w:tcW w:w="659" w:type="dxa"/>
          </w:tcPr>
          <w:p w14:paraId="033C9A18" w14:textId="77777777" w:rsidR="003E4780" w:rsidRPr="008604C4" w:rsidRDefault="003E4780" w:rsidP="003E4780">
            <w:r w:rsidRPr="008604C4">
              <w:t>42</w:t>
            </w:r>
          </w:p>
        </w:tc>
        <w:tc>
          <w:tcPr>
            <w:tcW w:w="3440" w:type="dxa"/>
          </w:tcPr>
          <w:p w14:paraId="46F03008" w14:textId="77777777" w:rsidR="003E4780" w:rsidRDefault="00BD36F4" w:rsidP="003E4780">
            <w:r>
              <w:t>Technische Produkteigenschaften,</w:t>
            </w:r>
          </w:p>
          <w:p w14:paraId="076F8E49" w14:textId="77777777" w:rsidR="00BD36F4" w:rsidRPr="00AD6740" w:rsidRDefault="00BD36F4" w:rsidP="003E4780">
            <w:r>
              <w:t>Leistungsbeschreibung, Ziffer 3.1</w:t>
            </w:r>
          </w:p>
        </w:tc>
        <w:tc>
          <w:tcPr>
            <w:tcW w:w="5587" w:type="dxa"/>
          </w:tcPr>
          <w:p w14:paraId="5DB235CC" w14:textId="77777777" w:rsidR="003E4780" w:rsidRDefault="003E4780" w:rsidP="003E4780">
            <w:r>
              <w:t xml:space="preserve">In den losübergreifenden Anlagen Leistungsbeschreibung und technischen Produktanforderungen fordern Sie für 86"-Modelle einen maximalen Stromverbrauch von 600 W und für 75"-Modelle von 500 W. </w:t>
            </w:r>
          </w:p>
          <w:p w14:paraId="18C6C48E" w14:textId="77777777" w:rsidR="003E4780" w:rsidRDefault="003E4780" w:rsidP="003E4780">
            <w:r>
              <w:t xml:space="preserve">Diese Werte sind für die ausgeschriebene Geräteklasse realitätsfremd und entsprechen nicht dem aktuellen Marktstandard. Herstellerübergreifend liegen marktübliche Verbrauchswerte bei ca. 140–165 W (86") sowie 100–140 W (75"). Da der Stromverbrauch unmittelbarer Bestandteil der Gesamtkosten ist und gleichzeitig als Qualitätsmerkmal für nachhaltige Produkte gilt, sehen wir hier keine reelle Bewertung. </w:t>
            </w:r>
          </w:p>
          <w:p w14:paraId="1C6F2F37" w14:textId="77777777" w:rsidR="003E4780" w:rsidRDefault="003E4780" w:rsidP="003E4780">
            <w:r>
              <w:t xml:space="preserve">Wir bitten Sie daher, die Werte auf die von uns angegebenen Referenzwerte anzupassen, um Ihren Verpflichtungen in Bezug auf Gesamtkosten und Nachhaltigkeit als öffentlicher Auftraggeber auf Bundesebene gerecht zu werden. </w:t>
            </w:r>
          </w:p>
          <w:p w14:paraId="70730A39"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85C2439" w14:textId="77777777" w:rsidR="003E4780" w:rsidRDefault="003E4780" w:rsidP="003E4780">
            <w:r>
              <w:t>Gehen wir recht in der Annahme, dass Sie entsprechende Anpassungen durchführen?</w:t>
            </w:r>
          </w:p>
        </w:tc>
        <w:tc>
          <w:tcPr>
            <w:cnfStyle w:val="000100000000" w:firstRow="0" w:lastRow="0" w:firstColumn="0" w:lastColumn="1" w:oddVBand="0" w:evenVBand="0" w:oddHBand="0" w:evenHBand="0" w:firstRowFirstColumn="0" w:firstRowLastColumn="0" w:lastRowFirstColumn="0" w:lastRowLastColumn="0"/>
            <w:tcW w:w="4874" w:type="dxa"/>
          </w:tcPr>
          <w:p w14:paraId="51E64764" w14:textId="77777777" w:rsidR="003E4780" w:rsidRPr="00D85B4F" w:rsidRDefault="000E1745" w:rsidP="003E4780">
            <w:pPr>
              <w:rPr>
                <w:highlight w:val="yellow"/>
              </w:rPr>
            </w:pPr>
            <w:r w:rsidRPr="00A55BB3">
              <w:t>Die Mindestanforderungen bleiben unverändert bestehen, diese können allerdings durch die angebotenen Produkte übertroffen werden.</w:t>
            </w:r>
          </w:p>
        </w:tc>
      </w:tr>
      <w:tr w:rsidR="003E4780" w14:paraId="69A33088" w14:textId="77777777" w:rsidTr="00BD36F4">
        <w:tc>
          <w:tcPr>
            <w:tcW w:w="659" w:type="dxa"/>
          </w:tcPr>
          <w:p w14:paraId="62CD3685" w14:textId="77777777" w:rsidR="003E4780" w:rsidRPr="00A662E1" w:rsidRDefault="003E4780" w:rsidP="003E4780">
            <w:pPr>
              <w:rPr>
                <w:highlight w:val="yellow"/>
              </w:rPr>
            </w:pPr>
            <w:r w:rsidRPr="008604C4">
              <w:t>43</w:t>
            </w:r>
          </w:p>
        </w:tc>
        <w:tc>
          <w:tcPr>
            <w:tcW w:w="3440" w:type="dxa"/>
          </w:tcPr>
          <w:p w14:paraId="75B17151" w14:textId="77777777" w:rsidR="003E4780" w:rsidRPr="00AD6740" w:rsidRDefault="00BD36F4" w:rsidP="003E4780">
            <w:r>
              <w:t>Leistungsbeschreibung, Ziffer 3.1.5</w:t>
            </w:r>
          </w:p>
        </w:tc>
        <w:tc>
          <w:tcPr>
            <w:tcW w:w="5587" w:type="dxa"/>
          </w:tcPr>
          <w:p w14:paraId="33552AEF" w14:textId="77777777" w:rsidR="003E4780" w:rsidRDefault="003E4780" w:rsidP="003E4780">
            <w:r>
              <w:t xml:space="preserve">In der losübergreifenden Anlage Leistungsbeschreibung fordern Sie unter 3.1.5 unter Anderem verfügbare Windows </w:t>
            </w:r>
            <w:r>
              <w:lastRenderedPageBreak/>
              <w:t xml:space="preserve">10/11 Treiber, welche WHQL unterstützen müssen. WHQL deckt hierbei nur rudimentäre Funktionen ab. </w:t>
            </w:r>
          </w:p>
          <w:p w14:paraId="655CEC10" w14:textId="77777777" w:rsidR="003E4780" w:rsidRDefault="003E4780" w:rsidP="003E4780">
            <w:r>
              <w:t xml:space="preserve">Das Display wird somit lediglich als HID Device erkannt. Es unterstützt dann nur rudimentäre Touchfunktionalitäten. Das Schreiben ist dann nur in Microsoft INK kompatiblen Applikationen möglich. Dies schränkt den Nutzen stark ein. Annotationen würden dann in nicht kompatiblen Anwendungen lediglich über die in der Hardware selbst vorhandenen Overlay Funktionen annotiert werden können. </w:t>
            </w:r>
          </w:p>
          <w:p w14:paraId="38D90877" w14:textId="77777777" w:rsidR="003E4780" w:rsidRDefault="003E4780" w:rsidP="003E4780">
            <w:r>
              <w:t>Die Sicherung der Ergebnisse erfolgt dann immer über das Display Betriebssystem und müssen dann umständlich exportiert werden.</w:t>
            </w:r>
            <w:r w:rsidR="003C53B8">
              <w:t xml:space="preserve"> </w:t>
            </w:r>
            <w:r>
              <w:t xml:space="preserve">Für den von Ihnen dargestellten Einsatzzweck im Hinblick auf moderne Systeme halten wir Funktionen wie "Flotaing Tools" (Anwendungsübergreifende, frei verschiebbare Text- und Bildbearbeitungsmöglichkeiten), Stifteinstellungen wie Stiftdicke, Schriftstil und Handschriftenerkennung für essenzielle Tools. </w:t>
            </w:r>
          </w:p>
          <w:p w14:paraId="79269139" w14:textId="77777777" w:rsidR="003E4780" w:rsidRDefault="003E4780" w:rsidP="003E4780">
            <w:r>
              <w:t>Gehen wir recht in der Annahme, dass die Treiber diese Funktionen ebenfalls unterstützen müssen?</w:t>
            </w:r>
          </w:p>
        </w:tc>
        <w:tc>
          <w:tcPr>
            <w:cnfStyle w:val="000100000000" w:firstRow="0" w:lastRow="0" w:firstColumn="0" w:lastColumn="1" w:oddVBand="0" w:evenVBand="0" w:oddHBand="0" w:evenHBand="0" w:firstRowFirstColumn="0" w:firstRowLastColumn="0" w:lastRowFirstColumn="0" w:lastRowLastColumn="0"/>
            <w:tcW w:w="4874" w:type="dxa"/>
          </w:tcPr>
          <w:p w14:paraId="579E294C" w14:textId="77777777" w:rsidR="003E4780" w:rsidRPr="00D85B4F" w:rsidRDefault="00A662E1" w:rsidP="003E4780">
            <w:pPr>
              <w:rPr>
                <w:highlight w:val="yellow"/>
              </w:rPr>
            </w:pPr>
            <w:r>
              <w:lastRenderedPageBreak/>
              <w:t>Die Anforderungen an WHQL sowie die weiteren aufgeführten Anforderungen der Leistungsbeschreibung sind zu erfüllen.</w:t>
            </w:r>
          </w:p>
        </w:tc>
      </w:tr>
      <w:tr w:rsidR="003E4780" w14:paraId="75BAF283" w14:textId="77777777" w:rsidTr="008604C4">
        <w:tc>
          <w:tcPr>
            <w:tcW w:w="659" w:type="dxa"/>
            <w:shd w:val="clear" w:color="auto" w:fill="auto"/>
          </w:tcPr>
          <w:p w14:paraId="3489CF23" w14:textId="77777777" w:rsidR="003E4780" w:rsidRPr="00996C72" w:rsidRDefault="003E4780" w:rsidP="003E4780">
            <w:pPr>
              <w:rPr>
                <w:highlight w:val="yellow"/>
              </w:rPr>
            </w:pPr>
            <w:r w:rsidRPr="008604C4">
              <w:t>44</w:t>
            </w:r>
          </w:p>
        </w:tc>
        <w:tc>
          <w:tcPr>
            <w:tcW w:w="3440" w:type="dxa"/>
          </w:tcPr>
          <w:p w14:paraId="25DC439D" w14:textId="77777777" w:rsidR="003E4780" w:rsidRPr="00AD6740" w:rsidRDefault="00BD36F4" w:rsidP="003E4780">
            <w:r>
              <w:t>Allgemeines</w:t>
            </w:r>
          </w:p>
        </w:tc>
        <w:tc>
          <w:tcPr>
            <w:tcW w:w="5587" w:type="dxa"/>
          </w:tcPr>
          <w:p w14:paraId="0E1AA5F8" w14:textId="77777777" w:rsidR="003E4780" w:rsidRDefault="003E4780" w:rsidP="003E4780">
            <w:r>
              <w:t xml:space="preserve">Um die vollständige Kompatibilität zwischen angebotener Dokumentenkamera und angebotenem Display sowohl über die gesamte Vertrags- als auch die Gewährleistungsdauer sicherstellen zu können, müssen diese Produkte seitens der jeweiligen Hersteller entsprechend aufeinander abgestimmt sein. </w:t>
            </w:r>
          </w:p>
          <w:p w14:paraId="2F5DDCF5" w14:textId="77777777" w:rsidR="003E4780" w:rsidRDefault="003E4780" w:rsidP="003E4780">
            <w:r>
              <w:t xml:space="preserve">Gehen wir daher recht in der Annahme, dass bei Angebotsabgabe ein entsprechender Nachweis via Herstellererklärung des Kameraherstellers zur </w:t>
            </w:r>
            <w:r>
              <w:lastRenderedPageBreak/>
              <w:t>Kompatibilität mit dem angebotene</w:t>
            </w:r>
            <w:r w:rsidR="0053348F">
              <w:t>n</w:t>
            </w:r>
            <w:r>
              <w:t xml:space="preserve"> Display einzureichen ist?</w:t>
            </w:r>
          </w:p>
        </w:tc>
        <w:tc>
          <w:tcPr>
            <w:cnfStyle w:val="000100000000" w:firstRow="0" w:lastRow="0" w:firstColumn="0" w:lastColumn="1" w:oddVBand="0" w:evenVBand="0" w:oddHBand="0" w:evenHBand="0" w:firstRowFirstColumn="0" w:firstRowLastColumn="0" w:lastRowFirstColumn="0" w:lastRowLastColumn="0"/>
            <w:tcW w:w="4874" w:type="dxa"/>
          </w:tcPr>
          <w:p w14:paraId="3EF26FE1" w14:textId="77777777" w:rsidR="003E4780" w:rsidRPr="00D85B4F" w:rsidRDefault="000E1745" w:rsidP="003E4780">
            <w:pPr>
              <w:rPr>
                <w:highlight w:val="yellow"/>
              </w:rPr>
            </w:pPr>
            <w:r w:rsidRPr="00A55BB3">
              <w:lastRenderedPageBreak/>
              <w:t>Die Mindestanforderungen sind zu erfüllen. Die Produkte sind entsprechend anzubieten. Eine gesonderte Erklärung ist nicht erforderlich.</w:t>
            </w:r>
          </w:p>
        </w:tc>
      </w:tr>
      <w:tr w:rsidR="003E4780" w14:paraId="40645BE6" w14:textId="77777777" w:rsidTr="00BD36F4">
        <w:tc>
          <w:tcPr>
            <w:tcW w:w="659" w:type="dxa"/>
          </w:tcPr>
          <w:p w14:paraId="1FF67B63" w14:textId="77777777" w:rsidR="003E4780" w:rsidRPr="008604C4" w:rsidRDefault="003E4780" w:rsidP="003E4780">
            <w:r w:rsidRPr="008604C4">
              <w:t>45</w:t>
            </w:r>
          </w:p>
        </w:tc>
        <w:tc>
          <w:tcPr>
            <w:tcW w:w="3440" w:type="dxa"/>
          </w:tcPr>
          <w:p w14:paraId="4DE838BD" w14:textId="77777777" w:rsidR="003E4780" w:rsidRDefault="00BD36F4" w:rsidP="003E4780">
            <w:r>
              <w:t>Technische Produkteigenschaften,</w:t>
            </w:r>
          </w:p>
          <w:p w14:paraId="60D59834" w14:textId="77777777" w:rsidR="00BD36F4" w:rsidRPr="00AD6740" w:rsidRDefault="00BD36F4" w:rsidP="003E4780">
            <w:r>
              <w:t>Leistungsbeschreibung, Ziffer 3.1</w:t>
            </w:r>
          </w:p>
        </w:tc>
        <w:tc>
          <w:tcPr>
            <w:tcW w:w="5587" w:type="dxa"/>
          </w:tcPr>
          <w:p w14:paraId="7D3CF228" w14:textId="77777777" w:rsidR="003E4780" w:rsidRDefault="003E4780" w:rsidP="003E4780">
            <w:r>
              <w:t xml:space="preserve">In den losübergreifenden Anlagen Leistungsbeschreibung und technische Produktanforderungen beschreiben Sie die Anforderungen an die ausgeschriebenen Displays. Bei der Anforderung zum Multi-Touch-Screen wird das gleichzeitige Erfassen und Verarbeiten von mind. 10 Berührungspunkten gefordert. </w:t>
            </w:r>
          </w:p>
          <w:p w14:paraId="2622DE9F" w14:textId="77777777" w:rsidR="003E4780" w:rsidRDefault="003E4780" w:rsidP="003E4780">
            <w:r>
              <w:t xml:space="preserve">Wir gehen davon aus, dass die 10 Berührungspunkte in allen Szenarien unter den genannten Betriebssystemen Windows und Mac OS zur Verfügung stehen müssen, und als Multitouch zu nutzen sind. Dies ist erforderlich da sonst die gängigen Touchgesten mit mehreren Fingern nicht nutzbar sind. </w:t>
            </w:r>
          </w:p>
          <w:p w14:paraId="22C3376E" w14:textId="77777777" w:rsidR="003E4780" w:rsidRDefault="003E4780" w:rsidP="003E4780">
            <w:r>
              <w:t>Gehen wir recht in der Annahme, dass unsere Sichtweise diesbezüglich korrekt ist?</w:t>
            </w:r>
          </w:p>
        </w:tc>
        <w:tc>
          <w:tcPr>
            <w:cnfStyle w:val="000100000000" w:firstRow="0" w:lastRow="0" w:firstColumn="0" w:lastColumn="1" w:oddVBand="0" w:evenVBand="0" w:oddHBand="0" w:evenHBand="0" w:firstRowFirstColumn="0" w:firstRowLastColumn="0" w:lastRowFirstColumn="0" w:lastRowLastColumn="0"/>
            <w:tcW w:w="4874" w:type="dxa"/>
          </w:tcPr>
          <w:p w14:paraId="36323D3F" w14:textId="77777777" w:rsidR="003E4780" w:rsidRPr="00A55BB3" w:rsidRDefault="000E1745" w:rsidP="003E4780">
            <w:r w:rsidRPr="00A55BB3">
              <w:t>Ihre Annahme ist korrekt.</w:t>
            </w:r>
          </w:p>
        </w:tc>
      </w:tr>
      <w:tr w:rsidR="003E4780" w14:paraId="0B6B441F" w14:textId="77777777" w:rsidTr="00BD36F4">
        <w:tc>
          <w:tcPr>
            <w:tcW w:w="659" w:type="dxa"/>
          </w:tcPr>
          <w:p w14:paraId="6526615E" w14:textId="77777777" w:rsidR="003E4780" w:rsidRPr="008604C4" w:rsidRDefault="003E4780" w:rsidP="003E4780">
            <w:r w:rsidRPr="008604C4">
              <w:t>4</w:t>
            </w:r>
            <w:r w:rsidR="00535138" w:rsidRPr="008604C4">
              <w:t>6</w:t>
            </w:r>
          </w:p>
        </w:tc>
        <w:tc>
          <w:tcPr>
            <w:tcW w:w="3440" w:type="dxa"/>
          </w:tcPr>
          <w:p w14:paraId="0C7232AF" w14:textId="77777777" w:rsidR="003E4780" w:rsidRPr="00AD6740" w:rsidRDefault="00BD36F4" w:rsidP="003E4780">
            <w:r>
              <w:t>Leistungsbeschreibung, Ziffer 2</w:t>
            </w:r>
          </w:p>
        </w:tc>
        <w:tc>
          <w:tcPr>
            <w:tcW w:w="5587" w:type="dxa"/>
          </w:tcPr>
          <w:p w14:paraId="140F2DC2" w14:textId="77777777" w:rsidR="003E4780" w:rsidRDefault="003E4780" w:rsidP="003E4780">
            <w:r>
              <w:t>Gemäß Ihrer Leistungsbeschreibung stellen Sie unter Punkte 2 Einsatzzwecke u. a. eine kollaborative Projektarbeit dar.</w:t>
            </w:r>
          </w:p>
          <w:p w14:paraId="255B1836" w14:textId="77777777" w:rsidR="003E4780" w:rsidRDefault="003E4780" w:rsidP="003E4780">
            <w:r>
              <w:t xml:space="preserve">Hierzu gehört aus unserer Sicht u. a, dass mehrere Personen gleichzeitig und unabhängig voneinander unterschiedliche Aktivitäten wie Schreiben, Objekte bewegen und Geschriebenes löschen können. Dies gilt betriebssystemübergreifend - also sowohl auf dem integrierten Android Betriebssystem, als auch angeschlossenen Geräten mit Windows oder MAC Betriebssystem. </w:t>
            </w:r>
          </w:p>
          <w:p w14:paraId="32BC93F4" w14:textId="77777777" w:rsidR="003E4780" w:rsidRDefault="003E4780" w:rsidP="003E4780">
            <w:r>
              <w:t xml:space="preserve">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784C44C" w14:textId="77777777" w:rsidR="003E4780" w:rsidRPr="00A55BB3" w:rsidRDefault="001565C0" w:rsidP="003E4780">
            <w:r w:rsidRPr="00A55BB3">
              <w:t>Ihre Annahme ist korrekt.</w:t>
            </w:r>
          </w:p>
        </w:tc>
      </w:tr>
    </w:tbl>
    <w:p w14:paraId="2D2108B1" w14:textId="77777777" w:rsidR="00C37B4A" w:rsidRDefault="00C37B4A" w:rsidP="00C37B4A">
      <w:pPr>
        <w:pStyle w:val="berschrift3"/>
      </w:pPr>
      <w:r>
        <w:lastRenderedPageBreak/>
        <w:t xml:space="preserve">Fragen ab </w:t>
      </w:r>
      <w:r w:rsidR="00677027">
        <w:t>02</w:t>
      </w:r>
      <w:r>
        <w:t>.0</w:t>
      </w:r>
      <w:r w:rsidR="00677027">
        <w:t>2</w:t>
      </w:r>
      <w:r>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C37B4A" w14:paraId="4A336F07" w14:textId="77777777" w:rsidTr="00274F14">
        <w:trPr>
          <w:cnfStyle w:val="100000000000" w:firstRow="1" w:lastRow="0" w:firstColumn="0" w:lastColumn="0" w:oddVBand="0" w:evenVBand="0" w:oddHBand="0" w:evenHBand="0" w:firstRowFirstColumn="0" w:firstRowLastColumn="0" w:lastRowFirstColumn="0" w:lastRowLastColumn="0"/>
        </w:trPr>
        <w:tc>
          <w:tcPr>
            <w:tcW w:w="659" w:type="dxa"/>
          </w:tcPr>
          <w:p w14:paraId="67574750" w14:textId="77777777" w:rsidR="00C37B4A" w:rsidRDefault="00C37B4A" w:rsidP="00274F14">
            <w:pPr>
              <w:pStyle w:val="Tabellenberschrift"/>
            </w:pPr>
            <w:r>
              <w:t>Nr.</w:t>
            </w:r>
          </w:p>
        </w:tc>
        <w:tc>
          <w:tcPr>
            <w:tcW w:w="3440" w:type="dxa"/>
          </w:tcPr>
          <w:p w14:paraId="1A57C02D" w14:textId="77777777" w:rsidR="00C37B4A" w:rsidRDefault="00C37B4A" w:rsidP="00274F14">
            <w:pPr>
              <w:pStyle w:val="Tabellenberschrift"/>
            </w:pPr>
            <w:r>
              <w:t xml:space="preserve">Quelle </w:t>
            </w:r>
            <w:r>
              <w:br/>
            </w:r>
            <w:r>
              <w:rPr>
                <w:rStyle w:val="Fett"/>
              </w:rPr>
              <w:t>(Dokument, Kap., Seite,…)</w:t>
            </w:r>
          </w:p>
        </w:tc>
        <w:tc>
          <w:tcPr>
            <w:tcW w:w="5587" w:type="dxa"/>
          </w:tcPr>
          <w:p w14:paraId="33743858" w14:textId="77777777" w:rsidR="00C37B4A" w:rsidRDefault="00C37B4A" w:rsidP="00274F1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CA25214" w14:textId="77777777" w:rsidR="00C37B4A" w:rsidRDefault="00C37B4A" w:rsidP="00274F14">
            <w:pPr>
              <w:pStyle w:val="Tabellenberschrift"/>
            </w:pPr>
            <w:r>
              <w:t>Antwort von BeschA</w:t>
            </w:r>
          </w:p>
        </w:tc>
      </w:tr>
      <w:tr w:rsidR="00C37B4A" w14:paraId="78764DEE" w14:textId="77777777" w:rsidTr="00274F14">
        <w:tc>
          <w:tcPr>
            <w:tcW w:w="659" w:type="dxa"/>
          </w:tcPr>
          <w:p w14:paraId="32374E5D" w14:textId="77777777" w:rsidR="00C37B4A" w:rsidRPr="00AD6740" w:rsidRDefault="00C37B4A" w:rsidP="00274F14">
            <w:r>
              <w:t>47</w:t>
            </w:r>
          </w:p>
        </w:tc>
        <w:tc>
          <w:tcPr>
            <w:tcW w:w="3440" w:type="dxa"/>
          </w:tcPr>
          <w:p w14:paraId="0EC61211" w14:textId="77777777" w:rsidR="00677027" w:rsidRDefault="00677027" w:rsidP="00274F14">
            <w:r>
              <w:t>Technische Produkteigenschaften,</w:t>
            </w:r>
          </w:p>
          <w:p w14:paraId="5FAFC634" w14:textId="77777777" w:rsidR="00C37B4A" w:rsidRPr="00AD6740" w:rsidRDefault="00C37B4A" w:rsidP="00274F14">
            <w:r>
              <w:t>Leistungsbeschreibung</w:t>
            </w:r>
            <w:r w:rsidR="00677027">
              <w:t>, Ziffer 3.1</w:t>
            </w:r>
          </w:p>
        </w:tc>
        <w:tc>
          <w:tcPr>
            <w:tcW w:w="5587" w:type="dxa"/>
          </w:tcPr>
          <w:p w14:paraId="7553A349" w14:textId="77777777" w:rsidR="00C37B4A" w:rsidRDefault="00C37B4A" w:rsidP="00274F14">
            <w:r w:rsidRPr="0085379F">
              <w:t>In der Leistungsbeschreibung</w:t>
            </w:r>
            <w:r>
              <w:t xml:space="preserve"> und in den technischen Produkteigenschaften fordern Sie das Vorhandensein von mindestens 1x USB-C ohne weitere Technische Präzisierungen. Somit könnte hier auch USB-C 2.0 angeboten werden und gilt als erfüllt. Diese sind aber nur </w:t>
            </w:r>
            <w:r w:rsidRPr="0085379F">
              <w:t>bis 480 Mbit/s</w:t>
            </w:r>
            <w:r>
              <w:t xml:space="preserve"> ausgelegt und </w:t>
            </w:r>
            <w:r w:rsidRPr="0085379F">
              <w:t>ausreichend für einfache Peripherie, jedoch nicht für Videoübertragung oder schnelle Datenanbindung</w:t>
            </w:r>
            <w:r>
              <w:t xml:space="preserve">. </w:t>
            </w:r>
          </w:p>
          <w:p w14:paraId="24AC2507" w14:textId="77777777" w:rsidR="00C37B4A" w:rsidRPr="00AD6740" w:rsidRDefault="00C37B4A" w:rsidP="00274F14">
            <w:r>
              <w:t xml:space="preserve">Daher bitten wir </w:t>
            </w:r>
            <w:r w:rsidRPr="0085379F">
              <w:t>um Konkretisierung der technischen Mindestanforderungen (z. B. Unterstützung von mindestens USB 3.2</w:t>
            </w:r>
            <w:r>
              <w:t xml:space="preserve"> Gen2</w:t>
            </w:r>
            <w:r w:rsidRPr="0085379F">
              <w:t xml:space="preserve"> sowie einer Ladeleistung von ≥ 60 W), um eine vergleichbare Angebotsbewertung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7B153A9B" w14:textId="77777777" w:rsidR="00C37B4A" w:rsidRPr="00A55BB3" w:rsidRDefault="007A6E49" w:rsidP="00274F14">
            <w:r w:rsidRPr="00A55BB3">
              <w:t xml:space="preserve">Die Konfiguration ist davon abhängig welche </w:t>
            </w:r>
            <w:r w:rsidR="00EA4C5A" w:rsidRPr="00A55BB3">
              <w:t xml:space="preserve">anderen Anschlüssen gegeben sind. Power </w:t>
            </w:r>
            <w:proofErr w:type="spellStart"/>
            <w:r w:rsidR="00EA4C5A" w:rsidRPr="00A55BB3">
              <w:t>Delivery</w:t>
            </w:r>
            <w:proofErr w:type="spellEnd"/>
            <w:r w:rsidR="00EA4C5A" w:rsidRPr="00A55BB3">
              <w:t xml:space="preserve"> wird nicht explizit gefordert.</w:t>
            </w:r>
          </w:p>
        </w:tc>
      </w:tr>
      <w:tr w:rsidR="00864774" w14:paraId="6EE3A119" w14:textId="77777777" w:rsidTr="00274F14">
        <w:tc>
          <w:tcPr>
            <w:tcW w:w="659" w:type="dxa"/>
          </w:tcPr>
          <w:p w14:paraId="6D98ACF4" w14:textId="77777777" w:rsidR="00864774" w:rsidRDefault="00864774" w:rsidP="00274F14">
            <w:r>
              <w:t>48</w:t>
            </w:r>
          </w:p>
        </w:tc>
        <w:tc>
          <w:tcPr>
            <w:tcW w:w="3440" w:type="dxa"/>
          </w:tcPr>
          <w:p w14:paraId="152FF279" w14:textId="77777777" w:rsidR="00864774" w:rsidRDefault="00864774" w:rsidP="00274F14">
            <w:r>
              <w:t>Leistungsbeschreibung</w:t>
            </w:r>
          </w:p>
        </w:tc>
        <w:tc>
          <w:tcPr>
            <w:tcW w:w="5587" w:type="dxa"/>
          </w:tcPr>
          <w:p w14:paraId="6B75B9BC" w14:textId="77777777" w:rsidR="00864774" w:rsidRDefault="00864774" w:rsidP="00864774">
            <w:bookmarkStart w:id="1" w:name="_Hlk221088697"/>
            <w:r>
              <w:t>In der Leistungsbeschreibung werden Anforderungen an Betrieb, Updates und Konfiguration der interaktiven Flachbildschirme beschrieben.</w:t>
            </w:r>
          </w:p>
          <w:p w14:paraId="1E6360D4" w14:textId="77777777" w:rsidR="00864774" w:rsidRPr="0085379F" w:rsidRDefault="00864774" w:rsidP="00864774">
            <w:r>
              <w:t xml:space="preserve">Wir bitten um Klarstellung, ob eine zentrale, herstellerseitige Verwaltungs- und Administrationslösung (z. B. zur gruppenweisen Konfiguration, App-Verteilung, Fernwartung und Energieverwaltung) bei der Bewertung der Angebote berücksichtigt wird, sofern diese ohne zusätzliche Lizenzkosten bereitgestellt wird. Auch unter Berücksichtigung der Vielzahl der Bezugsberechtigten erscheint und dies als ein wesentlicher Punkt. </w:t>
            </w:r>
            <w:bookmarkEnd w:id="1"/>
          </w:p>
        </w:tc>
        <w:tc>
          <w:tcPr>
            <w:cnfStyle w:val="000100000000" w:firstRow="0" w:lastRow="0" w:firstColumn="0" w:lastColumn="1" w:oddVBand="0" w:evenVBand="0" w:oddHBand="0" w:evenHBand="0" w:firstRowFirstColumn="0" w:firstRowLastColumn="0" w:lastRowFirstColumn="0" w:lastRowLastColumn="0"/>
            <w:tcW w:w="4874" w:type="dxa"/>
          </w:tcPr>
          <w:p w14:paraId="65865E7C" w14:textId="77777777" w:rsidR="00864774" w:rsidRPr="00A55BB3" w:rsidRDefault="00DD76D7" w:rsidP="00274F14">
            <w:r w:rsidRPr="00A55BB3">
              <w:t>Die Nutzung einer</w:t>
            </w:r>
            <w:r w:rsidR="00710993" w:rsidRPr="00A55BB3">
              <w:t xml:space="preserve"> herstellerseitige</w:t>
            </w:r>
            <w:r w:rsidRPr="00A55BB3">
              <w:t>n</w:t>
            </w:r>
            <w:r w:rsidR="00710993" w:rsidRPr="00A55BB3">
              <w:t xml:space="preserve"> Verwaltungs- und Administrationslösung </w:t>
            </w:r>
            <w:r w:rsidR="00E62C84" w:rsidRPr="00A55BB3">
              <w:t xml:space="preserve">ist nicht </w:t>
            </w:r>
            <w:r w:rsidR="007A607A">
              <w:t>zulässig</w:t>
            </w:r>
            <w:r w:rsidR="00E62C84" w:rsidRPr="00A55BB3">
              <w:t>. Die entsprechende Verwaltung erfolgt individuell durch den jeweiligen Bedarfsträgers.</w:t>
            </w:r>
          </w:p>
        </w:tc>
      </w:tr>
    </w:tbl>
    <w:p w14:paraId="2DA8250F" w14:textId="77777777" w:rsidR="00963022" w:rsidRPr="00850D07" w:rsidRDefault="00963022" w:rsidP="00963022">
      <w:pPr>
        <w:pStyle w:val="berschrift3"/>
      </w:pPr>
      <w:r w:rsidRPr="00850D07">
        <w:lastRenderedPageBreak/>
        <w:t xml:space="preserve">Fragen ab 03.02.2026 </w:t>
      </w:r>
    </w:p>
    <w:tbl>
      <w:tblPr>
        <w:tblStyle w:val="Tabellenraster"/>
        <w:tblW w:w="0" w:type="auto"/>
        <w:tblLook w:val="05A0" w:firstRow="1" w:lastRow="0" w:firstColumn="1" w:lastColumn="1" w:noHBand="0" w:noVBand="1"/>
      </w:tblPr>
      <w:tblGrid>
        <w:gridCol w:w="659"/>
        <w:gridCol w:w="3440"/>
        <w:gridCol w:w="5587"/>
        <w:gridCol w:w="4874"/>
      </w:tblGrid>
      <w:tr w:rsidR="00963022" w:rsidRPr="00850D07" w14:paraId="0BCB32F6" w14:textId="77777777" w:rsidTr="00963022">
        <w:trPr>
          <w:cnfStyle w:val="100000000000" w:firstRow="1" w:lastRow="0" w:firstColumn="0" w:lastColumn="0" w:oddVBand="0" w:evenVBand="0" w:oddHBand="0" w:evenHBand="0" w:firstRowFirstColumn="0" w:firstRowLastColumn="0" w:lastRowFirstColumn="0" w:lastRowLastColumn="0"/>
        </w:trPr>
        <w:tc>
          <w:tcPr>
            <w:tcW w:w="659" w:type="dxa"/>
          </w:tcPr>
          <w:p w14:paraId="26A2765C" w14:textId="77777777" w:rsidR="00963022" w:rsidRPr="00850D07" w:rsidRDefault="00963022" w:rsidP="00963022">
            <w:pPr>
              <w:pStyle w:val="Tabellenberschrift"/>
            </w:pPr>
            <w:r w:rsidRPr="00850D07">
              <w:t>Nr.</w:t>
            </w:r>
          </w:p>
        </w:tc>
        <w:tc>
          <w:tcPr>
            <w:tcW w:w="3440" w:type="dxa"/>
          </w:tcPr>
          <w:p w14:paraId="41A36CF5" w14:textId="77777777" w:rsidR="00963022" w:rsidRPr="00850D07" w:rsidRDefault="00963022" w:rsidP="00963022">
            <w:pPr>
              <w:pStyle w:val="Tabellenberschrift"/>
            </w:pPr>
            <w:r w:rsidRPr="00850D07">
              <w:t xml:space="preserve">Quelle </w:t>
            </w:r>
            <w:r w:rsidRPr="00850D07">
              <w:br/>
            </w:r>
            <w:r w:rsidRPr="00850D07">
              <w:rPr>
                <w:rStyle w:val="Fett"/>
              </w:rPr>
              <w:t>(Dokument, Kap., Seite,…)</w:t>
            </w:r>
          </w:p>
        </w:tc>
        <w:tc>
          <w:tcPr>
            <w:tcW w:w="5587" w:type="dxa"/>
          </w:tcPr>
          <w:p w14:paraId="3597BC0F" w14:textId="77777777" w:rsidR="00963022" w:rsidRPr="00850D07" w:rsidRDefault="00963022" w:rsidP="00963022">
            <w:pPr>
              <w:pStyle w:val="Tabellenberschrift"/>
            </w:pPr>
            <w:r w:rsidRPr="00850D07">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916691D" w14:textId="77777777" w:rsidR="00963022" w:rsidRPr="00850D07" w:rsidRDefault="00963022" w:rsidP="00963022">
            <w:pPr>
              <w:pStyle w:val="Tabellenberschrift"/>
            </w:pPr>
            <w:r w:rsidRPr="00850D07">
              <w:t>Antwort von BeschA</w:t>
            </w:r>
          </w:p>
        </w:tc>
      </w:tr>
      <w:tr w:rsidR="00963022" w:rsidRPr="00850D07" w14:paraId="45F518BD" w14:textId="77777777" w:rsidTr="00963022">
        <w:tc>
          <w:tcPr>
            <w:tcW w:w="659" w:type="dxa"/>
          </w:tcPr>
          <w:p w14:paraId="0D6ECE67" w14:textId="77777777" w:rsidR="00963022" w:rsidRPr="00850D07" w:rsidRDefault="00963022" w:rsidP="00963022">
            <w:r w:rsidRPr="00850D07">
              <w:t>49</w:t>
            </w:r>
          </w:p>
        </w:tc>
        <w:tc>
          <w:tcPr>
            <w:tcW w:w="3440" w:type="dxa"/>
          </w:tcPr>
          <w:p w14:paraId="6EF10062" w14:textId="77777777" w:rsidR="00963022" w:rsidRPr="00850D07" w:rsidRDefault="00963022" w:rsidP="00963022">
            <w:r w:rsidRPr="00850D07">
              <w:t>Rahmenvereinbarung</w:t>
            </w:r>
          </w:p>
        </w:tc>
        <w:tc>
          <w:tcPr>
            <w:tcW w:w="5587" w:type="dxa"/>
          </w:tcPr>
          <w:p w14:paraId="2EA8ADEF" w14:textId="77777777" w:rsidR="00963022" w:rsidRPr="00850D07" w:rsidRDefault="00963022" w:rsidP="00963022">
            <w:r w:rsidRPr="00850D07">
              <w:t>Im Rahmen des laufenden Vergabeverfahrens möchten wir höflich darum bitten, die vorgesehene vierjährige feste Preisbindung vor dem Hintergrund der aktuellen Marktentwicklung erneut zu prüfen.</w:t>
            </w:r>
          </w:p>
          <w:p w14:paraId="182566E5" w14:textId="77777777" w:rsidR="00963022" w:rsidRPr="00850D07" w:rsidRDefault="00963022" w:rsidP="00963022">
            <w:r w:rsidRPr="00850D07">
              <w:t>Aus Sicht des Bieters ist derzeit von erhöhten Einkaufspreisen insbesondere im Bereich Storage-Komponenten sowie CPUs auszugehen. Diese Einschätzung basiert auf branchenweit beobachtbaren Entwicklungen im Halbleitermarkt, die nicht als kurzfristige Schwankungen, sondern als strukturelle Veränderungen einzuordnen sind. Insbesondere die stark gestiegene Nachfrage nach Speicher- und Prozessorressourcen für Rechenzentren, Cloud-Infrastrukturen und KI-Anwendungen führt dazu, dass Produktionskapazitäten bei Herstellern zunehmend priorisiert und für klassische OEM-Produkte nur eingeschränkt verfügbar sind. In der Folge stehen Storage- und CPU-Komponenten unter erheblichem Preis- und Lieferdruck.</w:t>
            </w:r>
          </w:p>
          <w:p w14:paraId="6DE91417" w14:textId="77777777" w:rsidR="00963022" w:rsidRPr="00850D07" w:rsidRDefault="00963022" w:rsidP="00963022">
            <w:r w:rsidRPr="00850D07">
              <w:t xml:space="preserve">Vor diesem Hintergrund ist eine verlässliche Kalkulation der Einkaufspreise über einen Zeitraum von vier Jahren aktuell nicht möglich. Eine starre Preisbindung über die gesamte Vertragslaufzeit führt daher zu einem erheblichen wirtschaftlichen Risiko für den Bieter, da zukünftige, heute nicht absehbare Marktpreissteigerungen vollständig einseitig getragen werden müssten. Dies kann sich mittel- bis langfristig auch auf die Stabilität der Leistungserbringung auswirken und stellt Unternehmen aller Größen vor besondere Herausforderungen. </w:t>
            </w:r>
          </w:p>
          <w:p w14:paraId="21B49957" w14:textId="77777777" w:rsidR="00963022" w:rsidRPr="00850D07" w:rsidRDefault="00963022" w:rsidP="00963022"/>
          <w:p w14:paraId="286B5023" w14:textId="77777777" w:rsidR="00963022" w:rsidRPr="00850D07" w:rsidRDefault="00963022" w:rsidP="00963022">
            <w:r w:rsidRPr="00850D07">
              <w:lastRenderedPageBreak/>
              <w:t>Wir möchten daher höflich anregen, zu prüfen, ob eine Form der Preisgleitung, ein indexbasierter Anpassungsmechanismus oder eine andere geeignete Regelung zur Berücksichtigung außergewöhnlicher Marktveränderungen vorgesehen werden kann. Eine solche Regelung würde aus unserer Sicht zu einer ausgewogeneren Risikoverteilung beitragen und die wirtschaftliche Tragfähigkeit des Angebots über die gesamte Vertragslaufzeit hinweg sicherstellen.</w:t>
            </w:r>
          </w:p>
          <w:p w14:paraId="37EE04AA" w14:textId="77777777" w:rsidR="00963022" w:rsidRPr="00850D07" w:rsidRDefault="00963022" w:rsidP="00963022">
            <w:r w:rsidRPr="00850D07">
              <w:t>Wir danken Ihnen für die erneute Prüfung unseres Anliegens und stehen für Rückfragen oder eine weitergehende Erläuterung der Marktsituation jederzeit gerne zur Verfügung.</w:t>
            </w:r>
          </w:p>
        </w:tc>
        <w:tc>
          <w:tcPr>
            <w:cnfStyle w:val="000100000000" w:firstRow="0" w:lastRow="0" w:firstColumn="0" w:lastColumn="1" w:oddVBand="0" w:evenVBand="0" w:oddHBand="0" w:evenHBand="0" w:firstRowFirstColumn="0" w:firstRowLastColumn="0" w:lastRowFirstColumn="0" w:lastRowLastColumn="0"/>
            <w:tcW w:w="4874" w:type="dxa"/>
          </w:tcPr>
          <w:p w14:paraId="4135BF35" w14:textId="77777777" w:rsidR="00963022" w:rsidRPr="00850D07" w:rsidRDefault="00C11C23" w:rsidP="00963022">
            <w:r w:rsidRPr="00850D07">
              <w:lastRenderedPageBreak/>
              <w:t>Siehe hierzu Antwort zu Bieterfrage Nr. 20.</w:t>
            </w:r>
          </w:p>
        </w:tc>
      </w:tr>
      <w:tr w:rsidR="00802ADC" w:rsidRPr="00850D07" w14:paraId="1A1BBE7B" w14:textId="77777777" w:rsidTr="00963022">
        <w:tc>
          <w:tcPr>
            <w:tcW w:w="659" w:type="dxa"/>
          </w:tcPr>
          <w:p w14:paraId="66C2E53F" w14:textId="77777777" w:rsidR="00802ADC" w:rsidRPr="00850D07" w:rsidRDefault="00802ADC" w:rsidP="00802ADC">
            <w:r w:rsidRPr="00850D07">
              <w:t>50</w:t>
            </w:r>
          </w:p>
        </w:tc>
        <w:tc>
          <w:tcPr>
            <w:tcW w:w="3440" w:type="dxa"/>
          </w:tcPr>
          <w:p w14:paraId="5DE192E1" w14:textId="77777777" w:rsidR="00802ADC" w:rsidRPr="00850D07" w:rsidRDefault="00802ADC" w:rsidP="00802ADC">
            <w:r w:rsidRPr="00850D07">
              <w:t>Besondere Bewerbungsbedingungen, Verpflichtung-VS-NfD_und_VS-NfD-Merkblatt_im_Anhang</w:t>
            </w:r>
          </w:p>
        </w:tc>
        <w:tc>
          <w:tcPr>
            <w:tcW w:w="5587" w:type="dxa"/>
          </w:tcPr>
          <w:p w14:paraId="31CC9848" w14:textId="77777777" w:rsidR="00802ADC" w:rsidRPr="00850D07" w:rsidRDefault="00802ADC" w:rsidP="00802ADC">
            <w:r w:rsidRPr="00850D07">
              <w:t>Sie fordern gemäß Ihrer Anlage „Besondere Bewerbungsbedingungen“ mit dem Angebot u. a. die Dokumente „Verpflichtung-VS-NfD_und_VS-NfD-Merkblatt_im_Anhang“ einzureichen.</w:t>
            </w:r>
          </w:p>
          <w:p w14:paraId="10FAD422" w14:textId="77777777" w:rsidR="00802ADC" w:rsidRPr="00850D07" w:rsidRDefault="00802ADC" w:rsidP="00802ADC">
            <w:r w:rsidRPr="00850D07">
              <w:t>Nach Durchsicht der Anlagen „Verpflichtung VS-NfD“, Anlage VS-NfD Merkblatt“ sowie der Verpflichtung der Auftragnehmerseite nach dem Verpflichtungsgesetz und der Rücksprache mit Experten im Bereich Geheimschutz ergibt sich für uns folgende Situation:</w:t>
            </w:r>
          </w:p>
          <w:p w14:paraId="01A8C4E4" w14:textId="77777777" w:rsidR="00802ADC" w:rsidRPr="00850D07" w:rsidRDefault="00802ADC" w:rsidP="00802ADC">
            <w:pPr>
              <w:pStyle w:val="Listenabsatz"/>
              <w:numPr>
                <w:ilvl w:val="0"/>
                <w:numId w:val="16"/>
              </w:numPr>
            </w:pPr>
            <w:r w:rsidRPr="00850D07">
              <w:t xml:space="preserve">Gemäß Allgemeiner Verwaltungsvorschrift zum Einsatz von außerhalb des öffentlichen Dienstes Beschäftigten (externen Personen) sind lt. Punkt 1.3 entgeltliche Auftragsverhältnisse, die Beratungs- oder sonstige Dienstleistungen zum Gegenstand haben von dessen Anwendungsbereich nicht erfasst. Da es sich bei den ausgeschriebenen Leistungen um entgeltliche Auftragsbestandteile </w:t>
            </w:r>
            <w:r w:rsidRPr="00850D07">
              <w:lastRenderedPageBreak/>
              <w:t>handelt, findet dies nach unserer Ansicht daher keine Anwendung.</w:t>
            </w:r>
          </w:p>
          <w:p w14:paraId="42961C92" w14:textId="77777777" w:rsidR="00802ADC" w:rsidRPr="00850D07" w:rsidRDefault="00802ADC" w:rsidP="00802ADC">
            <w:pPr>
              <w:pStyle w:val="Listenabsatz"/>
            </w:pPr>
          </w:p>
          <w:p w14:paraId="13D2DA4B" w14:textId="77777777" w:rsidR="00802ADC" w:rsidRPr="00850D07" w:rsidRDefault="00802ADC" w:rsidP="00802ADC">
            <w:pPr>
              <w:pStyle w:val="Listenabsatz"/>
              <w:numPr>
                <w:ilvl w:val="0"/>
                <w:numId w:val="16"/>
              </w:numPr>
            </w:pPr>
            <w:r w:rsidRPr="00850D07">
              <w:t xml:space="preserve">Gemäß Verpflichtung VS-NfD heißt es in Absatz 2 wie folgt: „In den Vergabeunterlagen/den Vertragsunterlagen sind Verschlusssachen nach dem Einstufungsgrad VS-NfD enthalten. Erst wenn dem Beschaffungsamt des BMI Ihre Verpflichtungserklärung vorliegt, können Ihnen die als VS-NfD eingestuften Unterlagen/Informationen überlassen werden. Sie müssen sich als VS-NfD-Auftragnehmer verpflichten, die im VS-NfD-Merkblatt (s. Anlage 4 zum Geheimschutzhandbuch des BMWK) festgelegten Bestimmungen einzuhalten und die Verschlusssachen entsprechend zu behandeln.“ </w:t>
            </w:r>
          </w:p>
          <w:p w14:paraId="1B0D389A" w14:textId="77777777" w:rsidR="00802ADC" w:rsidRPr="00850D07" w:rsidRDefault="00802ADC" w:rsidP="00802ADC">
            <w:r w:rsidRPr="00850D07">
              <w:t>Die Vergabeunterlagen stehen öffentlich europaweit allen Interessenten vollständig zur Verfügung und enthalten keine Kennzeichnung als Verschlusssache. Somit findet dies in Bezug auf Vergabe und Vertrag hier keine Anwendung.</w:t>
            </w:r>
          </w:p>
          <w:p w14:paraId="65413F1D" w14:textId="77777777" w:rsidR="00802ADC" w:rsidRPr="00850D07" w:rsidRDefault="00802ADC" w:rsidP="00802ADC">
            <w:pPr>
              <w:pStyle w:val="Listenabsatz"/>
              <w:numPr>
                <w:ilvl w:val="0"/>
                <w:numId w:val="16"/>
              </w:numPr>
            </w:pPr>
            <w:r w:rsidRPr="00850D07">
              <w:t>Die Inhalte der „Anlage VS-NfD Merkblatt“ sind für materiellen Geheimschutz relevant, also den Umgang mit Verschlusssachen in Bezug auf Vergabe und Vertrag. Es kann keine Bezugnahme zur ausgeschriebenen Liefer- und Installationsdienstleistung hergestellt werden. Das Dokument wurde weiterhin nicht als Anlage den Vergabeunterlagen inkludiert.</w:t>
            </w:r>
          </w:p>
          <w:p w14:paraId="131F2D34" w14:textId="77777777" w:rsidR="00802ADC" w:rsidRPr="00850D07" w:rsidRDefault="00802ADC" w:rsidP="00802ADC">
            <w:r w:rsidRPr="00850D07">
              <w:t>Gehen wir daher Recht in der Annahme, dass in Bezug auf dieses Verfahren die o. g. Dokumente keine Anwendung finden und daher die Dokumente „Verpflichtung-VS-</w:t>
            </w:r>
            <w:r w:rsidRPr="00850D07">
              <w:lastRenderedPageBreak/>
              <w:t>NfD_und_VS-NfD-Merkblatt_im_Anhang nicht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2E15EC6C" w14:textId="77777777" w:rsidR="00802ADC" w:rsidRPr="00850D07" w:rsidRDefault="000A27AB" w:rsidP="00802ADC">
            <w:r w:rsidRPr="00850D07">
              <w:lastRenderedPageBreak/>
              <w:t>Die von Ihnen benannten Dokumente sind mit dem Angebot einzureichen. Siehe hierzu bitte auch § 11 Abs. 4 der Rahmenvereinbarung.</w:t>
            </w:r>
          </w:p>
        </w:tc>
      </w:tr>
      <w:tr w:rsidR="00A55BB3" w14:paraId="4052909B" w14:textId="77777777" w:rsidTr="00A55BB3">
        <w:tc>
          <w:tcPr>
            <w:tcW w:w="659" w:type="dxa"/>
          </w:tcPr>
          <w:p w14:paraId="356746F5" w14:textId="77777777" w:rsidR="00A55BB3" w:rsidRPr="00850D07" w:rsidRDefault="00A55BB3" w:rsidP="00A55BB3">
            <w:r w:rsidRPr="00850D07">
              <w:lastRenderedPageBreak/>
              <w:t>H5</w:t>
            </w:r>
          </w:p>
        </w:tc>
        <w:tc>
          <w:tcPr>
            <w:tcW w:w="3440" w:type="dxa"/>
          </w:tcPr>
          <w:p w14:paraId="5619E96A" w14:textId="77777777" w:rsidR="00A55BB3" w:rsidRPr="00850D07" w:rsidRDefault="00A55BB3" w:rsidP="00A55BB3">
            <w:r w:rsidRPr="00850D07">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B1C5B21" w14:textId="77777777" w:rsidR="003E4DFD" w:rsidRPr="00850D07" w:rsidRDefault="003E4DFD" w:rsidP="003E4DFD">
            <w:pPr>
              <w:rPr>
                <w:color w:val="000000" w:themeColor="text1"/>
              </w:rPr>
            </w:pPr>
            <w:r w:rsidRPr="00850D07">
              <w:rPr>
                <w:color w:val="000000" w:themeColor="text1"/>
              </w:rPr>
              <w:t>Hinweis der Vergabestelle:</w:t>
            </w:r>
          </w:p>
          <w:p w14:paraId="49E0CFBD" w14:textId="77777777" w:rsidR="003E4DFD" w:rsidRPr="00850D07" w:rsidRDefault="003E4DFD" w:rsidP="003E4DFD">
            <w:pPr>
              <w:rPr>
                <w:color w:val="000000" w:themeColor="text1"/>
              </w:rPr>
            </w:pPr>
            <w:r w:rsidRPr="00850D07">
              <w:rPr>
                <w:color w:val="000000" w:themeColor="text1"/>
              </w:rPr>
              <w:t>An den folgenden Dokumenten wurden Anpassungen vorgenommen, diese sind farblich markiert bzw. hervorgehoben. Bitte beachten Sie die Änderungen gegenüber den Vorversionen und nutzen Sie die neu erstellten Dokumente zur weiteren Bearbeitung Ihrer Angebote.</w:t>
            </w:r>
          </w:p>
          <w:p w14:paraId="508E5BD4" w14:textId="77777777" w:rsidR="003E4DFD" w:rsidRPr="00850D07" w:rsidRDefault="003E4DFD" w:rsidP="003E4DFD">
            <w:pPr>
              <w:rPr>
                <w:color w:val="000000" w:themeColor="text1"/>
              </w:rPr>
            </w:pPr>
            <w:r w:rsidRPr="00850D07">
              <w:rPr>
                <w:color w:val="000000" w:themeColor="text1"/>
              </w:rPr>
              <w:t>Los 1:</w:t>
            </w:r>
          </w:p>
          <w:p w14:paraId="0065A983" w14:textId="77777777" w:rsidR="003E4DFD" w:rsidRPr="00850D07" w:rsidRDefault="003E4DFD" w:rsidP="003E4DFD">
            <w:pPr>
              <w:pStyle w:val="Listenabsatz"/>
              <w:numPr>
                <w:ilvl w:val="0"/>
                <w:numId w:val="14"/>
              </w:numPr>
            </w:pPr>
            <w:r w:rsidRPr="00850D07">
              <w:rPr>
                <w:color w:val="000000" w:themeColor="text1"/>
              </w:rPr>
              <w:t>Leistungsbeschreibung VV1_v3</w:t>
            </w:r>
          </w:p>
          <w:p w14:paraId="5724C3BB" w14:textId="77777777" w:rsidR="003E4DFD" w:rsidRPr="00850D07" w:rsidRDefault="003E4DFD" w:rsidP="003E4DFD">
            <w:pPr>
              <w:pStyle w:val="Listenabsatz"/>
              <w:numPr>
                <w:ilvl w:val="0"/>
                <w:numId w:val="14"/>
              </w:numPr>
            </w:pPr>
            <w:r w:rsidRPr="00850D07">
              <w:t>Besondere Bewerbungsbedingungen VV1_v2</w:t>
            </w:r>
          </w:p>
          <w:p w14:paraId="3875BF2B" w14:textId="77777777" w:rsidR="003E4DFD" w:rsidRPr="00850D07" w:rsidRDefault="003E4DFD" w:rsidP="003E4DFD">
            <w:pPr>
              <w:rPr>
                <w:color w:val="000000" w:themeColor="text1"/>
              </w:rPr>
            </w:pPr>
            <w:r w:rsidRPr="00850D07">
              <w:rPr>
                <w:color w:val="000000" w:themeColor="text1"/>
              </w:rPr>
              <w:t>Los 2:</w:t>
            </w:r>
          </w:p>
          <w:p w14:paraId="18339B82" w14:textId="77777777" w:rsidR="003E4DFD" w:rsidRPr="00850D07" w:rsidRDefault="003E4DFD" w:rsidP="003E4DFD">
            <w:pPr>
              <w:pStyle w:val="Listenabsatz"/>
              <w:numPr>
                <w:ilvl w:val="0"/>
                <w:numId w:val="14"/>
              </w:numPr>
              <w:rPr>
                <w:color w:val="000000" w:themeColor="text1"/>
              </w:rPr>
            </w:pPr>
            <w:r w:rsidRPr="00850D07">
              <w:rPr>
                <w:color w:val="000000" w:themeColor="text1"/>
              </w:rPr>
              <w:t>Leistungsbeschreibung VV2_v3</w:t>
            </w:r>
          </w:p>
          <w:p w14:paraId="0EE17743" w14:textId="77777777" w:rsidR="003E4DFD" w:rsidRPr="00850D07" w:rsidRDefault="003E4DFD" w:rsidP="003E4DFD">
            <w:pPr>
              <w:pStyle w:val="Listenabsatz"/>
              <w:numPr>
                <w:ilvl w:val="0"/>
                <w:numId w:val="14"/>
              </w:numPr>
              <w:rPr>
                <w:color w:val="000000" w:themeColor="text1"/>
              </w:rPr>
            </w:pPr>
            <w:r w:rsidRPr="00850D07">
              <w:rPr>
                <w:color w:val="000000" w:themeColor="text1"/>
              </w:rPr>
              <w:t>Besondere Bewerbungsbedingungen VV2 v3</w:t>
            </w:r>
          </w:p>
          <w:p w14:paraId="7AA8FF2E" w14:textId="77777777" w:rsidR="00A55BB3" w:rsidRPr="003E4DFD" w:rsidRDefault="00A55BB3" w:rsidP="00A55BB3">
            <w:pPr>
              <w:rPr>
                <w:color w:val="000000" w:themeColor="text1"/>
              </w:rPr>
            </w:pPr>
            <w:r w:rsidRPr="00850D07">
              <w:rPr>
                <w:color w:val="000000" w:themeColor="text1"/>
              </w:rPr>
              <w:t>Die offenen Fragen 23, 24, 37, 38,</w:t>
            </w:r>
            <w:r w:rsidR="00BB2802" w:rsidRPr="00850D07">
              <w:rPr>
                <w:color w:val="000000" w:themeColor="text1"/>
              </w:rPr>
              <w:t xml:space="preserve"> 39, 40, 41, 42, </w:t>
            </w:r>
            <w:r w:rsidR="00A662E1" w:rsidRPr="00850D07">
              <w:rPr>
                <w:color w:val="000000" w:themeColor="text1"/>
              </w:rPr>
              <w:t xml:space="preserve">43, </w:t>
            </w:r>
            <w:r w:rsidR="00BB2802" w:rsidRPr="00850D07">
              <w:rPr>
                <w:color w:val="000000" w:themeColor="text1"/>
              </w:rPr>
              <w:t>44, 45, und 46</w:t>
            </w:r>
            <w:r w:rsidR="00165885" w:rsidRPr="00850D07">
              <w:rPr>
                <w:color w:val="000000" w:themeColor="text1"/>
              </w:rPr>
              <w:t xml:space="preserve"> (lfd. Nr. gelb markiert)</w:t>
            </w:r>
            <w:r w:rsidRPr="00850D07">
              <w:rPr>
                <w:color w:val="000000" w:themeColor="text1"/>
              </w:rPr>
              <w:t xml:space="preserve"> wurden beantwortet und können dem Verlauf entnommen werden.</w:t>
            </w:r>
          </w:p>
        </w:tc>
      </w:tr>
    </w:tbl>
    <w:p w14:paraId="3A825EC1" w14:textId="77777777" w:rsidR="00850D07" w:rsidRDefault="00850D07" w:rsidP="00850D07">
      <w:pPr>
        <w:pStyle w:val="berschrift3"/>
      </w:pPr>
      <w:r>
        <w:t xml:space="preserve">Fragen ab </w:t>
      </w:r>
      <w:r w:rsidR="00AC352F">
        <w:t>09</w:t>
      </w:r>
      <w:r>
        <w:t>.02.</w:t>
      </w:r>
      <w:r w:rsidRPr="00941484">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850D07" w14:paraId="24AFC2EC" w14:textId="77777777" w:rsidTr="00850D07">
        <w:trPr>
          <w:cnfStyle w:val="100000000000" w:firstRow="1" w:lastRow="0" w:firstColumn="0" w:lastColumn="0" w:oddVBand="0" w:evenVBand="0" w:oddHBand="0" w:evenHBand="0" w:firstRowFirstColumn="0" w:firstRowLastColumn="0" w:lastRowFirstColumn="0" w:lastRowLastColumn="0"/>
        </w:trPr>
        <w:tc>
          <w:tcPr>
            <w:tcW w:w="659" w:type="dxa"/>
          </w:tcPr>
          <w:p w14:paraId="3679E0CA" w14:textId="77777777" w:rsidR="00850D07" w:rsidRDefault="00850D07" w:rsidP="00850D07">
            <w:pPr>
              <w:pStyle w:val="Tabellenberschrift"/>
            </w:pPr>
            <w:r>
              <w:t>Nr.</w:t>
            </w:r>
          </w:p>
        </w:tc>
        <w:tc>
          <w:tcPr>
            <w:tcW w:w="3440" w:type="dxa"/>
          </w:tcPr>
          <w:p w14:paraId="7CB17494" w14:textId="77777777" w:rsidR="00850D07" w:rsidRDefault="00850D07" w:rsidP="00850D07">
            <w:pPr>
              <w:pStyle w:val="Tabellenberschrift"/>
            </w:pPr>
            <w:r>
              <w:t xml:space="preserve">Quelle </w:t>
            </w:r>
            <w:r>
              <w:br/>
            </w:r>
            <w:r>
              <w:rPr>
                <w:rStyle w:val="Fett"/>
              </w:rPr>
              <w:t>(Dokument, Kap., Seite,…)</w:t>
            </w:r>
          </w:p>
        </w:tc>
        <w:tc>
          <w:tcPr>
            <w:tcW w:w="5587" w:type="dxa"/>
          </w:tcPr>
          <w:p w14:paraId="3ED251BE" w14:textId="77777777" w:rsidR="00850D07" w:rsidRDefault="00850D07" w:rsidP="00850D0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596C928" w14:textId="77777777" w:rsidR="00850D07" w:rsidRDefault="00850D07" w:rsidP="00850D07">
            <w:pPr>
              <w:pStyle w:val="Tabellenberschrift"/>
            </w:pPr>
            <w:r>
              <w:t>Antwort von BeschA</w:t>
            </w:r>
          </w:p>
        </w:tc>
      </w:tr>
      <w:tr w:rsidR="00850D07" w14:paraId="3B5047DA" w14:textId="77777777" w:rsidTr="00850D07">
        <w:tc>
          <w:tcPr>
            <w:tcW w:w="659" w:type="dxa"/>
          </w:tcPr>
          <w:p w14:paraId="05D5A4D7" w14:textId="77777777" w:rsidR="00850D07" w:rsidRPr="00AD6740" w:rsidRDefault="00850D07" w:rsidP="00850D07">
            <w:r>
              <w:t>51</w:t>
            </w:r>
          </w:p>
        </w:tc>
        <w:tc>
          <w:tcPr>
            <w:tcW w:w="3440" w:type="dxa"/>
          </w:tcPr>
          <w:p w14:paraId="70217C0F" w14:textId="77777777" w:rsidR="00850D07" w:rsidRPr="00A443E1" w:rsidRDefault="00850D07" w:rsidP="00850D07">
            <w:r w:rsidRPr="00A443E1">
              <w:rPr>
                <w:bCs/>
              </w:rPr>
              <w:t>Zur Rahmenvereinbarung:</w:t>
            </w:r>
            <w:r w:rsidRPr="00A443E1">
              <w:t> </w:t>
            </w:r>
          </w:p>
        </w:tc>
        <w:tc>
          <w:tcPr>
            <w:tcW w:w="5587" w:type="dxa"/>
          </w:tcPr>
          <w:p w14:paraId="4FA12EE1" w14:textId="77777777" w:rsidR="00850D07" w:rsidRPr="00AD6740" w:rsidRDefault="00850D07" w:rsidP="00850D07">
            <w:r w:rsidRPr="0008193A">
              <w:t>§1: Gehen wir Recht in der Annahme, dass die Nachfolgemodelle zu entsprechend neuen Preisen angeboten werden können, sofern diese hinsichtlich der Funktionalität und Qualität vergleichbar sind und die vom Auftraggeber geforderten Spezifikationen erfüllen? Der Bieter wird in einem solchen Fall dem Auftraggeber den Preis für das Nachfolgemodell rechtzeitig bekannt geben. </w:t>
            </w:r>
          </w:p>
        </w:tc>
        <w:tc>
          <w:tcPr>
            <w:cnfStyle w:val="000100000000" w:firstRow="0" w:lastRow="0" w:firstColumn="0" w:lastColumn="1" w:oddVBand="0" w:evenVBand="0" w:oddHBand="0" w:evenHBand="0" w:firstRowFirstColumn="0" w:firstRowLastColumn="0" w:lastRowFirstColumn="0" w:lastRowLastColumn="0"/>
            <w:tcW w:w="4874" w:type="dxa"/>
          </w:tcPr>
          <w:p w14:paraId="75904913" w14:textId="77777777" w:rsidR="00850D07" w:rsidRPr="00A55BB3" w:rsidRDefault="0003301D" w:rsidP="00850D07">
            <w:r>
              <w:t>Ihre Annahme ist nicht korrekt. Bitte beachten Sie die Regelungen in § 1 Abs. 1 der Rahmenvereinbarung.</w:t>
            </w:r>
          </w:p>
        </w:tc>
      </w:tr>
      <w:tr w:rsidR="00850D07" w14:paraId="70E2C0D2" w14:textId="77777777" w:rsidTr="00850D07">
        <w:tc>
          <w:tcPr>
            <w:tcW w:w="659" w:type="dxa"/>
          </w:tcPr>
          <w:p w14:paraId="11E14A0B" w14:textId="77777777" w:rsidR="00850D07" w:rsidRDefault="00850D07" w:rsidP="00850D07">
            <w:r>
              <w:lastRenderedPageBreak/>
              <w:t>52</w:t>
            </w:r>
          </w:p>
        </w:tc>
        <w:tc>
          <w:tcPr>
            <w:tcW w:w="3440" w:type="dxa"/>
          </w:tcPr>
          <w:p w14:paraId="0AE2454A" w14:textId="77777777" w:rsidR="00850D07" w:rsidRPr="00A443E1" w:rsidRDefault="00850D07" w:rsidP="00850D07">
            <w:r w:rsidRPr="00A443E1">
              <w:rPr>
                <w:bCs/>
              </w:rPr>
              <w:t>Zur Rahmenvereinbarung:</w:t>
            </w:r>
            <w:r w:rsidRPr="00A443E1">
              <w:t> </w:t>
            </w:r>
          </w:p>
        </w:tc>
        <w:tc>
          <w:tcPr>
            <w:tcW w:w="5587" w:type="dxa"/>
          </w:tcPr>
          <w:p w14:paraId="2588F1B0" w14:textId="77777777" w:rsidR="00850D07" w:rsidRPr="00AD6740" w:rsidRDefault="00850D07" w:rsidP="00850D07">
            <w:r w:rsidRPr="0008193A">
              <w:t>§2: Die Haftung des Auftragnehmers richtet sich gemäß der vorliegenden Ausschreibungsdokumente nach den EVB-IT AGB. Diese sehen vor, dass die Haftung bei leicht fahrlässigen Pflichtverletzungen für den Vertrag insgesamt grundsätzlich auf die Gesamtvergütung beschränkt wird. Dies wäre angesichts des Auftragsvolumens jedoch eine sehr hohe und nicht marktübliche Haftung. Gehen wir recht in der Annahme, dass für die vorliegende Ausschreibung eine Haftungshöchstgrenze von 5 Mio. €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11ACC38F" w14:textId="77777777" w:rsidR="0003301D" w:rsidRDefault="0003301D" w:rsidP="0003301D">
            <w:r>
              <w:t xml:space="preserve">Dem Wunsch nach Begrenzung der auftragnehmerseitigen Haftung wird nicht entsprochen. </w:t>
            </w:r>
          </w:p>
          <w:p w14:paraId="2BD6F787" w14:textId="77777777" w:rsidR="00850D07" w:rsidRPr="00A55BB3" w:rsidRDefault="0003301D" w:rsidP="0003301D">
            <w:r>
              <w:t>Die EVB-IT Verträge wurden zwischen BITKOM und öffentlicher Auftraggeberseite verhandelt. Wir gehen daher davon aus, dass Marktüblichkeit und Mittelstandsfreundlichkeit ausreichend berücksichtigt wurden.</w:t>
            </w:r>
          </w:p>
        </w:tc>
      </w:tr>
      <w:tr w:rsidR="00850D07" w14:paraId="489E293D" w14:textId="77777777" w:rsidTr="00850D07">
        <w:tc>
          <w:tcPr>
            <w:tcW w:w="659" w:type="dxa"/>
          </w:tcPr>
          <w:p w14:paraId="460C1CC5" w14:textId="77777777" w:rsidR="00850D07" w:rsidRDefault="00850D07" w:rsidP="00850D07">
            <w:r>
              <w:t>53</w:t>
            </w:r>
          </w:p>
        </w:tc>
        <w:tc>
          <w:tcPr>
            <w:tcW w:w="3440" w:type="dxa"/>
          </w:tcPr>
          <w:p w14:paraId="59B87B5F" w14:textId="77777777" w:rsidR="00850D07" w:rsidRPr="00A443E1" w:rsidRDefault="00850D07" w:rsidP="00850D07">
            <w:r w:rsidRPr="00A443E1">
              <w:rPr>
                <w:bCs/>
              </w:rPr>
              <w:t>Zur Rahmenvereinbarung: </w:t>
            </w:r>
          </w:p>
        </w:tc>
        <w:tc>
          <w:tcPr>
            <w:tcW w:w="5587" w:type="dxa"/>
          </w:tcPr>
          <w:p w14:paraId="1561C222" w14:textId="77777777" w:rsidR="00850D07" w:rsidRPr="00AD6740" w:rsidRDefault="00850D07" w:rsidP="00850D07">
            <w:r w:rsidRPr="0008193A">
              <w:t>§ 7 und EVB-IT Kauf AGB: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626144ED" w14:textId="77777777" w:rsidR="00850D07" w:rsidRPr="00A55BB3" w:rsidRDefault="0087488C" w:rsidP="00850D07">
            <w:r>
              <w:t xml:space="preserve">Gemäß Ziffer 2.1 der EVB-IT Kauf AGB verschafft der Auftragnehmer dem Auftraggeber mit der Lieferung das Eigentum. Gemäß Ziffer 4.1 </w:t>
            </w:r>
            <w:r w:rsidR="00D56B48">
              <w:t>ist die Vergütung nach der Lieferung fällig. Gemäß 4.2 ist die Vergütung innerhalb von 30 Tage nach Zugang einer prüffähigen Rechnung zu zahlen. Ihre Annahme ist somit nicht korrekt.</w:t>
            </w:r>
          </w:p>
        </w:tc>
      </w:tr>
      <w:tr w:rsidR="00A92018" w14:paraId="423A1818" w14:textId="77777777" w:rsidTr="00850D07">
        <w:tc>
          <w:tcPr>
            <w:tcW w:w="659" w:type="dxa"/>
          </w:tcPr>
          <w:p w14:paraId="76A0EDA3" w14:textId="77777777" w:rsidR="00A92018" w:rsidRDefault="00A92018" w:rsidP="00A92018">
            <w:r>
              <w:t>54</w:t>
            </w:r>
          </w:p>
        </w:tc>
        <w:tc>
          <w:tcPr>
            <w:tcW w:w="3440" w:type="dxa"/>
          </w:tcPr>
          <w:p w14:paraId="16C9764F" w14:textId="77777777" w:rsidR="00A92018" w:rsidRPr="00A443E1" w:rsidRDefault="00A92018" w:rsidP="00A92018">
            <w:r w:rsidRPr="00A443E1">
              <w:rPr>
                <w:bCs/>
              </w:rPr>
              <w:t>Zur Rahmenvereinbarung:</w:t>
            </w:r>
          </w:p>
        </w:tc>
        <w:tc>
          <w:tcPr>
            <w:tcW w:w="5587" w:type="dxa"/>
          </w:tcPr>
          <w:p w14:paraId="49CC8459" w14:textId="77777777" w:rsidR="00A92018" w:rsidRPr="00AD6740" w:rsidRDefault="00A92018" w:rsidP="00A92018">
            <w:r w:rsidRPr="0008193A">
              <w:t>§6: Die wirtschaftliche Lage in Europa, so auch in der Bundesrepublik Deutschland, führt zu erheblichen Konsequenzen auf die Weltwirtschaft. Bei einer Preisbindung über einen Zeitraum von mehreren Monaten wäre es den Bietern daher nicht möglich, eine Preiskalkulation ohne Risikoaufschläge zu erstellen. Können wir vor diesem Hintergrund annehmen, dass eine Preisanpassung entsprechend der Kostensteigerungen aufgrund von Preiserhöhungen z.B. der Hersteller, Lizenzgeber, Personalkosten, Energieversorger und Telekommunikationsdienstleister bis zur tatsächlichen Selbstkostensteigerung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45FE2765" w14:textId="77777777" w:rsidR="00A92018" w:rsidRPr="00A55BB3" w:rsidRDefault="0003301D" w:rsidP="00A92018">
            <w:r>
              <w:t>Siehe Antwort zu Bieterfrage lfd. Nr. 20.</w:t>
            </w:r>
          </w:p>
        </w:tc>
      </w:tr>
      <w:tr w:rsidR="00A92018" w14:paraId="06609730" w14:textId="77777777" w:rsidTr="00850D07">
        <w:tc>
          <w:tcPr>
            <w:tcW w:w="659" w:type="dxa"/>
          </w:tcPr>
          <w:p w14:paraId="49BB38B8" w14:textId="77777777" w:rsidR="00A92018" w:rsidRDefault="00A92018" w:rsidP="00A92018">
            <w:r>
              <w:t>55</w:t>
            </w:r>
          </w:p>
        </w:tc>
        <w:tc>
          <w:tcPr>
            <w:tcW w:w="3440" w:type="dxa"/>
          </w:tcPr>
          <w:p w14:paraId="2E7BC92E" w14:textId="77777777" w:rsidR="00A92018" w:rsidRPr="00A443E1" w:rsidRDefault="00A92018" w:rsidP="00A92018">
            <w:r w:rsidRPr="00A443E1">
              <w:rPr>
                <w:bCs/>
              </w:rPr>
              <w:t>Zur Rahmenvereinbarung: </w:t>
            </w:r>
          </w:p>
        </w:tc>
        <w:tc>
          <w:tcPr>
            <w:tcW w:w="5587" w:type="dxa"/>
          </w:tcPr>
          <w:p w14:paraId="5DE1B77C" w14:textId="77777777" w:rsidR="00A92018" w:rsidRPr="00AD6740" w:rsidRDefault="00A92018" w:rsidP="00A92018">
            <w:r w:rsidRPr="0008193A">
              <w:t>§ 13: Sind vom Vertraulichkeitsgebot die folgenden vertraulichen Informationen ausgenommen:    </w:t>
            </w:r>
            <w:r w:rsidRPr="0008193A">
              <w:br/>
              <w:t>Informationen, die   </w:t>
            </w:r>
            <w:r w:rsidRPr="0008193A">
              <w:br/>
            </w:r>
            <w:r w:rsidRPr="0008193A">
              <w:lastRenderedPageBreak/>
              <w:t>a) dem Auftragnehmer bei Abschluss des Vertrags nachweislich bereits bekannt waren oder danach von dritter Seite bekannt werden, ohne dass dadurch eine Vertraulichkeitsvereinbarung, gesetzliche Vorschriften oder behördliche Anordnungen verletzt werden;  </w:t>
            </w:r>
            <w:r w:rsidRPr="0008193A">
              <w:br/>
              <w:t>b) bei Abschluss des Vertrags öffentlich bekannt sind oder danach öffentlich bekannt gemacht werden, soweit dies nicht auf einer Verletzung dieses Vertrags beruht;   </w:t>
            </w:r>
            <w:r w:rsidRPr="0008193A">
              <w:br/>
              <w:t>c) aufgrund gesetzlicher Verpflichtungen oder auf Anordnung eines Gerichtes oder einer Behörde offengelegt werden müssen. Soweit zulässig und möglich wird der Auftragnehmer den Auftraggeber vorab unterrichten und ihm Gelegenheit geben, gegen die Offenlegung vorzugehen? </w:t>
            </w:r>
          </w:p>
        </w:tc>
        <w:tc>
          <w:tcPr>
            <w:cnfStyle w:val="000100000000" w:firstRow="0" w:lastRow="0" w:firstColumn="0" w:lastColumn="1" w:oddVBand="0" w:evenVBand="0" w:oddHBand="0" w:evenHBand="0" w:firstRowFirstColumn="0" w:firstRowLastColumn="0" w:lastRowFirstColumn="0" w:lastRowLastColumn="0"/>
            <w:tcW w:w="4874" w:type="dxa"/>
          </w:tcPr>
          <w:p w14:paraId="3748FEB8" w14:textId="77777777" w:rsidR="00A92018" w:rsidRPr="00A55BB3" w:rsidRDefault="001C0689" w:rsidP="00A92018">
            <w:r>
              <w:lastRenderedPageBreak/>
              <w:t xml:space="preserve">In § 13 Abs. 3 ist hinreichend geregelt, welche Informationen als „vertraulich“ gelten.  </w:t>
            </w:r>
          </w:p>
        </w:tc>
      </w:tr>
      <w:tr w:rsidR="00A92018" w14:paraId="5F71FA5A" w14:textId="77777777" w:rsidTr="00850D07">
        <w:tc>
          <w:tcPr>
            <w:tcW w:w="659" w:type="dxa"/>
          </w:tcPr>
          <w:p w14:paraId="4294C4B5" w14:textId="77777777" w:rsidR="00A92018" w:rsidRDefault="00A92018" w:rsidP="00A92018">
            <w:r>
              <w:t>56</w:t>
            </w:r>
          </w:p>
        </w:tc>
        <w:tc>
          <w:tcPr>
            <w:tcW w:w="3440" w:type="dxa"/>
          </w:tcPr>
          <w:p w14:paraId="604B3D67" w14:textId="77777777" w:rsidR="00A92018" w:rsidRPr="00A443E1" w:rsidRDefault="00A92018" w:rsidP="00A92018">
            <w:r w:rsidRPr="00A443E1">
              <w:rPr>
                <w:bCs/>
              </w:rPr>
              <w:t>Zum EVB-IT Kaufvertrag</w:t>
            </w:r>
          </w:p>
        </w:tc>
        <w:tc>
          <w:tcPr>
            <w:tcW w:w="5587" w:type="dxa"/>
          </w:tcPr>
          <w:p w14:paraId="417F769A" w14:textId="77777777" w:rsidR="00A92018" w:rsidRPr="00AD6740" w:rsidRDefault="00A92018" w:rsidP="00A92018">
            <w:r w:rsidRPr="0008193A">
              <w:t>Nr. 3: Dem Bieter als Reseller von Hardware mit vorinstallierter Betriebssystemsoftware ist es nicht möglich, die im Vertrag genannten Rechte ohne Einschränkungen einzuräumen, weil ihm der jeweilige Softwarehersteller seinerseits diese Rechte nicht einräumt. Die Vergabestelle könnte den Bieterkreis zur Förderung des Wettbewerbs erhöhen, wenn sie nicht nur dem Softwarehersteller, sondern auch Resellern die Teilnahme an der Ausschreibung ermöglichen würde, indem sie die Einbeziehung der Lizenzbedingungen des Rechteinhabers zulässt. Die in diesen Lizenzbedingungen geregelten Nutzungsrechte gelten dann vorrangig, alle übrigen Regelungen der Lizenzbedingungen des Rechteinhabers dagegen nachrangig (siehe hierzu III.1.3 der Nutzerhinweise EVB-IT Systemlieferung, S. 21 sowie IV.2.2 der Nutzerhinweise EVB-IT Systemlieferung, S. 48). </w:t>
            </w:r>
            <w:r w:rsidRPr="0008193A">
              <w:br/>
              <w:t xml:space="preserve">a) Kann daher vereinbart werden, dass die Nutzungsrechteregelungen des Herstellers der </w:t>
            </w:r>
            <w:r w:rsidRPr="0008193A">
              <w:lastRenderedPageBreak/>
              <w:t>Betriebssystemsoftware vorrangig gelten? </w:t>
            </w:r>
            <w:r w:rsidRPr="0008193A">
              <w:br/>
              <w:t>b) Erklärt sich der Auftraggeber damit einverstanden, dass der Bieter die Nutzungsrechteregelungen des Herstellers der Betriebssystemsoftware zusammen mit dem Angebot z.B. über einen Download-Link zur Verfügung stellt? </w:t>
            </w:r>
            <w:r w:rsidRPr="0008193A">
              <w:br/>
              <w:t>c) Kann ferner vereinbart werden, dass sich der Auftraggeber zur Einhaltung des für die Standardsoftware geltenden End User License Agreements (EULA) / Endkundenlizenzvertrags des Herstellers der Betriebssystemsoftware verpflichtet? </w:t>
            </w:r>
          </w:p>
        </w:tc>
        <w:tc>
          <w:tcPr>
            <w:cnfStyle w:val="000100000000" w:firstRow="0" w:lastRow="0" w:firstColumn="0" w:lastColumn="1" w:oddVBand="0" w:evenVBand="0" w:oddHBand="0" w:evenHBand="0" w:firstRowFirstColumn="0" w:firstRowLastColumn="0" w:lastRowFirstColumn="0" w:lastRowLastColumn="0"/>
            <w:tcW w:w="4874" w:type="dxa"/>
          </w:tcPr>
          <w:p w14:paraId="51F5D826" w14:textId="77777777" w:rsidR="00C50525" w:rsidRPr="008D17D3" w:rsidRDefault="00C715CE" w:rsidP="006127DB">
            <w:r w:rsidRPr="008D17D3">
              <w:lastRenderedPageBreak/>
              <w:t>Der EVB IT Kaufvertrag wurde angepasst.</w:t>
            </w:r>
          </w:p>
        </w:tc>
      </w:tr>
      <w:tr w:rsidR="00A92018" w14:paraId="4234185C" w14:textId="77777777" w:rsidTr="00850D07">
        <w:tc>
          <w:tcPr>
            <w:tcW w:w="659" w:type="dxa"/>
          </w:tcPr>
          <w:p w14:paraId="329E32A7" w14:textId="77777777" w:rsidR="00A92018" w:rsidRDefault="00A92018" w:rsidP="00A92018">
            <w:r>
              <w:t>57</w:t>
            </w:r>
          </w:p>
        </w:tc>
        <w:tc>
          <w:tcPr>
            <w:tcW w:w="3440" w:type="dxa"/>
          </w:tcPr>
          <w:p w14:paraId="7A09EFFB" w14:textId="77777777" w:rsidR="00A92018" w:rsidRPr="00A443E1" w:rsidRDefault="00A92018" w:rsidP="00A92018">
            <w:r w:rsidRPr="00A443E1">
              <w:rPr>
                <w:bCs/>
              </w:rPr>
              <w:t>Zu den EVB-IT Kauf AGB</w:t>
            </w:r>
          </w:p>
        </w:tc>
        <w:tc>
          <w:tcPr>
            <w:tcW w:w="5587" w:type="dxa"/>
          </w:tcPr>
          <w:p w14:paraId="6A485CAD" w14:textId="77777777" w:rsidR="00A92018" w:rsidRPr="00AD6740" w:rsidRDefault="00A92018" w:rsidP="00A92018">
            <w:r w:rsidRPr="0008193A">
              <w:t>Ziff. 2.1: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751859A5" w14:textId="77777777" w:rsidR="00A92018" w:rsidRPr="00A55BB3" w:rsidRDefault="00F655BD" w:rsidP="00A92018">
            <w:r>
              <w:t>Siehe Antwort zu Bieterfrage lfd. Nr. 53.</w:t>
            </w:r>
          </w:p>
        </w:tc>
      </w:tr>
      <w:tr w:rsidR="00A92018" w14:paraId="6936FA7D" w14:textId="77777777" w:rsidTr="00850D07">
        <w:tc>
          <w:tcPr>
            <w:tcW w:w="659" w:type="dxa"/>
          </w:tcPr>
          <w:p w14:paraId="6397605B" w14:textId="77777777" w:rsidR="00A92018" w:rsidRDefault="00A92018" w:rsidP="00A92018">
            <w:r>
              <w:t>58</w:t>
            </w:r>
          </w:p>
        </w:tc>
        <w:tc>
          <w:tcPr>
            <w:tcW w:w="3440" w:type="dxa"/>
          </w:tcPr>
          <w:p w14:paraId="41586238" w14:textId="77777777" w:rsidR="00A92018" w:rsidRPr="00A443E1" w:rsidRDefault="00A92018" w:rsidP="00A92018">
            <w:r w:rsidRPr="00A443E1">
              <w:rPr>
                <w:bCs/>
              </w:rPr>
              <w:t>Zu den EVB-IT Kauf AGB</w:t>
            </w:r>
          </w:p>
        </w:tc>
        <w:tc>
          <w:tcPr>
            <w:tcW w:w="5587" w:type="dxa"/>
          </w:tcPr>
          <w:p w14:paraId="76BCCC0B" w14:textId="77777777" w:rsidR="00A92018" w:rsidRPr="00AD6740" w:rsidRDefault="00A92018" w:rsidP="00A92018">
            <w:r w:rsidRPr="0008193A">
              <w:t>Ziff. 5: Gehen wir recht in der Annahme, dass Liefertermine nur verbindlich sind, wenn diese vom Hersteller/Vorlieferanten bestätigt werden? </w:t>
            </w:r>
          </w:p>
        </w:tc>
        <w:tc>
          <w:tcPr>
            <w:cnfStyle w:val="000100000000" w:firstRow="0" w:lastRow="0" w:firstColumn="0" w:lastColumn="1" w:oddVBand="0" w:evenVBand="0" w:oddHBand="0" w:evenHBand="0" w:firstRowFirstColumn="0" w:firstRowLastColumn="0" w:lastRowFirstColumn="0" w:lastRowLastColumn="0"/>
            <w:tcW w:w="4874" w:type="dxa"/>
          </w:tcPr>
          <w:p w14:paraId="43ECA9B2" w14:textId="77777777" w:rsidR="00A92018" w:rsidRPr="00A55BB3" w:rsidRDefault="006127DB" w:rsidP="00A92018">
            <w:r>
              <w:t xml:space="preserve">Nein, es gilt in jedem Fall die </w:t>
            </w:r>
            <w:r w:rsidR="00A92018" w:rsidRPr="00A92018">
              <w:t xml:space="preserve">die Vorgabe </w:t>
            </w:r>
            <w:r>
              <w:t xml:space="preserve">in </w:t>
            </w:r>
            <w:r w:rsidR="00A92018" w:rsidRPr="00A92018">
              <w:t>der Leistungsbeschreibung</w:t>
            </w:r>
            <w:r>
              <w:t xml:space="preserve">, </w:t>
            </w:r>
            <w:r w:rsidR="00A92018" w:rsidRPr="00A92018">
              <w:t>Ziffer 9.2</w:t>
            </w:r>
            <w:r w:rsidR="00287A2F">
              <w:t>.</w:t>
            </w:r>
          </w:p>
        </w:tc>
      </w:tr>
      <w:tr w:rsidR="00A92018" w14:paraId="402242C4" w14:textId="77777777" w:rsidTr="00850D07">
        <w:tc>
          <w:tcPr>
            <w:tcW w:w="659" w:type="dxa"/>
          </w:tcPr>
          <w:p w14:paraId="7D346BAB" w14:textId="77777777" w:rsidR="00A92018" w:rsidRDefault="00A92018" w:rsidP="00A92018">
            <w:r>
              <w:t>59</w:t>
            </w:r>
          </w:p>
        </w:tc>
        <w:tc>
          <w:tcPr>
            <w:tcW w:w="3440" w:type="dxa"/>
          </w:tcPr>
          <w:p w14:paraId="5F136C4A" w14:textId="77777777" w:rsidR="00A92018" w:rsidRPr="00A443E1" w:rsidRDefault="00A92018" w:rsidP="00A92018">
            <w:r w:rsidRPr="00A443E1">
              <w:rPr>
                <w:bCs/>
              </w:rPr>
              <w:t>Zu den EVB-IT Kauf AGB</w:t>
            </w:r>
          </w:p>
        </w:tc>
        <w:tc>
          <w:tcPr>
            <w:tcW w:w="5587" w:type="dxa"/>
          </w:tcPr>
          <w:p w14:paraId="072E45C0" w14:textId="77777777" w:rsidR="00A92018" w:rsidRPr="00AD6740" w:rsidRDefault="00A92018" w:rsidP="00A92018">
            <w:r w:rsidRPr="0008193A">
              <w:t>Ziff. 5.3: Vertragsstrafen dürfen nicht unverhältnismäßig hoch sein. Nach der Rechtsprechung des BGH ist die Vereinbarung einer Vertragsstrafe in AGB unwirksam, wenn die Summe aller gleich aus welchem Rechtsgrund geltend gemachten Vertragsstrafen insgesamt mehr als 5% der tatsächlich unter dem Vertrag zu zahlenden Gesamtvergütung (netto) beträgt (BGH, Urt. v. 15.2.2024 – VII ZR 42/22; BGH Urt. v. 6.12.2012, VII ZR 133/11: BGH Urt. v. 25.9.1996 – VII ZR 276/84 –, MDR 1997, 309). </w:t>
            </w:r>
            <w:r w:rsidRPr="0008193A">
              <w:br/>
              <w:t xml:space="preserve">Kann daher vereinbart werden, dass die Summe aller gleich aus welchem Rechtsgrund geltend gemachten Vertragsstrafen insgesamt nicht mehr als 5% der tatsächlich </w:t>
            </w:r>
            <w:r w:rsidRPr="0008193A">
              <w:lastRenderedPageBreak/>
              <w:t>unter dem Vertrag zu zahlenden Gesamtvergütung (netto) betragen darf? </w:t>
            </w:r>
          </w:p>
        </w:tc>
        <w:tc>
          <w:tcPr>
            <w:cnfStyle w:val="000100000000" w:firstRow="0" w:lastRow="0" w:firstColumn="0" w:lastColumn="1" w:oddVBand="0" w:evenVBand="0" w:oddHBand="0" w:evenHBand="0" w:firstRowFirstColumn="0" w:firstRowLastColumn="0" w:lastRowFirstColumn="0" w:lastRowLastColumn="0"/>
            <w:tcW w:w="4874" w:type="dxa"/>
          </w:tcPr>
          <w:p w14:paraId="15369BB0" w14:textId="77777777" w:rsidR="00A92018" w:rsidRDefault="00A92018" w:rsidP="00A92018">
            <w:r>
              <w:lastRenderedPageBreak/>
              <w:t>Gemäß EVB IT Kaufvertrag sind Vertragsstrafen ausgeschlossen. Siehe hierzu:</w:t>
            </w:r>
          </w:p>
          <w:p w14:paraId="6AFF669B" w14:textId="77777777" w:rsidR="00A92018" w:rsidRDefault="00A92018" w:rsidP="00A92018">
            <w:r>
              <w:t>Ziffer 5.1.1.3</w:t>
            </w:r>
          </w:p>
          <w:p w14:paraId="631046F0" w14:textId="77777777" w:rsidR="00A92018" w:rsidRDefault="00A92018" w:rsidP="00A92018">
            <w:r>
              <w:t>Ziffer 16</w:t>
            </w:r>
          </w:p>
          <w:p w14:paraId="027E3E22" w14:textId="77777777" w:rsidR="00A92018" w:rsidRPr="00A55BB3" w:rsidRDefault="00A92018" w:rsidP="00A92018">
            <w:r>
              <w:t>Eine Anpassung des Vertragswerks ist somit hinfällig.</w:t>
            </w:r>
          </w:p>
        </w:tc>
      </w:tr>
      <w:tr w:rsidR="00A92018" w14:paraId="6DD17637" w14:textId="77777777" w:rsidTr="00850D07">
        <w:tc>
          <w:tcPr>
            <w:tcW w:w="659" w:type="dxa"/>
          </w:tcPr>
          <w:p w14:paraId="7D683DAE" w14:textId="77777777" w:rsidR="00A92018" w:rsidRDefault="00A92018" w:rsidP="00A92018">
            <w:r>
              <w:t>60</w:t>
            </w:r>
          </w:p>
        </w:tc>
        <w:tc>
          <w:tcPr>
            <w:tcW w:w="3440" w:type="dxa"/>
          </w:tcPr>
          <w:p w14:paraId="2313434F" w14:textId="77777777" w:rsidR="00A92018" w:rsidRPr="00A443E1" w:rsidRDefault="00A92018" w:rsidP="00A92018">
            <w:r w:rsidRPr="00A443E1">
              <w:rPr>
                <w:bCs/>
              </w:rPr>
              <w:t>Zu den EVB-IT Kauf AGB</w:t>
            </w:r>
          </w:p>
        </w:tc>
        <w:tc>
          <w:tcPr>
            <w:tcW w:w="5587" w:type="dxa"/>
          </w:tcPr>
          <w:p w14:paraId="3509F45C" w14:textId="77777777" w:rsidR="00A92018" w:rsidRPr="00AD6740" w:rsidRDefault="00A92018" w:rsidP="00A92018">
            <w:r w:rsidRPr="0008193A">
              <w:t>Ziff. 7.1: Für Mängelansprüche gilt nach dieser Vorschrift eine Verjährungsfrist von 24 Monaten. Der Hersteller gewährt jedoch maximal eine Frist von höchstens einem Jahr. Eine Gewährleistungsfrist von einem Jahr ist im B2B branchenüblich und entspricht der gängigen Praxis. Um ein leistungsstarkes und wirtschaftliches Angebot unterbreiten zu können, wird eine Basis benötigt, die das gesamte vertragliche Paket berücksichtigt. Gehen wir vor diesem Hintergrund Recht in der Annahme, dass eine Gewährleistungsfrist von 12 Monaten ab Lieferung geregelt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59F02BE9" w14:textId="77777777" w:rsidR="00A92018" w:rsidRPr="00A55BB3" w:rsidRDefault="006127DB" w:rsidP="00A92018">
            <w:r>
              <w:t>Nein, es gilt die Regelung in den EVB-IT Kauf AGB.</w:t>
            </w:r>
          </w:p>
        </w:tc>
      </w:tr>
      <w:tr w:rsidR="00A92018" w14:paraId="1456F9C1" w14:textId="77777777" w:rsidTr="00850D07">
        <w:tc>
          <w:tcPr>
            <w:tcW w:w="659" w:type="dxa"/>
          </w:tcPr>
          <w:p w14:paraId="17B0FD64" w14:textId="77777777" w:rsidR="00A92018" w:rsidRDefault="00A92018" w:rsidP="00A92018">
            <w:r>
              <w:t>61</w:t>
            </w:r>
          </w:p>
        </w:tc>
        <w:tc>
          <w:tcPr>
            <w:tcW w:w="3440" w:type="dxa"/>
          </w:tcPr>
          <w:p w14:paraId="7BF59DE5" w14:textId="77777777" w:rsidR="00A92018" w:rsidRPr="00A443E1" w:rsidRDefault="00A92018" w:rsidP="00A92018">
            <w:r w:rsidRPr="00A443E1">
              <w:rPr>
                <w:bCs/>
              </w:rPr>
              <w:t>Zu den EVB-IT </w:t>
            </w:r>
            <w:proofErr w:type="spellStart"/>
            <w:r w:rsidRPr="00A443E1">
              <w:rPr>
                <w:bCs/>
              </w:rPr>
              <w:t>Instandhaltungs</w:t>
            </w:r>
            <w:proofErr w:type="spellEnd"/>
            <w:r w:rsidRPr="00A443E1">
              <w:rPr>
                <w:bCs/>
              </w:rPr>
              <w:t> AGB</w:t>
            </w:r>
          </w:p>
        </w:tc>
        <w:tc>
          <w:tcPr>
            <w:tcW w:w="5587" w:type="dxa"/>
          </w:tcPr>
          <w:p w14:paraId="18B75FB7" w14:textId="77777777" w:rsidR="00A92018" w:rsidRPr="00AD6740" w:rsidRDefault="00A92018" w:rsidP="00A92018">
            <w:r w:rsidRPr="0008193A">
              <w:t>Ziff. 2.4: Diese Ziffer enthält umfangreiche Regelungen zur Hotline, welche sehr hohe Anforderungen an den Auftragnehmer und seine Serviceabteilung stellt. Um ein wirtschaftliches Angebot unterbreiten zu können, wird der Auftraggeber gebeten, den Personenkreis, welcher zur Nutzung der Hotline berechtigt sein soll, näher zu definieren. Ferner wird um Aufklärung gebeten, on die Hotline zu bestimmten Zeiten auch englischsprachig besetzt sein kann. </w:t>
            </w:r>
          </w:p>
        </w:tc>
        <w:tc>
          <w:tcPr>
            <w:cnfStyle w:val="000100000000" w:firstRow="0" w:lastRow="0" w:firstColumn="0" w:lastColumn="1" w:oddVBand="0" w:evenVBand="0" w:oddHBand="0" w:evenHBand="0" w:firstRowFirstColumn="0" w:firstRowLastColumn="0" w:lastRowFirstColumn="0" w:lastRowLastColumn="0"/>
            <w:tcW w:w="4874" w:type="dxa"/>
          </w:tcPr>
          <w:p w14:paraId="4DDFBD55" w14:textId="77777777" w:rsidR="00F655BD" w:rsidRDefault="00F655BD" w:rsidP="00F655BD">
            <w:r>
              <w:t>Die Anforderungen an die Hotline können den Ziffern 6.2 und 7.2 entnommen werden. Eine englischsprachige Hotline ist nicht zulässig.</w:t>
            </w:r>
          </w:p>
          <w:p w14:paraId="1B6F3528" w14:textId="77777777" w:rsidR="00A92018" w:rsidRPr="00A55BB3" w:rsidRDefault="00F655BD" w:rsidP="00F655BD">
            <w:r>
              <w:t xml:space="preserve">Aufgrund der Vielzahl der abrufberechtigten Bedarfsträger kann der Personenkreis nicht näher spezifiziert werden.  </w:t>
            </w:r>
          </w:p>
        </w:tc>
      </w:tr>
      <w:tr w:rsidR="00A92018" w14:paraId="2D9FEB70" w14:textId="77777777" w:rsidTr="00850D07">
        <w:tc>
          <w:tcPr>
            <w:tcW w:w="659" w:type="dxa"/>
          </w:tcPr>
          <w:p w14:paraId="67B819C2" w14:textId="77777777" w:rsidR="00A92018" w:rsidRDefault="00A92018" w:rsidP="00A92018">
            <w:r>
              <w:t>62</w:t>
            </w:r>
          </w:p>
        </w:tc>
        <w:tc>
          <w:tcPr>
            <w:tcW w:w="3440" w:type="dxa"/>
          </w:tcPr>
          <w:p w14:paraId="1CC10D9B" w14:textId="77777777" w:rsidR="00A92018" w:rsidRPr="00A443E1" w:rsidRDefault="00A92018" w:rsidP="00A92018">
            <w:r w:rsidRPr="00A443E1">
              <w:rPr>
                <w:bCs/>
              </w:rPr>
              <w:t>Zu den EVB-IT Überlassung (Typ A) AGB</w:t>
            </w:r>
          </w:p>
        </w:tc>
        <w:tc>
          <w:tcPr>
            <w:tcW w:w="5587" w:type="dxa"/>
          </w:tcPr>
          <w:p w14:paraId="3533BCE4" w14:textId="77777777" w:rsidR="00A92018" w:rsidRPr="00AD6740" w:rsidRDefault="00A92018" w:rsidP="00A92018">
            <w:r w:rsidRPr="0008193A">
              <w:t>Ziff. 2.2: Nach dieser Vorschrift ist die Dokumentation in Deutsch zu liefern. Ist eine Dokumentation auch in englischer Sprache möglich? </w:t>
            </w:r>
          </w:p>
        </w:tc>
        <w:tc>
          <w:tcPr>
            <w:cnfStyle w:val="000100000000" w:firstRow="0" w:lastRow="0" w:firstColumn="0" w:lastColumn="1" w:oddVBand="0" w:evenVBand="0" w:oddHBand="0" w:evenHBand="0" w:firstRowFirstColumn="0" w:firstRowLastColumn="0" w:lastRowFirstColumn="0" w:lastRowLastColumn="0"/>
            <w:tcW w:w="4874" w:type="dxa"/>
          </w:tcPr>
          <w:p w14:paraId="1CE2388B" w14:textId="77777777" w:rsidR="00A92018" w:rsidRPr="008D17D3" w:rsidRDefault="00C715CE" w:rsidP="00A92018">
            <w:r w:rsidRPr="008D17D3">
              <w:t>Die Rahmenvereinbarung wurde angepasst.</w:t>
            </w:r>
          </w:p>
        </w:tc>
      </w:tr>
      <w:tr w:rsidR="00A92018" w14:paraId="18C1FAFE" w14:textId="77777777" w:rsidTr="00850D07">
        <w:tc>
          <w:tcPr>
            <w:tcW w:w="659" w:type="dxa"/>
          </w:tcPr>
          <w:p w14:paraId="6B17F157" w14:textId="77777777" w:rsidR="00A92018" w:rsidRDefault="00A92018" w:rsidP="00A92018">
            <w:r>
              <w:t>63</w:t>
            </w:r>
          </w:p>
        </w:tc>
        <w:tc>
          <w:tcPr>
            <w:tcW w:w="3440" w:type="dxa"/>
          </w:tcPr>
          <w:p w14:paraId="109285A7" w14:textId="77777777" w:rsidR="00A92018" w:rsidRPr="00A443E1" w:rsidRDefault="00A92018" w:rsidP="00A92018">
            <w:r w:rsidRPr="00A443E1">
              <w:rPr>
                <w:bCs/>
              </w:rPr>
              <w:t>Allgemein zu den Ausschreibungsunterlagen</w:t>
            </w:r>
          </w:p>
        </w:tc>
        <w:tc>
          <w:tcPr>
            <w:tcW w:w="5587" w:type="dxa"/>
          </w:tcPr>
          <w:p w14:paraId="601E12A3" w14:textId="77777777" w:rsidR="00A92018" w:rsidRPr="00AD6740" w:rsidRDefault="00A92018" w:rsidP="00A92018">
            <w:r w:rsidRPr="0008193A">
              <w:t xml:space="preserve">Da der Auftraggeber kein Kaufmann ist, kommt § 377 HGB nicht unmittelbar zur Anwendung. § 377 HGB stellt jedoch einen fairen Ausgleich der Pflichten der Parteien hinsichtlich der Gewährleistung dar. Gehen wir vor diesem Hintergrund recht in der Annahme, dass die entsprechende Anwendung des § 377 HGB vertraglich vereinbart werden </w:t>
            </w:r>
            <w:r w:rsidRPr="0008193A">
              <w:lastRenderedPageBreak/>
              <w:t>kann, gerne auch mit folgender Einschränkung zugunsten des Auftraggebers: „Es gilt § 377 mit folgender Maßgabe: Die Untersuchungspflicht beschränkt sich auf Mängel, die bei einer Wareneingangskontrolle unter äußerlicher Begutachtung einschließlich der Lieferpapiere sowie bei einer Qualitätskontrolle im Stichprobenverfahren offen zu Tage treten (z.B. Transportbeschädigungen, Falsch- und Minderlieferung). Im Übrigen kommt es darauf an, inwieweit eine Untersuchung unter Berücksichtigung der Umstände des Einzelfalls tunlich ist. Qualitäts- und Quantitätsabweichungen sind jedenfalls rechtzeitig gerügt, wenn der Auftraggeber sie innerhalb von 10 Werktagen seit Eingang der Ware mitteilt. Versteckte Sachmängel sind jedenfalls rechtzeitig gerügt, wenn die Mitteilung innerhalb von 10 Werktagen nach Entdeckung an den Auftragnehmer erfolgt.“</w:t>
            </w:r>
          </w:p>
        </w:tc>
        <w:tc>
          <w:tcPr>
            <w:cnfStyle w:val="000100000000" w:firstRow="0" w:lastRow="0" w:firstColumn="0" w:lastColumn="1" w:oddVBand="0" w:evenVBand="0" w:oddHBand="0" w:evenHBand="0" w:firstRowFirstColumn="0" w:firstRowLastColumn="0" w:lastRowFirstColumn="0" w:lastRowLastColumn="0"/>
            <w:tcW w:w="4874" w:type="dxa"/>
          </w:tcPr>
          <w:p w14:paraId="7CBDCF2D" w14:textId="77777777" w:rsidR="00A92018" w:rsidRPr="00A55BB3" w:rsidRDefault="00F92315" w:rsidP="00A92018">
            <w:r>
              <w:lastRenderedPageBreak/>
              <w:t>Nein.</w:t>
            </w:r>
          </w:p>
        </w:tc>
      </w:tr>
      <w:tr w:rsidR="00A92018" w14:paraId="5A17E61E" w14:textId="77777777" w:rsidTr="00850D07">
        <w:tc>
          <w:tcPr>
            <w:tcW w:w="659" w:type="dxa"/>
          </w:tcPr>
          <w:p w14:paraId="64C6AFAC" w14:textId="77777777" w:rsidR="00A92018" w:rsidRDefault="00A92018" w:rsidP="00A92018">
            <w:r>
              <w:t>64</w:t>
            </w:r>
          </w:p>
        </w:tc>
        <w:tc>
          <w:tcPr>
            <w:tcW w:w="3440" w:type="dxa"/>
          </w:tcPr>
          <w:p w14:paraId="354E4BAD" w14:textId="77777777" w:rsidR="00A92018" w:rsidRPr="00A443E1" w:rsidRDefault="00A92018" w:rsidP="00A92018">
            <w:r w:rsidRPr="00A443E1">
              <w:rPr>
                <w:bCs/>
              </w:rPr>
              <w:t>Allgemein zu den Ausschreibungsunterlagen</w:t>
            </w:r>
          </w:p>
        </w:tc>
        <w:tc>
          <w:tcPr>
            <w:tcW w:w="5587" w:type="dxa"/>
          </w:tcPr>
          <w:p w14:paraId="17B9FECC" w14:textId="77777777" w:rsidR="00A92018" w:rsidRPr="009259C6" w:rsidRDefault="00A92018" w:rsidP="00A92018">
            <w:r w:rsidRPr="009259C6">
              <w:t>In Ihren Unterlagen finden sich Begrifflichkeiten wie “zusichern”, "sichert zu", "sicherstellen", "stellt sicher" oder „garantiert“. Bezüglich dieser Begrifflichkeiten ist unklar, ob hiermit eine Verpflichtung oder eine Garantie gefordert wird. Daher bitten wir um Bestätigung, dass es sich hierbei nicht um Zusicherungen bzw. Garantien handelt, deren Nichteinhaltung zu einer verschuldensunabhängigen, unbeschränkten Haftung führt. </w:t>
            </w:r>
          </w:p>
        </w:tc>
        <w:tc>
          <w:tcPr>
            <w:cnfStyle w:val="000100000000" w:firstRow="0" w:lastRow="0" w:firstColumn="0" w:lastColumn="1" w:oddVBand="0" w:evenVBand="0" w:oddHBand="0" w:evenHBand="0" w:firstRowFirstColumn="0" w:firstRowLastColumn="0" w:lastRowFirstColumn="0" w:lastRowLastColumn="0"/>
            <w:tcW w:w="4874" w:type="dxa"/>
          </w:tcPr>
          <w:p w14:paraId="55708E82" w14:textId="77777777" w:rsidR="00A92018" w:rsidRPr="00A55BB3" w:rsidRDefault="00F655BD" w:rsidP="00A92018">
            <w:r w:rsidRPr="00F655BD">
              <w:t xml:space="preserve">Die Vergabestelle kann die von Ihnen aufgeführten Begrifflichkeiten keinem Dokument zuordnen. Um Ihre Frage beantworten zu können werden daher konkrete Angaben zu den spezifischen Unterlagen benötigt.  </w:t>
            </w:r>
          </w:p>
        </w:tc>
      </w:tr>
      <w:tr w:rsidR="00A92018" w14:paraId="57A52295" w14:textId="77777777" w:rsidTr="00850D07">
        <w:tc>
          <w:tcPr>
            <w:tcW w:w="659" w:type="dxa"/>
          </w:tcPr>
          <w:p w14:paraId="61E40562" w14:textId="77777777" w:rsidR="00A92018" w:rsidRDefault="00A92018" w:rsidP="00A92018">
            <w:r>
              <w:t>65</w:t>
            </w:r>
          </w:p>
        </w:tc>
        <w:tc>
          <w:tcPr>
            <w:tcW w:w="3440" w:type="dxa"/>
          </w:tcPr>
          <w:p w14:paraId="03AF5D71" w14:textId="77777777" w:rsidR="00A92018" w:rsidRPr="00A443E1" w:rsidRDefault="00A92018" w:rsidP="00A92018">
            <w:r w:rsidRPr="00A443E1">
              <w:rPr>
                <w:bCs/>
              </w:rPr>
              <w:t xml:space="preserve">Rahmenvereinbarung VV1 </w:t>
            </w:r>
          </w:p>
        </w:tc>
        <w:tc>
          <w:tcPr>
            <w:tcW w:w="5587" w:type="dxa"/>
          </w:tcPr>
          <w:p w14:paraId="79A06D8C" w14:textId="77777777" w:rsidR="00A92018" w:rsidRPr="00AD6740" w:rsidRDefault="00A92018" w:rsidP="00A92018">
            <w:r w:rsidRPr="0008193A">
              <w:t xml:space="preserve">§11 Abs. 1: In der Leistungsbeschreibung wird gefordert, bei der Auftragsausführung die IT-Grundschutz-Standards des BSI zu beachten. Wir bitten um Klarstellung, ob sich diese Anforderung ausschließlich auf die spätere Nutzung und den Betrieb der gelieferten Geräte durch den Auftraggeber bezieht oder ob im Rahmen dieser Ausschreibung über die Lieferung der Hardware hinaus weitere IT-sicherheitsbezogene Leistungen (z. B. Konfiguration, </w:t>
            </w:r>
            <w:proofErr w:type="spellStart"/>
            <w:r w:rsidRPr="0008193A">
              <w:t>Hardening</w:t>
            </w:r>
            <w:proofErr w:type="spellEnd"/>
            <w:r w:rsidRPr="0008193A">
              <w:t xml:space="preserve">, Integration in IT-Infrastruktur </w:t>
            </w:r>
            <w:r w:rsidRPr="0008193A">
              <w:lastRenderedPageBreak/>
              <w:t>oder Nachweisführung gemäß IT-Grundschutz) erwartet werden.</w:t>
            </w:r>
          </w:p>
        </w:tc>
        <w:tc>
          <w:tcPr>
            <w:cnfStyle w:val="000100000000" w:firstRow="0" w:lastRow="0" w:firstColumn="0" w:lastColumn="1" w:oddVBand="0" w:evenVBand="0" w:oddHBand="0" w:evenHBand="0" w:firstRowFirstColumn="0" w:firstRowLastColumn="0" w:lastRowFirstColumn="0" w:lastRowLastColumn="0"/>
            <w:tcW w:w="4874" w:type="dxa"/>
          </w:tcPr>
          <w:p w14:paraId="1A97883A" w14:textId="77777777" w:rsidR="006C6097" w:rsidRDefault="006C6097" w:rsidP="006C6097">
            <w:r>
              <w:lastRenderedPageBreak/>
              <w:t xml:space="preserve">Die BSI IT-Grundschutz-Standards müssen zu jeder Zeit erfüllt werden. </w:t>
            </w:r>
          </w:p>
          <w:p w14:paraId="4251CFFE" w14:textId="77777777" w:rsidR="006212F9" w:rsidRPr="00A55BB3" w:rsidRDefault="006C6097" w:rsidP="006C6097">
            <w:r>
              <w:t>Der jeweils abrufende Bedarfsträger ist für die konkrete Konfiguration, die Härtung der Systeme, die Integration in die IT-Infrastruktur und/ oder eine etwaige Nachweisführung selbstverantwortlich zuständig.</w:t>
            </w:r>
          </w:p>
        </w:tc>
      </w:tr>
    </w:tbl>
    <w:p w14:paraId="752C89C3" w14:textId="77777777" w:rsidR="000B4F7F" w:rsidRDefault="000B4F7F" w:rsidP="000B4F7F">
      <w:pPr>
        <w:pStyle w:val="berschrift3"/>
      </w:pPr>
      <w:r>
        <w:t xml:space="preserve">Fragen ab 10.02.2026 </w:t>
      </w:r>
    </w:p>
    <w:tbl>
      <w:tblPr>
        <w:tblStyle w:val="Tabellenraster"/>
        <w:tblW w:w="0" w:type="auto"/>
        <w:tblLook w:val="05A0" w:firstRow="1" w:lastRow="0" w:firstColumn="1" w:lastColumn="1" w:noHBand="0" w:noVBand="1"/>
      </w:tblPr>
      <w:tblGrid>
        <w:gridCol w:w="659"/>
        <w:gridCol w:w="3440"/>
        <w:gridCol w:w="5587"/>
        <w:gridCol w:w="4874"/>
      </w:tblGrid>
      <w:tr w:rsidR="000B4F7F" w14:paraId="3E2EDBD5"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48AE03A9" w14:textId="77777777" w:rsidR="000B4F7F" w:rsidRDefault="000B4F7F" w:rsidP="000B4F7F">
            <w:pPr>
              <w:pStyle w:val="Tabellenberschrift"/>
            </w:pPr>
            <w:r>
              <w:t>Nr.</w:t>
            </w:r>
          </w:p>
        </w:tc>
        <w:tc>
          <w:tcPr>
            <w:tcW w:w="3440" w:type="dxa"/>
          </w:tcPr>
          <w:p w14:paraId="56CF541E" w14:textId="77777777" w:rsidR="000B4F7F" w:rsidRDefault="000B4F7F" w:rsidP="000B4F7F">
            <w:pPr>
              <w:pStyle w:val="Tabellenberschrift"/>
            </w:pPr>
            <w:r>
              <w:t xml:space="preserve">Quelle </w:t>
            </w:r>
            <w:r>
              <w:br/>
            </w:r>
            <w:r>
              <w:rPr>
                <w:rStyle w:val="Fett"/>
              </w:rPr>
              <w:t>(Dokument, Kap., Seite,…)</w:t>
            </w:r>
          </w:p>
        </w:tc>
        <w:tc>
          <w:tcPr>
            <w:tcW w:w="5587" w:type="dxa"/>
          </w:tcPr>
          <w:p w14:paraId="6ADAE80D"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B051CCD" w14:textId="77777777" w:rsidR="000B4F7F" w:rsidRDefault="000B4F7F" w:rsidP="000B4F7F">
            <w:pPr>
              <w:pStyle w:val="Tabellenberschrift"/>
            </w:pPr>
            <w:r>
              <w:t>Antwort von BeschA</w:t>
            </w:r>
          </w:p>
        </w:tc>
      </w:tr>
      <w:tr w:rsidR="00FC52CE" w14:paraId="3BD7805A" w14:textId="77777777" w:rsidTr="008D17D3">
        <w:tc>
          <w:tcPr>
            <w:tcW w:w="659" w:type="dxa"/>
          </w:tcPr>
          <w:p w14:paraId="26B461DB" w14:textId="77777777" w:rsidR="00FC52CE" w:rsidRPr="00AD6740" w:rsidRDefault="00FC52CE" w:rsidP="00FC52CE">
            <w:r>
              <w:t>66</w:t>
            </w:r>
          </w:p>
        </w:tc>
        <w:tc>
          <w:tcPr>
            <w:tcW w:w="3440" w:type="dxa"/>
          </w:tcPr>
          <w:p w14:paraId="711AE27A" w14:textId="77777777" w:rsidR="00FC52CE" w:rsidRPr="00A443E1" w:rsidRDefault="00FC52CE" w:rsidP="00FC52CE">
            <w:r w:rsidRPr="00A443E1">
              <w:rPr>
                <w:bCs/>
              </w:rPr>
              <w:t>Leistungsbeschreibung</w:t>
            </w:r>
          </w:p>
        </w:tc>
        <w:tc>
          <w:tcPr>
            <w:tcW w:w="5587" w:type="dxa"/>
          </w:tcPr>
          <w:p w14:paraId="2F6F4CF2" w14:textId="77777777" w:rsidR="00FC52CE" w:rsidRDefault="00FC52CE" w:rsidP="00FC52CE">
            <w:r>
              <w:t>Im Zusammenhang mit den in der Leistungsbeschreibung geforderten Bereitstellungsfristen für Security Patches in Abhängigkeit vom CVSS-Schweregrad bitten wir um folgende Klarstellung:</w:t>
            </w:r>
          </w:p>
          <w:p w14:paraId="5BE7A5AC" w14:textId="77777777" w:rsidR="00FC52CE" w:rsidRDefault="00FC52CE" w:rsidP="00FC52CE">
            <w:r>
              <w:t>Nach unserem Verständnis können sicherheitsrelevante Schwachstellen bei interaktiven Displays aus unterschiedlichen Systemebenen resultieren, insbesondere aus</w:t>
            </w:r>
          </w:p>
          <w:p w14:paraId="60CB9571" w14:textId="77777777" w:rsidR="00FC52CE" w:rsidRDefault="00FC52CE" w:rsidP="00FC52CE">
            <w:r>
              <w:t>• dem Betriebssystem (z. B. Android),</w:t>
            </w:r>
          </w:p>
          <w:p w14:paraId="7D3107B5" w14:textId="77777777" w:rsidR="00FC52CE" w:rsidRDefault="00FC52CE" w:rsidP="00FC52CE">
            <w:r>
              <w:t>• Kernel- und Firmware-Komponenten,</w:t>
            </w:r>
          </w:p>
          <w:p w14:paraId="5D01AE07" w14:textId="77777777" w:rsidR="00FC52CE" w:rsidRDefault="00FC52CE" w:rsidP="00FC52CE">
            <w:r>
              <w:t>• hardware-nahen Plattformbestandteilen (Chipsatz, Controller),</w:t>
            </w:r>
          </w:p>
          <w:p w14:paraId="247E2560" w14:textId="77777777" w:rsidR="00FC52CE" w:rsidRDefault="00FC52CE" w:rsidP="00FC52CE">
            <w:r>
              <w:t>• sowie herstellerspezifischen Software- und Applikationslösungen.</w:t>
            </w:r>
          </w:p>
          <w:p w14:paraId="166C9DC2" w14:textId="77777777" w:rsidR="00FC52CE" w:rsidRDefault="00FC52CE" w:rsidP="00FC52CE">
            <w:r>
              <w:t>In der Leistungsbeschreibung werden neben proprietären Systemarchitekturen ausdrücklich auch Google-basierte Geräte, einschließlich EDLA-zertifizierter Plattformen, als geforderter Bestandteil der Systemlösung definiert.</w:t>
            </w:r>
          </w:p>
          <w:p w14:paraId="5FECD2B2" w14:textId="77777777" w:rsidR="00FC52CE" w:rsidRDefault="00FC52CE" w:rsidP="00FC52CE">
            <w:r>
              <w:t xml:space="preserve">Für diese Geräteklassen werden sicherheitsrelevante Schwachstellen auf Betriebssystem- und Plattformebene regelmäßig durch Google bzw. die jeweiligen Plattform- und </w:t>
            </w:r>
            <w:r>
              <w:lastRenderedPageBreak/>
              <w:t>Chipsatzhersteller identifiziert, priorisiert und über deren offizielle Security-Update-Programme bereitgestellt. Der Auftragnehmer hat auf Zeitpunkt, Priorisierung und Veröffentlichung dieser Security Patches keinen unmittelbaren Einfluss, sondern kann diese erst nach offizieller Bereitstellung integrieren, validieren und ausrollen.</w:t>
            </w:r>
          </w:p>
          <w:p w14:paraId="1B5BF1D9" w14:textId="77777777" w:rsidR="00FC52CE" w:rsidRDefault="00FC52CE" w:rsidP="00FC52CE">
            <w:r>
              <w:t xml:space="preserve">Vor diesem Hintergrund bitten wir um Bestätigung, dass sich die geforderten Patch-Fristen (z. B. 24 bzw. 48 Stunden bei Critical bzw. High </w:t>
            </w:r>
            <w:proofErr w:type="spellStart"/>
            <w:r>
              <w:t>Vulnerabilities</w:t>
            </w:r>
            <w:proofErr w:type="spellEnd"/>
            <w:r>
              <w:t>) ausschließlich auf Schwachstellen beziehen, die innerhalb des unmittelbaren Einfluss- und Verantwortungsbereichs des Auftragnehmers liegen, insbesondere auf herstellereigene Software- und Applikationskomponenten.</w:t>
            </w:r>
          </w:p>
          <w:p w14:paraId="3159DCFD" w14:textId="77777777" w:rsidR="00FC52CE" w:rsidRPr="00AD6740" w:rsidRDefault="00FC52CE" w:rsidP="00FC52CE">
            <w:r>
              <w:t>Hilfsweise bitten wir um Klarstellung, wie die Einhaltung der geforderten Fristen bei plattformseitigen Sicherheitslücken bewertet wird, deren Behebung ausschließlich durch Dritthersteller (z. B. Google oder Plattformlieferanten) erfolgen kann, um eine technisch realisierbare sowie systemübergreifend diskriminierungsfreie Bewertung sicherzustellen.</w:t>
            </w:r>
          </w:p>
        </w:tc>
        <w:tc>
          <w:tcPr>
            <w:cnfStyle w:val="000100000000" w:firstRow="0" w:lastRow="0" w:firstColumn="0" w:lastColumn="1" w:oddVBand="0" w:evenVBand="0" w:oddHBand="0" w:evenHBand="0" w:firstRowFirstColumn="0" w:firstRowLastColumn="0" w:lastRowFirstColumn="0" w:lastRowLastColumn="0"/>
            <w:tcW w:w="4874" w:type="dxa"/>
            <w:shd w:val="clear" w:color="auto" w:fill="auto"/>
          </w:tcPr>
          <w:p w14:paraId="5F7F9081" w14:textId="77777777" w:rsidR="0073640D" w:rsidRPr="0073640D" w:rsidRDefault="00EA4817" w:rsidP="00FC52CE">
            <w:pPr>
              <w:rPr>
                <w:highlight w:val="yellow"/>
              </w:rPr>
            </w:pPr>
            <w:r w:rsidRPr="008D17D3">
              <w:lastRenderedPageBreak/>
              <w:t>Es erfolgt eine Änderung in der Leistungsbeschreibung, wonach die Bereitstellungsfristen erst mit Veröffentlichung der Sicherheitspatches durch den Hersteller der Betriebssystemsoftware beginnen.</w:t>
            </w:r>
          </w:p>
        </w:tc>
      </w:tr>
    </w:tbl>
    <w:p w14:paraId="5563CE37" w14:textId="77777777" w:rsidR="000B4F7F" w:rsidRDefault="000B4F7F" w:rsidP="000B4F7F">
      <w:pPr>
        <w:pStyle w:val="berschrift3"/>
      </w:pPr>
      <w:r>
        <w:t xml:space="preserve">Fragen ab 11.02.2026 </w:t>
      </w:r>
    </w:p>
    <w:tbl>
      <w:tblPr>
        <w:tblStyle w:val="Tabellenraster"/>
        <w:tblW w:w="0" w:type="auto"/>
        <w:tblLook w:val="05A0" w:firstRow="1" w:lastRow="0" w:firstColumn="1" w:lastColumn="1" w:noHBand="0" w:noVBand="1"/>
      </w:tblPr>
      <w:tblGrid>
        <w:gridCol w:w="659"/>
        <w:gridCol w:w="3440"/>
        <w:gridCol w:w="5587"/>
        <w:gridCol w:w="4874"/>
      </w:tblGrid>
      <w:tr w:rsidR="000B4F7F" w14:paraId="4EAA1601"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70EB05CB" w14:textId="77777777" w:rsidR="000B4F7F" w:rsidRDefault="000B4F7F" w:rsidP="000B4F7F">
            <w:pPr>
              <w:pStyle w:val="Tabellenberschrift"/>
            </w:pPr>
            <w:r>
              <w:t>Nr.</w:t>
            </w:r>
          </w:p>
        </w:tc>
        <w:tc>
          <w:tcPr>
            <w:tcW w:w="3440" w:type="dxa"/>
          </w:tcPr>
          <w:p w14:paraId="034A3995" w14:textId="77777777" w:rsidR="000B4F7F" w:rsidRDefault="000B4F7F" w:rsidP="000B4F7F">
            <w:pPr>
              <w:pStyle w:val="Tabellenberschrift"/>
            </w:pPr>
            <w:r>
              <w:t xml:space="preserve">Quelle </w:t>
            </w:r>
            <w:r>
              <w:br/>
            </w:r>
            <w:r>
              <w:rPr>
                <w:rStyle w:val="Fett"/>
              </w:rPr>
              <w:t>(Dokument, Kap., Seite,…)</w:t>
            </w:r>
          </w:p>
        </w:tc>
        <w:tc>
          <w:tcPr>
            <w:tcW w:w="5587" w:type="dxa"/>
          </w:tcPr>
          <w:p w14:paraId="518FADEB"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00FF155" w14:textId="77777777" w:rsidR="000B4F7F" w:rsidRDefault="000B4F7F" w:rsidP="000B4F7F">
            <w:pPr>
              <w:pStyle w:val="Tabellenberschrift"/>
            </w:pPr>
            <w:r>
              <w:t>Antwort von BeschA</w:t>
            </w:r>
          </w:p>
        </w:tc>
      </w:tr>
      <w:tr w:rsidR="00FC52CE" w14:paraId="50D154DB" w14:textId="77777777" w:rsidTr="000B4F7F">
        <w:tc>
          <w:tcPr>
            <w:tcW w:w="659" w:type="dxa"/>
          </w:tcPr>
          <w:p w14:paraId="6E1B132E" w14:textId="77777777" w:rsidR="00FC52CE" w:rsidRDefault="00FC52CE" w:rsidP="00FC52CE">
            <w:r>
              <w:t>67</w:t>
            </w:r>
          </w:p>
        </w:tc>
        <w:tc>
          <w:tcPr>
            <w:tcW w:w="3440" w:type="dxa"/>
          </w:tcPr>
          <w:p w14:paraId="1FBBBE5B" w14:textId="77777777" w:rsidR="00FC52CE" w:rsidRPr="00281A01" w:rsidRDefault="00FC52CE" w:rsidP="00FC52CE">
            <w:pPr>
              <w:rPr>
                <w:bCs/>
              </w:rPr>
            </w:pPr>
            <w:r w:rsidRPr="00A443E1">
              <w:rPr>
                <w:bCs/>
              </w:rPr>
              <w:t>Leistungsbeschreibung</w:t>
            </w:r>
          </w:p>
        </w:tc>
        <w:tc>
          <w:tcPr>
            <w:tcW w:w="5587" w:type="dxa"/>
          </w:tcPr>
          <w:p w14:paraId="0082593E" w14:textId="77777777" w:rsidR="00FC52CE" w:rsidRDefault="00FC52CE" w:rsidP="00FC52CE">
            <w:r>
              <w:t>I</w:t>
            </w:r>
            <w:r w:rsidRPr="00A443E1">
              <w:t xml:space="preserve">n den Vergabeunterlagen wird im Leistungsverzeichnis unter dem Punkt 1. Allgemein gefordert, dass die angebotenen Produkte „alle anwendbaren gesetzlichen Vorschriften, insbesondere Sicherheitsvorschriften und Kennzeichnungspflichten“ erfüllen müssen. Wir bitten um Konkretisierung, welche konkreten gesetzlichen </w:t>
            </w:r>
            <w:r w:rsidRPr="00A443E1">
              <w:lastRenderedPageBreak/>
              <w:t>Vorschriften beziehungsweise Normen dieser Anforderung zugrunde liegen und welche entsprechenden Nachweise im Rahmen der Angebotsabgabe vorzulegen sind.</w:t>
            </w:r>
          </w:p>
        </w:tc>
        <w:tc>
          <w:tcPr>
            <w:cnfStyle w:val="000100000000" w:firstRow="0" w:lastRow="0" w:firstColumn="0" w:lastColumn="1" w:oddVBand="0" w:evenVBand="0" w:oddHBand="0" w:evenHBand="0" w:firstRowFirstColumn="0" w:firstRowLastColumn="0" w:lastRowFirstColumn="0" w:lastRowLastColumn="0"/>
            <w:tcW w:w="4874" w:type="dxa"/>
          </w:tcPr>
          <w:p w14:paraId="23A64B22" w14:textId="77777777" w:rsidR="00FC52CE" w:rsidRDefault="00BF51C3" w:rsidP="00FC52CE">
            <w:r>
              <w:lastRenderedPageBreak/>
              <w:t xml:space="preserve">Dieser Punkt bezieht sich insbesondere auf das </w:t>
            </w:r>
            <w:r w:rsidRPr="00BF51C3">
              <w:t>Produktsicherheitsgesetz (ProdSG)</w:t>
            </w:r>
            <w:r>
              <w:t>.</w:t>
            </w:r>
          </w:p>
          <w:p w14:paraId="3D9D2641" w14:textId="77777777" w:rsidR="009259C6" w:rsidRDefault="009259C6" w:rsidP="00FC52CE">
            <w:r>
              <w:t>Gesonderte Nachweise sind nicht erforderlich.</w:t>
            </w:r>
          </w:p>
        </w:tc>
      </w:tr>
      <w:tr w:rsidR="00FC52CE" w14:paraId="46C0C7B2" w14:textId="77777777" w:rsidTr="000B4F7F">
        <w:tc>
          <w:tcPr>
            <w:tcW w:w="659" w:type="dxa"/>
          </w:tcPr>
          <w:p w14:paraId="09B1316D" w14:textId="77777777" w:rsidR="00FC52CE" w:rsidRPr="00AD6740" w:rsidRDefault="00FC52CE" w:rsidP="00FC52CE">
            <w:r>
              <w:t>68</w:t>
            </w:r>
          </w:p>
        </w:tc>
        <w:tc>
          <w:tcPr>
            <w:tcW w:w="3440" w:type="dxa"/>
          </w:tcPr>
          <w:p w14:paraId="6DC1CA3B" w14:textId="77777777" w:rsidR="00FC52CE" w:rsidRPr="00A443E1" w:rsidRDefault="00FC52CE" w:rsidP="00FC52CE">
            <w:r w:rsidRPr="00281A01">
              <w:rPr>
                <w:bCs/>
              </w:rPr>
              <w:t>Thema Hilfsmittel zum Transport</w:t>
            </w:r>
          </w:p>
        </w:tc>
        <w:tc>
          <w:tcPr>
            <w:tcW w:w="5587" w:type="dxa"/>
          </w:tcPr>
          <w:p w14:paraId="3E783D02" w14:textId="77777777" w:rsidR="00FC52CE" w:rsidRDefault="00FC52CE" w:rsidP="00FC52CE">
            <w:r>
              <w:t>Unter Ziffer 9.1 der Leistungsbeschreibung, sowie Ihrer Klarstellung auf Bieterfrage 29 werden Anforderungen an Eigenanlieferungen geregelt, insbesondere im Hinblick auf das Abladen der Ware vom Lieferfahrzeug.</w:t>
            </w:r>
          </w:p>
          <w:p w14:paraId="25C94E12" w14:textId="77777777" w:rsidR="00FC52CE" w:rsidRDefault="00FC52CE" w:rsidP="00FC52CE">
            <w:r>
              <w:t>Unklar bleibt jedoch, ob die baulichen Gegebenheiten an sämtlichen Standorten (insbesondere Türbreiten, Treppenhäuser, Aufzüge, Flure) so beschaffen sind, dass die Geräte in handelsüblicher Verpackung ohne zusätzliche externe Hilfsmittel (z. B. Außenlift, Kran o. Ä.) innerhalb der Lokation bis zur jeweiligen Verwendungs- bzw. Montagestelle verbracht werden können.</w:t>
            </w:r>
          </w:p>
          <w:p w14:paraId="36C4C1EF" w14:textId="77777777" w:rsidR="00FC52CE" w:rsidRPr="00AD6740" w:rsidRDefault="00FC52CE" w:rsidP="00FC52CE">
            <w:r>
              <w:t>Wir bitten um Klarstellung, ob dies an allen Standorten gewährleistet ist oder ob entsprechende zusätzliche Transportaufwände durch die Auftragnehmerin einzukalkulieren sind.</w:t>
            </w:r>
          </w:p>
        </w:tc>
        <w:tc>
          <w:tcPr>
            <w:cnfStyle w:val="000100000000" w:firstRow="0" w:lastRow="0" w:firstColumn="0" w:lastColumn="1" w:oddVBand="0" w:evenVBand="0" w:oddHBand="0" w:evenHBand="0" w:firstRowFirstColumn="0" w:firstRowLastColumn="0" w:lastRowFirstColumn="0" w:lastRowLastColumn="0"/>
            <w:tcW w:w="4874" w:type="dxa"/>
          </w:tcPr>
          <w:p w14:paraId="3550CCE9" w14:textId="77777777" w:rsidR="00FC52CE" w:rsidRDefault="00FC52CE" w:rsidP="00FC52CE">
            <w:r>
              <w:t>Die Vergabestelle kann aufgrund der Vielzahl der Bedarfsträger keine Aussagen zu örtlichen Gegebenheiten treffen.</w:t>
            </w:r>
          </w:p>
          <w:p w14:paraId="77D1CD60" w14:textId="77777777" w:rsidR="00FC52CE" w:rsidRPr="00A55BB3" w:rsidRDefault="00FC52CE" w:rsidP="00FC52CE">
            <w:r>
              <w:t>Die Mitwirkungspflichten aus Ziffer 8 der Leistungsbeschreibung definieren die Mitwirkungspflichten der abrufenden Bedarfsträger.</w:t>
            </w:r>
          </w:p>
        </w:tc>
      </w:tr>
      <w:tr w:rsidR="00FC52CE" w14:paraId="315B1ADB" w14:textId="77777777" w:rsidTr="000B4F7F">
        <w:tc>
          <w:tcPr>
            <w:tcW w:w="659" w:type="dxa"/>
          </w:tcPr>
          <w:p w14:paraId="6CB9E030" w14:textId="77777777" w:rsidR="00FC52CE" w:rsidRPr="00AD6740" w:rsidRDefault="00FC52CE" w:rsidP="00FC52CE">
            <w:r>
              <w:t>69</w:t>
            </w:r>
          </w:p>
        </w:tc>
        <w:tc>
          <w:tcPr>
            <w:tcW w:w="3440" w:type="dxa"/>
          </w:tcPr>
          <w:p w14:paraId="31DA7A30" w14:textId="77777777" w:rsidR="00FC52CE" w:rsidRPr="00A443E1" w:rsidRDefault="00FC52CE" w:rsidP="00FC52CE">
            <w:r w:rsidRPr="005339AC">
              <w:t>Thema einseitige Vertragskündigung</w:t>
            </w:r>
          </w:p>
        </w:tc>
        <w:tc>
          <w:tcPr>
            <w:tcW w:w="5587" w:type="dxa"/>
          </w:tcPr>
          <w:p w14:paraId="258E5AE1" w14:textId="77777777" w:rsidR="00FC52CE" w:rsidRDefault="00FC52CE" w:rsidP="00FC52CE">
            <w:r>
              <w:t>Im losübergreifendem Dokument Rahmenvereinbarung ist unter § 9 Abs. 2 geregelt, dass sich die Laufzeit verlängert, sofern die Auftraggeberin nicht spätestens drei Monate vor Ablauf der Laufzeit kündigt.</w:t>
            </w:r>
          </w:p>
          <w:p w14:paraId="6141429A" w14:textId="77777777" w:rsidR="00FC52CE" w:rsidRDefault="00FC52CE" w:rsidP="00FC52CE">
            <w:r>
              <w:t>Wir bitten um Klarstellung, ob dieses Kündigungsrecht ausschließlich der Auftraggeberin zusteht oder ob ein entsprechendes ordentliches Kündigungsrecht unter denselben Voraussetzungen auch für die Auftragnehmer vorgesehen ist.</w:t>
            </w:r>
          </w:p>
          <w:p w14:paraId="1FA4F81F" w14:textId="77777777" w:rsidR="00FC52CE" w:rsidRPr="00AD6740" w:rsidRDefault="00FC52CE" w:rsidP="00FC52CE">
            <w:r>
              <w:t xml:space="preserve">Vor dem Hintergrund der über die gesamte Laufzeit bestehenden Preisbindung ist diese Klarstellung für die </w:t>
            </w:r>
            <w:r>
              <w:lastRenderedPageBreak/>
              <w:t>Risikobewertung und Kalkulation von wesentlicher Bedeutung.</w:t>
            </w:r>
          </w:p>
        </w:tc>
        <w:tc>
          <w:tcPr>
            <w:cnfStyle w:val="000100000000" w:firstRow="0" w:lastRow="0" w:firstColumn="0" w:lastColumn="1" w:oddVBand="0" w:evenVBand="0" w:oddHBand="0" w:evenHBand="0" w:firstRowFirstColumn="0" w:firstRowLastColumn="0" w:lastRowFirstColumn="0" w:lastRowLastColumn="0"/>
            <w:tcW w:w="4874" w:type="dxa"/>
          </w:tcPr>
          <w:p w14:paraId="16CF7F80" w14:textId="77777777" w:rsidR="00FC52CE" w:rsidRPr="00A55BB3" w:rsidRDefault="00325D35" w:rsidP="00FC52CE">
            <w:r>
              <w:lastRenderedPageBreak/>
              <w:t>Das von Ihnen aufgeführte Kündigungsrecht obliegt einzig der Auftraggeberin.</w:t>
            </w:r>
          </w:p>
        </w:tc>
      </w:tr>
      <w:tr w:rsidR="00FC52CE" w14:paraId="12A842D3" w14:textId="77777777" w:rsidTr="000B4F7F">
        <w:tc>
          <w:tcPr>
            <w:tcW w:w="659" w:type="dxa"/>
          </w:tcPr>
          <w:p w14:paraId="0F2216BB" w14:textId="77777777" w:rsidR="00FC52CE" w:rsidRPr="00AD6740" w:rsidRDefault="00FC52CE" w:rsidP="00FC52CE">
            <w:r>
              <w:t>70</w:t>
            </w:r>
          </w:p>
        </w:tc>
        <w:tc>
          <w:tcPr>
            <w:tcW w:w="3440" w:type="dxa"/>
          </w:tcPr>
          <w:p w14:paraId="29CECF3D" w14:textId="77777777" w:rsidR="00FC52CE" w:rsidRPr="00A443E1" w:rsidRDefault="00FB06D5" w:rsidP="00FC52CE">
            <w:r>
              <w:t xml:space="preserve">Leistungsbeschreibung </w:t>
            </w:r>
            <w:r w:rsidR="00FC52CE" w:rsidRPr="005339AC">
              <w:t>Thema Sicherheitsupdates Displays</w:t>
            </w:r>
          </w:p>
        </w:tc>
        <w:tc>
          <w:tcPr>
            <w:tcW w:w="5587" w:type="dxa"/>
          </w:tcPr>
          <w:p w14:paraId="7DF11FB0" w14:textId="77777777" w:rsidR="00FC52CE" w:rsidRDefault="00FC52CE" w:rsidP="00FC52CE">
            <w:r>
              <w:t>In Bezug auf Ziffer 3.1 der Leistungsbeschreibung sowie Ihre Klarstellung mit der Antwort auf die Bieterfrage 4, dass sich die geforderten Sicherheitsupdates auf vom Hersteller des Betriebssystems bereitgestellte Updates beziehen, bitten wir um erneute Prüfung und Klarstellung.</w:t>
            </w:r>
          </w:p>
          <w:p w14:paraId="26599C8C" w14:textId="77777777" w:rsidR="00FC52CE" w:rsidRDefault="00FC52CE" w:rsidP="00FC52CE">
            <w:r>
              <w:t xml:space="preserve">Bei interaktiven Displays, insbesondere mit Android-Betriebssystem und EDLA-Lizenzierung, unterscheiden sich die Update- und </w:t>
            </w:r>
            <w:proofErr w:type="spellStart"/>
            <w:r>
              <w:t>Patchzyklen</w:t>
            </w:r>
            <w:proofErr w:type="spellEnd"/>
            <w:r>
              <w:t xml:space="preserve"> wesentlich von anderen Geräteklassen (z. B. Smartphones). Der Hersteller des Betriebssystems (in dem Fall Google) stellt zwar Sicherheitsupdates für bestimmte Android-Versionen zeitlich begrenzt bereit, verbindliche Fix- oder Rollout-Zeitfenster für konkrete Geräte existieren jedoch nicht. Die Umsetzung und Verteilung erfolgt durch den jeweiligen Displayhersteller im Rahmen seiner eigenen Updatestrategie.</w:t>
            </w:r>
          </w:p>
          <w:p w14:paraId="56D77934" w14:textId="77777777" w:rsidR="00FC52CE" w:rsidRDefault="00FC52CE" w:rsidP="00FC52CE">
            <w:r>
              <w:t>Der Bieter ist regelmäßig weder Hersteller des Displays noch des Betriebssystems und kann daher lediglich die vom Hersteller vorgesehenen Updatezusagen weitergeben, jedoch keine verbindlichen Garantien hinsichtlich konkreter Zeiträume für Sicherheitsupdates übernehmen. Diese Konstellation betrifft inhaltlich aktuell ca. 80% der am Markt verfügbaren interaktiven Displays mit Betriebssystem und nimmt perspektivisch in den kommenden Jahren weiter zu.</w:t>
            </w:r>
          </w:p>
          <w:p w14:paraId="2351B1A2" w14:textId="77777777" w:rsidR="00FC52CE" w:rsidRPr="00AD6740" w:rsidRDefault="00FC52CE" w:rsidP="00FC52CE">
            <w:r>
              <w:t xml:space="preserve">Vor diesem Hintergrund bitten wir um Klarstellung, ob die Vorgabe fester Zeiträume für Sicherheitsupdates aus dem Leistungsverzeichnis gestrichen bzw. dahingehend </w:t>
            </w:r>
            <w:r>
              <w:lastRenderedPageBreak/>
              <w:t>präzisiert werden kann, dass eine Garantieübernahme durch den Bieter nicht erforderlich ist.</w:t>
            </w:r>
          </w:p>
        </w:tc>
        <w:tc>
          <w:tcPr>
            <w:cnfStyle w:val="000100000000" w:firstRow="0" w:lastRow="0" w:firstColumn="0" w:lastColumn="1" w:oddVBand="0" w:evenVBand="0" w:oddHBand="0" w:evenHBand="0" w:firstRowFirstColumn="0" w:firstRowLastColumn="0" w:lastRowFirstColumn="0" w:lastRowLastColumn="0"/>
            <w:tcW w:w="4874" w:type="dxa"/>
          </w:tcPr>
          <w:p w14:paraId="1018635B" w14:textId="77777777" w:rsidR="00FC52CE" w:rsidRPr="0073640D" w:rsidRDefault="00EA4817" w:rsidP="00FC52CE">
            <w:pPr>
              <w:rPr>
                <w:highlight w:val="yellow"/>
              </w:rPr>
            </w:pPr>
            <w:r w:rsidRPr="008D17D3">
              <w:lastRenderedPageBreak/>
              <w:t>s. Antwort zu Frage Nr. 66.</w:t>
            </w:r>
          </w:p>
        </w:tc>
      </w:tr>
      <w:tr w:rsidR="00FB06D5" w14:paraId="196A38A5" w14:textId="77777777" w:rsidTr="000B4F7F">
        <w:tc>
          <w:tcPr>
            <w:tcW w:w="659" w:type="dxa"/>
          </w:tcPr>
          <w:p w14:paraId="5C1844EF" w14:textId="77777777" w:rsidR="00FB06D5" w:rsidRDefault="00FB06D5" w:rsidP="00FC52CE">
            <w:r>
              <w:t>71</w:t>
            </w:r>
          </w:p>
        </w:tc>
        <w:tc>
          <w:tcPr>
            <w:tcW w:w="3440" w:type="dxa"/>
          </w:tcPr>
          <w:p w14:paraId="2A196C14" w14:textId="77777777" w:rsidR="00FB06D5" w:rsidRDefault="0053434D" w:rsidP="00FC52CE">
            <w:r>
              <w:t>Leistungsbeschreibung</w:t>
            </w:r>
          </w:p>
        </w:tc>
        <w:tc>
          <w:tcPr>
            <w:tcW w:w="5587" w:type="dxa"/>
          </w:tcPr>
          <w:p w14:paraId="2C53FA48" w14:textId="77777777" w:rsidR="0053434D" w:rsidRDefault="0053434D" w:rsidP="0053434D">
            <w:r>
              <w:t>Für Android-basierte Betriebssysteme ist eine verbindliche Zusage über die Bereitstellung von Sicherheitsupdates über einen Zeitraum von mindestens fünf Jahren ab Kauf technisch und herstellerseitig nicht möglich, da entsprechende Entscheidungen ausschließlich vom Betriebssystemhersteller getroffen werden und nicht garantiert werden können.</w:t>
            </w:r>
          </w:p>
          <w:p w14:paraId="2CB56CC8" w14:textId="77777777" w:rsidR="00FB06D5" w:rsidRDefault="0053434D" w:rsidP="0053434D">
            <w:r>
              <w:t>Wir bitten daher um Bestätigung, dass die Anforderung so zu verstehen ist, dass ein Betriebssystem einzusetzen ist, das zum Zeitpunkt des Kaufs vom Hersteller aktiv unterstützt wird und für das Sicherheitsupdates im Rahmen der jeweils gültigen Herstellerpolitik bereitgestellt werden, ohne dass eine verbindliche Mindestlaufzeit von fünf Jahren zugesichert werden muss.</w:t>
            </w:r>
          </w:p>
        </w:tc>
        <w:tc>
          <w:tcPr>
            <w:cnfStyle w:val="000100000000" w:firstRow="0" w:lastRow="0" w:firstColumn="0" w:lastColumn="1" w:oddVBand="0" w:evenVBand="0" w:oddHBand="0" w:evenHBand="0" w:firstRowFirstColumn="0" w:firstRowLastColumn="0" w:lastRowFirstColumn="0" w:lastRowLastColumn="0"/>
            <w:tcW w:w="4874" w:type="dxa"/>
          </w:tcPr>
          <w:p w14:paraId="471AF937" w14:textId="77777777" w:rsidR="00EA4817" w:rsidRPr="008D17D3" w:rsidRDefault="00EA4817" w:rsidP="00EA4817">
            <w:r w:rsidRPr="008D17D3">
              <w:t>Dies können wir nicht bestätigen.</w:t>
            </w:r>
          </w:p>
          <w:p w14:paraId="70D79489" w14:textId="77777777" w:rsidR="00FB06D5" w:rsidRPr="00AE221C" w:rsidRDefault="00EA4817" w:rsidP="00EA4817">
            <w:pPr>
              <w:rPr>
                <w:highlight w:val="yellow"/>
              </w:rPr>
            </w:pPr>
            <w:r w:rsidRPr="008D17D3">
              <w:t xml:space="preserve">An der Anforderung, dass für einen Zeitraum von 5 Jahren Sicherheitsupdates zu gewährleisten sind, wird festgehalten. Dies ist erforderlich, um die Anforderungen der Bundesverwaltung an die IT-Sicherheit während der Laufzeit der Rahmenvereinbarung und der darauf beruhenden Einzelaufträge zu erfüllen.  </w:t>
            </w:r>
          </w:p>
        </w:tc>
      </w:tr>
    </w:tbl>
    <w:p w14:paraId="1B0BC293" w14:textId="77777777" w:rsidR="00F60D8D" w:rsidRDefault="00F60D8D" w:rsidP="00F60D8D">
      <w:pPr>
        <w:pStyle w:val="berschrift3"/>
      </w:pPr>
      <w:r>
        <w:t>Fragen ab 1</w:t>
      </w:r>
      <w:r w:rsidR="001C285A">
        <w:t>2</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F60D8D" w14:paraId="26C85E9F"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2D343075" w14:textId="77777777" w:rsidR="00F60D8D" w:rsidRDefault="00F60D8D" w:rsidP="00E67EFD">
            <w:pPr>
              <w:pStyle w:val="Tabellenberschrift"/>
            </w:pPr>
            <w:r>
              <w:t>Nr.</w:t>
            </w:r>
          </w:p>
        </w:tc>
        <w:tc>
          <w:tcPr>
            <w:tcW w:w="3440" w:type="dxa"/>
          </w:tcPr>
          <w:p w14:paraId="4633D50A" w14:textId="77777777" w:rsidR="00F60D8D" w:rsidRDefault="00F60D8D" w:rsidP="00E67EFD">
            <w:pPr>
              <w:pStyle w:val="Tabellenberschrift"/>
            </w:pPr>
            <w:r>
              <w:t xml:space="preserve">Quelle </w:t>
            </w:r>
            <w:r>
              <w:br/>
            </w:r>
            <w:r>
              <w:rPr>
                <w:rStyle w:val="Fett"/>
              </w:rPr>
              <w:t>(Dokument, Kap., Seite,…)</w:t>
            </w:r>
          </w:p>
        </w:tc>
        <w:tc>
          <w:tcPr>
            <w:tcW w:w="5587" w:type="dxa"/>
          </w:tcPr>
          <w:p w14:paraId="4D80C6FC" w14:textId="77777777" w:rsidR="00F60D8D" w:rsidRDefault="00F60D8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05E9008" w14:textId="77777777" w:rsidR="00F60D8D" w:rsidRDefault="00F60D8D" w:rsidP="00E67EFD">
            <w:pPr>
              <w:pStyle w:val="Tabellenberschrift"/>
            </w:pPr>
            <w:r>
              <w:t>Antwort von BeschA</w:t>
            </w:r>
          </w:p>
        </w:tc>
      </w:tr>
      <w:tr w:rsidR="00F60D8D" w14:paraId="49E34A93" w14:textId="77777777" w:rsidTr="00E67EFD">
        <w:tc>
          <w:tcPr>
            <w:tcW w:w="659" w:type="dxa"/>
          </w:tcPr>
          <w:p w14:paraId="6FE2B9D3" w14:textId="77777777" w:rsidR="00F60D8D" w:rsidRDefault="00A34556" w:rsidP="00E67EFD">
            <w:r>
              <w:t>72</w:t>
            </w:r>
          </w:p>
        </w:tc>
        <w:tc>
          <w:tcPr>
            <w:tcW w:w="3440" w:type="dxa"/>
          </w:tcPr>
          <w:p w14:paraId="67FFB91A" w14:textId="77777777" w:rsidR="00F60D8D" w:rsidRPr="00281A01" w:rsidRDefault="00F60D8D" w:rsidP="00E67EFD">
            <w:pPr>
              <w:rPr>
                <w:bCs/>
              </w:rPr>
            </w:pPr>
            <w:r w:rsidRPr="00A443E1">
              <w:rPr>
                <w:bCs/>
              </w:rPr>
              <w:t>Leistungsbeschreibung</w:t>
            </w:r>
          </w:p>
        </w:tc>
        <w:tc>
          <w:tcPr>
            <w:tcW w:w="5587" w:type="dxa"/>
          </w:tcPr>
          <w:p w14:paraId="586D188C" w14:textId="77777777" w:rsidR="001C285A" w:rsidRDefault="001C285A" w:rsidP="001C285A">
            <w:r>
              <w:t>Unter Bezugnahme auf Tabelle 1 der Leistungsbeschreibung (Mindestanforderungen interaktive Flachbildschirme) wird unter den Anschlüssen „min. 1 x S/PDIF oder TOSLINK“ als zwingende Mindestanforderung gefordert.</w:t>
            </w:r>
          </w:p>
          <w:p w14:paraId="6C53A798" w14:textId="77777777" w:rsidR="001C285A" w:rsidRDefault="001C285A" w:rsidP="001C285A">
            <w:r>
              <w:t>Vor dem Hintergrund der beschriebenen Einsatzzwecke (u. a. Einsatzbesprechungen, Schulungen, Präsentationen sowie Wiedergabe von Audio- und Videoinhalten in Konferenz- und Schulungsräumen) bitten wir um Überprüfung dieser Anforderung.</w:t>
            </w:r>
          </w:p>
          <w:p w14:paraId="60517245" w14:textId="77777777" w:rsidR="001C285A" w:rsidRDefault="001C285A" w:rsidP="001C285A">
            <w:r>
              <w:lastRenderedPageBreak/>
              <w:t>Nach unserer technischen Einschätzung dient die S/PDIF-/TOSLINK-Schnittstelle primär der digitalen Mehrkanal-Audioübertragung (z. B. 5.1/7.1-Systeme, AV-Receiver im Heimkino- oder Veranstaltungsbereich). Für typische Konferenz- und Schulungsszenarien, bei denen überwiegend Sprachübertragung sowie ggf. die Anbindung einer Soundbar oder aktiver Lautsprecher erfolgt, ist regelmäßig ein analoger 3,5-mm-Line-Out-Ausgang funktional ausreichend.</w:t>
            </w:r>
          </w:p>
          <w:p w14:paraId="2F99AB3E" w14:textId="77777777" w:rsidR="001C285A" w:rsidRDefault="001C285A" w:rsidP="001C285A">
            <w:r>
              <w:t>Die Leistungsbeschreibung fordert bereits „min. 1 x 3,5 mm Klinke (Audio Ausgang)“. Diese Schnittstelle ermöglicht marktüblich die Anbindung externer Audioausgabegeräte und deckt die beschriebenen Nutzungsszenarien technisch vollständig ab.</w:t>
            </w:r>
          </w:p>
          <w:p w14:paraId="354B2BC3" w14:textId="77777777" w:rsidR="001C285A" w:rsidRDefault="001C285A" w:rsidP="001C285A">
            <w:r>
              <w:t>Wir bitten daher um Prüfung, ob die Anforderung „min. 1 x S/PDIF oder TOSLINK“ als zwingende Mindestanforderung entfallen kann oder alternativ als optionales Leistungsmerkmal ausgestaltet werden könnte.</w:t>
            </w:r>
          </w:p>
          <w:p w14:paraId="1FDAA132" w14:textId="77777777" w:rsidR="001C285A" w:rsidRDefault="001C285A" w:rsidP="001C285A">
            <w:r>
              <w:t>Eine entsprechende Anpassung würde nach unserer Marktkenntnis die Zahl geeigneter und technisch gleichwertiger Systeme erhöhen, ohne die funktionalen Anforderungen an den vorgesehenen Einsatzzweck einzuschränken.</w:t>
            </w:r>
          </w:p>
          <w:p w14:paraId="2166CE56" w14:textId="77777777" w:rsidR="00F60D8D" w:rsidRDefault="001C285A" w:rsidP="001C285A">
            <w:r>
              <w:t>Für eine Klarstellung danken wir im Voraus.</w:t>
            </w:r>
          </w:p>
        </w:tc>
        <w:tc>
          <w:tcPr>
            <w:cnfStyle w:val="000100000000" w:firstRow="0" w:lastRow="0" w:firstColumn="0" w:lastColumn="1" w:oddVBand="0" w:evenVBand="0" w:oddHBand="0" w:evenHBand="0" w:firstRowFirstColumn="0" w:firstRowLastColumn="0" w:lastRowFirstColumn="0" w:lastRowLastColumn="0"/>
            <w:tcW w:w="4874" w:type="dxa"/>
          </w:tcPr>
          <w:p w14:paraId="0006848D" w14:textId="77777777" w:rsidR="005C4AC9" w:rsidRDefault="000A599D" w:rsidP="00E67EFD">
            <w:r>
              <w:lastRenderedPageBreak/>
              <w:t xml:space="preserve">Eine Anpassung ist nicht erforderlich. Mindestens ein 3,5 mm Line-Out Ausgang muss vorhanden sein. </w:t>
            </w:r>
          </w:p>
          <w:p w14:paraId="1517B765" w14:textId="77777777" w:rsidR="000A599D" w:rsidRDefault="000A599D" w:rsidP="00E67EFD">
            <w:r>
              <w:t xml:space="preserve">TOSLINK, S/PDIF, HDMI oder vergleichbar können zusätzlich/optional vorhanden sein. </w:t>
            </w:r>
          </w:p>
        </w:tc>
      </w:tr>
    </w:tbl>
    <w:p w14:paraId="2FB0C955" w14:textId="77777777" w:rsidR="00634CDD" w:rsidRDefault="00634CDD" w:rsidP="00634CDD">
      <w:pPr>
        <w:pStyle w:val="berschrift3"/>
      </w:pPr>
      <w:r>
        <w:lastRenderedPageBreak/>
        <w:t xml:space="preserve">Fragen ab 13.02.2026 </w:t>
      </w:r>
    </w:p>
    <w:tbl>
      <w:tblPr>
        <w:tblStyle w:val="Tabellenraster"/>
        <w:tblW w:w="0" w:type="auto"/>
        <w:tblLook w:val="05A0" w:firstRow="1" w:lastRow="0" w:firstColumn="1" w:lastColumn="1" w:noHBand="0" w:noVBand="1"/>
      </w:tblPr>
      <w:tblGrid>
        <w:gridCol w:w="659"/>
        <w:gridCol w:w="3440"/>
        <w:gridCol w:w="5587"/>
        <w:gridCol w:w="4874"/>
      </w:tblGrid>
      <w:tr w:rsidR="00634CDD" w14:paraId="3E52C3B6"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2C2880AC" w14:textId="77777777" w:rsidR="00634CDD" w:rsidRDefault="00634CDD" w:rsidP="00E67EFD">
            <w:pPr>
              <w:pStyle w:val="Tabellenberschrift"/>
            </w:pPr>
            <w:r>
              <w:t>Nr.</w:t>
            </w:r>
          </w:p>
        </w:tc>
        <w:tc>
          <w:tcPr>
            <w:tcW w:w="3440" w:type="dxa"/>
          </w:tcPr>
          <w:p w14:paraId="28DD0234" w14:textId="77777777" w:rsidR="00634CDD" w:rsidRDefault="00634CDD" w:rsidP="00E67EFD">
            <w:pPr>
              <w:pStyle w:val="Tabellenberschrift"/>
            </w:pPr>
            <w:r>
              <w:t xml:space="preserve">Quelle </w:t>
            </w:r>
            <w:r>
              <w:br/>
            </w:r>
            <w:r>
              <w:rPr>
                <w:rStyle w:val="Fett"/>
              </w:rPr>
              <w:t>(Dokument, Kap., Seite,…)</w:t>
            </w:r>
          </w:p>
        </w:tc>
        <w:tc>
          <w:tcPr>
            <w:tcW w:w="5587" w:type="dxa"/>
          </w:tcPr>
          <w:p w14:paraId="41AA55D0" w14:textId="77777777" w:rsidR="00634CDD" w:rsidRDefault="00634CD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3EAAECFF" w14:textId="77777777" w:rsidR="00634CDD" w:rsidRDefault="00634CDD" w:rsidP="00E67EFD">
            <w:pPr>
              <w:pStyle w:val="Tabellenberschrift"/>
            </w:pPr>
            <w:r>
              <w:t>Antwort von BeschA</w:t>
            </w:r>
          </w:p>
        </w:tc>
      </w:tr>
      <w:tr w:rsidR="00A34556" w14:paraId="004542E7" w14:textId="77777777" w:rsidTr="00E67EFD">
        <w:tc>
          <w:tcPr>
            <w:tcW w:w="659" w:type="dxa"/>
          </w:tcPr>
          <w:p w14:paraId="082AE521" w14:textId="77777777" w:rsidR="00A34556" w:rsidRDefault="00A34556" w:rsidP="00A34556">
            <w:r>
              <w:t>73</w:t>
            </w:r>
          </w:p>
        </w:tc>
        <w:tc>
          <w:tcPr>
            <w:tcW w:w="3440" w:type="dxa"/>
          </w:tcPr>
          <w:p w14:paraId="70A4C574" w14:textId="77777777" w:rsidR="00A34556" w:rsidRPr="00281A01" w:rsidRDefault="00A34556" w:rsidP="00A34556">
            <w:pPr>
              <w:rPr>
                <w:bCs/>
              </w:rPr>
            </w:pPr>
            <w:r w:rsidRPr="00F93B9C">
              <w:t>Nachfrage verifizierende Teststellung</w:t>
            </w:r>
          </w:p>
        </w:tc>
        <w:tc>
          <w:tcPr>
            <w:tcW w:w="5587" w:type="dxa"/>
          </w:tcPr>
          <w:p w14:paraId="7C37E242" w14:textId="77777777" w:rsidR="00A34556" w:rsidRDefault="00A34556" w:rsidP="00A34556">
            <w:r>
              <w:t>Mit Beantwortung der Frage 37 teilen Sie mit, dass eine verifizierende Teststellung nicht vorgesehen ist und der Bieter sich mit Angebotsabgabe zur Einhaltung der Mindestanforderungen verpflichtet.</w:t>
            </w:r>
          </w:p>
          <w:p w14:paraId="06EFE635" w14:textId="77777777" w:rsidR="00A34556" w:rsidRDefault="00A34556" w:rsidP="00A34556">
            <w:r>
              <w:t>Vor diesem Hintergrund bitten wir um Klarstellung:</w:t>
            </w:r>
          </w:p>
          <w:p w14:paraId="3C5F25D8" w14:textId="77777777" w:rsidR="00A34556" w:rsidRDefault="00A34556" w:rsidP="00A34556">
            <w:r>
              <w:t>Für uns ist es üblich, dass die Erfüllung der Anforderungen mittels Nachweise bei Angebotsabgabe durch den Bieter darzustellen ist. Im Regelfall sind dazu u. a. Herstellererklärungen notwendig, da nicht alle Anforderungen – speziell funktionelle wie z. B. Passwortschutz - Bestandteile der Herstellerdatenblätter sind.</w:t>
            </w:r>
          </w:p>
          <w:p w14:paraId="293B97DA" w14:textId="77777777" w:rsidR="00A34556" w:rsidRDefault="00A34556" w:rsidP="00A34556">
            <w:r>
              <w:t xml:space="preserve">Wenn eine objektive Überprüfung auf Erfüllung der geforderten Produkteigenschaften im Rahmen der Angebotswertung nicht vorgesehen ist, erscheint es also konsequent, dass auch auf Nachweisdokumentationen verzichtet werden kann und die bloße formale Bestätigung der Anforderungen durch Angebotsabgabe als alleinige Bewertungsgrundlage dient.  </w:t>
            </w:r>
          </w:p>
          <w:p w14:paraId="6E3D4B80" w14:textId="77777777" w:rsidR="00A34556" w:rsidRDefault="00A34556" w:rsidP="00A34556">
            <w:r>
              <w:t>Gehen wir daher Recht in der Annahme, dass neben einem Produktdatenblatt keine weiteren Produktnachweise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40866E60" w14:textId="77777777" w:rsidR="00A34556" w:rsidRDefault="00E67EFD" w:rsidP="00A34556">
            <w:r w:rsidRPr="00E67EFD">
              <w:t>Ihre Annahme ist nicht korrekt. Die Anlage „Technische Produkteigenschaften“ ist aus diesem Zweck ebenfalls mit dem Angebot einzureichen.</w:t>
            </w:r>
          </w:p>
        </w:tc>
      </w:tr>
      <w:tr w:rsidR="00E67EFD" w14:paraId="683E0466" w14:textId="77777777" w:rsidTr="00E67EFD">
        <w:tc>
          <w:tcPr>
            <w:tcW w:w="659" w:type="dxa"/>
          </w:tcPr>
          <w:p w14:paraId="7C244C37" w14:textId="77777777" w:rsidR="00E67EFD" w:rsidRDefault="00E67EFD" w:rsidP="00E67EFD">
            <w:r>
              <w:t>74</w:t>
            </w:r>
          </w:p>
        </w:tc>
        <w:tc>
          <w:tcPr>
            <w:tcW w:w="3440" w:type="dxa"/>
          </w:tcPr>
          <w:p w14:paraId="178CD1F2" w14:textId="77777777" w:rsidR="00E67EFD" w:rsidRPr="00F93B9C" w:rsidRDefault="00E67EFD" w:rsidP="00E67EFD">
            <w:r>
              <w:rPr>
                <w:bCs/>
              </w:rPr>
              <w:t>Preisblatt und Angebotsformular</w:t>
            </w:r>
          </w:p>
        </w:tc>
        <w:tc>
          <w:tcPr>
            <w:tcW w:w="5587" w:type="dxa"/>
          </w:tcPr>
          <w:p w14:paraId="105EEB70" w14:textId="77777777" w:rsidR="00E67EFD" w:rsidRDefault="00E67EFD" w:rsidP="00E67EFD">
            <w:r>
              <w:t>Bezugnehmend auf das Preisblatt VV1 und VV2 sowie das Angebotsblatt bitten wir um verbindliche Klarstellung zur Preisübertragung.</w:t>
            </w:r>
          </w:p>
          <w:p w14:paraId="247AD5D8" w14:textId="77777777" w:rsidR="00E67EFD" w:rsidRDefault="00E67EFD" w:rsidP="00E67EFD">
            <w:r>
              <w:t xml:space="preserve">Gehen wir richtig in der Annahme, dass der jeweilige Gesamtnettowert aus dem Preisblatt VV1 bzw. VV2 durch die Anzahl der dort aufgeführten Displays zu teilen ist und </w:t>
            </w:r>
            <w:r>
              <w:lastRenderedPageBreak/>
              <w:t>der sich daraus ergebende Einzelbetrag anschließend im Angebotsblatt für die Displaygrößen 75" bzw. 86" in der Spalte „Netto-Preis je Einheit in Euro“ einzutragen ist.</w:t>
            </w:r>
          </w:p>
          <w:p w14:paraId="176A951D" w14:textId="77777777" w:rsidR="00E67EFD" w:rsidRDefault="00E67EFD" w:rsidP="00E67EFD">
            <w:r>
              <w:t>Der unterhalb auszuweisende „Netto-Gesamtpreis in Euro“ würde demnach dem jeweiligen Gesamtnettopreis aus dem zugehörigen Preisblatt entsprechen.</w:t>
            </w:r>
          </w:p>
          <w:p w14:paraId="6EE7449C" w14:textId="77777777" w:rsidR="00E67EFD" w:rsidRDefault="00E67EFD" w:rsidP="00E67EFD">
            <w:r>
              <w:t>Sollte diese Vorgehensweise nicht korrekt sein, bitten wir um eindeutige Darstellung, wie sich der „Netto-Preis je Einheit in Euro“ im Angebotsblatt zusammensetzt und welche Werte verbindlich zu übernehmen sind.</w:t>
            </w:r>
          </w:p>
        </w:tc>
        <w:tc>
          <w:tcPr>
            <w:cnfStyle w:val="000100000000" w:firstRow="0" w:lastRow="0" w:firstColumn="0" w:lastColumn="1" w:oddVBand="0" w:evenVBand="0" w:oddHBand="0" w:evenHBand="0" w:firstRowFirstColumn="0" w:firstRowLastColumn="0" w:lastRowFirstColumn="0" w:lastRowLastColumn="0"/>
            <w:tcW w:w="4874" w:type="dxa"/>
          </w:tcPr>
          <w:p w14:paraId="39401506" w14:textId="77777777" w:rsidR="009D670E" w:rsidRDefault="009D670E" w:rsidP="009D670E">
            <w:r>
              <w:lastRenderedPageBreak/>
              <w:t>Der im jeweiligen Preisblatt ermittelte Gesamtpreis netto ist im jeweiligen Angebotsformular in dem Feld „NETTO-PREIS JE EINHEIT IN EURO“ einzutragen.</w:t>
            </w:r>
            <w:r w:rsidR="004A64A9">
              <w:t xml:space="preserve"> Preisblatt und Angebotsformular sind je Los einzureichen.</w:t>
            </w:r>
          </w:p>
          <w:p w14:paraId="6A7366DC" w14:textId="77777777" w:rsidR="00E67EFD" w:rsidRDefault="009D670E" w:rsidP="009D670E">
            <w:r>
              <w:lastRenderedPageBreak/>
              <w:t>Der Gesamtpreis netto ergibt sich aus den errechneten Teilsummen der einzelnen Preisblattpositionen.</w:t>
            </w:r>
          </w:p>
        </w:tc>
      </w:tr>
      <w:tr w:rsidR="00E67EFD" w14:paraId="2DF743A5" w14:textId="77777777" w:rsidTr="00E67EFD">
        <w:tc>
          <w:tcPr>
            <w:tcW w:w="659" w:type="dxa"/>
          </w:tcPr>
          <w:p w14:paraId="2E3BAE46" w14:textId="77777777" w:rsidR="00E67EFD" w:rsidRDefault="00E67EFD" w:rsidP="00E67EFD">
            <w:r>
              <w:lastRenderedPageBreak/>
              <w:t>75</w:t>
            </w:r>
          </w:p>
        </w:tc>
        <w:tc>
          <w:tcPr>
            <w:tcW w:w="3440" w:type="dxa"/>
          </w:tcPr>
          <w:p w14:paraId="42997884" w14:textId="77777777" w:rsidR="00E67EFD" w:rsidRPr="00F93B9C" w:rsidRDefault="00E67EFD" w:rsidP="00E67EFD">
            <w:r w:rsidRPr="0055432F">
              <w:rPr>
                <w:bCs/>
              </w:rPr>
              <w:t>Haftungsübernahme bei Verzicht auf externe sicherheitstechnische Prüfung VV1 und VV2</w:t>
            </w:r>
          </w:p>
        </w:tc>
        <w:tc>
          <w:tcPr>
            <w:tcW w:w="5587" w:type="dxa"/>
          </w:tcPr>
          <w:p w14:paraId="14B12591" w14:textId="77777777" w:rsidR="00E67EFD" w:rsidRDefault="00E67EFD" w:rsidP="00E67EFD">
            <w:r>
              <w:t>Für die ausgeschriebenen elektrisch höhenverstellbaren Halterungen, die als Arbeitsmittel in Behörden des Bundes und in öffentlich zugänglichen Bereichen eingesetzt werden sollen, werden in den Vergabeunterlagen keine Mindestanforderungen an eine unabhängige externe sicherheitstechnische Prüfung oder Zertifizierung (z. B. durch eine anerkannte Prüfstelle wie den TÜV) gestellt.</w:t>
            </w:r>
          </w:p>
          <w:p w14:paraId="6AFAD555" w14:textId="77777777" w:rsidR="00E67EFD" w:rsidRDefault="00E67EFD" w:rsidP="00E67EFD">
            <w:r>
              <w:t>Vor diesem Hintergrund bitten wir um Klarstellung, ob der Auftraggeber im Falle von Personen- oder Sachschäden die Haftung übernimmt, wenn ein Unfall auf sicherheitsrelevante Mängel der Halterungen zurückzuführen ist, insbesondere auf den Einsatz technisch unzureichender oder minderwertiger Anti-</w:t>
            </w:r>
            <w:proofErr w:type="spellStart"/>
            <w:r>
              <w:t>Kollisionssensorik</w:t>
            </w:r>
            <w:proofErr w:type="spellEnd"/>
            <w:r>
              <w:t>, obwohl die in den Vergabeunterlagen definierten Mindestanforderungen formal eingehalten wurden.</w:t>
            </w:r>
          </w:p>
          <w:p w14:paraId="33D71DC8" w14:textId="77777777" w:rsidR="00E67EFD" w:rsidRDefault="00E67EFD" w:rsidP="00E67EFD">
            <w:r>
              <w:t xml:space="preserve">Weiterhin bitten wir um Auskunft, ob der Verzicht auf die Forderung externer Prüfnachweise als bewusste Risikoübernahme des Auftraggebers zu verstehen ist, oder ob der Auftragnehmer auch dann uneingeschränkt haftet, </w:t>
            </w:r>
            <w:r>
              <w:lastRenderedPageBreak/>
              <w:t>wenn das gelieferte Produkt den ausgeschriebenen Mindestanforderungen entspricht, jedoch nicht extern geprüft wurde.</w:t>
            </w:r>
          </w:p>
          <w:p w14:paraId="5E9E5DE4" w14:textId="77777777" w:rsidR="00E67EFD" w:rsidRDefault="00E67EFD" w:rsidP="00E67EFD">
            <w:r>
              <w:t>Ergänzend weisen wir darauf hin, dass vergleichbare elektrisch betriebene, bewegliche Systeme in öffentlich zugänglichen und besonders schutzbedürftigen Bereichen, wie etwa Schulen, regelmäßig nur dann eingesetzt werden dürfen, wenn eine unabhängige sicherheitstechnische Zertifizierung durch den Hersteller nachgewiesen ist.</w:t>
            </w:r>
          </w:p>
          <w:p w14:paraId="7C84E4AB" w14:textId="77777777" w:rsidR="00E67EFD" w:rsidRDefault="00E67EFD" w:rsidP="00E67EFD">
            <w:r>
              <w:t>Vor diesem Hintergrund bitten wir um Bestätigung, ob der Auftraggeber beabsichtigt, eine entsprechende Drittprüfung als zwingende Mindestanforderung aufzunehmen, um Haftungs- und Sicherheitsrisiken auszuschließen.</w:t>
            </w:r>
          </w:p>
        </w:tc>
        <w:tc>
          <w:tcPr>
            <w:cnfStyle w:val="000100000000" w:firstRow="0" w:lastRow="0" w:firstColumn="0" w:lastColumn="1" w:oddVBand="0" w:evenVBand="0" w:oddHBand="0" w:evenHBand="0" w:firstRowFirstColumn="0" w:firstRowLastColumn="0" w:lastRowFirstColumn="0" w:lastRowLastColumn="0"/>
            <w:tcW w:w="4874" w:type="dxa"/>
          </w:tcPr>
          <w:p w14:paraId="11456318" w14:textId="77777777" w:rsidR="00E67EFD" w:rsidRDefault="00E66824" w:rsidP="00E67EFD">
            <w:r w:rsidRPr="00E66824">
              <w:lastRenderedPageBreak/>
              <w:t>Eine Haftungsübernahme durch den AG erfolgt nicht. Eine bewusste Risikoübernahme durch den AG erfolgt durch den Verzicht auf eine solche Mindestanforderung nicht. Die gesetzlichen Haftungsregelungen bleiben unberührt.</w:t>
            </w:r>
            <w:r w:rsidR="006A7EF1">
              <w:t xml:space="preserve"> Der Auftraggeber fordert ferner keine </w:t>
            </w:r>
            <w:r w:rsidR="00DD299F">
              <w:t>Drittprüfung.</w:t>
            </w:r>
          </w:p>
        </w:tc>
      </w:tr>
      <w:tr w:rsidR="00E67EFD" w14:paraId="7178B590" w14:textId="77777777" w:rsidTr="00E67EFD">
        <w:tc>
          <w:tcPr>
            <w:tcW w:w="659" w:type="dxa"/>
          </w:tcPr>
          <w:p w14:paraId="01EAE610" w14:textId="77777777" w:rsidR="00E67EFD" w:rsidRDefault="00E67EFD" w:rsidP="00E67EFD">
            <w:r>
              <w:t>76</w:t>
            </w:r>
          </w:p>
        </w:tc>
        <w:tc>
          <w:tcPr>
            <w:tcW w:w="3440" w:type="dxa"/>
          </w:tcPr>
          <w:p w14:paraId="2B88B47A" w14:textId="77777777" w:rsidR="00E67EFD" w:rsidRPr="00F93B9C" w:rsidRDefault="00E67EFD" w:rsidP="00E67EFD">
            <w:r>
              <w:rPr>
                <w:bCs/>
              </w:rPr>
              <w:t>Montagezeiten</w:t>
            </w:r>
          </w:p>
        </w:tc>
        <w:tc>
          <w:tcPr>
            <w:tcW w:w="5587" w:type="dxa"/>
          </w:tcPr>
          <w:p w14:paraId="36807CCC" w14:textId="77777777" w:rsidR="00E67EFD" w:rsidRDefault="00E67EFD" w:rsidP="00E67EFD">
            <w:r w:rsidRPr="00254577">
              <w:t>Gehen wir Recht in der Annahme, dass alle Bedarfsstellen mindesten von 6.00 bis 18.00 Uhr gehöffnet haben und so eine durchgängige Anlieferung sowie Montage erfolgen kann?</w:t>
            </w:r>
          </w:p>
        </w:tc>
        <w:tc>
          <w:tcPr>
            <w:cnfStyle w:val="000100000000" w:firstRow="0" w:lastRow="0" w:firstColumn="0" w:lastColumn="1" w:oddVBand="0" w:evenVBand="0" w:oddHBand="0" w:evenHBand="0" w:firstRowFirstColumn="0" w:firstRowLastColumn="0" w:lastRowFirstColumn="0" w:lastRowLastColumn="0"/>
            <w:tcW w:w="4874" w:type="dxa"/>
          </w:tcPr>
          <w:p w14:paraId="7A406BBB" w14:textId="77777777" w:rsidR="00E67EFD" w:rsidRDefault="00E67EFD" w:rsidP="00E67EFD">
            <w:r>
              <w:t xml:space="preserve">Die Zeiten der Anlieferung müssen individuell mit dem jeweils abrufenden Bedarfsträger abgestimmt werden. </w:t>
            </w:r>
          </w:p>
          <w:p w14:paraId="1471EC08" w14:textId="77777777" w:rsidR="00E67EFD" w:rsidRDefault="00E67EFD" w:rsidP="00E67EFD">
            <w:r>
              <w:t>Über die Öffnungszeiten der</w:t>
            </w:r>
            <w:r w:rsidR="00702E88">
              <w:t xml:space="preserve"> Liegenschaften</w:t>
            </w:r>
            <w:r>
              <w:t xml:space="preserve"> einzelne</w:t>
            </w:r>
            <w:r w:rsidR="00702E88">
              <w:t>r</w:t>
            </w:r>
            <w:r>
              <w:t xml:space="preserve"> Bedarfsträger kann die Vergabestelle</w:t>
            </w:r>
            <w:r w:rsidR="00702E88">
              <w:t xml:space="preserve"> aufgrund der Vielzahl der Bedarfsträger</w:t>
            </w:r>
            <w:r>
              <w:t xml:space="preserve"> keine Auskunft erteilen.</w:t>
            </w:r>
          </w:p>
        </w:tc>
      </w:tr>
      <w:tr w:rsidR="00E67EFD" w14:paraId="390CE09C" w14:textId="77777777" w:rsidTr="00E67EFD">
        <w:tc>
          <w:tcPr>
            <w:tcW w:w="659" w:type="dxa"/>
          </w:tcPr>
          <w:p w14:paraId="3EDA3A2B" w14:textId="77777777" w:rsidR="00E67EFD" w:rsidRDefault="00E67EFD" w:rsidP="00E67EFD">
            <w:r>
              <w:t>77</w:t>
            </w:r>
          </w:p>
        </w:tc>
        <w:tc>
          <w:tcPr>
            <w:tcW w:w="3440" w:type="dxa"/>
          </w:tcPr>
          <w:p w14:paraId="54F649FA" w14:textId="77777777" w:rsidR="00E67EFD" w:rsidRPr="00F93B9C" w:rsidRDefault="00E67EFD" w:rsidP="00E67EFD">
            <w:r>
              <w:rPr>
                <w:bCs/>
              </w:rPr>
              <w:t>Leistungsbeschreibung</w:t>
            </w:r>
          </w:p>
        </w:tc>
        <w:tc>
          <w:tcPr>
            <w:tcW w:w="5587" w:type="dxa"/>
          </w:tcPr>
          <w:p w14:paraId="0780EB2B" w14:textId="77777777" w:rsidR="00E67EFD" w:rsidRDefault="00E67EFD" w:rsidP="00E67EFD">
            <w:r>
              <w:t>Im laufenden Vergabeverfahren wurden in den vergangenen Tagen wiederholt neue bzw. überarbeitete Fassungen der Leistungsbeschreibung und der technischen Anforderungen veröffentlicht.</w:t>
            </w:r>
          </w:p>
          <w:p w14:paraId="77CA80F2" w14:textId="77777777" w:rsidR="00E67EFD" w:rsidRDefault="00E67EFD" w:rsidP="00E67EFD">
            <w:r>
              <w:t>Da die Angebotsabgabe bereits am 24.02. vorgesehen ist, bitten wir ausdrücklich darum, ab sofort keine weiteren Änderungen oder neue Versionen der Leistungsbeschreibung mehr online zu stellen.</w:t>
            </w:r>
          </w:p>
          <w:p w14:paraId="2EC1CA30" w14:textId="77777777" w:rsidR="00E67EFD" w:rsidRDefault="00E67EFD" w:rsidP="00E67EFD">
            <w:r>
              <w:lastRenderedPageBreak/>
              <w:t>Für die Erstellung eines prüffähigen und technisch konformen Angebots ist eine stabile und abschließend definierte Leistungsgrundlage zwingend erforderlich. Die Einholung eines den Anforderungen entsprechenden Herstellerangebots benötigt zudem eine angemessene Bearbeitungszeit. Jede weitere Anpassung der Unterlagen führt zu erneuten Abstimmungen, Kalkulationsanpassungen und Verzögerungen.</w:t>
            </w:r>
          </w:p>
          <w:p w14:paraId="5B765A18" w14:textId="77777777" w:rsidR="00E67EFD" w:rsidRDefault="00E67EFD" w:rsidP="00E67EFD">
            <w:r>
              <w:t>Wir bitten daher um Bestätigung, dass die aktuell veröffentlichte Fassung als verbindliche und finale Grundlage für die Angebotsabgabe gilt.</w:t>
            </w:r>
          </w:p>
        </w:tc>
        <w:tc>
          <w:tcPr>
            <w:cnfStyle w:val="000100000000" w:firstRow="0" w:lastRow="0" w:firstColumn="0" w:lastColumn="1" w:oddVBand="0" w:evenVBand="0" w:oddHBand="0" w:evenHBand="0" w:firstRowFirstColumn="0" w:firstRowLastColumn="0" w:lastRowFirstColumn="0" w:lastRowLastColumn="0"/>
            <w:tcW w:w="4874" w:type="dxa"/>
          </w:tcPr>
          <w:p w14:paraId="666B2F92" w14:textId="77777777" w:rsidR="00E67EFD" w:rsidRDefault="00576A48" w:rsidP="00E67EFD">
            <w:r w:rsidRPr="00576A48">
              <w:lastRenderedPageBreak/>
              <w:t xml:space="preserve">Anpassungen an den Vergabeunterlagen erfolgen sofern dies erforderlich wird. Im Änderungsfall wird </w:t>
            </w:r>
            <w:r w:rsidR="00AB2B5A">
              <w:t>soweit erforderlich</w:t>
            </w:r>
            <w:r w:rsidRPr="00576A48">
              <w:t xml:space="preserve"> die Angebotsfrist angemessen verlängert.</w:t>
            </w:r>
          </w:p>
        </w:tc>
      </w:tr>
      <w:tr w:rsidR="0083223E" w14:paraId="42545EA4" w14:textId="77777777" w:rsidTr="0083223E">
        <w:tc>
          <w:tcPr>
            <w:tcW w:w="659" w:type="dxa"/>
          </w:tcPr>
          <w:p w14:paraId="3E11A214" w14:textId="77777777" w:rsidR="0083223E" w:rsidRDefault="0083223E" w:rsidP="0083223E">
            <w:r>
              <w:t>H6</w:t>
            </w:r>
          </w:p>
        </w:tc>
        <w:tc>
          <w:tcPr>
            <w:tcW w:w="3440" w:type="dxa"/>
          </w:tcPr>
          <w:p w14:paraId="4583B833" w14:textId="77777777" w:rsidR="00E74CF4" w:rsidRDefault="0083223E" w:rsidP="0083223E">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93E5BAF" w14:textId="77777777" w:rsidR="0083223E" w:rsidRDefault="0083223E" w:rsidP="0083223E">
            <w:pPr>
              <w:tabs>
                <w:tab w:val="left" w:pos="2985"/>
              </w:tabs>
            </w:pPr>
            <w:r>
              <w:t>Hinweis der Vergabestelle:</w:t>
            </w:r>
          </w:p>
          <w:p w14:paraId="18503CA4" w14:textId="77777777" w:rsidR="0083223E" w:rsidRPr="00E92B93" w:rsidRDefault="0083223E" w:rsidP="0083223E">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593320EA" w14:textId="77777777" w:rsidR="0083223E" w:rsidRPr="00E92B93" w:rsidRDefault="0083223E" w:rsidP="0083223E">
            <w:pPr>
              <w:rPr>
                <w:color w:val="000000" w:themeColor="text1"/>
              </w:rPr>
            </w:pPr>
            <w:r w:rsidRPr="00E92B93">
              <w:rPr>
                <w:color w:val="000000" w:themeColor="text1"/>
              </w:rPr>
              <w:t>Eine entsprechende Änderungsbekanntmachung-EU wurde bereits angestoßen.</w:t>
            </w:r>
          </w:p>
          <w:p w14:paraId="198299D6" w14:textId="77777777" w:rsidR="0083223E" w:rsidRPr="00576A48" w:rsidRDefault="0083223E" w:rsidP="0083223E">
            <w:r w:rsidRPr="00E92B93">
              <w:rPr>
                <w:color w:val="000000" w:themeColor="text1"/>
              </w:rPr>
              <w:t xml:space="preserve">Weitere Informationen können in Kürze der Bekanntmachung auf der TED- und anschließend auf der e-Vergabe Plattform entnommen werden. </w:t>
            </w:r>
          </w:p>
        </w:tc>
      </w:tr>
    </w:tbl>
    <w:p w14:paraId="39BF8063" w14:textId="77777777" w:rsidR="00941484" w:rsidRDefault="00941484" w:rsidP="00941484">
      <w:pPr>
        <w:pStyle w:val="berschrift3"/>
      </w:pPr>
      <w:r>
        <w:t>Fragen ab 19.02.2026</w:t>
      </w:r>
    </w:p>
    <w:tbl>
      <w:tblPr>
        <w:tblStyle w:val="Tabellenraster"/>
        <w:tblW w:w="0" w:type="auto"/>
        <w:tblLook w:val="05A0" w:firstRow="1" w:lastRow="0" w:firstColumn="1" w:lastColumn="1" w:noHBand="0" w:noVBand="1"/>
      </w:tblPr>
      <w:tblGrid>
        <w:gridCol w:w="659"/>
        <w:gridCol w:w="3440"/>
        <w:gridCol w:w="5587"/>
        <w:gridCol w:w="4874"/>
      </w:tblGrid>
      <w:tr w:rsidR="00941484" w14:paraId="0FB01921" w14:textId="77777777" w:rsidTr="00941484">
        <w:trPr>
          <w:cnfStyle w:val="100000000000" w:firstRow="1" w:lastRow="0" w:firstColumn="0" w:lastColumn="0" w:oddVBand="0" w:evenVBand="0" w:oddHBand="0" w:evenHBand="0" w:firstRowFirstColumn="0" w:firstRowLastColumn="0" w:lastRowFirstColumn="0" w:lastRowLastColumn="0"/>
        </w:trPr>
        <w:tc>
          <w:tcPr>
            <w:tcW w:w="659" w:type="dxa"/>
          </w:tcPr>
          <w:p w14:paraId="02AD2265" w14:textId="77777777" w:rsidR="00941484" w:rsidRDefault="00941484" w:rsidP="00941484">
            <w:pPr>
              <w:pStyle w:val="Tabellenberschrift"/>
            </w:pPr>
            <w:r>
              <w:t>Nr.</w:t>
            </w:r>
          </w:p>
        </w:tc>
        <w:tc>
          <w:tcPr>
            <w:tcW w:w="3440" w:type="dxa"/>
          </w:tcPr>
          <w:p w14:paraId="470D3AA8" w14:textId="77777777" w:rsidR="00941484" w:rsidRDefault="00941484" w:rsidP="00941484">
            <w:pPr>
              <w:pStyle w:val="Tabellenberschrift"/>
            </w:pPr>
            <w:r>
              <w:t xml:space="preserve">Quelle </w:t>
            </w:r>
            <w:r>
              <w:br/>
            </w:r>
            <w:r>
              <w:rPr>
                <w:rStyle w:val="Fett"/>
              </w:rPr>
              <w:t>(Dokument, Kap., Seite,…)</w:t>
            </w:r>
          </w:p>
        </w:tc>
        <w:tc>
          <w:tcPr>
            <w:tcW w:w="5587" w:type="dxa"/>
          </w:tcPr>
          <w:p w14:paraId="61902130" w14:textId="77777777" w:rsidR="00941484" w:rsidRDefault="00941484" w:rsidP="0094148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1561D54" w14:textId="77777777" w:rsidR="00941484" w:rsidRDefault="00941484" w:rsidP="00941484">
            <w:pPr>
              <w:pStyle w:val="Tabellenberschrift"/>
            </w:pPr>
            <w:r>
              <w:t>Antwort von BeschA</w:t>
            </w:r>
          </w:p>
        </w:tc>
      </w:tr>
      <w:tr w:rsidR="00941484" w14:paraId="1285EFE1" w14:textId="77777777" w:rsidTr="00941484">
        <w:tc>
          <w:tcPr>
            <w:tcW w:w="659" w:type="dxa"/>
          </w:tcPr>
          <w:p w14:paraId="71C0B2F8" w14:textId="77777777" w:rsidR="00941484" w:rsidRDefault="00941484" w:rsidP="00941484">
            <w:r>
              <w:t>H7</w:t>
            </w:r>
          </w:p>
        </w:tc>
        <w:tc>
          <w:tcPr>
            <w:tcW w:w="3440" w:type="dxa"/>
          </w:tcPr>
          <w:p w14:paraId="089EC5D7" w14:textId="77777777" w:rsidR="00941484" w:rsidRPr="00281A01" w:rsidRDefault="00941484" w:rsidP="00941484">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4E187264" w14:textId="77777777" w:rsidR="00941484" w:rsidRDefault="00941484" w:rsidP="00941484">
            <w:r>
              <w:t>Hinweis der Vergabestelle:</w:t>
            </w:r>
          </w:p>
          <w:p w14:paraId="1AE94364" w14:textId="77777777" w:rsidR="0073640D" w:rsidRDefault="004132A7" w:rsidP="0073640D">
            <w:r>
              <w:t xml:space="preserve">Auf Grund der ehemals am 24.02.2026 auslaufenden Angebotsfrist wurde eine Verlängerung auf den </w:t>
            </w:r>
            <w:r w:rsidRPr="006D51DF">
              <w:rPr>
                <w:b/>
              </w:rPr>
              <w:t>10.03.2026</w:t>
            </w:r>
            <w:r>
              <w:t xml:space="preserve"> durchgeführt</w:t>
            </w:r>
            <w:r w:rsidR="00941484">
              <w:t>.</w:t>
            </w:r>
            <w:r w:rsidR="0073640D">
              <w:t xml:space="preserve"> </w:t>
            </w:r>
          </w:p>
          <w:p w14:paraId="01CB1DBC" w14:textId="77777777" w:rsidR="006D51DF" w:rsidRPr="00EE37C0" w:rsidRDefault="006D51DF" w:rsidP="006D51DF">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684076EF" w14:textId="77777777" w:rsidR="006D51DF" w:rsidRPr="00EE37C0" w:rsidRDefault="006D51DF" w:rsidP="006D51DF">
            <w:pPr>
              <w:rPr>
                <w:color w:val="000000" w:themeColor="text1"/>
              </w:rPr>
            </w:pPr>
            <w:r w:rsidRPr="00EE37C0">
              <w:rPr>
                <w:color w:val="000000" w:themeColor="text1"/>
              </w:rPr>
              <w:lastRenderedPageBreak/>
              <w:t>Los 1:</w:t>
            </w:r>
          </w:p>
          <w:p w14:paraId="0C1F8D2A" w14:textId="77777777" w:rsidR="006D51DF" w:rsidRPr="00EE37C0" w:rsidRDefault="006D51DF" w:rsidP="006D51DF">
            <w:pPr>
              <w:pStyle w:val="Listenabsatz"/>
              <w:numPr>
                <w:ilvl w:val="0"/>
                <w:numId w:val="14"/>
              </w:numPr>
              <w:rPr>
                <w:color w:val="000000" w:themeColor="text1"/>
              </w:rPr>
            </w:pPr>
            <w:r w:rsidRPr="006D51DF">
              <w:rPr>
                <w:color w:val="000000" w:themeColor="text1"/>
              </w:rPr>
              <w:t>Angebotsformular VV1 v3</w:t>
            </w:r>
          </w:p>
          <w:p w14:paraId="317742AD" w14:textId="77777777" w:rsidR="006D51DF" w:rsidRPr="00EE37C0" w:rsidRDefault="006D51DF" w:rsidP="006D51DF">
            <w:pPr>
              <w:rPr>
                <w:color w:val="000000" w:themeColor="text1"/>
              </w:rPr>
            </w:pPr>
            <w:r w:rsidRPr="00EE37C0">
              <w:rPr>
                <w:color w:val="000000" w:themeColor="text1"/>
              </w:rPr>
              <w:t>Los 2:</w:t>
            </w:r>
          </w:p>
          <w:p w14:paraId="4745A616" w14:textId="77777777" w:rsidR="006D51DF" w:rsidRPr="00EE37C0" w:rsidRDefault="006D51DF" w:rsidP="006D51DF">
            <w:pPr>
              <w:pStyle w:val="Listenabsatz"/>
              <w:numPr>
                <w:ilvl w:val="0"/>
                <w:numId w:val="14"/>
              </w:numPr>
              <w:rPr>
                <w:color w:val="000000" w:themeColor="text1"/>
              </w:rPr>
            </w:pPr>
            <w:r w:rsidRPr="006D51DF">
              <w:rPr>
                <w:color w:val="000000" w:themeColor="text1"/>
              </w:rPr>
              <w:t>Angebotsformular VV2 v3</w:t>
            </w:r>
          </w:p>
          <w:p w14:paraId="56017F85" w14:textId="77777777" w:rsidR="009D2EB8" w:rsidRDefault="0073640D" w:rsidP="004132A7">
            <w:r>
              <w:t xml:space="preserve">Die Bieterfragen lfd. Nr. 66, 70 und 71 befinden sich noch in Bearbeitung. </w:t>
            </w:r>
            <w:r w:rsidR="004132A7">
              <w:t>Die Vergabestelle wird die Angebotsfrist, sofern erforderlich abermals verlängern.</w:t>
            </w:r>
          </w:p>
        </w:tc>
      </w:tr>
      <w:tr w:rsidR="00C74784" w14:paraId="275C3DB7" w14:textId="77777777" w:rsidTr="00C74784">
        <w:tc>
          <w:tcPr>
            <w:tcW w:w="659" w:type="dxa"/>
          </w:tcPr>
          <w:p w14:paraId="3750470E" w14:textId="77777777" w:rsidR="00C74784" w:rsidRDefault="00C74784" w:rsidP="00C74784">
            <w:r>
              <w:lastRenderedPageBreak/>
              <w:t>78</w:t>
            </w:r>
          </w:p>
        </w:tc>
        <w:tc>
          <w:tcPr>
            <w:tcW w:w="3440" w:type="dxa"/>
          </w:tcPr>
          <w:p w14:paraId="1DC2C665" w14:textId="77777777" w:rsidR="00C74784" w:rsidRDefault="00C74784" w:rsidP="00C74784">
            <w:pPr>
              <w:rPr>
                <w:bCs/>
              </w:rPr>
            </w:pPr>
            <w:r>
              <w:rPr>
                <w:bCs/>
              </w:rPr>
              <w:t>Leistungsbeschreibung</w:t>
            </w:r>
          </w:p>
          <w:p w14:paraId="5441D028" w14:textId="77777777" w:rsidR="00C74784" w:rsidRPr="00281A01" w:rsidRDefault="00C74784" w:rsidP="00C74784">
            <w:pPr>
              <w:rPr>
                <w:bCs/>
              </w:rPr>
            </w:pPr>
            <w:r w:rsidRPr="00C74784">
              <w:rPr>
                <w:bCs/>
              </w:rPr>
              <w:t>Bezugnehmend auf beide Lose:</w:t>
            </w:r>
          </w:p>
        </w:tc>
        <w:tc>
          <w:tcPr>
            <w:tcW w:w="5587" w:type="dxa"/>
          </w:tcPr>
          <w:p w14:paraId="7BDB6299" w14:textId="77777777" w:rsidR="00C74784" w:rsidRDefault="00C74784" w:rsidP="00C74784">
            <w:r>
              <w:t xml:space="preserve">In der Leistungsbeschreibung wird unter 4.3 Halterungssystem II gefordert, dass die Halterung „Geeignet zur Nutzung i.V.m. mit den angebotenen interaktiven Flachbildschirmen für den freistehenden Stand“ ist; des Weiteren ist beschrieben, dass eine „optionale zusätzliche Wandbefestigungen (gemauert/Beton) zulässig" ist. </w:t>
            </w:r>
          </w:p>
          <w:p w14:paraId="2A628025" w14:textId="77777777" w:rsidR="00C74784" w:rsidRDefault="00C74784" w:rsidP="00C74784">
            <w:r>
              <w:t>Gehen wir recht in der Annahme, dass das Halterungssystem II freistehend, also ohne zulässige Befestigung an Wand oder Boden, nutzbar sein muss und das Vorhandensein zusätzlicher Wandbefestigungen lediglich optional ist?</w:t>
            </w:r>
          </w:p>
        </w:tc>
        <w:tc>
          <w:tcPr>
            <w:cnfStyle w:val="000100000000" w:firstRow="0" w:lastRow="0" w:firstColumn="0" w:lastColumn="1" w:oddVBand="0" w:evenVBand="0" w:oddHBand="0" w:evenHBand="0" w:firstRowFirstColumn="0" w:firstRowLastColumn="0" w:lastRowFirstColumn="0" w:lastRowLastColumn="0"/>
            <w:tcW w:w="4874" w:type="dxa"/>
          </w:tcPr>
          <w:p w14:paraId="1FDAC8F6" w14:textId="77777777" w:rsidR="00BC583C" w:rsidRDefault="00B162DD" w:rsidP="00C74784">
            <w:r>
              <w:t>Die Anforderungen wurde in der aktualisierten Leistungsbeschreibung konkretisiert.</w:t>
            </w:r>
          </w:p>
        </w:tc>
      </w:tr>
    </w:tbl>
    <w:p w14:paraId="18B85FBD" w14:textId="7ABB73D9" w:rsidR="00C715CE" w:rsidRDefault="00C715CE" w:rsidP="00C715CE">
      <w:pPr>
        <w:pStyle w:val="berschrift3"/>
      </w:pPr>
      <w:r>
        <w:t xml:space="preserve">Fragen ab </w:t>
      </w:r>
      <w:r w:rsidR="008D278B">
        <w:t>25</w:t>
      </w:r>
      <w:r>
        <w:t>.02.2026</w:t>
      </w:r>
    </w:p>
    <w:tbl>
      <w:tblPr>
        <w:tblStyle w:val="Tabellenraster"/>
        <w:tblW w:w="0" w:type="auto"/>
        <w:tblLook w:val="05A0" w:firstRow="1" w:lastRow="0" w:firstColumn="1" w:lastColumn="1" w:noHBand="0" w:noVBand="1"/>
      </w:tblPr>
      <w:tblGrid>
        <w:gridCol w:w="659"/>
        <w:gridCol w:w="3440"/>
        <w:gridCol w:w="5587"/>
        <w:gridCol w:w="4874"/>
      </w:tblGrid>
      <w:tr w:rsidR="00C715CE" w14:paraId="48CA2924" w14:textId="77777777" w:rsidTr="00FE0A78">
        <w:trPr>
          <w:cnfStyle w:val="100000000000" w:firstRow="1" w:lastRow="0" w:firstColumn="0" w:lastColumn="0" w:oddVBand="0" w:evenVBand="0" w:oddHBand="0" w:evenHBand="0" w:firstRowFirstColumn="0" w:firstRowLastColumn="0" w:lastRowFirstColumn="0" w:lastRowLastColumn="0"/>
        </w:trPr>
        <w:tc>
          <w:tcPr>
            <w:tcW w:w="659" w:type="dxa"/>
          </w:tcPr>
          <w:p w14:paraId="743D895C" w14:textId="77777777" w:rsidR="00C715CE" w:rsidRDefault="00C715CE" w:rsidP="00FE0A78">
            <w:pPr>
              <w:pStyle w:val="Tabellenberschrift"/>
            </w:pPr>
            <w:r>
              <w:t>Nr.</w:t>
            </w:r>
          </w:p>
        </w:tc>
        <w:tc>
          <w:tcPr>
            <w:tcW w:w="3440" w:type="dxa"/>
          </w:tcPr>
          <w:p w14:paraId="77CB74FF" w14:textId="77777777" w:rsidR="00C715CE" w:rsidRDefault="00C715CE" w:rsidP="00FE0A78">
            <w:pPr>
              <w:pStyle w:val="Tabellenberschrift"/>
            </w:pPr>
            <w:r>
              <w:t xml:space="preserve">Quelle </w:t>
            </w:r>
            <w:r>
              <w:br/>
            </w:r>
            <w:r>
              <w:rPr>
                <w:rStyle w:val="Fett"/>
              </w:rPr>
              <w:t>(Dokument, Kap., Seite,…)</w:t>
            </w:r>
          </w:p>
        </w:tc>
        <w:tc>
          <w:tcPr>
            <w:tcW w:w="5587" w:type="dxa"/>
          </w:tcPr>
          <w:p w14:paraId="53544E1A" w14:textId="77777777" w:rsidR="00C715CE" w:rsidRDefault="00C715CE" w:rsidP="00FE0A78">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44511D6" w14:textId="77777777" w:rsidR="00C715CE" w:rsidRDefault="00C715CE" w:rsidP="00FE0A78">
            <w:pPr>
              <w:pStyle w:val="Tabellenberschrift"/>
            </w:pPr>
            <w:r>
              <w:t>Antwort von BeschA</w:t>
            </w:r>
          </w:p>
        </w:tc>
      </w:tr>
      <w:tr w:rsidR="00C715CE" w14:paraId="41F6FED3" w14:textId="77777777" w:rsidTr="00FE0A78">
        <w:tc>
          <w:tcPr>
            <w:tcW w:w="659" w:type="dxa"/>
          </w:tcPr>
          <w:p w14:paraId="0E992139" w14:textId="77777777" w:rsidR="00C715CE" w:rsidRDefault="00C715CE" w:rsidP="00FE0A78">
            <w:r>
              <w:t>H8</w:t>
            </w:r>
          </w:p>
        </w:tc>
        <w:tc>
          <w:tcPr>
            <w:tcW w:w="3440" w:type="dxa"/>
          </w:tcPr>
          <w:p w14:paraId="239C44B3" w14:textId="77777777" w:rsidR="00C715CE" w:rsidRPr="00281A01" w:rsidRDefault="00C715CE" w:rsidP="00FE0A78">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D045B52" w14:textId="77777777" w:rsidR="00C715CE" w:rsidRDefault="00C715CE" w:rsidP="00C715CE">
            <w:pPr>
              <w:tabs>
                <w:tab w:val="left" w:pos="2985"/>
              </w:tabs>
            </w:pPr>
            <w:r>
              <w:t>Hinweis der Vergabestelle:</w:t>
            </w:r>
          </w:p>
          <w:p w14:paraId="6B303FE3" w14:textId="77777777" w:rsidR="00501C8D" w:rsidRPr="00E92B93" w:rsidRDefault="00501C8D" w:rsidP="00501C8D">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350FE545" w14:textId="77777777" w:rsidR="00501C8D" w:rsidRPr="00E92B93" w:rsidRDefault="00501C8D" w:rsidP="00501C8D">
            <w:pPr>
              <w:rPr>
                <w:color w:val="000000" w:themeColor="text1"/>
              </w:rPr>
            </w:pPr>
            <w:r w:rsidRPr="00E92B93">
              <w:rPr>
                <w:color w:val="000000" w:themeColor="text1"/>
              </w:rPr>
              <w:t>Eine entsprechende Änderungsbekanntmachung-EU wurde bereits angestoßen.</w:t>
            </w:r>
          </w:p>
          <w:p w14:paraId="3DDB6102" w14:textId="77777777" w:rsidR="00C715CE" w:rsidRDefault="00501C8D" w:rsidP="00501C8D">
            <w:pPr>
              <w:rPr>
                <w:color w:val="000000" w:themeColor="text1"/>
              </w:rPr>
            </w:pPr>
            <w:r w:rsidRPr="00E92B93">
              <w:rPr>
                <w:color w:val="000000" w:themeColor="text1"/>
              </w:rPr>
              <w:lastRenderedPageBreak/>
              <w:t>Weitere Informationen können in Kürze der Bekanntmachung auf der TED- und anschließend auf der e-Vergabe Plattform entnommen werden.</w:t>
            </w:r>
          </w:p>
          <w:p w14:paraId="24255482" w14:textId="77777777" w:rsidR="008D278B" w:rsidRPr="00EE37C0" w:rsidRDefault="008D278B" w:rsidP="008D278B">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4727BD58" w14:textId="77777777" w:rsidR="008D278B" w:rsidRPr="00EE37C0" w:rsidRDefault="008D278B" w:rsidP="008D278B">
            <w:pPr>
              <w:rPr>
                <w:color w:val="000000" w:themeColor="text1"/>
              </w:rPr>
            </w:pPr>
            <w:r w:rsidRPr="00EE37C0">
              <w:rPr>
                <w:color w:val="000000" w:themeColor="text1"/>
              </w:rPr>
              <w:t>Los 1:</w:t>
            </w:r>
          </w:p>
          <w:p w14:paraId="5A97A2B2" w14:textId="77777777" w:rsidR="008D278B" w:rsidRDefault="008D278B" w:rsidP="008D278B">
            <w:pPr>
              <w:pStyle w:val="Listenabsatz"/>
              <w:numPr>
                <w:ilvl w:val="0"/>
                <w:numId w:val="14"/>
              </w:numPr>
              <w:rPr>
                <w:color w:val="000000" w:themeColor="text1"/>
              </w:rPr>
            </w:pPr>
            <w:r w:rsidRPr="008D278B">
              <w:rPr>
                <w:color w:val="000000" w:themeColor="text1"/>
              </w:rPr>
              <w:t>EVB IT Kaufvertrag (Langfassung mit Instandhaltung) VV1 v2</w:t>
            </w:r>
          </w:p>
          <w:p w14:paraId="06497CAE" w14:textId="77777777" w:rsidR="008D278B" w:rsidRDefault="008D278B" w:rsidP="008D278B">
            <w:pPr>
              <w:pStyle w:val="Listenabsatz"/>
              <w:numPr>
                <w:ilvl w:val="0"/>
                <w:numId w:val="14"/>
              </w:numPr>
              <w:rPr>
                <w:color w:val="000000" w:themeColor="text1"/>
              </w:rPr>
            </w:pPr>
            <w:r w:rsidRPr="008D278B">
              <w:rPr>
                <w:color w:val="000000" w:themeColor="text1"/>
              </w:rPr>
              <w:t>Leistungsbeschreibung VV1_v4</w:t>
            </w:r>
          </w:p>
          <w:p w14:paraId="4C40D5E8" w14:textId="77777777" w:rsidR="008D278B" w:rsidRDefault="008D278B" w:rsidP="008D278B">
            <w:pPr>
              <w:pStyle w:val="Listenabsatz"/>
              <w:numPr>
                <w:ilvl w:val="0"/>
                <w:numId w:val="14"/>
              </w:numPr>
              <w:rPr>
                <w:color w:val="000000" w:themeColor="text1"/>
              </w:rPr>
            </w:pPr>
            <w:r w:rsidRPr="008D278B">
              <w:rPr>
                <w:color w:val="000000" w:themeColor="text1"/>
              </w:rPr>
              <w:t>Rahmenvereinbarung VV1 v2</w:t>
            </w:r>
          </w:p>
          <w:p w14:paraId="6E5B160C" w14:textId="77777777" w:rsidR="008D278B" w:rsidRPr="00EE37C0" w:rsidRDefault="008D278B" w:rsidP="008D278B">
            <w:pPr>
              <w:pStyle w:val="Listenabsatz"/>
              <w:numPr>
                <w:ilvl w:val="0"/>
                <w:numId w:val="14"/>
              </w:numPr>
              <w:rPr>
                <w:color w:val="000000" w:themeColor="text1"/>
              </w:rPr>
            </w:pPr>
            <w:proofErr w:type="spellStart"/>
            <w:r w:rsidRPr="008D278B">
              <w:rPr>
                <w:color w:val="000000" w:themeColor="text1"/>
              </w:rPr>
              <w:t>Technische_Produkteigenschaften</w:t>
            </w:r>
            <w:proofErr w:type="spellEnd"/>
            <w:r w:rsidR="00C830EA">
              <w:rPr>
                <w:color w:val="000000" w:themeColor="text1"/>
              </w:rPr>
              <w:t xml:space="preserve"> </w:t>
            </w:r>
            <w:r w:rsidRPr="008D278B">
              <w:rPr>
                <w:color w:val="000000" w:themeColor="text1"/>
              </w:rPr>
              <w:t>VV1 v2</w:t>
            </w:r>
          </w:p>
          <w:p w14:paraId="3769B25C" w14:textId="77777777" w:rsidR="008D278B" w:rsidRPr="00EE37C0" w:rsidRDefault="008D278B" w:rsidP="008D278B">
            <w:pPr>
              <w:rPr>
                <w:color w:val="000000" w:themeColor="text1"/>
              </w:rPr>
            </w:pPr>
            <w:r w:rsidRPr="00EE37C0">
              <w:rPr>
                <w:color w:val="000000" w:themeColor="text1"/>
              </w:rPr>
              <w:t>Los 2:</w:t>
            </w:r>
          </w:p>
          <w:p w14:paraId="6CEC51C1" w14:textId="77777777" w:rsidR="008D278B" w:rsidRDefault="003838FB" w:rsidP="008D278B">
            <w:pPr>
              <w:pStyle w:val="Listenabsatz"/>
              <w:numPr>
                <w:ilvl w:val="0"/>
                <w:numId w:val="14"/>
              </w:numPr>
              <w:rPr>
                <w:color w:val="000000" w:themeColor="text1"/>
              </w:rPr>
            </w:pPr>
            <w:r w:rsidRPr="003838FB">
              <w:rPr>
                <w:color w:val="000000" w:themeColor="text1"/>
              </w:rPr>
              <w:t>EVB IT Kaufvertrag (Langfassung mit Instandhaltung) VV2 v2</w:t>
            </w:r>
          </w:p>
          <w:p w14:paraId="41094D41" w14:textId="77777777" w:rsidR="003838FB" w:rsidRDefault="003838FB" w:rsidP="008D278B">
            <w:pPr>
              <w:pStyle w:val="Listenabsatz"/>
              <w:numPr>
                <w:ilvl w:val="0"/>
                <w:numId w:val="14"/>
              </w:numPr>
              <w:rPr>
                <w:color w:val="000000" w:themeColor="text1"/>
              </w:rPr>
            </w:pPr>
            <w:r w:rsidRPr="003838FB">
              <w:rPr>
                <w:color w:val="000000" w:themeColor="text1"/>
              </w:rPr>
              <w:t>Leistungsbeschreibung VV2 v4</w:t>
            </w:r>
          </w:p>
          <w:p w14:paraId="1CE57F12" w14:textId="77777777" w:rsidR="003838FB" w:rsidRDefault="003838FB" w:rsidP="008D278B">
            <w:pPr>
              <w:pStyle w:val="Listenabsatz"/>
              <w:numPr>
                <w:ilvl w:val="0"/>
                <w:numId w:val="14"/>
              </w:numPr>
              <w:rPr>
                <w:color w:val="000000" w:themeColor="text1"/>
              </w:rPr>
            </w:pPr>
            <w:r w:rsidRPr="003838FB">
              <w:rPr>
                <w:color w:val="000000" w:themeColor="text1"/>
              </w:rPr>
              <w:t>Rahmenvereinbarung VV2 v2</w:t>
            </w:r>
          </w:p>
          <w:p w14:paraId="2B48A1D1" w14:textId="77777777" w:rsidR="003838FB" w:rsidRPr="00EE37C0" w:rsidRDefault="003838FB" w:rsidP="008D278B">
            <w:pPr>
              <w:pStyle w:val="Listenabsatz"/>
              <w:numPr>
                <w:ilvl w:val="0"/>
                <w:numId w:val="14"/>
              </w:numPr>
              <w:rPr>
                <w:color w:val="000000" w:themeColor="text1"/>
              </w:rPr>
            </w:pPr>
            <w:r w:rsidRPr="003838FB">
              <w:rPr>
                <w:color w:val="000000" w:themeColor="text1"/>
              </w:rPr>
              <w:t>Technische Produkteigenschaften VV2 v3</w:t>
            </w:r>
          </w:p>
          <w:p w14:paraId="1C74A552" w14:textId="77777777" w:rsidR="008D278B" w:rsidRDefault="008D278B" w:rsidP="008D278B">
            <w:r>
              <w:t xml:space="preserve">Die Bieterfragen lfd. Nr. </w:t>
            </w:r>
            <w:r w:rsidR="003838FB">
              <w:t xml:space="preserve">56, 62, </w:t>
            </w:r>
            <w:r>
              <w:t xml:space="preserve">66, 70 und 71 </w:t>
            </w:r>
            <w:r w:rsidR="003838FB">
              <w:t>wurden beantwortet (gelb markiert).</w:t>
            </w:r>
          </w:p>
        </w:tc>
      </w:tr>
    </w:tbl>
    <w:p w14:paraId="3B9ABBCB" w14:textId="53067E9F" w:rsidR="009423EC" w:rsidRDefault="009423EC" w:rsidP="009423EC">
      <w:pPr>
        <w:pStyle w:val="berschrift3"/>
      </w:pPr>
      <w:r>
        <w:lastRenderedPageBreak/>
        <w:t>Fragen ab 2</w:t>
      </w:r>
      <w:r w:rsidR="00566027">
        <w:t>7</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9423EC" w14:paraId="78C56F05" w14:textId="77777777" w:rsidTr="00892A05">
        <w:trPr>
          <w:cnfStyle w:val="100000000000" w:firstRow="1" w:lastRow="0" w:firstColumn="0" w:lastColumn="0" w:oddVBand="0" w:evenVBand="0" w:oddHBand="0" w:evenHBand="0" w:firstRowFirstColumn="0" w:firstRowLastColumn="0" w:lastRowFirstColumn="0" w:lastRowLastColumn="0"/>
        </w:trPr>
        <w:tc>
          <w:tcPr>
            <w:tcW w:w="659" w:type="dxa"/>
          </w:tcPr>
          <w:p w14:paraId="3A233E1A" w14:textId="77777777" w:rsidR="009423EC" w:rsidRDefault="009423EC" w:rsidP="00892A05">
            <w:pPr>
              <w:pStyle w:val="Tabellenberschrift"/>
            </w:pPr>
            <w:r>
              <w:t>Nr.</w:t>
            </w:r>
          </w:p>
        </w:tc>
        <w:tc>
          <w:tcPr>
            <w:tcW w:w="3440" w:type="dxa"/>
          </w:tcPr>
          <w:p w14:paraId="75123FBD" w14:textId="77777777" w:rsidR="009423EC" w:rsidRDefault="009423EC" w:rsidP="00892A05">
            <w:pPr>
              <w:pStyle w:val="Tabellenberschrift"/>
            </w:pPr>
            <w:r>
              <w:t xml:space="preserve">Quelle </w:t>
            </w:r>
            <w:r>
              <w:br/>
            </w:r>
            <w:r>
              <w:rPr>
                <w:rStyle w:val="Fett"/>
              </w:rPr>
              <w:t>(Dokument, Kap., Seite,…)</w:t>
            </w:r>
          </w:p>
        </w:tc>
        <w:tc>
          <w:tcPr>
            <w:tcW w:w="5587" w:type="dxa"/>
          </w:tcPr>
          <w:p w14:paraId="58241CC3" w14:textId="77777777" w:rsidR="009423EC" w:rsidRDefault="009423EC" w:rsidP="00892A0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C703C47" w14:textId="77777777" w:rsidR="009423EC" w:rsidRDefault="009423EC" w:rsidP="00892A05">
            <w:pPr>
              <w:pStyle w:val="Tabellenberschrift"/>
            </w:pPr>
            <w:r>
              <w:t>Antwort von BeschA</w:t>
            </w:r>
          </w:p>
        </w:tc>
      </w:tr>
      <w:tr w:rsidR="009423EC" w14:paraId="7D205109" w14:textId="77777777" w:rsidTr="00892A05">
        <w:tc>
          <w:tcPr>
            <w:tcW w:w="659" w:type="dxa"/>
          </w:tcPr>
          <w:p w14:paraId="4940FD24" w14:textId="77777777" w:rsidR="009423EC" w:rsidRDefault="009423EC" w:rsidP="00892A05">
            <w:r>
              <w:t>H8</w:t>
            </w:r>
          </w:p>
        </w:tc>
        <w:tc>
          <w:tcPr>
            <w:tcW w:w="3440" w:type="dxa"/>
          </w:tcPr>
          <w:p w14:paraId="5D3C1E53" w14:textId="77777777" w:rsidR="009423EC" w:rsidRPr="00281A01" w:rsidRDefault="009423EC" w:rsidP="00892A05">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6644498" w14:textId="7FAF4637" w:rsidR="009423EC" w:rsidRDefault="009423EC" w:rsidP="00892A05">
            <w:pPr>
              <w:tabs>
                <w:tab w:val="left" w:pos="2985"/>
              </w:tabs>
            </w:pPr>
            <w:r>
              <w:t>Hinweis der Vergabestelle:</w:t>
            </w:r>
          </w:p>
          <w:p w14:paraId="2FA87162" w14:textId="18E2887E" w:rsidR="009423EC" w:rsidRDefault="009423EC" w:rsidP="00892A05">
            <w:pPr>
              <w:tabs>
                <w:tab w:val="left" w:pos="2985"/>
              </w:tabs>
            </w:pPr>
            <w:r>
              <w:t>D</w:t>
            </w:r>
            <w:r w:rsidR="00537E70">
              <w:t>as Ende der</w:t>
            </w:r>
            <w:r>
              <w:t xml:space="preserve"> Angebotsfrist wurde auf den </w:t>
            </w:r>
            <w:r w:rsidRPr="009423EC">
              <w:rPr>
                <w:b/>
              </w:rPr>
              <w:t>31.03.2026 um 11:30 Uhr</w:t>
            </w:r>
            <w:r>
              <w:t xml:space="preserve"> angepasst.</w:t>
            </w:r>
          </w:p>
          <w:p w14:paraId="6C12813C" w14:textId="77777777" w:rsidR="009423EC" w:rsidRPr="00EE37C0" w:rsidRDefault="009423EC" w:rsidP="009423EC">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1CF4C353" w14:textId="77777777" w:rsidR="009423EC" w:rsidRPr="00EE37C0" w:rsidRDefault="009423EC" w:rsidP="009423EC">
            <w:pPr>
              <w:rPr>
                <w:color w:val="000000" w:themeColor="text1"/>
              </w:rPr>
            </w:pPr>
            <w:r w:rsidRPr="00EE37C0">
              <w:rPr>
                <w:color w:val="000000" w:themeColor="text1"/>
              </w:rPr>
              <w:lastRenderedPageBreak/>
              <w:t>Los 1:</w:t>
            </w:r>
          </w:p>
          <w:p w14:paraId="74F6099C" w14:textId="77777777" w:rsidR="009423EC" w:rsidRPr="00EE37C0" w:rsidRDefault="009423EC" w:rsidP="009423EC">
            <w:pPr>
              <w:pStyle w:val="Listenabsatz"/>
              <w:numPr>
                <w:ilvl w:val="0"/>
                <w:numId w:val="14"/>
              </w:numPr>
              <w:rPr>
                <w:color w:val="000000" w:themeColor="text1"/>
              </w:rPr>
            </w:pPr>
            <w:r w:rsidRPr="006D51DF">
              <w:rPr>
                <w:color w:val="000000" w:themeColor="text1"/>
              </w:rPr>
              <w:t>Angebotsformular VV1 v</w:t>
            </w:r>
            <w:r>
              <w:rPr>
                <w:color w:val="000000" w:themeColor="text1"/>
              </w:rPr>
              <w:t>4</w:t>
            </w:r>
          </w:p>
          <w:p w14:paraId="1DDBAA4C" w14:textId="77777777" w:rsidR="009423EC" w:rsidRPr="00EE37C0" w:rsidRDefault="009423EC" w:rsidP="009423EC">
            <w:pPr>
              <w:rPr>
                <w:color w:val="000000" w:themeColor="text1"/>
              </w:rPr>
            </w:pPr>
            <w:r w:rsidRPr="00EE37C0">
              <w:rPr>
                <w:color w:val="000000" w:themeColor="text1"/>
              </w:rPr>
              <w:t>Los 2:</w:t>
            </w:r>
          </w:p>
          <w:p w14:paraId="0F20EC92" w14:textId="77777777" w:rsidR="009423EC" w:rsidRDefault="009423EC" w:rsidP="009423EC">
            <w:pPr>
              <w:pStyle w:val="Listenabsatz"/>
              <w:numPr>
                <w:ilvl w:val="0"/>
                <w:numId w:val="14"/>
              </w:numPr>
            </w:pPr>
            <w:r w:rsidRPr="009423EC">
              <w:rPr>
                <w:color w:val="000000" w:themeColor="text1"/>
              </w:rPr>
              <w:t>Angebotsformular VV2 v4</w:t>
            </w:r>
          </w:p>
        </w:tc>
      </w:tr>
    </w:tbl>
    <w:p w14:paraId="504A88E9" w14:textId="21C2C159" w:rsidR="00892A05" w:rsidRDefault="00892A05" w:rsidP="00892A05">
      <w:pPr>
        <w:pStyle w:val="berschrift3"/>
      </w:pPr>
      <w:r>
        <w:lastRenderedPageBreak/>
        <w:t>Fragen ab 05.03.2026</w:t>
      </w:r>
    </w:p>
    <w:tbl>
      <w:tblPr>
        <w:tblStyle w:val="Tabellenraster"/>
        <w:tblW w:w="0" w:type="auto"/>
        <w:tblLook w:val="05A0" w:firstRow="1" w:lastRow="0" w:firstColumn="1" w:lastColumn="1" w:noHBand="0" w:noVBand="1"/>
      </w:tblPr>
      <w:tblGrid>
        <w:gridCol w:w="659"/>
        <w:gridCol w:w="3440"/>
        <w:gridCol w:w="5587"/>
        <w:gridCol w:w="4874"/>
      </w:tblGrid>
      <w:tr w:rsidR="00892A05" w14:paraId="0CA40A0B" w14:textId="77777777" w:rsidTr="00892A05">
        <w:trPr>
          <w:cnfStyle w:val="100000000000" w:firstRow="1" w:lastRow="0" w:firstColumn="0" w:lastColumn="0" w:oddVBand="0" w:evenVBand="0" w:oddHBand="0" w:evenHBand="0" w:firstRowFirstColumn="0" w:firstRowLastColumn="0" w:lastRowFirstColumn="0" w:lastRowLastColumn="0"/>
        </w:trPr>
        <w:tc>
          <w:tcPr>
            <w:tcW w:w="659" w:type="dxa"/>
          </w:tcPr>
          <w:p w14:paraId="56732CB5" w14:textId="77777777" w:rsidR="00892A05" w:rsidRDefault="00892A05" w:rsidP="00892A05">
            <w:pPr>
              <w:pStyle w:val="Tabellenberschrift"/>
            </w:pPr>
            <w:r>
              <w:t>Nr.</w:t>
            </w:r>
          </w:p>
        </w:tc>
        <w:tc>
          <w:tcPr>
            <w:tcW w:w="3440" w:type="dxa"/>
          </w:tcPr>
          <w:p w14:paraId="1B870255" w14:textId="77777777" w:rsidR="00892A05" w:rsidRDefault="00892A05" w:rsidP="00892A05">
            <w:pPr>
              <w:pStyle w:val="Tabellenberschrift"/>
            </w:pPr>
            <w:r>
              <w:t xml:space="preserve">Quelle </w:t>
            </w:r>
            <w:r>
              <w:br/>
            </w:r>
            <w:r>
              <w:rPr>
                <w:rStyle w:val="Fett"/>
              </w:rPr>
              <w:t>(Dokument, Kap., Seite,…)</w:t>
            </w:r>
          </w:p>
        </w:tc>
        <w:tc>
          <w:tcPr>
            <w:tcW w:w="5587" w:type="dxa"/>
          </w:tcPr>
          <w:p w14:paraId="257143E8" w14:textId="77777777" w:rsidR="00892A05" w:rsidRDefault="00892A05" w:rsidP="00892A0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546EAA2" w14:textId="77777777" w:rsidR="00892A05" w:rsidRDefault="00892A05" w:rsidP="00892A05">
            <w:pPr>
              <w:pStyle w:val="Tabellenberschrift"/>
            </w:pPr>
            <w:r>
              <w:t>Antwort von BeschA</w:t>
            </w:r>
          </w:p>
        </w:tc>
      </w:tr>
      <w:tr w:rsidR="00892A05" w14:paraId="31FF436E" w14:textId="77777777" w:rsidTr="00892A05">
        <w:tc>
          <w:tcPr>
            <w:tcW w:w="659" w:type="dxa"/>
          </w:tcPr>
          <w:p w14:paraId="0C21FC86" w14:textId="012EE436" w:rsidR="00892A05" w:rsidRDefault="00892A05" w:rsidP="00892A05">
            <w:r>
              <w:t>79</w:t>
            </w:r>
          </w:p>
        </w:tc>
        <w:tc>
          <w:tcPr>
            <w:tcW w:w="3440" w:type="dxa"/>
          </w:tcPr>
          <w:p w14:paraId="0EE160D2" w14:textId="31329E64" w:rsidR="00892A05" w:rsidRPr="00281A01" w:rsidRDefault="00892A05" w:rsidP="00892A05">
            <w:pPr>
              <w:rPr>
                <w:bCs/>
              </w:rPr>
            </w:pPr>
            <w:r w:rsidRPr="00892A05">
              <w:rPr>
                <w:bCs/>
              </w:rPr>
              <w:t>Android oder gleichwertig – 5 Jahre Sicherheitsupdates</w:t>
            </w:r>
          </w:p>
        </w:tc>
        <w:tc>
          <w:tcPr>
            <w:tcW w:w="5587" w:type="dxa"/>
          </w:tcPr>
          <w:p w14:paraId="602EB4EA" w14:textId="77777777" w:rsidR="00892A05" w:rsidRDefault="00892A05" w:rsidP="00892A05">
            <w:r>
              <w:t>In den Vergabeunterlagen wird gefordert, dass das eingesetzte Betriebssystem „Android oder gleichwertig“ für einen Zeitraum von mindestens fünf Jahren ab Kaufdatum mit Sicherheitsupdates zu versorgen ist. Zudem werden Reaktionszeiten in Abhängigkeit vom Schweregrad gemäß CVSS definiert.</w:t>
            </w:r>
          </w:p>
          <w:p w14:paraId="7ADF5D9B" w14:textId="77777777" w:rsidR="00892A05" w:rsidRDefault="00892A05" w:rsidP="00892A05">
            <w:r>
              <w:t xml:space="preserve">Wir weisen darauf hin, dass die Update-Versorgung bei Android-basierten Systemen technisch und organisatorisch von mehreren Faktoren abhängig ist, insbesondere vom Lifecycle und der Langzeitunterstützung (LTS) des jeweils eingesetzten </w:t>
            </w:r>
            <w:proofErr w:type="spellStart"/>
            <w:r>
              <w:t>SoC</w:t>
            </w:r>
            <w:proofErr w:type="spellEnd"/>
            <w:r>
              <w:t>- bzw. Chipsatz-Herstellers sowie von den durch Google veröffentlichten Android-Sicherheitsbulletins.</w:t>
            </w:r>
          </w:p>
          <w:p w14:paraId="6616F306" w14:textId="77777777" w:rsidR="00892A05" w:rsidRDefault="00892A05" w:rsidP="00892A05">
            <w:r>
              <w:t>Vor diesem Hintergrund bitten wir um Klarstellung zu folgendem Punkt:</w:t>
            </w:r>
          </w:p>
          <w:p w14:paraId="197626CA" w14:textId="77777777" w:rsidR="00892A05" w:rsidRDefault="00892A05" w:rsidP="00892A05">
            <w:r>
              <w:t xml:space="preserve">Bezieht sich die geforderte fünfjährige Update-Versorgung ausschließlich auf die Bereitstellung von durch Google veröffentlichten Android-Sicherheits-Patches (Security Patch Level Updates), oder wird darüber hinaus eine </w:t>
            </w:r>
            <w:r>
              <w:lastRenderedPageBreak/>
              <w:t>Garantie auf Major-Release-Upgrades (z. B. Versionssprünge des Android-Betriebssystems) erwartet?</w:t>
            </w:r>
          </w:p>
          <w:p w14:paraId="64BAE5A7" w14:textId="77777777" w:rsidR="00892A05" w:rsidRDefault="00892A05" w:rsidP="00892A05">
            <w:r>
              <w:t xml:space="preserve">Ferner bitten wir um Bestätigung, dass sich die Verpflichtung zur Bereitstellung von Sicherheitsupdates im Rahmen der vom jeweiligen </w:t>
            </w:r>
            <w:proofErr w:type="spellStart"/>
            <w:r>
              <w:t>SoC</w:t>
            </w:r>
            <w:proofErr w:type="spellEnd"/>
            <w:r>
              <w:t>-Hersteller bereitgestellten Langzeitunterstützung bewegen darf.</w:t>
            </w:r>
          </w:p>
          <w:p w14:paraId="21033D02" w14:textId="71092270" w:rsidR="00892A05" w:rsidRDefault="00892A05" w:rsidP="00892A05">
            <w:r>
              <w:t>Wir bitten um entsprechende Präzisierung, um eine technisch belastbare und vergaberechtskonforme Angebotsabgabe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2EB60B89" w14:textId="564EA462" w:rsidR="00FD5C32" w:rsidRDefault="00FD5C32" w:rsidP="00FD5C32">
            <w:r>
              <w:lastRenderedPageBreak/>
              <w:t>1. Punkt: Die Anforderung bezieht sich auf die Bereitstellung von sicherheitsrelevanten Updates/Patches für das eingesetzte Betriebssystem. Eine Verpflichtung zur Bereitstellung von Major-Release-Upgrades des Betriebssystems (z. B. Versionssprünge von Android) wird nicht gefordert, sofern die Versorgung mit sicherheitsrelevanten Updates/Patches über den gesamten geforderten Zeitraum gewährleistet ist. Die Auswahl geeigneter Produkte, bei denen die Anforderungen der 5 Jahre sichergestellt werden können, obliegt dem jeweiligen Bieter.</w:t>
            </w:r>
          </w:p>
          <w:p w14:paraId="14483AAA" w14:textId="3B4132F6" w:rsidR="00CA5274" w:rsidRDefault="00FD5C32" w:rsidP="00FD5C32">
            <w:r>
              <w:t xml:space="preserve">2. Punkt: Die technische Umsetzung kann im Rahmen der vom jeweiligen </w:t>
            </w:r>
            <w:proofErr w:type="spellStart"/>
            <w:r>
              <w:t>SoC</w:t>
            </w:r>
            <w:proofErr w:type="spellEnd"/>
            <w:r>
              <w:t>-Hersteller bereitgestellten Langzeitunterstützung erfolgen, sofern dadurch die vollständige Versorgung mit sicherheitsrelevanten Updates/Patches über den gesamten geforderten Zeitraum gewährleistet ist.</w:t>
            </w:r>
          </w:p>
        </w:tc>
      </w:tr>
    </w:tbl>
    <w:p w14:paraId="3CA55D34" w14:textId="2EDF068E" w:rsidR="004C5173" w:rsidRDefault="004C5173" w:rsidP="004C5173">
      <w:pPr>
        <w:pStyle w:val="berschrift3"/>
      </w:pPr>
      <w:r>
        <w:t>Fragen ab 09.03.2026</w:t>
      </w:r>
    </w:p>
    <w:tbl>
      <w:tblPr>
        <w:tblStyle w:val="Tabellenraster"/>
        <w:tblW w:w="0" w:type="auto"/>
        <w:tblLook w:val="05A0" w:firstRow="1" w:lastRow="0" w:firstColumn="1" w:lastColumn="1" w:noHBand="0" w:noVBand="1"/>
      </w:tblPr>
      <w:tblGrid>
        <w:gridCol w:w="659"/>
        <w:gridCol w:w="3440"/>
        <w:gridCol w:w="5587"/>
        <w:gridCol w:w="4874"/>
      </w:tblGrid>
      <w:tr w:rsidR="004C5173" w14:paraId="5DEACC30" w14:textId="77777777" w:rsidTr="004C5173">
        <w:trPr>
          <w:cnfStyle w:val="100000000000" w:firstRow="1" w:lastRow="0" w:firstColumn="0" w:lastColumn="0" w:oddVBand="0" w:evenVBand="0" w:oddHBand="0" w:evenHBand="0" w:firstRowFirstColumn="0" w:firstRowLastColumn="0" w:lastRowFirstColumn="0" w:lastRowLastColumn="0"/>
        </w:trPr>
        <w:tc>
          <w:tcPr>
            <w:tcW w:w="659" w:type="dxa"/>
          </w:tcPr>
          <w:p w14:paraId="2EF56F4E" w14:textId="77777777" w:rsidR="004C5173" w:rsidRDefault="004C5173" w:rsidP="004C5173">
            <w:pPr>
              <w:pStyle w:val="Tabellenberschrift"/>
            </w:pPr>
            <w:r>
              <w:t>Nr.</w:t>
            </w:r>
          </w:p>
        </w:tc>
        <w:tc>
          <w:tcPr>
            <w:tcW w:w="3440" w:type="dxa"/>
          </w:tcPr>
          <w:p w14:paraId="18BBCDE4" w14:textId="77777777" w:rsidR="004C5173" w:rsidRDefault="004C5173" w:rsidP="004C5173">
            <w:pPr>
              <w:pStyle w:val="Tabellenberschrift"/>
            </w:pPr>
            <w:r>
              <w:t xml:space="preserve">Quelle </w:t>
            </w:r>
            <w:r>
              <w:br/>
            </w:r>
            <w:r>
              <w:rPr>
                <w:rStyle w:val="Fett"/>
              </w:rPr>
              <w:t>(Dokument, Kap., Seite,…)</w:t>
            </w:r>
          </w:p>
        </w:tc>
        <w:tc>
          <w:tcPr>
            <w:tcW w:w="5587" w:type="dxa"/>
          </w:tcPr>
          <w:p w14:paraId="77D67366" w14:textId="77777777" w:rsidR="004C5173" w:rsidRDefault="004C5173" w:rsidP="004C5173">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9160C82" w14:textId="77777777" w:rsidR="004C5173" w:rsidRDefault="004C5173" w:rsidP="004C5173">
            <w:pPr>
              <w:pStyle w:val="Tabellenberschrift"/>
            </w:pPr>
            <w:r>
              <w:t>Antwort von BeschA</w:t>
            </w:r>
          </w:p>
        </w:tc>
      </w:tr>
      <w:tr w:rsidR="004C5173" w14:paraId="2ECE73AB" w14:textId="77777777" w:rsidTr="004C5173">
        <w:tc>
          <w:tcPr>
            <w:tcW w:w="659" w:type="dxa"/>
          </w:tcPr>
          <w:p w14:paraId="13A83C1C" w14:textId="393C763F" w:rsidR="004C5173" w:rsidRDefault="004C5173" w:rsidP="004C5173">
            <w:r>
              <w:t>80</w:t>
            </w:r>
          </w:p>
        </w:tc>
        <w:tc>
          <w:tcPr>
            <w:tcW w:w="3440" w:type="dxa"/>
          </w:tcPr>
          <w:p w14:paraId="3816BC83" w14:textId="1DFBCB6D" w:rsidR="004C5173" w:rsidRPr="00281A01" w:rsidRDefault="004C5173" w:rsidP="004C5173">
            <w:pPr>
              <w:rPr>
                <w:bCs/>
              </w:rPr>
            </w:pPr>
            <w:r>
              <w:t>Allgemein</w:t>
            </w:r>
          </w:p>
        </w:tc>
        <w:tc>
          <w:tcPr>
            <w:tcW w:w="5587" w:type="dxa"/>
          </w:tcPr>
          <w:p w14:paraId="74BDAF3B" w14:textId="77777777" w:rsidR="004C5173" w:rsidRDefault="004C5173" w:rsidP="004C5173">
            <w:r>
              <w:t xml:space="preserve">Die jüngste, extreme Entwicklung der Marktsituation im Bereich IT-Hardware stellt die Bieter und alle Marktteilnehmer vor erhebliche Herausforderungen. Die globale Expansion von KI-Infrastrukturen absorbiert enorme Mengen kritischer Komponenten wie DRAM, SSD/NAND-Flash und GPUs. Hyperscaler haben sog. „open-end </w:t>
            </w:r>
            <w:proofErr w:type="spellStart"/>
            <w:r>
              <w:t>orders</w:t>
            </w:r>
            <w:proofErr w:type="spellEnd"/>
            <w:r>
              <w:t xml:space="preserve">“ bei Speicherherstellern, das heißt, sie kaufen unabhängig von den Preisen alles auf, was verfügbar ist, mit entsprechenden Folgen für Verfügbarkeit und Preise. Speicher-Hersteller priorisieren zunehmend </w:t>
            </w:r>
            <w:proofErr w:type="spellStart"/>
            <w:r>
              <w:t>hochmargige</w:t>
            </w:r>
            <w:proofErr w:type="spellEnd"/>
            <w:r>
              <w:t xml:space="preserve"> KI-Speicherlösungen wie HBM oder DDR5-HighCapacity, was Standard-Speicher für PCs und Server noch knapper macht. Dabei liefern sie, wenn überhaupt, nur noch zu den jeweils tagesaktuellen Preisen aus. Die Herstellerlistenpreise haben sich daher in den letzten Monaten teils mehr als verdoppelt. Viele Hersteller haben bereits angekündigt, die Preise u.a. für Server- und Speicherlösungen, aber auch für sonstige betroffene </w:t>
            </w:r>
            <w:r>
              <w:lastRenderedPageBreak/>
              <w:t>Hardware um weitere zwei- bis dreistellige Prozentsätze zu erhöhen. Zudem gelten Angebotspreise oft nur noch wenige Tage.</w:t>
            </w:r>
          </w:p>
          <w:p w14:paraId="2BF858F4" w14:textId="77777777" w:rsidR="004C5173" w:rsidRDefault="004C5173" w:rsidP="004C5173">
            <w:r>
              <w:t>Es handelt sich hierbei nicht um vorübergehende Schwankungen, sondern um einen, sämtliche Marktteilnehmer betreffenden, anhaltenden, globalen Kostendruck außerhalb der Kontrolle einzelner Bieter.</w:t>
            </w:r>
          </w:p>
          <w:p w14:paraId="71795F7B" w14:textId="77777777" w:rsidR="004C5173" w:rsidRDefault="004C5173" w:rsidP="004C5173">
            <w:r>
              <w:t xml:space="preserve">Ein dauerhaft </w:t>
            </w:r>
            <w:proofErr w:type="spellStart"/>
            <w:r>
              <w:t>unauskömmlicher</w:t>
            </w:r>
            <w:proofErr w:type="spellEnd"/>
            <w:r>
              <w:t xml:space="preserve"> Vertrag widerspricht dem Wirtschaftlichkeitsgebot (§ 97 Abs. 1 GWB) und kann die ordnungsgemäße Leistungserbringung gefährden. Um die Einreichung tragfähiger, seriös kalkulierter Angebote zu ermöglichen, welche trotz der außergewöhnlichen Marktumstände eine zuverlässige Belieferung mit hochwertigen IT-Leistungen zu dauerhaft auskömmlichen Bedingungen sicherstellt, bitten wir Sie deshalb dringend um Überprüfung von Anpassungsmöglichkeiten in den folgenden Aspekten:</w:t>
            </w:r>
          </w:p>
          <w:p w14:paraId="5850DF87" w14:textId="77777777" w:rsidR="004C5173" w:rsidRDefault="004C5173" w:rsidP="004C5173"/>
          <w:p w14:paraId="606017DA" w14:textId="319C22F9" w:rsidR="004C5173" w:rsidRDefault="004C5173" w:rsidP="004C5173">
            <w:r>
              <w:t>1.</w:t>
            </w:r>
            <w:r>
              <w:tab/>
              <w:t xml:space="preserve">Ist der Auftraggeber bereit, eine dynamische Preisanpassungsklausel aufzunehmen, beispielsweise eine Koppelung an jeweils aktuelle Herstellerlistenpreise abzüglich eines festen Rabatts, oder an die nachgewiesenen Händlereinkaufspreise zuzüglich konstantem </w:t>
            </w:r>
            <w:proofErr w:type="spellStart"/>
            <w:r>
              <w:t>Uplift</w:t>
            </w:r>
            <w:proofErr w:type="spellEnd"/>
            <w:r>
              <w:t xml:space="preserve"> (sog. „Open-Book-Verfahren“)?  Für den Fall, der Auftraggeber sich für die Variante 1 (Koppelung an die jeweils aktuelle Herstellerlistenpreise abzüglich eines festen Rabatts) entscheidet, ist der Auftraggeber in den Fällen:  1.) Herstellerpreisliste wird zurückgezogen bzw. abgekündigt, oder  2.) Hersteller weigert sich, die Abwicklung auf der Grundlage seiner aktuellen Preisliste vorzunehmen,  bereit, eine “Fall-Back-Klausel" dahingehend aufzunehmen, dass </w:t>
            </w:r>
            <w:r>
              <w:lastRenderedPageBreak/>
              <w:t>die jeweilige Bestellung auf Basis der vom Hersteller/Lieferant angebotenen Konditionen plus angemessener Marge für den Auftragnehmer abgewickelt wird?</w:t>
            </w:r>
          </w:p>
        </w:tc>
        <w:tc>
          <w:tcPr>
            <w:cnfStyle w:val="000100000000" w:firstRow="0" w:lastRow="0" w:firstColumn="0" w:lastColumn="1" w:oddVBand="0" w:evenVBand="0" w:oddHBand="0" w:evenHBand="0" w:firstRowFirstColumn="0" w:firstRowLastColumn="0" w:lastRowFirstColumn="0" w:lastRowLastColumn="0"/>
            <w:tcW w:w="4874" w:type="dxa"/>
          </w:tcPr>
          <w:p w14:paraId="345434E7" w14:textId="77777777" w:rsidR="00E608BB" w:rsidRDefault="00DF26EF" w:rsidP="004C5173">
            <w:r>
              <w:lastRenderedPageBreak/>
              <w:t>Eine dynamische Preisanpassungsklausel wird nicht eingefügt. Gleiches gilt für eine Fall-Back-Klausel.</w:t>
            </w:r>
          </w:p>
          <w:p w14:paraId="0388B683" w14:textId="7CD28C10" w:rsidR="004C5173" w:rsidRDefault="007B390B" w:rsidP="004C5173">
            <w:r w:rsidRPr="00850D07">
              <w:t xml:space="preserve">Siehe hierzu </w:t>
            </w:r>
            <w:r w:rsidR="00E608BB">
              <w:t xml:space="preserve">ferner </w:t>
            </w:r>
            <w:r w:rsidRPr="00850D07">
              <w:t>Antwort zu Bieterfrage Nr. 20.</w:t>
            </w:r>
          </w:p>
        </w:tc>
      </w:tr>
      <w:tr w:rsidR="004C5173" w14:paraId="19701BA1" w14:textId="77777777" w:rsidTr="004C5173">
        <w:tc>
          <w:tcPr>
            <w:tcW w:w="659" w:type="dxa"/>
          </w:tcPr>
          <w:p w14:paraId="6522B775" w14:textId="75D1D49A" w:rsidR="004C5173" w:rsidRDefault="004C5173" w:rsidP="004C5173">
            <w:r>
              <w:lastRenderedPageBreak/>
              <w:t>81</w:t>
            </w:r>
          </w:p>
        </w:tc>
        <w:tc>
          <w:tcPr>
            <w:tcW w:w="3440" w:type="dxa"/>
          </w:tcPr>
          <w:p w14:paraId="7FE4F40B" w14:textId="4626332D" w:rsidR="004C5173" w:rsidRDefault="004C5173" w:rsidP="004C5173">
            <w:r>
              <w:t>Allgemein, gehört zur Frage 80</w:t>
            </w:r>
          </w:p>
        </w:tc>
        <w:tc>
          <w:tcPr>
            <w:tcW w:w="5587" w:type="dxa"/>
          </w:tcPr>
          <w:p w14:paraId="0D734375" w14:textId="05BF14F5" w:rsidR="004C5173" w:rsidRDefault="004C5173" w:rsidP="004C5173">
            <w:r w:rsidRPr="00657E4A">
              <w:t>2.</w:t>
            </w:r>
            <w:r w:rsidRPr="00657E4A">
              <w:tab/>
              <w:t>Wir bitten um Mitteilung, ob der Auftraggeber aufgrund der Tatsache, dass die tatsächlichen Lieferzeiten maßgeblich von Produktions- und Auslieferungszeiten der jeweiligen Hersteller / Lieferanten abhängen, bereit ist, die Lieferfristen an die jeweils vom Hersteller bestätigten Lieferzeiten anzupassen, vorausgesetzt der Auftragnehmer weist die herstellerseitig vorgegebenen Lieferzeiten nach?</w:t>
            </w:r>
          </w:p>
        </w:tc>
        <w:tc>
          <w:tcPr>
            <w:cnfStyle w:val="000100000000" w:firstRow="0" w:lastRow="0" w:firstColumn="0" w:lastColumn="1" w:oddVBand="0" w:evenVBand="0" w:oddHBand="0" w:evenHBand="0" w:firstRowFirstColumn="0" w:firstRowLastColumn="0" w:lastRowFirstColumn="0" w:lastRowLastColumn="0"/>
            <w:tcW w:w="4874" w:type="dxa"/>
          </w:tcPr>
          <w:p w14:paraId="19EFA3EB" w14:textId="03E4F664" w:rsidR="004C5173" w:rsidRDefault="00636A97" w:rsidP="004C5173">
            <w:r w:rsidRPr="00850D07">
              <w:t xml:space="preserve">Siehe hierzu Antwort zu Bieterfrage Nr. </w:t>
            </w:r>
            <w:r>
              <w:t>58</w:t>
            </w:r>
            <w:r w:rsidRPr="00850D07">
              <w:t>.</w:t>
            </w:r>
          </w:p>
        </w:tc>
      </w:tr>
      <w:tr w:rsidR="004C5173" w14:paraId="39329739" w14:textId="77777777" w:rsidTr="004C5173">
        <w:tc>
          <w:tcPr>
            <w:tcW w:w="659" w:type="dxa"/>
          </w:tcPr>
          <w:p w14:paraId="40E9C999" w14:textId="6AB6AC8C" w:rsidR="004C5173" w:rsidRDefault="004C5173" w:rsidP="004C5173">
            <w:r>
              <w:t>82</w:t>
            </w:r>
          </w:p>
        </w:tc>
        <w:tc>
          <w:tcPr>
            <w:tcW w:w="3440" w:type="dxa"/>
          </w:tcPr>
          <w:p w14:paraId="63E7B9C3" w14:textId="7AE7D8A5" w:rsidR="004C5173" w:rsidRDefault="004C5173" w:rsidP="004C5173">
            <w:r>
              <w:t>Allgemein, gehört zur Frage 80</w:t>
            </w:r>
          </w:p>
        </w:tc>
        <w:tc>
          <w:tcPr>
            <w:tcW w:w="5587" w:type="dxa"/>
          </w:tcPr>
          <w:p w14:paraId="4BCE5D1C" w14:textId="7146CCF9" w:rsidR="004C5173" w:rsidRDefault="004C5173" w:rsidP="004C5173">
            <w:r w:rsidRPr="006209B5">
              <w:t>3.</w:t>
            </w:r>
            <w:r w:rsidRPr="006209B5">
              <w:tab/>
              <w:t>Hersteller / Lieferanten gewähren gegenüber Händlern (Auftragnehmer) aktuell regelmäßig nur sehr kurze Angebotsbindefristen von 1–7 Tagen, da Einkaufspreise kurzfristigen und teils erheblichen Schwankungen unterliegen. Vor diesem Hintergrund besteht die Gefahr, dass bei längeren Angebotsbindefristen im Vergabeverfahren eine wirtschaftlich auskömmliche Kalkulation nicht möglich ist. Eine deutlich längere Bindung des Auftragnehmers gegenüber dem öffentlichen Auftraggeber als diejenige, die ihm selbst hersteller- lieferantenseitig eingeräumt wird, würde ein einseitiges und nicht kalkulierbares Preisrisiko begründen. Ist der Auftraggeber bereit, die Angebotsbindefrist an die marktüblichen Bindefristen anzupassen, um die wirtschaftliche Tragfähigkeit und Auskömmlichkeit der Angebote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46D6CAE5" w14:textId="6D2B515A" w:rsidR="004C5173" w:rsidRDefault="00636A97" w:rsidP="004C5173">
            <w:r>
              <w:t>Nein.</w:t>
            </w:r>
            <w:r w:rsidR="00966E93">
              <w:t xml:space="preserve"> Darüber hinaus sind die angebotenen Preise für die gesamte Dauer der Vertragslaufzeit </w:t>
            </w:r>
            <w:r w:rsidR="00385F0C">
              <w:t>aufrecht zu erhalten.</w:t>
            </w:r>
          </w:p>
        </w:tc>
      </w:tr>
      <w:tr w:rsidR="004C5173" w14:paraId="49A6923D" w14:textId="77777777" w:rsidTr="004C5173">
        <w:tc>
          <w:tcPr>
            <w:tcW w:w="659" w:type="dxa"/>
          </w:tcPr>
          <w:p w14:paraId="4A7DF0B0" w14:textId="7A6625C0" w:rsidR="004C5173" w:rsidRDefault="004C5173" w:rsidP="004C5173">
            <w:r>
              <w:t>83</w:t>
            </w:r>
          </w:p>
        </w:tc>
        <w:tc>
          <w:tcPr>
            <w:tcW w:w="3440" w:type="dxa"/>
          </w:tcPr>
          <w:p w14:paraId="5C876308" w14:textId="625C0335" w:rsidR="004C5173" w:rsidRDefault="004C5173" w:rsidP="004C5173">
            <w:r>
              <w:t>Allgemein, gehört zur Frage 80</w:t>
            </w:r>
          </w:p>
        </w:tc>
        <w:tc>
          <w:tcPr>
            <w:tcW w:w="5587" w:type="dxa"/>
          </w:tcPr>
          <w:p w14:paraId="50EF149A" w14:textId="2CB18141" w:rsidR="004C5173" w:rsidRDefault="004C5173" w:rsidP="004C5173">
            <w:r w:rsidRPr="007D0E99">
              <w:t>4.</w:t>
            </w:r>
            <w:r w:rsidRPr="007D0E99">
              <w:tab/>
              <w:t xml:space="preserve">Akzeptiert der Auftraggeber Teillieferungen, sofern die vollständige Lieferung aufgrund von Engpässen bei den Herstellern / Lieferanten nicht möglich ist?  </w:t>
            </w:r>
          </w:p>
        </w:tc>
        <w:tc>
          <w:tcPr>
            <w:cnfStyle w:val="000100000000" w:firstRow="0" w:lastRow="0" w:firstColumn="0" w:lastColumn="1" w:oddVBand="0" w:evenVBand="0" w:oddHBand="0" w:evenHBand="0" w:firstRowFirstColumn="0" w:firstRowLastColumn="0" w:lastRowFirstColumn="0" w:lastRowLastColumn="0"/>
            <w:tcW w:w="4874" w:type="dxa"/>
          </w:tcPr>
          <w:p w14:paraId="7EF64AF5" w14:textId="478A80A7" w:rsidR="004C5173" w:rsidRDefault="00073716" w:rsidP="004C5173">
            <w:r>
              <w:t>Es gelten die Regelungen der EVB IT Kauf</w:t>
            </w:r>
            <w:r w:rsidR="000A3992">
              <w:t xml:space="preserve"> AGB</w:t>
            </w:r>
            <w:r>
              <w:t>.</w:t>
            </w:r>
          </w:p>
        </w:tc>
      </w:tr>
      <w:tr w:rsidR="004C5173" w14:paraId="4BBC61D8" w14:textId="77777777" w:rsidTr="004C5173">
        <w:tc>
          <w:tcPr>
            <w:tcW w:w="659" w:type="dxa"/>
          </w:tcPr>
          <w:p w14:paraId="3C3EF762" w14:textId="27A66696" w:rsidR="004C5173" w:rsidRDefault="00636A97" w:rsidP="004C5173">
            <w:r>
              <w:lastRenderedPageBreak/>
              <w:t>84</w:t>
            </w:r>
          </w:p>
        </w:tc>
        <w:tc>
          <w:tcPr>
            <w:tcW w:w="3440" w:type="dxa"/>
          </w:tcPr>
          <w:p w14:paraId="56A52FC2" w14:textId="38371026" w:rsidR="004C5173" w:rsidRDefault="004C5173" w:rsidP="004C5173">
            <w:r>
              <w:t>Allgemein, gehört zur Frage 80</w:t>
            </w:r>
          </w:p>
        </w:tc>
        <w:tc>
          <w:tcPr>
            <w:tcW w:w="5587" w:type="dxa"/>
          </w:tcPr>
          <w:p w14:paraId="1A26186B" w14:textId="7776ED8E" w:rsidR="004C5173" w:rsidRDefault="004C5173" w:rsidP="004C5173">
            <w:r w:rsidRPr="00B31E90">
              <w:t>5.</w:t>
            </w:r>
            <w:r w:rsidRPr="00B31E90">
              <w:tab/>
              <w:t>Der Vertrag sieht keine Force-Majeure-Klausel vor, die auch allgemeine, branchenweite Lieferengpässe und erhebliche Preiserhöhungen bei Vorlieferanten umfasst. Ist der Auftraggeber bereit, diese zwecks angemessener Risikoverteilung aufzunehmen?</w:t>
            </w:r>
          </w:p>
        </w:tc>
        <w:tc>
          <w:tcPr>
            <w:cnfStyle w:val="000100000000" w:firstRow="0" w:lastRow="0" w:firstColumn="0" w:lastColumn="1" w:oddVBand="0" w:evenVBand="0" w:oddHBand="0" w:evenHBand="0" w:firstRowFirstColumn="0" w:firstRowLastColumn="0" w:lastRowFirstColumn="0" w:lastRowLastColumn="0"/>
            <w:tcW w:w="4874" w:type="dxa"/>
          </w:tcPr>
          <w:p w14:paraId="42838CC6" w14:textId="2F2BA93A" w:rsidR="004C5173" w:rsidRDefault="00E608BB" w:rsidP="004C5173">
            <w:r>
              <w:t>Eine Force-Majeure-Klausel wird nicht mit aufgenommen.</w:t>
            </w:r>
          </w:p>
        </w:tc>
      </w:tr>
      <w:tr w:rsidR="004C5173" w14:paraId="0B39D659" w14:textId="77777777" w:rsidTr="004C5173">
        <w:tc>
          <w:tcPr>
            <w:tcW w:w="659" w:type="dxa"/>
          </w:tcPr>
          <w:p w14:paraId="13DB674B" w14:textId="469833E0" w:rsidR="004C5173" w:rsidRDefault="004C5173" w:rsidP="004C5173">
            <w:r>
              <w:t>8</w:t>
            </w:r>
            <w:r w:rsidR="00636A97">
              <w:t>5</w:t>
            </w:r>
          </w:p>
        </w:tc>
        <w:tc>
          <w:tcPr>
            <w:tcW w:w="3440" w:type="dxa"/>
          </w:tcPr>
          <w:p w14:paraId="631664A3" w14:textId="44B1D1A1" w:rsidR="004C5173" w:rsidRDefault="004C5173" w:rsidP="004C5173">
            <w:r>
              <w:t>Allgemein, gehört zur Frage 80</w:t>
            </w:r>
          </w:p>
        </w:tc>
        <w:tc>
          <w:tcPr>
            <w:tcW w:w="5587" w:type="dxa"/>
          </w:tcPr>
          <w:p w14:paraId="2CF6C300" w14:textId="77777777" w:rsidR="004C5173" w:rsidRDefault="004C5173" w:rsidP="004C5173">
            <w:r w:rsidRPr="002C1F29">
              <w:t>6.</w:t>
            </w:r>
            <w:r w:rsidRPr="002C1F29">
              <w:tab/>
              <w:t xml:space="preserve">Bei globalen Lieferengpässen, die wie die aktuelle IT-Hardwarekrise auf globalen Produktionsumstellungen und branchenweiten </w:t>
            </w:r>
            <w:proofErr w:type="spellStart"/>
            <w:r w:rsidRPr="002C1F29">
              <w:t>Kontingentierungen</w:t>
            </w:r>
            <w:proofErr w:type="spellEnd"/>
            <w:r w:rsidRPr="002C1F29">
              <w:t xml:space="preserve"> durch Hersteller / Lieferanten beruhen, liegen die tatsächlichen Lieferzeiten außerhalb der Einflusssphäre des Händlers. Vor diesem Hintergrund bitten wir um Klarstellung: Ist vorgesehen, dass Vertragsstrafen wegen Lieferverzugs nicht zur Anwendung kommen, sofern die Verzögerung nachweislich auf herstellerseitige, branchenweite Lieferengpässe zurückzuführen ist, die außerhalb der Einflusssphäre des Auftragnehmers liegen?</w:t>
            </w:r>
          </w:p>
          <w:p w14:paraId="6D1FAA7D" w14:textId="147D7B7A" w:rsidR="007078B8" w:rsidRDefault="007078B8" w:rsidP="004C5173"/>
        </w:tc>
        <w:tc>
          <w:tcPr>
            <w:cnfStyle w:val="000100000000" w:firstRow="0" w:lastRow="0" w:firstColumn="0" w:lastColumn="1" w:oddVBand="0" w:evenVBand="0" w:oddHBand="0" w:evenHBand="0" w:firstRowFirstColumn="0" w:firstRowLastColumn="0" w:lastRowFirstColumn="0" w:lastRowLastColumn="0"/>
            <w:tcW w:w="4874" w:type="dxa"/>
          </w:tcPr>
          <w:p w14:paraId="72DC5F1D" w14:textId="5A2F230C" w:rsidR="004C5173" w:rsidRDefault="006210B8" w:rsidP="004C5173">
            <w:r>
              <w:t>Es gelten die Regelungen der EVB IT Kauf AGB</w:t>
            </w:r>
            <w:r w:rsidR="00915C31">
              <w:t xml:space="preserve">. </w:t>
            </w:r>
          </w:p>
        </w:tc>
      </w:tr>
      <w:tr w:rsidR="004C5173" w14:paraId="22A77E70" w14:textId="77777777" w:rsidTr="004C5173">
        <w:tc>
          <w:tcPr>
            <w:tcW w:w="659" w:type="dxa"/>
          </w:tcPr>
          <w:p w14:paraId="40A214F4" w14:textId="36D59B56" w:rsidR="004C5173" w:rsidRDefault="004C5173" w:rsidP="004C5173">
            <w:r>
              <w:t>8</w:t>
            </w:r>
            <w:r w:rsidR="00636A97">
              <w:t>6</w:t>
            </w:r>
          </w:p>
        </w:tc>
        <w:tc>
          <w:tcPr>
            <w:tcW w:w="3440" w:type="dxa"/>
          </w:tcPr>
          <w:p w14:paraId="250AAF61" w14:textId="28C580C6" w:rsidR="004C5173" w:rsidRDefault="004C5173" w:rsidP="004C5173">
            <w:r>
              <w:t>Allgemein, gehört zur Frage 80</w:t>
            </w:r>
          </w:p>
        </w:tc>
        <w:tc>
          <w:tcPr>
            <w:tcW w:w="5587" w:type="dxa"/>
          </w:tcPr>
          <w:p w14:paraId="607C1D50" w14:textId="77777777" w:rsidR="004C5173" w:rsidRDefault="004C5173" w:rsidP="004C5173">
            <w:r w:rsidRPr="0072387B">
              <w:t>7.</w:t>
            </w:r>
            <w:r w:rsidRPr="0072387B">
              <w:tab/>
              <w:t>Die Vertragsbedingungen enthalten keine ausdrückliche, vergabekonforme Anpassungsklausel für den Fall außergewöhnlicher und nicht vorhersehbarer Marktverwerfungen. Vor dem Hintergrund der aktuellen, erheblichen Preisvolatilität im Hardwaremarkt besteht jedoch das Risiko, dass die vertragsgegenständlichen Leistungen bei wesentlichen Marktveränderungen wirtschaftlich nicht mehr auskömmlich erbracht werden können. Ist der Auftraggeber bereit, für diesen Fall eine vergaberechtskonforme Anpassungsregelung aufzunehmen oder im Bedarfsfall eine Vertragsänderung nach § 132 Abs. 1 Nr. 3 GWB zu prüfen?</w:t>
            </w:r>
          </w:p>
          <w:p w14:paraId="25F6F4CE" w14:textId="6B100426" w:rsidR="007078B8" w:rsidRDefault="007078B8" w:rsidP="004C5173"/>
        </w:tc>
        <w:tc>
          <w:tcPr>
            <w:cnfStyle w:val="000100000000" w:firstRow="0" w:lastRow="0" w:firstColumn="0" w:lastColumn="1" w:oddVBand="0" w:evenVBand="0" w:oddHBand="0" w:evenHBand="0" w:firstRowFirstColumn="0" w:firstRowLastColumn="0" w:lastRowFirstColumn="0" w:lastRowLastColumn="0"/>
            <w:tcW w:w="4874" w:type="dxa"/>
          </w:tcPr>
          <w:p w14:paraId="0E1A5124" w14:textId="14E32042" w:rsidR="004C5173" w:rsidRDefault="00AB6440" w:rsidP="004C5173">
            <w:r>
              <w:t>Eine Anpassungs</w:t>
            </w:r>
            <w:r w:rsidR="00E608BB">
              <w:t>klausel</w:t>
            </w:r>
            <w:r>
              <w:t xml:space="preserve"> wird nicht </w:t>
            </w:r>
            <w:r w:rsidR="00E608BB">
              <w:t xml:space="preserve">mit </w:t>
            </w:r>
            <w:r>
              <w:t>aufgenommen.</w:t>
            </w:r>
            <w:r w:rsidR="00385F0C">
              <w:t xml:space="preserve"> Eine mögliche Vertragsänderung nach § 132 </w:t>
            </w:r>
            <w:r w:rsidR="00AD0969">
              <w:t>GWB bleibt einer Einzelfallprüfung nach Vertragsschluss vorbehalten.</w:t>
            </w:r>
          </w:p>
        </w:tc>
      </w:tr>
      <w:tr w:rsidR="0000526C" w14:paraId="41D0A845" w14:textId="77777777" w:rsidTr="0000526C">
        <w:tc>
          <w:tcPr>
            <w:tcW w:w="659" w:type="dxa"/>
          </w:tcPr>
          <w:p w14:paraId="794E6B7C" w14:textId="7604FD87" w:rsidR="0000526C" w:rsidRDefault="0000526C" w:rsidP="004C5173">
            <w:r>
              <w:lastRenderedPageBreak/>
              <w:t>H9</w:t>
            </w:r>
          </w:p>
        </w:tc>
        <w:tc>
          <w:tcPr>
            <w:tcW w:w="3440" w:type="dxa"/>
          </w:tcPr>
          <w:p w14:paraId="507E6783" w14:textId="72AC3379" w:rsidR="0000526C" w:rsidRDefault="0000526C" w:rsidP="004C5173">
            <w: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01BC1196" w14:textId="77777777" w:rsidR="0000526C" w:rsidRDefault="0000526C" w:rsidP="004C5173">
            <w:r>
              <w:t>Hinweis der Vergabestelle:</w:t>
            </w:r>
          </w:p>
          <w:p w14:paraId="002D68BE" w14:textId="48D418C9" w:rsidR="0000526C" w:rsidRDefault="0000526C" w:rsidP="004C5173">
            <w:r>
              <w:t xml:space="preserve">Der </w:t>
            </w:r>
            <w:r w:rsidRPr="0000526C">
              <w:t xml:space="preserve">EVB IT Kaufvertrag (Langfassung mit Instandhaltung) </w:t>
            </w:r>
            <w:r>
              <w:t>wurde</w:t>
            </w:r>
            <w:r w:rsidR="006210B8">
              <w:t xml:space="preserve"> redaktionell</w:t>
            </w:r>
            <w:r>
              <w:t xml:space="preserve"> angepasst. In Ziffer „5.1.1.3 Reaktions- und Wiederherstellungszeiten*“ wurde der Verweis auf die </w:t>
            </w:r>
            <w:r w:rsidR="006210B8">
              <w:t xml:space="preserve">neue </w:t>
            </w:r>
            <w:r>
              <w:t>Ziffer der Leistungsbeschreibung – Ziffer 5.1 – korrigiert.</w:t>
            </w:r>
            <w:r w:rsidR="009202D0">
              <w:t xml:space="preserve"> Die Änderung</w:t>
            </w:r>
            <w:r w:rsidR="005E3BC6">
              <w:t>en</w:t>
            </w:r>
            <w:r w:rsidR="009202D0">
              <w:t xml:space="preserve"> erg</w:t>
            </w:r>
            <w:r w:rsidR="005E3BC6">
              <w:t>eben</w:t>
            </w:r>
            <w:r w:rsidR="009202D0">
              <w:t xml:space="preserve"> sich aus den bereits in der Vergangenheit erfolgten Anpassungen an den Leistungsbeschreibungen.</w:t>
            </w:r>
            <w:r w:rsidR="006210B8">
              <w:t xml:space="preserve"> Die Preisblattpositionen 8, 9 und 10 wurde ebenfalls redaktionell angepasst.</w:t>
            </w:r>
          </w:p>
          <w:p w14:paraId="06A58CFF" w14:textId="77777777" w:rsidR="00765842" w:rsidRPr="00EE37C0" w:rsidRDefault="00765842" w:rsidP="00765842">
            <w:pPr>
              <w:rPr>
                <w:color w:val="000000" w:themeColor="text1"/>
              </w:rPr>
            </w:pPr>
            <w:r w:rsidRPr="00EE37C0">
              <w:rPr>
                <w:color w:val="000000" w:themeColor="text1"/>
              </w:rPr>
              <w:t>Bitte beachten Sie die Änderungen gegenüber den Vorversionen und nutzen Sie die neu erstellten Dokumente zur weiteren Bearbeitung Ihrer Angebote.</w:t>
            </w:r>
          </w:p>
          <w:p w14:paraId="181EBDF3" w14:textId="77777777" w:rsidR="00765842" w:rsidRPr="00EE37C0" w:rsidRDefault="00765842" w:rsidP="00765842">
            <w:pPr>
              <w:rPr>
                <w:color w:val="000000" w:themeColor="text1"/>
              </w:rPr>
            </w:pPr>
            <w:r w:rsidRPr="00EE37C0">
              <w:rPr>
                <w:color w:val="000000" w:themeColor="text1"/>
              </w:rPr>
              <w:t>Los 1:</w:t>
            </w:r>
          </w:p>
          <w:p w14:paraId="6E69C64D" w14:textId="40459B74" w:rsidR="00765842" w:rsidRDefault="00765842" w:rsidP="00765842">
            <w:pPr>
              <w:pStyle w:val="Listenabsatz"/>
              <w:numPr>
                <w:ilvl w:val="0"/>
                <w:numId w:val="14"/>
              </w:numPr>
              <w:rPr>
                <w:color w:val="000000" w:themeColor="text1"/>
              </w:rPr>
            </w:pPr>
            <w:r w:rsidRPr="00765842">
              <w:rPr>
                <w:color w:val="000000" w:themeColor="text1"/>
              </w:rPr>
              <w:t>EVB IT Kaufvertrag (Langfassung mit Instandhaltung) VV1 v</w:t>
            </w:r>
            <w:r>
              <w:rPr>
                <w:color w:val="000000" w:themeColor="text1"/>
              </w:rPr>
              <w:t>3</w:t>
            </w:r>
          </w:p>
          <w:p w14:paraId="49699552" w14:textId="6F880FDB" w:rsidR="006210B8" w:rsidRPr="00EE37C0" w:rsidRDefault="006210B8" w:rsidP="00765842">
            <w:pPr>
              <w:pStyle w:val="Listenabsatz"/>
              <w:numPr>
                <w:ilvl w:val="0"/>
                <w:numId w:val="14"/>
              </w:numPr>
              <w:rPr>
                <w:color w:val="000000" w:themeColor="text1"/>
              </w:rPr>
            </w:pPr>
            <w:r w:rsidRPr="006210B8">
              <w:rPr>
                <w:color w:val="000000" w:themeColor="text1"/>
              </w:rPr>
              <w:t>Preisblatt VV1 v2</w:t>
            </w:r>
          </w:p>
          <w:p w14:paraId="6AE96C8F" w14:textId="2E4DED3C" w:rsidR="00765842" w:rsidRDefault="00765842" w:rsidP="00765842">
            <w:pPr>
              <w:rPr>
                <w:color w:val="000000" w:themeColor="text1"/>
              </w:rPr>
            </w:pPr>
            <w:r w:rsidRPr="00EE37C0">
              <w:rPr>
                <w:color w:val="000000" w:themeColor="text1"/>
              </w:rPr>
              <w:t>Los 2:</w:t>
            </w:r>
          </w:p>
          <w:p w14:paraId="7E00BB7B" w14:textId="77777777" w:rsidR="0000526C" w:rsidRDefault="00765842" w:rsidP="00765842">
            <w:pPr>
              <w:pStyle w:val="Listenabsatz"/>
              <w:numPr>
                <w:ilvl w:val="0"/>
                <w:numId w:val="14"/>
              </w:numPr>
              <w:rPr>
                <w:color w:val="000000" w:themeColor="text1"/>
              </w:rPr>
            </w:pPr>
            <w:r w:rsidRPr="00765842">
              <w:rPr>
                <w:color w:val="000000" w:themeColor="text1"/>
              </w:rPr>
              <w:t>EVB IT Kaufvertrag (Langfassung mit Instandhaltung) VV</w:t>
            </w:r>
            <w:r>
              <w:rPr>
                <w:color w:val="000000" w:themeColor="text1"/>
              </w:rPr>
              <w:t>2</w:t>
            </w:r>
            <w:r w:rsidRPr="00765842">
              <w:rPr>
                <w:color w:val="000000" w:themeColor="text1"/>
              </w:rPr>
              <w:t xml:space="preserve"> v</w:t>
            </w:r>
            <w:r>
              <w:rPr>
                <w:color w:val="000000" w:themeColor="text1"/>
              </w:rPr>
              <w:t>3</w:t>
            </w:r>
          </w:p>
          <w:p w14:paraId="25F1A195" w14:textId="560B8032" w:rsidR="006210B8" w:rsidRPr="00765842" w:rsidRDefault="006210B8" w:rsidP="00765842">
            <w:pPr>
              <w:pStyle w:val="Listenabsatz"/>
              <w:numPr>
                <w:ilvl w:val="0"/>
                <w:numId w:val="14"/>
              </w:numPr>
              <w:rPr>
                <w:color w:val="000000" w:themeColor="text1"/>
              </w:rPr>
            </w:pPr>
            <w:r w:rsidRPr="006210B8">
              <w:rPr>
                <w:color w:val="000000" w:themeColor="text1"/>
              </w:rPr>
              <w:t>Preisblatt VV</w:t>
            </w:r>
            <w:r>
              <w:rPr>
                <w:color w:val="000000" w:themeColor="text1"/>
              </w:rPr>
              <w:t>2</w:t>
            </w:r>
            <w:r w:rsidRPr="006210B8">
              <w:rPr>
                <w:color w:val="000000" w:themeColor="text1"/>
              </w:rPr>
              <w:t xml:space="preserve"> v2</w:t>
            </w:r>
          </w:p>
        </w:tc>
      </w:tr>
    </w:tbl>
    <w:p w14:paraId="147FA544" w14:textId="316E6F5A" w:rsidR="00683B14" w:rsidRDefault="00683B14" w:rsidP="00683B14">
      <w:pPr>
        <w:pStyle w:val="berschrift3"/>
      </w:pPr>
      <w:r>
        <w:t>Fragen ab 11.03.2026</w:t>
      </w:r>
    </w:p>
    <w:tbl>
      <w:tblPr>
        <w:tblStyle w:val="Tabellenraster"/>
        <w:tblW w:w="0" w:type="auto"/>
        <w:tblLook w:val="05A0" w:firstRow="1" w:lastRow="0" w:firstColumn="1" w:lastColumn="1" w:noHBand="0" w:noVBand="1"/>
      </w:tblPr>
      <w:tblGrid>
        <w:gridCol w:w="659"/>
        <w:gridCol w:w="3440"/>
        <w:gridCol w:w="5587"/>
        <w:gridCol w:w="4874"/>
      </w:tblGrid>
      <w:tr w:rsidR="00683B14" w14:paraId="3AA16111" w14:textId="77777777" w:rsidTr="007E0693">
        <w:trPr>
          <w:cnfStyle w:val="100000000000" w:firstRow="1" w:lastRow="0" w:firstColumn="0" w:lastColumn="0" w:oddVBand="0" w:evenVBand="0" w:oddHBand="0" w:evenHBand="0" w:firstRowFirstColumn="0" w:firstRowLastColumn="0" w:lastRowFirstColumn="0" w:lastRowLastColumn="0"/>
        </w:trPr>
        <w:tc>
          <w:tcPr>
            <w:tcW w:w="659" w:type="dxa"/>
          </w:tcPr>
          <w:p w14:paraId="7FF3CB36" w14:textId="77777777" w:rsidR="00683B14" w:rsidRDefault="00683B14" w:rsidP="007E0693">
            <w:pPr>
              <w:pStyle w:val="Tabellenberschrift"/>
            </w:pPr>
            <w:r>
              <w:t>Nr.</w:t>
            </w:r>
          </w:p>
        </w:tc>
        <w:tc>
          <w:tcPr>
            <w:tcW w:w="3440" w:type="dxa"/>
          </w:tcPr>
          <w:p w14:paraId="46C7C895" w14:textId="77777777" w:rsidR="00683B14" w:rsidRDefault="00683B14" w:rsidP="007E0693">
            <w:pPr>
              <w:pStyle w:val="Tabellenberschrift"/>
            </w:pPr>
            <w:r>
              <w:t xml:space="preserve">Quelle </w:t>
            </w:r>
            <w:r>
              <w:br/>
            </w:r>
            <w:r>
              <w:rPr>
                <w:rStyle w:val="Fett"/>
              </w:rPr>
              <w:t>(Dokument, Kap., Seite,…)</w:t>
            </w:r>
          </w:p>
        </w:tc>
        <w:tc>
          <w:tcPr>
            <w:tcW w:w="5587" w:type="dxa"/>
          </w:tcPr>
          <w:p w14:paraId="7966E09B" w14:textId="77777777" w:rsidR="00683B14" w:rsidRDefault="00683B14" w:rsidP="007E0693">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AC38A66" w14:textId="77777777" w:rsidR="00683B14" w:rsidRDefault="00683B14" w:rsidP="007E0693">
            <w:pPr>
              <w:pStyle w:val="Tabellenberschrift"/>
            </w:pPr>
            <w:r>
              <w:t>Antwort von BeschA</w:t>
            </w:r>
          </w:p>
        </w:tc>
      </w:tr>
      <w:tr w:rsidR="00C748B5" w14:paraId="4F6C728C" w14:textId="77777777" w:rsidTr="007E0693">
        <w:tc>
          <w:tcPr>
            <w:tcW w:w="659" w:type="dxa"/>
          </w:tcPr>
          <w:p w14:paraId="5C15A64F" w14:textId="4A102B94" w:rsidR="00C748B5" w:rsidRDefault="00C748B5" w:rsidP="00C748B5">
            <w:r>
              <w:t>87</w:t>
            </w:r>
          </w:p>
        </w:tc>
        <w:tc>
          <w:tcPr>
            <w:tcW w:w="3440" w:type="dxa"/>
          </w:tcPr>
          <w:p w14:paraId="459A1C6F" w14:textId="77777777" w:rsidR="00C748B5" w:rsidRPr="00281A01" w:rsidRDefault="00C748B5" w:rsidP="00C748B5">
            <w:pPr>
              <w:rPr>
                <w:bCs/>
              </w:rPr>
            </w:pPr>
            <w:r>
              <w:t>Allgemein</w:t>
            </w:r>
          </w:p>
        </w:tc>
        <w:tc>
          <w:tcPr>
            <w:tcW w:w="5587" w:type="dxa"/>
          </w:tcPr>
          <w:p w14:paraId="0AAE33D2" w14:textId="77777777" w:rsidR="00C748B5" w:rsidRDefault="00C748B5" w:rsidP="00C748B5">
            <w:r>
              <w:t>Nach unseren Befragungen bei verschiedenen Herstellern von interaktiven Displays werden in der Regel 5 Jahre Sicherheitsupdates ab Markteinführung zugesichert, teilweise auch nur 3 Jahre. Weitere Updates sind zwar möglich, aber nicht garantiert.</w:t>
            </w:r>
          </w:p>
          <w:p w14:paraId="5806BAEE" w14:textId="77777777" w:rsidR="00C748B5" w:rsidRDefault="00C748B5" w:rsidP="00C748B5">
            <w:r>
              <w:t xml:space="preserve">Da davon auszugehen ist, dass die anzubietenden Displays bereits am Markt eingeführt worden sind, ist Ihre Forderung nach 5 Jahren Sicherheitsupdates ab Kauf so nicht abbildbar. Bei einer möglichen Vertragslaufzeit von 4 Jahren würde dies für das zuletzt beschaffte Display </w:t>
            </w:r>
            <w:r>
              <w:lastRenderedPageBreak/>
              <w:t>bedeuten, dass sich der Updatezeitraum auf insgesamt 9 Jahre verlängern würde.</w:t>
            </w:r>
          </w:p>
          <w:p w14:paraId="153E2CC8" w14:textId="77777777" w:rsidR="00C748B5" w:rsidRDefault="00C748B5" w:rsidP="00C748B5">
            <w:r>
              <w:t>Ein weiteres Festhalten an 5 Jahren Updates ab Kauf ist zudem auch im Hinblick auf die Google EDLA-Lizenz problematisch. Weder der Hersteller des Displays noch der Bieter haben Einfluss auf die Google-Lizenzrechte. Google ist der alleinige Inhaber des Betriebssystems Android. Das EDLA-Lizenzprogramm regelt, wie Hersteller mit der Updatestrategie von Google umzugehen haben. Unsere Marktanalyse hat ergeben, dass dies alle Displays mit Google Android und EDLA-Zertifizierung betrifft.</w:t>
            </w:r>
          </w:p>
          <w:p w14:paraId="0D48B2DA" w14:textId="77777777" w:rsidR="00C748B5" w:rsidRDefault="00C748B5" w:rsidP="00C748B5">
            <w:r>
              <w:t>Wir bitten daher darum, die Forderung auf 5 Jahre Sicherheitsupdates ab Markteinführung anzupassen. Andernfalls würden potenzielle Bieter dazu gezwungen, Zusicherungen zu machen, die tatsächlich nicht verlässlich eingehalten werden können.</w:t>
            </w:r>
          </w:p>
          <w:p w14:paraId="47083A6F" w14:textId="3901FF88" w:rsidR="00C748B5" w:rsidRDefault="00C748B5" w:rsidP="00C748B5">
            <w:r>
              <w:t>Wir verstehen das also so, dass die Sicherheitspatches im Rahmen der EDLA-Zertifizierung durchzuführen sind.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A6CA53E" w14:textId="48E06D8D" w:rsidR="00A7298F" w:rsidRDefault="00A7298F" w:rsidP="00A7298F">
            <w:r>
              <w:lastRenderedPageBreak/>
              <w:t>Für den Fall, dass die originär angebotenen Geräte nicht mehr mit Sicherheitsupdates/-</w:t>
            </w:r>
            <w:proofErr w:type="spellStart"/>
            <w:r>
              <w:t>patches</w:t>
            </w:r>
            <w:proofErr w:type="spellEnd"/>
            <w:r>
              <w:t xml:space="preserve"> versorgt werden können</w:t>
            </w:r>
            <w:r w:rsidR="001D69C2">
              <w:t xml:space="preserve"> (Dauer gemäß Leistungsbeschreibung)</w:t>
            </w:r>
            <w:r>
              <w:t xml:space="preserve"> besteht dem Grund</w:t>
            </w:r>
            <w:r w:rsidR="00133AA8">
              <w:t>e</w:t>
            </w:r>
            <w:r>
              <w:t xml:space="preserve"> nach die Möglichkeit eines Produktwechsels durch ein geeignetes</w:t>
            </w:r>
            <w:r w:rsidR="001D69C2">
              <w:t xml:space="preserve"> und die Mindestanforderungen erfüllendes</w:t>
            </w:r>
            <w:r>
              <w:t xml:space="preserve"> Nachfolgeprodukt. Siehe hierzu bitte auch § 1 Abs. 1 der Rahmenvereinbarung.</w:t>
            </w:r>
            <w:r w:rsidR="001D69C2">
              <w:t xml:space="preserve"> </w:t>
            </w:r>
            <w:r>
              <w:t>Die Mindestanforderungen werden nicht angepasst.</w:t>
            </w:r>
          </w:p>
          <w:p w14:paraId="66213983" w14:textId="5FBE308A" w:rsidR="00A75945" w:rsidRDefault="00F72264" w:rsidP="00A7298F">
            <w:r>
              <w:lastRenderedPageBreak/>
              <w:t>Ihre Annahme ist nicht korrekt. Die Anforderungen an Sicherheitsupdates/-</w:t>
            </w:r>
            <w:proofErr w:type="spellStart"/>
            <w:r>
              <w:t>patches</w:t>
            </w:r>
            <w:proofErr w:type="spellEnd"/>
            <w:r>
              <w:t xml:space="preserve"> beziehen sich primär auf das verwendete Betriebssystem.</w:t>
            </w:r>
          </w:p>
          <w:p w14:paraId="718D290B" w14:textId="75047484" w:rsidR="00A7298F" w:rsidRDefault="00A7298F" w:rsidP="00C748B5"/>
        </w:tc>
      </w:tr>
    </w:tbl>
    <w:p w14:paraId="44FCE9E7" w14:textId="02785CF7" w:rsidR="00B54E99" w:rsidRDefault="00B54E99" w:rsidP="00B54E99">
      <w:pPr>
        <w:pStyle w:val="berschrift3"/>
      </w:pPr>
      <w:r>
        <w:lastRenderedPageBreak/>
        <w:t xml:space="preserve">Fragen ab 12.03.2026 </w:t>
      </w:r>
      <w:r w:rsidRPr="004132A7">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B54E99" w14:paraId="228DBFA4" w14:textId="77777777" w:rsidTr="00895EF1">
        <w:trPr>
          <w:cnfStyle w:val="100000000000" w:firstRow="1" w:lastRow="0" w:firstColumn="0" w:lastColumn="0" w:oddVBand="0" w:evenVBand="0" w:oddHBand="0" w:evenHBand="0" w:firstRowFirstColumn="0" w:firstRowLastColumn="0" w:lastRowFirstColumn="0" w:lastRowLastColumn="0"/>
        </w:trPr>
        <w:tc>
          <w:tcPr>
            <w:tcW w:w="659" w:type="dxa"/>
          </w:tcPr>
          <w:p w14:paraId="35A62EBE" w14:textId="77777777" w:rsidR="00B54E99" w:rsidRDefault="00B54E99" w:rsidP="00895EF1">
            <w:pPr>
              <w:pStyle w:val="Tabellenberschrift"/>
            </w:pPr>
            <w:r>
              <w:t>Nr.</w:t>
            </w:r>
          </w:p>
        </w:tc>
        <w:tc>
          <w:tcPr>
            <w:tcW w:w="3440" w:type="dxa"/>
          </w:tcPr>
          <w:p w14:paraId="435BF11C" w14:textId="77777777" w:rsidR="00B54E99" w:rsidRDefault="00B54E99" w:rsidP="00895EF1">
            <w:pPr>
              <w:pStyle w:val="Tabellenberschrift"/>
            </w:pPr>
            <w:r>
              <w:t xml:space="preserve">Quelle </w:t>
            </w:r>
            <w:r>
              <w:br/>
            </w:r>
            <w:r>
              <w:rPr>
                <w:rStyle w:val="Fett"/>
              </w:rPr>
              <w:t>(Dokument, Kap., Seite,…)</w:t>
            </w:r>
          </w:p>
        </w:tc>
        <w:tc>
          <w:tcPr>
            <w:tcW w:w="5587" w:type="dxa"/>
          </w:tcPr>
          <w:p w14:paraId="393DA0F4" w14:textId="77777777" w:rsidR="00B54E99" w:rsidRDefault="00B54E99" w:rsidP="00895EF1">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C548C0E" w14:textId="77777777" w:rsidR="00B54E99" w:rsidRDefault="00B54E99" w:rsidP="00895EF1">
            <w:pPr>
              <w:pStyle w:val="Tabellenberschrift"/>
            </w:pPr>
            <w:r>
              <w:t>Antwort von BeschA</w:t>
            </w:r>
          </w:p>
        </w:tc>
      </w:tr>
      <w:tr w:rsidR="00B54E99" w14:paraId="75A0B5E1" w14:textId="77777777" w:rsidTr="00895EF1">
        <w:tc>
          <w:tcPr>
            <w:tcW w:w="659" w:type="dxa"/>
          </w:tcPr>
          <w:p w14:paraId="32FDC627" w14:textId="564D363F" w:rsidR="00B54E99" w:rsidRDefault="00B54E99" w:rsidP="00895EF1">
            <w:r>
              <w:t>88</w:t>
            </w:r>
          </w:p>
        </w:tc>
        <w:tc>
          <w:tcPr>
            <w:tcW w:w="3440" w:type="dxa"/>
          </w:tcPr>
          <w:p w14:paraId="4CA79C43" w14:textId="77777777" w:rsidR="00B54E99" w:rsidRPr="00281A01" w:rsidRDefault="00B54E99" w:rsidP="00895EF1">
            <w:pPr>
              <w:rPr>
                <w:bCs/>
              </w:rPr>
            </w:pPr>
            <w:r>
              <w:t>Allgemein</w:t>
            </w:r>
          </w:p>
        </w:tc>
        <w:tc>
          <w:tcPr>
            <w:tcW w:w="5587" w:type="dxa"/>
          </w:tcPr>
          <w:p w14:paraId="4963AE7E" w14:textId="1A6B2BDB" w:rsidR="00B54E99" w:rsidRDefault="00B54E99" w:rsidP="00B54E99">
            <w:r>
              <w:t>Im vorliegenden Verfahren ist ein Rahmenvertrag mit Festpreisen vorgesehen, wobei die konkreten Abrufzeitpunkte während der Laufzeit variabel sind.</w:t>
            </w:r>
          </w:p>
          <w:p w14:paraId="1029FF67" w14:textId="77777777" w:rsidR="00B54E99" w:rsidRDefault="00B54E99" w:rsidP="00B54E99">
            <w:r>
              <w:t xml:space="preserve">Die derzeitigen Entwicklungen auf den globalen Speicher- und Halbleitermärkten sind durch strukturelle Angebotsverknappungen und signifikante Preisbewegungen </w:t>
            </w:r>
            <w:r>
              <w:lastRenderedPageBreak/>
              <w:t>gekennzeichnet. Insbesondere bei RAM- und SSD-Komponenten sind Preissteigerungen im deutlich zweistelligen, teilweise sogar dreistelligen Prozentbereich zu verzeichnen, die herstellerübergreifend wirken.</w:t>
            </w:r>
          </w:p>
          <w:p w14:paraId="15E34607" w14:textId="77777777" w:rsidR="00B54E99" w:rsidRDefault="00B54E99" w:rsidP="00B54E99">
            <w:r>
              <w:t>Nach aktuellen Markteinschätzungen ist aufgrund der anhaltenden langfristigen Bindung und Vorabreservierung wesentlicher Produktionskapazitäten durch große KI- und Rechenzentrumsbetreiber sowie des zeitlich verzögerten Ausbaus neuer Produktionskapazitäten nicht von einer kurzfristigen Normalisierung auszugehen. Vielmehr ist derzeit mit einer Fortdauer der angespannten Marktlage mindestens bis 2027, teilweise auch bis 2028, zu rechnen.</w:t>
            </w:r>
          </w:p>
          <w:p w14:paraId="308386C5" w14:textId="77777777" w:rsidR="00B54E99" w:rsidRDefault="00B54E99" w:rsidP="00B54E99">
            <w:r>
              <w:t>Nach vergaberechtlicher Rechtsprechung ist ein entscheidender Prüfungsmaßstab, ob eine ordnungsgemäße Angebotskalkulation für Bieter zumutbar ist. Eine kaufmännisch vernünftige Kalkulation gilt als unzumutbar, wenn Preis- und Kalkulationsrisiken über das Maß hinausgehen, das Bietern typischerweise obliegt, und eine sachgerechte Angebotskalkulation selbst unter Berücksichtigung von Risikozuschlägen praktisch nicht mehr möglich ist bzw. den Bieter unangemessen belastet. Die derzeitige Marktlage stellt nach unserer Auffassung gerade eine solche Unzumutbarkeit dar.</w:t>
            </w:r>
          </w:p>
          <w:p w14:paraId="6DB64CFF" w14:textId="77777777" w:rsidR="00B54E99" w:rsidRDefault="00B54E99" w:rsidP="00B54E99">
            <w:r>
              <w:t xml:space="preserve">Nach § 97 Abs. 1 GWB sind öffentliche Aufträge im Wettbewerb und im Wege transparenter Verfahren wirtschaftlich zu vergeben. Das Wirtschaftlichkeitsgebot zielt darauf ab, ein optimales Preis-Leistungs-Verhältnis im Wettbewerb zu erzielen. </w:t>
            </w:r>
          </w:p>
          <w:p w14:paraId="05B4BC24" w14:textId="77777777" w:rsidR="00B54E99" w:rsidRDefault="00B54E99" w:rsidP="00B54E99">
            <w:r>
              <w:t xml:space="preserve">Werden jedoch außergewöhnliche, nicht beherrschbare Marktverwerfungen vollständig dem Auftragnehmer zugewiesen, kann dies dazu führen, dass Bieter erhebliche </w:t>
            </w:r>
            <w:r>
              <w:lastRenderedPageBreak/>
              <w:t>Unsicherheiten in ihre Preise einkalkulieren müssen. Dies kann dem Ziel eines sachgerechten Wirtschaftlichkeitsergebnisses zuwiderlaufen.</w:t>
            </w:r>
          </w:p>
          <w:p w14:paraId="4C887DD0" w14:textId="77777777" w:rsidR="00B54E99" w:rsidRDefault="00B54E99" w:rsidP="00B54E99">
            <w:r>
              <w:t>Vor dem Hintergrund einer mehrjährigen Festpreisbindung bei gleichzeitig offenen Abrufzeitpunkten stellt sich die Frage, wie diese außergewöhnlichen Marktveränderungen sachgerecht während der Laufzeit berücksichtigt werden können.</w:t>
            </w:r>
          </w:p>
          <w:p w14:paraId="1FCA13E3" w14:textId="77777777" w:rsidR="00B54E99" w:rsidRDefault="00B54E99" w:rsidP="00B54E99">
            <w:r>
              <w:t>Wir bitten daher um Klarstellung, ob ein Preisanpassungsmechanismus vorgesehen ist oder vorgesehen werden kann und regen hierzu insbesondere folgende Regelungen an:</w:t>
            </w:r>
          </w:p>
          <w:p w14:paraId="78B1DA01" w14:textId="77777777" w:rsidR="00B54E99" w:rsidRDefault="00B54E99" w:rsidP="00B54E99">
            <w:r>
              <w:t>Open-Book-Mechanismus für besonders volatile Artikel</w:t>
            </w:r>
          </w:p>
          <w:p w14:paraId="1A64155E" w14:textId="2F58B203" w:rsidR="00B54E99" w:rsidRDefault="00B54E99" w:rsidP="00B54E99">
            <w:r>
              <w:t>Für besonders marktvolatile Artikel könnte ein Open-Book-Mechanismus vorgesehen werden, bei dem sich der Angebotspreis aus</w:t>
            </w:r>
          </w:p>
          <w:p w14:paraId="0C94805B" w14:textId="77777777" w:rsidR="00B54E99" w:rsidRDefault="00B54E99" w:rsidP="00B54E99">
            <w:r>
              <w:t>•</w:t>
            </w:r>
            <w:r>
              <w:tab/>
              <w:t>dem jeweils gültigen Einkaufspreis des Herstellers bzw. Vorlieferanten sowie</w:t>
            </w:r>
          </w:p>
          <w:p w14:paraId="380CE84B" w14:textId="77777777" w:rsidR="00B54E99" w:rsidRDefault="00B54E99" w:rsidP="00B54E99">
            <w:r>
              <w:t>•</w:t>
            </w:r>
            <w:r>
              <w:tab/>
              <w:t>einem festen, im Angebot anzugebenden prozentualen Aufschlag</w:t>
            </w:r>
          </w:p>
          <w:p w14:paraId="623858CA" w14:textId="77777777" w:rsidR="00B54E99" w:rsidRDefault="00B54E99" w:rsidP="00B54E99">
            <w:r>
              <w:t>zusammensetzt.</w:t>
            </w:r>
          </w:p>
          <w:p w14:paraId="26B32B87" w14:textId="77777777" w:rsidR="00B54E99" w:rsidRDefault="00B54E99" w:rsidP="00B54E99">
            <w:r>
              <w:t xml:space="preserve">Der prozentuale Aufschlag würde mit Angebotsabgabe verbindlich festgelegt und während der gesamten Vertragslaufzeit unverändert bleiben. Der initiale Bezugspreis könnte auf Grundlage eines zum Angebotszeitpunkt gültigen Hersteller- oder Distributionspreises gebildet und – sofern erforderlich – auf </w:t>
            </w:r>
            <w:r>
              <w:lastRenderedPageBreak/>
              <w:t>einer separaten Anlage dokumentiert werden, ohne dass eine Anpassung des Preisblattes erforderlich ist.</w:t>
            </w:r>
          </w:p>
          <w:p w14:paraId="1DA7F600" w14:textId="77777777" w:rsidR="00B54E99" w:rsidRDefault="00B54E99" w:rsidP="00B54E99">
            <w:r>
              <w:t>Regelung zur Aktualisierung der Bezugspreise</w:t>
            </w:r>
          </w:p>
          <w:p w14:paraId="4F951EAA" w14:textId="77777777" w:rsidR="00B54E99" w:rsidRDefault="00B54E99" w:rsidP="00B54E99">
            <w:r>
              <w:t>Zur sachgerechten Abbildung der aktuell sehr dynamischen Marktentwicklung sollte eine kurzfristige Aktualisierung der zugrunde liegenden Einkaufspreise möglich sein.</w:t>
            </w:r>
          </w:p>
          <w:p w14:paraId="26C6303C" w14:textId="77777777" w:rsidR="00B54E99" w:rsidRDefault="00B54E99" w:rsidP="00B54E99">
            <w:r>
              <w:t>Aus Sicht der Bieter wären beispielsweise folgende Varianten denkbar:</w:t>
            </w:r>
          </w:p>
          <w:p w14:paraId="1C35246C" w14:textId="77777777" w:rsidR="00B54E99" w:rsidRDefault="00B54E99" w:rsidP="00B54E99">
            <w:r>
              <w:t>•</w:t>
            </w:r>
            <w:r>
              <w:tab/>
              <w:t>Wirksamkeit von Preisänderungen mit Übermittlung eines jeweils gültigen Hersteller- bzw. Distributionspreises, oder</w:t>
            </w:r>
          </w:p>
          <w:p w14:paraId="3DC306AC" w14:textId="77777777" w:rsidR="00B54E99" w:rsidRDefault="00B54E99" w:rsidP="00B54E99">
            <w:r>
              <w:t>•</w:t>
            </w:r>
            <w:r>
              <w:tab/>
              <w:t>ersatzweise regelmäßige Aktualisierung in kurzen Intervallen (z. B. wöchentlich oder monatlich).</w:t>
            </w:r>
          </w:p>
          <w:p w14:paraId="246CBA7C" w14:textId="77777777" w:rsidR="00B54E99" w:rsidRDefault="00B54E99" w:rsidP="00B54E99">
            <w:r>
              <w:t>Ein transparenter Mechanismus würde aus unserer Sicht nicht nur Kalkulationssicherheit schaffen, sondern auch verhindern, dass außergewöhnliche Risiken vorsorglich über Risikozuschläge eingepreist werden müssen, was sich unmittelbar auf das Wirtschaftlichkeitsergebnis des Verfahrens auswirken kann.</w:t>
            </w:r>
          </w:p>
          <w:p w14:paraId="435BE49F" w14:textId="77777777" w:rsidR="00B54E99" w:rsidRDefault="00B54E99" w:rsidP="00B54E99">
            <w:r>
              <w:t>Schließlich sehen sowohl § 132 GWB als auch Art. 72 der Richtlinie 2014/24/EU ausdrücklich vor, dass Vertragsänderungen während der Laufzeit zulässig sind, wenn diese bereits in den ursprünglichen Vergabeunterlagen in klaren, präzisen und eindeutig formulierten Überprüfungsklauseln vorgesehen sind.</w:t>
            </w:r>
          </w:p>
          <w:p w14:paraId="375E8280" w14:textId="77777777" w:rsidR="00B54E99" w:rsidRDefault="00B54E99" w:rsidP="00B54E99">
            <w:r>
              <w:t xml:space="preserve">Eine entsprechende Preisanpassungsklausel würde somit gerade keine unzulässige Vertragsänderung darstellen, sondern eine vergaberechtlich vorgesehene und </w:t>
            </w:r>
            <w:r>
              <w:lastRenderedPageBreak/>
              <w:t>rechtssichere Möglichkeit schaffen, um auf zukünftige Preisentwicklungen reagieren zu können, ohne dass hierdurch ein neues Vergabeverfahren erforderlich wird.</w:t>
            </w:r>
          </w:p>
          <w:p w14:paraId="0D6F7D8A" w14:textId="73E9F779" w:rsidR="00B54E99" w:rsidRDefault="00B54E99" w:rsidP="00B54E99">
            <w:r>
              <w:t>Wir bitten daher um entsprechende Prüfung und Anpassung der Vergabeunterlagen.</w:t>
            </w:r>
          </w:p>
        </w:tc>
        <w:tc>
          <w:tcPr>
            <w:cnfStyle w:val="000100000000" w:firstRow="0" w:lastRow="0" w:firstColumn="0" w:lastColumn="1" w:oddVBand="0" w:evenVBand="0" w:oddHBand="0" w:evenHBand="0" w:firstRowFirstColumn="0" w:firstRowLastColumn="0" w:lastRowFirstColumn="0" w:lastRowLastColumn="0"/>
            <w:tcW w:w="4874" w:type="dxa"/>
          </w:tcPr>
          <w:p w14:paraId="2F0533CB" w14:textId="3D7812EC" w:rsidR="00B54E99" w:rsidRDefault="00644031" w:rsidP="00895EF1">
            <w:r w:rsidRPr="00644031">
              <w:lastRenderedPageBreak/>
              <w:t>Eine Preisanpassungsklausel ist nicht vorgesehen. Die Vergabeunterlagen werden nicht angepasst.</w:t>
            </w:r>
          </w:p>
        </w:tc>
      </w:tr>
      <w:tr w:rsidR="00FB5759" w14:paraId="6F1F1C86" w14:textId="77777777" w:rsidTr="00895EF1">
        <w:tc>
          <w:tcPr>
            <w:tcW w:w="659" w:type="dxa"/>
          </w:tcPr>
          <w:p w14:paraId="2C0036F2" w14:textId="50CB771D" w:rsidR="00FB5759" w:rsidRDefault="00FB5759" w:rsidP="00FB5759">
            <w:r>
              <w:lastRenderedPageBreak/>
              <w:t>89</w:t>
            </w:r>
          </w:p>
        </w:tc>
        <w:tc>
          <w:tcPr>
            <w:tcW w:w="3440" w:type="dxa"/>
          </w:tcPr>
          <w:p w14:paraId="1F48B529" w14:textId="0074C211" w:rsidR="00FB5759" w:rsidRDefault="00FB5759" w:rsidP="00FB5759">
            <w:r w:rsidRPr="00895EF1">
              <w:t>Leistungsbeschreibung</w:t>
            </w:r>
          </w:p>
        </w:tc>
        <w:tc>
          <w:tcPr>
            <w:tcW w:w="5587" w:type="dxa"/>
          </w:tcPr>
          <w:p w14:paraId="1D8AED3D" w14:textId="77777777" w:rsidR="00FB5759" w:rsidRDefault="00FB5759" w:rsidP="00FB5759">
            <w:r>
              <w:t xml:space="preserve">Zur Erreichung eines BSI konformen und über die Vertragslaufzeit tragfähigen Sicherheitsniveaus ist es sachlich angezeigt, eine OS Baseline zu verlangen, die mindestens Android 16 unterstützt, da nur so die Kombination aus standardisierten LTS </w:t>
            </w:r>
            <w:proofErr w:type="spellStart"/>
            <w:r>
              <w:t>Merges</w:t>
            </w:r>
            <w:proofErr w:type="spellEnd"/>
            <w:r>
              <w:t>/KMI, CDD konformer Policy Durchsetzung und planbaren Security Bulletins gewährleistet ist – Eigenschaften, die mit älteren Hauptversionen nur eingeschränkt gleichwertig realisierbar wären.</w:t>
            </w:r>
          </w:p>
          <w:p w14:paraId="75BC016B" w14:textId="77777777" w:rsidR="00FB5759" w:rsidRDefault="00FB5759" w:rsidP="00FB5759">
            <w:r>
              <w:t xml:space="preserve">Bitte bestätigen Sie, ob zur Sicherstellung eines einheitlichen Sicherheits- und Wartungsniveaus über die Nutzungsdauer (IT Grundschutz, OPS.1.1.3) eine Mindestanforderung „Unterstützung mindestens Android 16“ vorgesehen ist. </w:t>
            </w:r>
          </w:p>
          <w:p w14:paraId="435AB82A" w14:textId="488F51EB" w:rsidR="00FB5759" w:rsidRDefault="00FB5759" w:rsidP="00FB5759">
            <w:r>
              <w:t>Falls nein, bitten wir um Darstellung, mit welchen technischen und organisatorischen Maßnahmen (inkl. Kernel /GKI Basis) die verfügbaren Sicherheits- und Lifecycle Eigenschaften über die Vertragslaufzeit erreicht werden sollen.</w:t>
            </w:r>
          </w:p>
        </w:tc>
        <w:tc>
          <w:tcPr>
            <w:cnfStyle w:val="000100000000" w:firstRow="0" w:lastRow="0" w:firstColumn="0" w:lastColumn="1" w:oddVBand="0" w:evenVBand="0" w:oddHBand="0" w:evenHBand="0" w:firstRowFirstColumn="0" w:firstRowLastColumn="0" w:lastRowFirstColumn="0" w:lastRowLastColumn="0"/>
            <w:tcW w:w="4874" w:type="dxa"/>
          </w:tcPr>
          <w:p w14:paraId="7C14F554" w14:textId="77777777" w:rsidR="00FB5759" w:rsidRDefault="00FB5759" w:rsidP="00FB5759">
            <w:r>
              <w:t>Die Auswahl von Produkten mit einem den Anforderungen genügenden Betriebssystems obliegt dem bietenden Unternehmen. Eine Anpassung der Mindestanforderung auf Android 16 erfolgt nicht.</w:t>
            </w:r>
          </w:p>
          <w:p w14:paraId="0A580E09" w14:textId="4B14982B" w:rsidR="00FB5759" w:rsidRDefault="00FB5759" w:rsidP="00FB5759">
            <w:r>
              <w:t>Die technisch und organisatorischen Maßnahmen obliegen unabhängig voneinander sowohl dem Auftragnehmer als auch den abrufenden Bedarfsträgern.</w:t>
            </w:r>
          </w:p>
        </w:tc>
      </w:tr>
      <w:tr w:rsidR="00FB5759" w14:paraId="3D019B38" w14:textId="77777777" w:rsidTr="00895EF1">
        <w:tc>
          <w:tcPr>
            <w:tcW w:w="659" w:type="dxa"/>
          </w:tcPr>
          <w:p w14:paraId="41AFC28A" w14:textId="6BACF834" w:rsidR="00FB5759" w:rsidRDefault="00FB5759" w:rsidP="00FB5759">
            <w:r>
              <w:t>90</w:t>
            </w:r>
          </w:p>
        </w:tc>
        <w:tc>
          <w:tcPr>
            <w:tcW w:w="3440" w:type="dxa"/>
          </w:tcPr>
          <w:p w14:paraId="0EC6FB3B" w14:textId="05374BC8" w:rsidR="00FB5759" w:rsidRDefault="00FB5759" w:rsidP="00FB5759">
            <w:r>
              <w:t>Leistungsbeschreibung</w:t>
            </w:r>
          </w:p>
        </w:tc>
        <w:tc>
          <w:tcPr>
            <w:tcW w:w="5587" w:type="dxa"/>
          </w:tcPr>
          <w:p w14:paraId="4592DD0B" w14:textId="77777777" w:rsidR="00FB5759" w:rsidRDefault="00FB5759" w:rsidP="00FB5759">
            <w:r>
              <w:t>Aufgrund der aktuellen weltweiten politischen Entwicklungen und Unruhen, sowie der damit verbundenen sicherheitspolitischen Lage in Deutschland bitten wir um folgende Klarstellung zur Leistungsbeschreibung:</w:t>
            </w:r>
          </w:p>
          <w:p w14:paraId="2E36D4D4" w14:textId="77777777" w:rsidR="00FB5759" w:rsidRDefault="00FB5759" w:rsidP="00FB5759">
            <w:r>
              <w:t xml:space="preserve">Ist unsere Annahme zutreffend, dass ausschließlich Produkte angeboten werden dürfen, in denen keine in </w:t>
            </w:r>
            <w:r>
              <w:lastRenderedPageBreak/>
              <w:t xml:space="preserve">China gefertigten Chips verbaut sind, um potenzielle Risiken hinsichtlich Auslesung, unbefugter Nutzung oder Missbrauch sicherheitsrelevanter Daten auszuschließen? </w:t>
            </w:r>
          </w:p>
          <w:p w14:paraId="088F8DBB" w14:textId="77777777" w:rsidR="00FB5759" w:rsidRDefault="00FB5759" w:rsidP="00FB5759">
            <w:r>
              <w:t>Darüber hinaus möchten wir anmerken und bitten um Klarstellung, ob auch für die Bereitstellung sicherheitsrelevanter Updates (insbesondere Firmware-, Sicherheits- und Patch-Updates) Anforderungen an den Standort der hierfür genutzten Server-Infrastruktur bestehen.</w:t>
            </w:r>
          </w:p>
          <w:p w14:paraId="063CE1B4" w14:textId="77777777" w:rsidR="00FB5759" w:rsidRDefault="00FB5759" w:rsidP="00FB5759">
            <w:r>
              <w:t xml:space="preserve">Ist es zutreffend, dass sicherheitsrelevante Updates nicht über Server bereitgestellt werden dürfen, die sich </w:t>
            </w:r>
            <w:proofErr w:type="spellStart"/>
            <w:r>
              <w:t>ausserhalb</w:t>
            </w:r>
            <w:proofErr w:type="spellEnd"/>
            <w:r>
              <w:t xml:space="preserve"> der EU befinden oder dort betrieben werden, da dadurch die o.g. Risiken entstehen?</w:t>
            </w:r>
          </w:p>
          <w:p w14:paraId="02A0CAC6" w14:textId="14361777" w:rsidR="00FB5759" w:rsidRDefault="00FB5759" w:rsidP="00FB5759">
            <w:r>
              <w:t xml:space="preserve">Wir bitten um eine verbindliche Klarstellung, ob entsprechende Herkunfts- oder Fertigungsanforderungen sowie der Standort der Server Bestandteil der Ausschreibung sind und bitten um Anpassung der Leistungsbeschreibung. </w:t>
            </w:r>
          </w:p>
        </w:tc>
        <w:tc>
          <w:tcPr>
            <w:cnfStyle w:val="000100000000" w:firstRow="0" w:lastRow="0" w:firstColumn="0" w:lastColumn="1" w:oddVBand="0" w:evenVBand="0" w:oddHBand="0" w:evenHBand="0" w:firstRowFirstColumn="0" w:firstRowLastColumn="0" w:lastRowFirstColumn="0" w:lastRowLastColumn="0"/>
            <w:tcW w:w="4874" w:type="dxa"/>
          </w:tcPr>
          <w:p w14:paraId="670CC70E" w14:textId="77777777" w:rsidR="00FB5759" w:rsidRDefault="00FB5759" w:rsidP="00FB5759">
            <w:r>
              <w:lastRenderedPageBreak/>
              <w:t>Ihre Annahme bezüglich dem Thema Herkunft der verwendeten Chips ist nicht korrekt.</w:t>
            </w:r>
          </w:p>
          <w:p w14:paraId="703D56A6" w14:textId="77777777" w:rsidR="00FB5759" w:rsidRDefault="00FB5759" w:rsidP="00FB5759">
            <w:r>
              <w:t>Der Standort der Update-Server ist nicht länderspezifisch eingegrenzt.</w:t>
            </w:r>
          </w:p>
          <w:p w14:paraId="6D8FB437" w14:textId="7C321417" w:rsidR="00FB5759" w:rsidRDefault="00FB5759" w:rsidP="00FB5759">
            <w:r>
              <w:lastRenderedPageBreak/>
              <w:t>Die Leistungsbeschreibung wird nicht angepasst.</w:t>
            </w:r>
          </w:p>
        </w:tc>
      </w:tr>
    </w:tbl>
    <w:p w14:paraId="1A0E1DD4" w14:textId="2CC42448" w:rsidR="00273A6E" w:rsidRDefault="00683B14">
      <w:pPr>
        <w:pStyle w:val="berschrift4"/>
      </w:pPr>
      <w:r>
        <w:lastRenderedPageBreak/>
        <w:t>H</w:t>
      </w:r>
      <w:r w:rsidR="001838EA">
        <w:t>inweise</w:t>
      </w:r>
    </w:p>
    <w:p w14:paraId="2A9AFF78" w14:textId="77777777" w:rsidR="00273A6E" w:rsidRDefault="001838EA">
      <w:pPr>
        <w:pStyle w:val="Hinweis"/>
      </w:pPr>
      <w:r>
        <w:t>Für den Inhalt der Fragen ist der Fragestellende verantwortlich.</w:t>
      </w:r>
    </w:p>
    <w:p w14:paraId="174773F1" w14:textId="77777777" w:rsidR="00273A6E" w:rsidRDefault="001838EA">
      <w:pPr>
        <w:pStyle w:val="Hinweis"/>
      </w:pPr>
      <w:r>
        <w:t>Bitte prüfen Sie, ob alle Ihre Fragen vollständig und richtig in die Bieterfragen übernommen wurden. Fehlende Fragen sind der Vergabestelle unverzüglich zu melden.</w:t>
      </w:r>
    </w:p>
    <w:p w14:paraId="2B3793C2" w14:textId="77777777"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C07CD" w14:textId="77777777" w:rsidR="00B3296A" w:rsidRDefault="00B3296A">
      <w:pPr>
        <w:spacing w:after="0" w:line="240" w:lineRule="auto"/>
      </w:pPr>
      <w:r>
        <w:separator/>
      </w:r>
    </w:p>
  </w:endnote>
  <w:endnote w:type="continuationSeparator" w:id="0">
    <w:p w14:paraId="45720C0A" w14:textId="77777777" w:rsidR="00B3296A" w:rsidRDefault="00B32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ACFC2" w14:textId="77777777" w:rsidR="00B3296A" w:rsidRDefault="00B3296A">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7D66B" w14:textId="77777777" w:rsidR="00B3296A" w:rsidRDefault="00B3296A">
      <w:pPr>
        <w:spacing w:after="0" w:line="240" w:lineRule="auto"/>
      </w:pPr>
      <w:r>
        <w:separator/>
      </w:r>
    </w:p>
  </w:footnote>
  <w:footnote w:type="continuationSeparator" w:id="0">
    <w:p w14:paraId="31D67B19" w14:textId="77777777" w:rsidR="00B3296A" w:rsidRDefault="00B32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B1E54" w14:textId="71554526" w:rsidR="00B3296A" w:rsidRPr="00506206" w:rsidRDefault="00B3296A" w:rsidP="00DB5ACF">
    <w:pPr>
      <w:pStyle w:val="Kopfzeile"/>
      <w:jc w:val="left"/>
    </w:pPr>
    <w:r>
      <w:t xml:space="preserve">Stand: </w:t>
    </w:r>
    <w:r w:rsidR="00FB5759">
      <w:t>16</w:t>
    </w:r>
    <w:r>
      <w:t>.03.2026</w:t>
    </w:r>
    <w:r>
      <w:tab/>
    </w:r>
    <w:r>
      <w:tab/>
    </w:r>
    <w:r>
      <w:tab/>
    </w:r>
    <w:r>
      <w:tab/>
    </w:r>
    <w:r>
      <w:tab/>
    </w:r>
    <w:r>
      <w:tab/>
    </w:r>
    <w:r w:rsidRPr="00506206">
      <w:t>ZIB 14.0</w:t>
    </w:r>
    <w:r>
      <w:t>4</w:t>
    </w:r>
    <w:r w:rsidRPr="00506206">
      <w:t xml:space="preserve"> </w:t>
    </w:r>
    <w:r>
      <w:t>-</w:t>
    </w:r>
    <w:r w:rsidRPr="00506206">
      <w:t xml:space="preserve"> </w:t>
    </w:r>
    <w:r>
      <w:t>9905/25/VV : 1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F045EE"/>
    <w:multiLevelType w:val="hybridMultilevel"/>
    <w:tmpl w:val="B454B2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210D66"/>
    <w:multiLevelType w:val="hybridMultilevel"/>
    <w:tmpl w:val="C4965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9D1D2F"/>
    <w:multiLevelType w:val="hybridMultilevel"/>
    <w:tmpl w:val="8BB2D0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23F6EFD"/>
    <w:multiLevelType w:val="hybridMultilevel"/>
    <w:tmpl w:val="640A2C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8B2E68"/>
    <w:multiLevelType w:val="hybridMultilevel"/>
    <w:tmpl w:val="BAE67D34"/>
    <w:lvl w:ilvl="0" w:tplc="30F45E8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4D07B94"/>
    <w:multiLevelType w:val="hybridMultilevel"/>
    <w:tmpl w:val="2F4CF3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8A40FD"/>
    <w:multiLevelType w:val="hybridMultilevel"/>
    <w:tmpl w:val="41607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9935235"/>
    <w:multiLevelType w:val="hybridMultilevel"/>
    <w:tmpl w:val="1A520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5"/>
  </w:num>
  <w:num w:numId="4">
    <w:abstractNumId w:val="16"/>
  </w:num>
  <w:num w:numId="5">
    <w:abstractNumId w:val="4"/>
  </w:num>
  <w:num w:numId="6">
    <w:abstractNumId w:val="1"/>
  </w:num>
  <w:num w:numId="7">
    <w:abstractNumId w:val="0"/>
  </w:num>
  <w:num w:numId="8">
    <w:abstractNumId w:val="7"/>
  </w:num>
  <w:num w:numId="9">
    <w:abstractNumId w:val="19"/>
  </w:num>
  <w:num w:numId="10">
    <w:abstractNumId w:val="9"/>
  </w:num>
  <w:num w:numId="11">
    <w:abstractNumId w:val="2"/>
  </w:num>
  <w:num w:numId="12">
    <w:abstractNumId w:val="8"/>
  </w:num>
  <w:num w:numId="13">
    <w:abstractNumId w:val="17"/>
  </w:num>
  <w:num w:numId="14">
    <w:abstractNumId w:val="10"/>
  </w:num>
  <w:num w:numId="15">
    <w:abstractNumId w:val="20"/>
  </w:num>
  <w:num w:numId="16">
    <w:abstractNumId w:val="14"/>
  </w:num>
  <w:num w:numId="17">
    <w:abstractNumId w:val="12"/>
  </w:num>
  <w:num w:numId="18">
    <w:abstractNumId w:val="6"/>
  </w:num>
  <w:num w:numId="19">
    <w:abstractNumId w:val="18"/>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26C"/>
    <w:rsid w:val="00005B0E"/>
    <w:rsid w:val="000117A5"/>
    <w:rsid w:val="000177EA"/>
    <w:rsid w:val="000233ED"/>
    <w:rsid w:val="0003301D"/>
    <w:rsid w:val="00033A6B"/>
    <w:rsid w:val="00036B9F"/>
    <w:rsid w:val="00044639"/>
    <w:rsid w:val="000456B8"/>
    <w:rsid w:val="00045E54"/>
    <w:rsid w:val="0004793A"/>
    <w:rsid w:val="00051974"/>
    <w:rsid w:val="0005241C"/>
    <w:rsid w:val="00052746"/>
    <w:rsid w:val="00063276"/>
    <w:rsid w:val="00073716"/>
    <w:rsid w:val="00091B51"/>
    <w:rsid w:val="000972BB"/>
    <w:rsid w:val="000A27AB"/>
    <w:rsid w:val="000A3992"/>
    <w:rsid w:val="000A599D"/>
    <w:rsid w:val="000A622A"/>
    <w:rsid w:val="000B4F7F"/>
    <w:rsid w:val="000B5F30"/>
    <w:rsid w:val="000C3DA3"/>
    <w:rsid w:val="000C7362"/>
    <w:rsid w:val="000D013B"/>
    <w:rsid w:val="000E1745"/>
    <w:rsid w:val="000E513D"/>
    <w:rsid w:val="000F5BFB"/>
    <w:rsid w:val="0010041E"/>
    <w:rsid w:val="001015B4"/>
    <w:rsid w:val="00104472"/>
    <w:rsid w:val="00106F6A"/>
    <w:rsid w:val="00111809"/>
    <w:rsid w:val="00116440"/>
    <w:rsid w:val="00117C8E"/>
    <w:rsid w:val="001229B8"/>
    <w:rsid w:val="00131F1B"/>
    <w:rsid w:val="00133AA8"/>
    <w:rsid w:val="00137962"/>
    <w:rsid w:val="00140C07"/>
    <w:rsid w:val="001411F8"/>
    <w:rsid w:val="001429BA"/>
    <w:rsid w:val="00147A78"/>
    <w:rsid w:val="001524A4"/>
    <w:rsid w:val="00152BC8"/>
    <w:rsid w:val="0015339D"/>
    <w:rsid w:val="001544C9"/>
    <w:rsid w:val="001565C0"/>
    <w:rsid w:val="001619F6"/>
    <w:rsid w:val="00163768"/>
    <w:rsid w:val="00165885"/>
    <w:rsid w:val="00170F3F"/>
    <w:rsid w:val="00180B01"/>
    <w:rsid w:val="0018267B"/>
    <w:rsid w:val="00182C8F"/>
    <w:rsid w:val="001838EA"/>
    <w:rsid w:val="00193F3C"/>
    <w:rsid w:val="00195B27"/>
    <w:rsid w:val="00196111"/>
    <w:rsid w:val="001A2995"/>
    <w:rsid w:val="001A5B67"/>
    <w:rsid w:val="001A7313"/>
    <w:rsid w:val="001B3552"/>
    <w:rsid w:val="001B7920"/>
    <w:rsid w:val="001B7B69"/>
    <w:rsid w:val="001C0689"/>
    <w:rsid w:val="001C1D60"/>
    <w:rsid w:val="001C285A"/>
    <w:rsid w:val="001C63E4"/>
    <w:rsid w:val="001D1268"/>
    <w:rsid w:val="001D5A71"/>
    <w:rsid w:val="001D69C2"/>
    <w:rsid w:val="001D76A7"/>
    <w:rsid w:val="001E53EB"/>
    <w:rsid w:val="001E6AE3"/>
    <w:rsid w:val="001F33F2"/>
    <w:rsid w:val="001F4F52"/>
    <w:rsid w:val="002018A3"/>
    <w:rsid w:val="00207A63"/>
    <w:rsid w:val="00212292"/>
    <w:rsid w:val="00220FD0"/>
    <w:rsid w:val="00221210"/>
    <w:rsid w:val="00221864"/>
    <w:rsid w:val="0022310F"/>
    <w:rsid w:val="00224896"/>
    <w:rsid w:val="00244EC7"/>
    <w:rsid w:val="00245562"/>
    <w:rsid w:val="00247E75"/>
    <w:rsid w:val="002526FC"/>
    <w:rsid w:val="00256B05"/>
    <w:rsid w:val="00260C31"/>
    <w:rsid w:val="002725EF"/>
    <w:rsid w:val="00273664"/>
    <w:rsid w:val="00273A6E"/>
    <w:rsid w:val="00274F14"/>
    <w:rsid w:val="00277D48"/>
    <w:rsid w:val="00281A01"/>
    <w:rsid w:val="00287A2F"/>
    <w:rsid w:val="002907D2"/>
    <w:rsid w:val="002A0B58"/>
    <w:rsid w:val="002C08AB"/>
    <w:rsid w:val="002C4056"/>
    <w:rsid w:val="002D63A4"/>
    <w:rsid w:val="002E0616"/>
    <w:rsid w:val="002E423D"/>
    <w:rsid w:val="002E7036"/>
    <w:rsid w:val="002F4926"/>
    <w:rsid w:val="002F5D42"/>
    <w:rsid w:val="002F6971"/>
    <w:rsid w:val="00303B4D"/>
    <w:rsid w:val="003130E5"/>
    <w:rsid w:val="00314319"/>
    <w:rsid w:val="0031632C"/>
    <w:rsid w:val="0032299D"/>
    <w:rsid w:val="00324A5B"/>
    <w:rsid w:val="00325407"/>
    <w:rsid w:val="00325D35"/>
    <w:rsid w:val="003264C8"/>
    <w:rsid w:val="0033141E"/>
    <w:rsid w:val="00331AE1"/>
    <w:rsid w:val="00341670"/>
    <w:rsid w:val="00354622"/>
    <w:rsid w:val="0038264A"/>
    <w:rsid w:val="003838FB"/>
    <w:rsid w:val="00384101"/>
    <w:rsid w:val="00385F0C"/>
    <w:rsid w:val="00390879"/>
    <w:rsid w:val="0039180F"/>
    <w:rsid w:val="003A0E81"/>
    <w:rsid w:val="003B4471"/>
    <w:rsid w:val="003B6587"/>
    <w:rsid w:val="003C1CA0"/>
    <w:rsid w:val="003C253D"/>
    <w:rsid w:val="003C2768"/>
    <w:rsid w:val="003C354A"/>
    <w:rsid w:val="003C53B8"/>
    <w:rsid w:val="003C5E03"/>
    <w:rsid w:val="003C7808"/>
    <w:rsid w:val="003D0977"/>
    <w:rsid w:val="003D6899"/>
    <w:rsid w:val="003E189D"/>
    <w:rsid w:val="003E4780"/>
    <w:rsid w:val="003E4DFD"/>
    <w:rsid w:val="003E63C2"/>
    <w:rsid w:val="003F01A6"/>
    <w:rsid w:val="003F35D4"/>
    <w:rsid w:val="003F5B82"/>
    <w:rsid w:val="0040124D"/>
    <w:rsid w:val="004075A4"/>
    <w:rsid w:val="00411D18"/>
    <w:rsid w:val="00412156"/>
    <w:rsid w:val="004132A7"/>
    <w:rsid w:val="00423C15"/>
    <w:rsid w:val="004277DC"/>
    <w:rsid w:val="0045047E"/>
    <w:rsid w:val="00457259"/>
    <w:rsid w:val="00460BF3"/>
    <w:rsid w:val="00461427"/>
    <w:rsid w:val="00461D13"/>
    <w:rsid w:val="00481070"/>
    <w:rsid w:val="004903B2"/>
    <w:rsid w:val="00492A00"/>
    <w:rsid w:val="00495557"/>
    <w:rsid w:val="004A3B72"/>
    <w:rsid w:val="004A64A9"/>
    <w:rsid w:val="004B4145"/>
    <w:rsid w:val="004C115F"/>
    <w:rsid w:val="004C5173"/>
    <w:rsid w:val="004C63FB"/>
    <w:rsid w:val="004D168D"/>
    <w:rsid w:val="004D6C97"/>
    <w:rsid w:val="004E15ED"/>
    <w:rsid w:val="004E72BD"/>
    <w:rsid w:val="004F1F5C"/>
    <w:rsid w:val="0050013A"/>
    <w:rsid w:val="00501C8D"/>
    <w:rsid w:val="00506206"/>
    <w:rsid w:val="0050686D"/>
    <w:rsid w:val="00531238"/>
    <w:rsid w:val="0053348F"/>
    <w:rsid w:val="0053434D"/>
    <w:rsid w:val="00535138"/>
    <w:rsid w:val="00537E70"/>
    <w:rsid w:val="0055020A"/>
    <w:rsid w:val="00555B84"/>
    <w:rsid w:val="00563070"/>
    <w:rsid w:val="00563E4E"/>
    <w:rsid w:val="00565286"/>
    <w:rsid w:val="00566027"/>
    <w:rsid w:val="00576A48"/>
    <w:rsid w:val="00580756"/>
    <w:rsid w:val="00585EAE"/>
    <w:rsid w:val="00592855"/>
    <w:rsid w:val="00592A05"/>
    <w:rsid w:val="005A6986"/>
    <w:rsid w:val="005B6638"/>
    <w:rsid w:val="005B797F"/>
    <w:rsid w:val="005C2FEE"/>
    <w:rsid w:val="005C4AC9"/>
    <w:rsid w:val="005E3BC6"/>
    <w:rsid w:val="005E4246"/>
    <w:rsid w:val="005E7115"/>
    <w:rsid w:val="005F53F8"/>
    <w:rsid w:val="00602C82"/>
    <w:rsid w:val="00604F84"/>
    <w:rsid w:val="0060617A"/>
    <w:rsid w:val="006127DB"/>
    <w:rsid w:val="00613B5E"/>
    <w:rsid w:val="00614189"/>
    <w:rsid w:val="006201D3"/>
    <w:rsid w:val="006210B8"/>
    <w:rsid w:val="006212F9"/>
    <w:rsid w:val="00622BD4"/>
    <w:rsid w:val="00634CDD"/>
    <w:rsid w:val="00635F53"/>
    <w:rsid w:val="00636A97"/>
    <w:rsid w:val="00644031"/>
    <w:rsid w:val="00647336"/>
    <w:rsid w:val="00647C26"/>
    <w:rsid w:val="00654F0C"/>
    <w:rsid w:val="00657EFD"/>
    <w:rsid w:val="00671201"/>
    <w:rsid w:val="0067200A"/>
    <w:rsid w:val="00672A82"/>
    <w:rsid w:val="006744E7"/>
    <w:rsid w:val="00674D53"/>
    <w:rsid w:val="00677027"/>
    <w:rsid w:val="00683B14"/>
    <w:rsid w:val="0069565C"/>
    <w:rsid w:val="006A30AB"/>
    <w:rsid w:val="006A3F42"/>
    <w:rsid w:val="006A7EF1"/>
    <w:rsid w:val="006B314C"/>
    <w:rsid w:val="006B7EB4"/>
    <w:rsid w:val="006C33ED"/>
    <w:rsid w:val="006C6097"/>
    <w:rsid w:val="006D4E6F"/>
    <w:rsid w:val="006D51DF"/>
    <w:rsid w:val="006E2741"/>
    <w:rsid w:val="006E5379"/>
    <w:rsid w:val="006E5A3E"/>
    <w:rsid w:val="006E67CB"/>
    <w:rsid w:val="006F49D4"/>
    <w:rsid w:val="006F506B"/>
    <w:rsid w:val="006F7A79"/>
    <w:rsid w:val="006F7C58"/>
    <w:rsid w:val="00702DF0"/>
    <w:rsid w:val="00702E88"/>
    <w:rsid w:val="00704D16"/>
    <w:rsid w:val="00707127"/>
    <w:rsid w:val="007078B8"/>
    <w:rsid w:val="00710993"/>
    <w:rsid w:val="0072348B"/>
    <w:rsid w:val="00723B0C"/>
    <w:rsid w:val="00724394"/>
    <w:rsid w:val="00726009"/>
    <w:rsid w:val="007324D9"/>
    <w:rsid w:val="0073640D"/>
    <w:rsid w:val="00740C06"/>
    <w:rsid w:val="00746656"/>
    <w:rsid w:val="00750A69"/>
    <w:rsid w:val="00751A8A"/>
    <w:rsid w:val="00751BE0"/>
    <w:rsid w:val="0075720B"/>
    <w:rsid w:val="00761343"/>
    <w:rsid w:val="00765842"/>
    <w:rsid w:val="00766456"/>
    <w:rsid w:val="00776C6B"/>
    <w:rsid w:val="0078276A"/>
    <w:rsid w:val="007916C4"/>
    <w:rsid w:val="00794DD4"/>
    <w:rsid w:val="007A1166"/>
    <w:rsid w:val="007A5B3C"/>
    <w:rsid w:val="007A607A"/>
    <w:rsid w:val="007A6E49"/>
    <w:rsid w:val="007B099A"/>
    <w:rsid w:val="007B2E58"/>
    <w:rsid w:val="007B390B"/>
    <w:rsid w:val="007B489E"/>
    <w:rsid w:val="007B5EA7"/>
    <w:rsid w:val="007B6E4C"/>
    <w:rsid w:val="007D57AB"/>
    <w:rsid w:val="007E0693"/>
    <w:rsid w:val="007F3027"/>
    <w:rsid w:val="007F4005"/>
    <w:rsid w:val="007F55A7"/>
    <w:rsid w:val="0080089B"/>
    <w:rsid w:val="00800DAD"/>
    <w:rsid w:val="00802ADC"/>
    <w:rsid w:val="00803FF3"/>
    <w:rsid w:val="0080548E"/>
    <w:rsid w:val="008058BE"/>
    <w:rsid w:val="00817B1D"/>
    <w:rsid w:val="008240A1"/>
    <w:rsid w:val="00824404"/>
    <w:rsid w:val="0083223E"/>
    <w:rsid w:val="00836F1C"/>
    <w:rsid w:val="008371BD"/>
    <w:rsid w:val="00837D01"/>
    <w:rsid w:val="00843CD0"/>
    <w:rsid w:val="00850D07"/>
    <w:rsid w:val="00856CB9"/>
    <w:rsid w:val="008604C4"/>
    <w:rsid w:val="008619A1"/>
    <w:rsid w:val="00864774"/>
    <w:rsid w:val="0087488C"/>
    <w:rsid w:val="008748AA"/>
    <w:rsid w:val="0088346D"/>
    <w:rsid w:val="0089067E"/>
    <w:rsid w:val="00892206"/>
    <w:rsid w:val="00892A05"/>
    <w:rsid w:val="00895EF1"/>
    <w:rsid w:val="008971DD"/>
    <w:rsid w:val="008A24CA"/>
    <w:rsid w:val="008B180B"/>
    <w:rsid w:val="008B3653"/>
    <w:rsid w:val="008B4ACA"/>
    <w:rsid w:val="008B7CA8"/>
    <w:rsid w:val="008C59EE"/>
    <w:rsid w:val="008D17D3"/>
    <w:rsid w:val="008D278B"/>
    <w:rsid w:val="008D3B9F"/>
    <w:rsid w:val="008E4176"/>
    <w:rsid w:val="008E79C0"/>
    <w:rsid w:val="008F1EA1"/>
    <w:rsid w:val="008F365E"/>
    <w:rsid w:val="008F4392"/>
    <w:rsid w:val="00900AED"/>
    <w:rsid w:val="0090149E"/>
    <w:rsid w:val="0090358B"/>
    <w:rsid w:val="00906F58"/>
    <w:rsid w:val="00911406"/>
    <w:rsid w:val="009149AC"/>
    <w:rsid w:val="00915C31"/>
    <w:rsid w:val="009202D0"/>
    <w:rsid w:val="009259C6"/>
    <w:rsid w:val="00941484"/>
    <w:rsid w:val="00941C03"/>
    <w:rsid w:val="009423EC"/>
    <w:rsid w:val="00947076"/>
    <w:rsid w:val="00963022"/>
    <w:rsid w:val="0096532E"/>
    <w:rsid w:val="0096663A"/>
    <w:rsid w:val="00966A4D"/>
    <w:rsid w:val="00966E93"/>
    <w:rsid w:val="00970B23"/>
    <w:rsid w:val="00970D73"/>
    <w:rsid w:val="00984CF0"/>
    <w:rsid w:val="00991D4D"/>
    <w:rsid w:val="009927E8"/>
    <w:rsid w:val="009946F9"/>
    <w:rsid w:val="00996C72"/>
    <w:rsid w:val="009B67F5"/>
    <w:rsid w:val="009C391D"/>
    <w:rsid w:val="009D10CC"/>
    <w:rsid w:val="009D2EB8"/>
    <w:rsid w:val="009D5888"/>
    <w:rsid w:val="009D670E"/>
    <w:rsid w:val="009D7F3F"/>
    <w:rsid w:val="009F5343"/>
    <w:rsid w:val="00A019F8"/>
    <w:rsid w:val="00A01D48"/>
    <w:rsid w:val="00A023DA"/>
    <w:rsid w:val="00A0413B"/>
    <w:rsid w:val="00A13454"/>
    <w:rsid w:val="00A13B44"/>
    <w:rsid w:val="00A14833"/>
    <w:rsid w:val="00A15CC4"/>
    <w:rsid w:val="00A23A8C"/>
    <w:rsid w:val="00A271C4"/>
    <w:rsid w:val="00A32FE8"/>
    <w:rsid w:val="00A331E5"/>
    <w:rsid w:val="00A34556"/>
    <w:rsid w:val="00A359AC"/>
    <w:rsid w:val="00A443E1"/>
    <w:rsid w:val="00A530E3"/>
    <w:rsid w:val="00A55BB3"/>
    <w:rsid w:val="00A638AF"/>
    <w:rsid w:val="00A63CF7"/>
    <w:rsid w:val="00A65D5A"/>
    <w:rsid w:val="00A662E1"/>
    <w:rsid w:val="00A7298F"/>
    <w:rsid w:val="00A75945"/>
    <w:rsid w:val="00A91179"/>
    <w:rsid w:val="00A92018"/>
    <w:rsid w:val="00A93157"/>
    <w:rsid w:val="00AA1861"/>
    <w:rsid w:val="00AA2B99"/>
    <w:rsid w:val="00AA51C8"/>
    <w:rsid w:val="00AA6061"/>
    <w:rsid w:val="00AA7ECE"/>
    <w:rsid w:val="00AB2B5A"/>
    <w:rsid w:val="00AB6440"/>
    <w:rsid w:val="00AC352F"/>
    <w:rsid w:val="00AD0969"/>
    <w:rsid w:val="00AD0B00"/>
    <w:rsid w:val="00AD28C7"/>
    <w:rsid w:val="00AD6740"/>
    <w:rsid w:val="00AE221C"/>
    <w:rsid w:val="00AE56A2"/>
    <w:rsid w:val="00AF6CF7"/>
    <w:rsid w:val="00B02F44"/>
    <w:rsid w:val="00B04379"/>
    <w:rsid w:val="00B162DD"/>
    <w:rsid w:val="00B176CB"/>
    <w:rsid w:val="00B3296A"/>
    <w:rsid w:val="00B350E3"/>
    <w:rsid w:val="00B45E9A"/>
    <w:rsid w:val="00B54A8C"/>
    <w:rsid w:val="00B54E99"/>
    <w:rsid w:val="00B628FD"/>
    <w:rsid w:val="00B64817"/>
    <w:rsid w:val="00B65EB6"/>
    <w:rsid w:val="00B727AB"/>
    <w:rsid w:val="00B750E4"/>
    <w:rsid w:val="00B754EA"/>
    <w:rsid w:val="00B8554D"/>
    <w:rsid w:val="00B961B9"/>
    <w:rsid w:val="00B96AE5"/>
    <w:rsid w:val="00BA0074"/>
    <w:rsid w:val="00BA5C24"/>
    <w:rsid w:val="00BB25F8"/>
    <w:rsid w:val="00BB2802"/>
    <w:rsid w:val="00BB48D5"/>
    <w:rsid w:val="00BC583C"/>
    <w:rsid w:val="00BD2145"/>
    <w:rsid w:val="00BD36F4"/>
    <w:rsid w:val="00BE3F5A"/>
    <w:rsid w:val="00BF51C3"/>
    <w:rsid w:val="00C004DA"/>
    <w:rsid w:val="00C045E2"/>
    <w:rsid w:val="00C059CF"/>
    <w:rsid w:val="00C11C23"/>
    <w:rsid w:val="00C21546"/>
    <w:rsid w:val="00C234F0"/>
    <w:rsid w:val="00C27896"/>
    <w:rsid w:val="00C30287"/>
    <w:rsid w:val="00C31C71"/>
    <w:rsid w:val="00C31E47"/>
    <w:rsid w:val="00C37B4A"/>
    <w:rsid w:val="00C44664"/>
    <w:rsid w:val="00C5042C"/>
    <w:rsid w:val="00C50525"/>
    <w:rsid w:val="00C5451D"/>
    <w:rsid w:val="00C6442D"/>
    <w:rsid w:val="00C65B9D"/>
    <w:rsid w:val="00C7154F"/>
    <w:rsid w:val="00C715CE"/>
    <w:rsid w:val="00C74784"/>
    <w:rsid w:val="00C748B5"/>
    <w:rsid w:val="00C830EA"/>
    <w:rsid w:val="00C94B1D"/>
    <w:rsid w:val="00CA12A3"/>
    <w:rsid w:val="00CA4A9E"/>
    <w:rsid w:val="00CA5274"/>
    <w:rsid w:val="00CB3A3E"/>
    <w:rsid w:val="00CC35B4"/>
    <w:rsid w:val="00CD36A4"/>
    <w:rsid w:val="00CD6691"/>
    <w:rsid w:val="00CE36E8"/>
    <w:rsid w:val="00CE62B8"/>
    <w:rsid w:val="00CF7E4C"/>
    <w:rsid w:val="00D15B39"/>
    <w:rsid w:val="00D255B6"/>
    <w:rsid w:val="00D266E3"/>
    <w:rsid w:val="00D26C99"/>
    <w:rsid w:val="00D273F7"/>
    <w:rsid w:val="00D326A1"/>
    <w:rsid w:val="00D34556"/>
    <w:rsid w:val="00D3476F"/>
    <w:rsid w:val="00D455D8"/>
    <w:rsid w:val="00D53535"/>
    <w:rsid w:val="00D53720"/>
    <w:rsid w:val="00D55D9E"/>
    <w:rsid w:val="00D56B48"/>
    <w:rsid w:val="00D6004A"/>
    <w:rsid w:val="00D65808"/>
    <w:rsid w:val="00D76BBA"/>
    <w:rsid w:val="00D83079"/>
    <w:rsid w:val="00D846FB"/>
    <w:rsid w:val="00D85B4F"/>
    <w:rsid w:val="00D86EF3"/>
    <w:rsid w:val="00D876EF"/>
    <w:rsid w:val="00D958DA"/>
    <w:rsid w:val="00DA72FA"/>
    <w:rsid w:val="00DA7D51"/>
    <w:rsid w:val="00DB057A"/>
    <w:rsid w:val="00DB2D15"/>
    <w:rsid w:val="00DB5ACF"/>
    <w:rsid w:val="00DC2393"/>
    <w:rsid w:val="00DD299F"/>
    <w:rsid w:val="00DD492B"/>
    <w:rsid w:val="00DD5A17"/>
    <w:rsid w:val="00DD5BB4"/>
    <w:rsid w:val="00DD72F8"/>
    <w:rsid w:val="00DD76D7"/>
    <w:rsid w:val="00DE3597"/>
    <w:rsid w:val="00DE551D"/>
    <w:rsid w:val="00DF26EF"/>
    <w:rsid w:val="00E01FD6"/>
    <w:rsid w:val="00E02C2B"/>
    <w:rsid w:val="00E17A40"/>
    <w:rsid w:val="00E17F16"/>
    <w:rsid w:val="00E200B4"/>
    <w:rsid w:val="00E22A3B"/>
    <w:rsid w:val="00E22F98"/>
    <w:rsid w:val="00E32908"/>
    <w:rsid w:val="00E32F0D"/>
    <w:rsid w:val="00E34400"/>
    <w:rsid w:val="00E402AF"/>
    <w:rsid w:val="00E4125F"/>
    <w:rsid w:val="00E45F0B"/>
    <w:rsid w:val="00E52906"/>
    <w:rsid w:val="00E55C2C"/>
    <w:rsid w:val="00E608BB"/>
    <w:rsid w:val="00E6232E"/>
    <w:rsid w:val="00E62C84"/>
    <w:rsid w:val="00E66824"/>
    <w:rsid w:val="00E67EFD"/>
    <w:rsid w:val="00E74CF4"/>
    <w:rsid w:val="00E77340"/>
    <w:rsid w:val="00E7775C"/>
    <w:rsid w:val="00E77AC9"/>
    <w:rsid w:val="00E86E57"/>
    <w:rsid w:val="00E90076"/>
    <w:rsid w:val="00E9047D"/>
    <w:rsid w:val="00E910AF"/>
    <w:rsid w:val="00E93601"/>
    <w:rsid w:val="00E94693"/>
    <w:rsid w:val="00EA2D35"/>
    <w:rsid w:val="00EA4817"/>
    <w:rsid w:val="00EA4C5A"/>
    <w:rsid w:val="00EB423B"/>
    <w:rsid w:val="00EB5968"/>
    <w:rsid w:val="00EC45B1"/>
    <w:rsid w:val="00ED548E"/>
    <w:rsid w:val="00ED5C1B"/>
    <w:rsid w:val="00EE1B41"/>
    <w:rsid w:val="00EE2759"/>
    <w:rsid w:val="00EE37C0"/>
    <w:rsid w:val="00EE6277"/>
    <w:rsid w:val="00EE763E"/>
    <w:rsid w:val="00EF36FC"/>
    <w:rsid w:val="00EF3A3B"/>
    <w:rsid w:val="00EF66C9"/>
    <w:rsid w:val="00F01A6F"/>
    <w:rsid w:val="00F10F5A"/>
    <w:rsid w:val="00F12A3F"/>
    <w:rsid w:val="00F26C59"/>
    <w:rsid w:val="00F27C23"/>
    <w:rsid w:val="00F30E2F"/>
    <w:rsid w:val="00F35CF5"/>
    <w:rsid w:val="00F3715D"/>
    <w:rsid w:val="00F37BB6"/>
    <w:rsid w:val="00F4568A"/>
    <w:rsid w:val="00F508A8"/>
    <w:rsid w:val="00F60D8D"/>
    <w:rsid w:val="00F64EC2"/>
    <w:rsid w:val="00F655BD"/>
    <w:rsid w:val="00F72264"/>
    <w:rsid w:val="00F76F47"/>
    <w:rsid w:val="00F86599"/>
    <w:rsid w:val="00F87FED"/>
    <w:rsid w:val="00F91FC9"/>
    <w:rsid w:val="00F92315"/>
    <w:rsid w:val="00F92A29"/>
    <w:rsid w:val="00F974BD"/>
    <w:rsid w:val="00F97C5B"/>
    <w:rsid w:val="00FB06D5"/>
    <w:rsid w:val="00FB5759"/>
    <w:rsid w:val="00FC52CE"/>
    <w:rsid w:val="00FD55E2"/>
    <w:rsid w:val="00FD5C32"/>
    <w:rsid w:val="00FD77D2"/>
    <w:rsid w:val="00FE0A78"/>
    <w:rsid w:val="00FE272F"/>
    <w:rsid w:val="00FE775C"/>
    <w:rsid w:val="00FF4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27BD52E"/>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 w:type="character" w:styleId="Kommentarzeichen">
    <w:name w:val="annotation reference"/>
    <w:basedOn w:val="Absatz-Standardschriftart"/>
    <w:uiPriority w:val="99"/>
    <w:semiHidden/>
    <w:rsid w:val="00D53535"/>
    <w:rPr>
      <w:sz w:val="16"/>
      <w:szCs w:val="16"/>
    </w:rPr>
  </w:style>
  <w:style w:type="paragraph" w:styleId="Kommentartext">
    <w:name w:val="annotation text"/>
    <w:basedOn w:val="Standard"/>
    <w:link w:val="KommentartextZchn"/>
    <w:uiPriority w:val="99"/>
    <w:semiHidden/>
    <w:rsid w:val="00D535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3535"/>
    <w:rPr>
      <w:rFonts w:ascii="Calibri" w:hAnsi="Calibri"/>
      <w:sz w:val="20"/>
      <w:szCs w:val="20"/>
    </w:rPr>
  </w:style>
  <w:style w:type="paragraph" w:styleId="Kommentarthema">
    <w:name w:val="annotation subject"/>
    <w:basedOn w:val="Kommentartext"/>
    <w:next w:val="Kommentartext"/>
    <w:link w:val="KommentarthemaZchn"/>
    <w:uiPriority w:val="99"/>
    <w:semiHidden/>
    <w:rsid w:val="00D53535"/>
    <w:rPr>
      <w:b/>
      <w:bCs/>
    </w:rPr>
  </w:style>
  <w:style w:type="character" w:customStyle="1" w:styleId="KommentarthemaZchn">
    <w:name w:val="Kommentarthema Zchn"/>
    <w:basedOn w:val="KommentartextZchn"/>
    <w:link w:val="Kommentarthema"/>
    <w:uiPriority w:val="99"/>
    <w:semiHidden/>
    <w:rsid w:val="00D53535"/>
    <w:rPr>
      <w:rFonts w:ascii="Calibri" w:hAnsi="Calibri"/>
      <w:b/>
      <w:bCs/>
      <w:sz w:val="20"/>
      <w:szCs w:val="20"/>
    </w:rPr>
  </w:style>
  <w:style w:type="paragraph" w:styleId="NurText">
    <w:name w:val="Plain Text"/>
    <w:basedOn w:val="Standard"/>
    <w:link w:val="NurTextZchn"/>
    <w:uiPriority w:val="99"/>
    <w:unhideWhenUsed/>
    <w:rsid w:val="001229B8"/>
    <w:pPr>
      <w:spacing w:after="0" w:line="240" w:lineRule="auto"/>
    </w:pPr>
    <w:rPr>
      <w:szCs w:val="21"/>
    </w:rPr>
  </w:style>
  <w:style w:type="character" w:customStyle="1" w:styleId="NurTextZchn">
    <w:name w:val="Nur Text Zchn"/>
    <w:basedOn w:val="Absatz-Standardschriftart"/>
    <w:link w:val="NurText"/>
    <w:uiPriority w:val="99"/>
    <w:rsid w:val="001229B8"/>
    <w:rPr>
      <w:rFonts w:ascii="Calibri" w:hAnsi="Calibri"/>
      <w:szCs w:val="21"/>
    </w:rPr>
  </w:style>
  <w:style w:type="character" w:customStyle="1" w:styleId="ZeichenformatIndividuell">
    <w:name w:val="_ Zeichenformat Individuell"/>
    <w:basedOn w:val="Absatz-Standardschriftart"/>
    <w:uiPriority w:val="1"/>
    <w:qFormat/>
    <w:rsid w:val="001A5B67"/>
    <w:rPr>
      <w:color w:val="00854A"/>
    </w:rPr>
  </w:style>
  <w:style w:type="paragraph" w:customStyle="1" w:styleId="Default">
    <w:name w:val="Default"/>
    <w:rsid w:val="00A271C4"/>
    <w:pPr>
      <w:autoSpaceDE w:val="0"/>
      <w:autoSpaceDN w:val="0"/>
      <w:adjustRightInd w:val="0"/>
      <w:spacing w:after="0" w:line="240" w:lineRule="auto"/>
    </w:pPr>
    <w:rPr>
      <w:rFonts w:ascii="Calibri" w:hAnsi="Calibri" w:cs="Calibri"/>
      <w:color w:val="000000"/>
      <w:sz w:val="24"/>
      <w:szCs w:val="24"/>
    </w:rPr>
  </w:style>
  <w:style w:type="paragraph" w:styleId="berarbeitung">
    <w:name w:val="Revision"/>
    <w:hidden/>
    <w:uiPriority w:val="99"/>
    <w:semiHidden/>
    <w:rsid w:val="00A019F8"/>
    <w:pPr>
      <w:spacing w:after="0" w:line="240" w:lineRule="auto"/>
    </w:pPr>
    <w:rPr>
      <w:rFonts w:ascii="Calibri" w:hAnsi="Calibri"/>
    </w:rPr>
  </w:style>
  <w:style w:type="character" w:styleId="Hyperlink">
    <w:name w:val="Hyperlink"/>
    <w:basedOn w:val="Absatz-Standardschriftart"/>
    <w:uiPriority w:val="99"/>
    <w:semiHidden/>
    <w:rsid w:val="00DC2393"/>
    <w:rPr>
      <w:color w:val="0563C1" w:themeColor="hyperlink"/>
      <w:u w:val="single"/>
    </w:rPr>
  </w:style>
  <w:style w:type="character" w:styleId="NichtaufgelsteErwhnung">
    <w:name w:val="Unresolved Mention"/>
    <w:basedOn w:val="Absatz-Standardschriftart"/>
    <w:uiPriority w:val="99"/>
    <w:semiHidden/>
    <w:rsid w:val="00DC2393"/>
    <w:rPr>
      <w:color w:val="605E5C"/>
      <w:shd w:val="clear" w:color="auto" w:fill="E1DFDD"/>
    </w:rPr>
  </w:style>
  <w:style w:type="character" w:styleId="BesuchterLink">
    <w:name w:val="FollowedHyperlink"/>
    <w:basedOn w:val="Absatz-Standardschriftart"/>
    <w:uiPriority w:val="99"/>
    <w:semiHidden/>
    <w:rsid w:val="002231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7425">
      <w:bodyDiv w:val="1"/>
      <w:marLeft w:val="0"/>
      <w:marRight w:val="0"/>
      <w:marTop w:val="0"/>
      <w:marBottom w:val="0"/>
      <w:divBdr>
        <w:top w:val="none" w:sz="0" w:space="0" w:color="auto"/>
        <w:left w:val="none" w:sz="0" w:space="0" w:color="auto"/>
        <w:bottom w:val="none" w:sz="0" w:space="0" w:color="auto"/>
        <w:right w:val="none" w:sz="0" w:space="0" w:color="auto"/>
      </w:divBdr>
    </w:div>
    <w:div w:id="109319663">
      <w:bodyDiv w:val="1"/>
      <w:marLeft w:val="0"/>
      <w:marRight w:val="0"/>
      <w:marTop w:val="0"/>
      <w:marBottom w:val="0"/>
      <w:divBdr>
        <w:top w:val="none" w:sz="0" w:space="0" w:color="auto"/>
        <w:left w:val="none" w:sz="0" w:space="0" w:color="auto"/>
        <w:bottom w:val="none" w:sz="0" w:space="0" w:color="auto"/>
        <w:right w:val="none" w:sz="0" w:space="0" w:color="auto"/>
      </w:divBdr>
    </w:div>
    <w:div w:id="209806677">
      <w:bodyDiv w:val="1"/>
      <w:marLeft w:val="0"/>
      <w:marRight w:val="0"/>
      <w:marTop w:val="0"/>
      <w:marBottom w:val="0"/>
      <w:divBdr>
        <w:top w:val="none" w:sz="0" w:space="0" w:color="auto"/>
        <w:left w:val="none" w:sz="0" w:space="0" w:color="auto"/>
        <w:bottom w:val="none" w:sz="0" w:space="0" w:color="auto"/>
        <w:right w:val="none" w:sz="0" w:space="0" w:color="auto"/>
      </w:divBdr>
    </w:div>
    <w:div w:id="340400127">
      <w:bodyDiv w:val="1"/>
      <w:marLeft w:val="0"/>
      <w:marRight w:val="0"/>
      <w:marTop w:val="0"/>
      <w:marBottom w:val="0"/>
      <w:divBdr>
        <w:top w:val="none" w:sz="0" w:space="0" w:color="auto"/>
        <w:left w:val="none" w:sz="0" w:space="0" w:color="auto"/>
        <w:bottom w:val="none" w:sz="0" w:space="0" w:color="auto"/>
        <w:right w:val="none" w:sz="0" w:space="0" w:color="auto"/>
      </w:divBdr>
    </w:div>
    <w:div w:id="345517904">
      <w:bodyDiv w:val="1"/>
      <w:marLeft w:val="0"/>
      <w:marRight w:val="0"/>
      <w:marTop w:val="0"/>
      <w:marBottom w:val="0"/>
      <w:divBdr>
        <w:top w:val="none" w:sz="0" w:space="0" w:color="auto"/>
        <w:left w:val="none" w:sz="0" w:space="0" w:color="auto"/>
        <w:bottom w:val="none" w:sz="0" w:space="0" w:color="auto"/>
        <w:right w:val="none" w:sz="0" w:space="0" w:color="auto"/>
      </w:divBdr>
    </w:div>
    <w:div w:id="357701332">
      <w:bodyDiv w:val="1"/>
      <w:marLeft w:val="0"/>
      <w:marRight w:val="0"/>
      <w:marTop w:val="0"/>
      <w:marBottom w:val="0"/>
      <w:divBdr>
        <w:top w:val="none" w:sz="0" w:space="0" w:color="auto"/>
        <w:left w:val="none" w:sz="0" w:space="0" w:color="auto"/>
        <w:bottom w:val="none" w:sz="0" w:space="0" w:color="auto"/>
        <w:right w:val="none" w:sz="0" w:space="0" w:color="auto"/>
      </w:divBdr>
    </w:div>
    <w:div w:id="512843951">
      <w:bodyDiv w:val="1"/>
      <w:marLeft w:val="0"/>
      <w:marRight w:val="0"/>
      <w:marTop w:val="0"/>
      <w:marBottom w:val="0"/>
      <w:divBdr>
        <w:top w:val="none" w:sz="0" w:space="0" w:color="auto"/>
        <w:left w:val="none" w:sz="0" w:space="0" w:color="auto"/>
        <w:bottom w:val="none" w:sz="0" w:space="0" w:color="auto"/>
        <w:right w:val="none" w:sz="0" w:space="0" w:color="auto"/>
      </w:divBdr>
    </w:div>
    <w:div w:id="799035909">
      <w:bodyDiv w:val="1"/>
      <w:marLeft w:val="0"/>
      <w:marRight w:val="0"/>
      <w:marTop w:val="0"/>
      <w:marBottom w:val="0"/>
      <w:divBdr>
        <w:top w:val="none" w:sz="0" w:space="0" w:color="auto"/>
        <w:left w:val="none" w:sz="0" w:space="0" w:color="auto"/>
        <w:bottom w:val="none" w:sz="0" w:space="0" w:color="auto"/>
        <w:right w:val="none" w:sz="0" w:space="0" w:color="auto"/>
      </w:divBdr>
    </w:div>
    <w:div w:id="882443115">
      <w:bodyDiv w:val="1"/>
      <w:marLeft w:val="0"/>
      <w:marRight w:val="0"/>
      <w:marTop w:val="0"/>
      <w:marBottom w:val="0"/>
      <w:divBdr>
        <w:top w:val="none" w:sz="0" w:space="0" w:color="auto"/>
        <w:left w:val="none" w:sz="0" w:space="0" w:color="auto"/>
        <w:bottom w:val="none" w:sz="0" w:space="0" w:color="auto"/>
        <w:right w:val="none" w:sz="0" w:space="0" w:color="auto"/>
      </w:divBdr>
    </w:div>
    <w:div w:id="1054112167">
      <w:bodyDiv w:val="1"/>
      <w:marLeft w:val="0"/>
      <w:marRight w:val="0"/>
      <w:marTop w:val="0"/>
      <w:marBottom w:val="0"/>
      <w:divBdr>
        <w:top w:val="none" w:sz="0" w:space="0" w:color="auto"/>
        <w:left w:val="none" w:sz="0" w:space="0" w:color="auto"/>
        <w:bottom w:val="none" w:sz="0" w:space="0" w:color="auto"/>
        <w:right w:val="none" w:sz="0" w:space="0" w:color="auto"/>
      </w:divBdr>
    </w:div>
    <w:div w:id="1055465788">
      <w:bodyDiv w:val="1"/>
      <w:marLeft w:val="0"/>
      <w:marRight w:val="0"/>
      <w:marTop w:val="0"/>
      <w:marBottom w:val="0"/>
      <w:divBdr>
        <w:top w:val="none" w:sz="0" w:space="0" w:color="auto"/>
        <w:left w:val="none" w:sz="0" w:space="0" w:color="auto"/>
        <w:bottom w:val="none" w:sz="0" w:space="0" w:color="auto"/>
        <w:right w:val="none" w:sz="0" w:space="0" w:color="auto"/>
      </w:divBdr>
    </w:div>
    <w:div w:id="1073743711">
      <w:bodyDiv w:val="1"/>
      <w:marLeft w:val="0"/>
      <w:marRight w:val="0"/>
      <w:marTop w:val="0"/>
      <w:marBottom w:val="0"/>
      <w:divBdr>
        <w:top w:val="none" w:sz="0" w:space="0" w:color="auto"/>
        <w:left w:val="none" w:sz="0" w:space="0" w:color="auto"/>
        <w:bottom w:val="none" w:sz="0" w:space="0" w:color="auto"/>
        <w:right w:val="none" w:sz="0" w:space="0" w:color="auto"/>
      </w:divBdr>
    </w:div>
    <w:div w:id="1086656056">
      <w:bodyDiv w:val="1"/>
      <w:marLeft w:val="0"/>
      <w:marRight w:val="0"/>
      <w:marTop w:val="0"/>
      <w:marBottom w:val="0"/>
      <w:divBdr>
        <w:top w:val="none" w:sz="0" w:space="0" w:color="auto"/>
        <w:left w:val="none" w:sz="0" w:space="0" w:color="auto"/>
        <w:bottom w:val="none" w:sz="0" w:space="0" w:color="auto"/>
        <w:right w:val="none" w:sz="0" w:space="0" w:color="auto"/>
      </w:divBdr>
    </w:div>
    <w:div w:id="1384016066">
      <w:bodyDiv w:val="1"/>
      <w:marLeft w:val="0"/>
      <w:marRight w:val="0"/>
      <w:marTop w:val="0"/>
      <w:marBottom w:val="0"/>
      <w:divBdr>
        <w:top w:val="none" w:sz="0" w:space="0" w:color="auto"/>
        <w:left w:val="none" w:sz="0" w:space="0" w:color="auto"/>
        <w:bottom w:val="none" w:sz="0" w:space="0" w:color="auto"/>
        <w:right w:val="none" w:sz="0" w:space="0" w:color="auto"/>
      </w:divBdr>
    </w:div>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570726561">
      <w:bodyDiv w:val="1"/>
      <w:marLeft w:val="0"/>
      <w:marRight w:val="0"/>
      <w:marTop w:val="0"/>
      <w:marBottom w:val="0"/>
      <w:divBdr>
        <w:top w:val="none" w:sz="0" w:space="0" w:color="auto"/>
        <w:left w:val="none" w:sz="0" w:space="0" w:color="auto"/>
        <w:bottom w:val="none" w:sz="0" w:space="0" w:color="auto"/>
        <w:right w:val="none" w:sz="0" w:space="0" w:color="auto"/>
      </w:divBdr>
    </w:div>
    <w:div w:id="1587572452">
      <w:bodyDiv w:val="1"/>
      <w:marLeft w:val="0"/>
      <w:marRight w:val="0"/>
      <w:marTop w:val="0"/>
      <w:marBottom w:val="0"/>
      <w:divBdr>
        <w:top w:val="none" w:sz="0" w:space="0" w:color="auto"/>
        <w:left w:val="none" w:sz="0" w:space="0" w:color="auto"/>
        <w:bottom w:val="none" w:sz="0" w:space="0" w:color="auto"/>
        <w:right w:val="none" w:sz="0" w:space="0" w:color="auto"/>
      </w:divBdr>
    </w:div>
    <w:div w:id="1687709570">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14792</Words>
  <Characters>93195</Characters>
  <Application>Microsoft Office Word</Application>
  <DocSecurity>0</DocSecurity>
  <Lines>776</Lines>
  <Paragraphs>215</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107772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Müller, Alina (BeschA BN, ZIB14)</dc:creator>
  <cp:keywords/>
  <dc:description/>
  <cp:lastModifiedBy>Knopp, Tobias</cp:lastModifiedBy>
  <cp:revision>62</cp:revision>
  <dcterms:created xsi:type="dcterms:W3CDTF">2026-02-26T11:22:00Z</dcterms:created>
  <dcterms:modified xsi:type="dcterms:W3CDTF">2026-03-16T12:04:00Z</dcterms:modified>
</cp:coreProperties>
</file>