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rsidTr="00761343">
        <w:trPr>
          <w:cnfStyle w:val="100000000000" w:firstRow="1" w:lastRow="0" w:firstColumn="0" w:lastColumn="0" w:oddVBand="0" w:evenVBand="0" w:oddHBand="0" w:evenHBand="0" w:firstRowFirstColumn="0" w:firstRowLastColumn="0" w:lastRowFirstColumn="0" w:lastRowLastColumn="0"/>
        </w:trPr>
        <w:tc>
          <w:tcPr>
            <w:tcW w:w="678" w:type="dxa"/>
          </w:tcPr>
          <w:p w:rsidR="00273A6E" w:rsidRDefault="001838EA">
            <w:pPr>
              <w:pStyle w:val="Tabellenberschrift"/>
            </w:pPr>
            <w:r>
              <w:t>Nr.</w:t>
            </w:r>
          </w:p>
        </w:tc>
        <w:tc>
          <w:tcPr>
            <w:tcW w:w="3573" w:type="dxa"/>
          </w:tcPr>
          <w:p w:rsidR="00273A6E" w:rsidRDefault="001838EA">
            <w:pPr>
              <w:pStyle w:val="Tabellenberschrift"/>
            </w:pPr>
            <w:r>
              <w:t xml:space="preserve">Quelle </w:t>
            </w:r>
            <w:r>
              <w:br/>
            </w:r>
            <w:r>
              <w:rPr>
                <w:rStyle w:val="Fett"/>
              </w:rPr>
              <w:t>(Dokument, Kap., Seite,…)</w:t>
            </w:r>
          </w:p>
        </w:tc>
        <w:tc>
          <w:tcPr>
            <w:tcW w:w="5148"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273A6E" w:rsidRDefault="001838EA">
            <w:pPr>
              <w:pStyle w:val="Tabellenberschrift"/>
            </w:pPr>
            <w:r>
              <w:t>Antwort von BeschA</w:t>
            </w:r>
          </w:p>
        </w:tc>
      </w:tr>
      <w:tr w:rsidR="00761343" w:rsidTr="00761343">
        <w:tc>
          <w:tcPr>
            <w:tcW w:w="678" w:type="dxa"/>
          </w:tcPr>
          <w:p w:rsidR="00273A6E" w:rsidRPr="00AD6740" w:rsidRDefault="000D013B">
            <w:r w:rsidRPr="00AD6740">
              <w:t>1</w:t>
            </w:r>
          </w:p>
        </w:tc>
        <w:tc>
          <w:tcPr>
            <w:tcW w:w="3573" w:type="dxa"/>
          </w:tcPr>
          <w:p w:rsidR="00273A6E" w:rsidRPr="00AD6740" w:rsidRDefault="00B176CB">
            <w:proofErr w:type="spellStart"/>
            <w:r w:rsidRPr="003D53A0">
              <w:t>Eigenerklärung_Auftragsverarbeitung</w:t>
            </w:r>
            <w:proofErr w:type="spellEnd"/>
            <w:r w:rsidRPr="003D53A0">
              <w:t xml:space="preserve"> VV</w:t>
            </w:r>
            <w:r>
              <w:t>1</w:t>
            </w:r>
          </w:p>
        </w:tc>
        <w:tc>
          <w:tcPr>
            <w:tcW w:w="5148" w:type="dxa"/>
          </w:tcPr>
          <w:p w:rsidR="00273A6E" w:rsidRPr="00AD6740" w:rsidRDefault="00B176CB" w:rsidP="000D013B">
            <w:r>
              <w:t>Im Los 1 bzw. im Vergabeverfahren für die Flachbildschirme 75 Zoll fehlt das Dokument „</w:t>
            </w:r>
            <w:proofErr w:type="spellStart"/>
            <w:r w:rsidRPr="003D53A0">
              <w:t>Eigenerklärung_Auftragsverarbeitung</w:t>
            </w:r>
            <w:proofErr w:type="spellEnd"/>
            <w:r w:rsidRPr="003D53A0">
              <w:t xml:space="preserve"> VV</w:t>
            </w:r>
            <w:r>
              <w:t>1“. Im anderen Los/Verfahren ist es als „</w:t>
            </w:r>
            <w:proofErr w:type="spellStart"/>
            <w:r w:rsidRPr="003D53A0">
              <w:t>Eigenerklärung_Auftragsverarbeitung</w:t>
            </w:r>
            <w:proofErr w:type="spellEnd"/>
            <w:r w:rsidRPr="003D53A0">
              <w:t xml:space="preserve">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rsidR="0067200A" w:rsidRDefault="00B176CB" w:rsidP="001838EA">
            <w:r>
              <w:t>Das Dokument „</w:t>
            </w:r>
            <w:proofErr w:type="spellStart"/>
            <w:r>
              <w:t>Eigenerklärung_Auftragsverarbeitung</w:t>
            </w:r>
            <w:proofErr w:type="spellEnd"/>
            <w:r>
              <w:t xml:space="preserve">“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rsidTr="00761343">
        <w:tc>
          <w:tcPr>
            <w:tcW w:w="678" w:type="dxa"/>
          </w:tcPr>
          <w:p w:rsidR="00761343" w:rsidRPr="00AD6740" w:rsidRDefault="00761343">
            <w:r>
              <w:t>H1</w:t>
            </w:r>
          </w:p>
        </w:tc>
        <w:tc>
          <w:tcPr>
            <w:tcW w:w="3573" w:type="dxa"/>
          </w:tcPr>
          <w:p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761343" w:rsidRDefault="00761343" w:rsidP="00604F84">
            <w:r>
              <w:t>Das folgende Dokument wurde aktualisiert:</w:t>
            </w:r>
          </w:p>
          <w:p w:rsidR="00761343" w:rsidRDefault="00761343" w:rsidP="00604F84">
            <w:r>
              <w:t>Los 2:</w:t>
            </w:r>
          </w:p>
          <w:p w:rsidR="00761343" w:rsidRPr="00AD6740" w:rsidRDefault="00761343" w:rsidP="00761343">
            <w:pPr>
              <w:pStyle w:val="Listenabsatz"/>
              <w:numPr>
                <w:ilvl w:val="0"/>
                <w:numId w:val="13"/>
              </w:numPr>
            </w:pPr>
            <w:r>
              <w:t>Besondere Bewerbungsbedingungen VV2_v2</w:t>
            </w:r>
          </w:p>
        </w:tc>
      </w:tr>
    </w:tbl>
    <w:p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rsidTr="00F44581">
        <w:trPr>
          <w:cnfStyle w:val="100000000000" w:firstRow="1" w:lastRow="0" w:firstColumn="0" w:lastColumn="0" w:oddVBand="0" w:evenVBand="0" w:oddHBand="0" w:evenHBand="0" w:firstRowFirstColumn="0" w:firstRowLastColumn="0" w:lastRowFirstColumn="0" w:lastRowLastColumn="0"/>
        </w:trPr>
        <w:tc>
          <w:tcPr>
            <w:tcW w:w="678" w:type="dxa"/>
          </w:tcPr>
          <w:p w:rsidR="0045047E" w:rsidRDefault="0045047E" w:rsidP="00F44581">
            <w:pPr>
              <w:pStyle w:val="Tabellenberschrift"/>
            </w:pPr>
            <w:r>
              <w:t>Nr.</w:t>
            </w:r>
          </w:p>
        </w:tc>
        <w:tc>
          <w:tcPr>
            <w:tcW w:w="3573" w:type="dxa"/>
          </w:tcPr>
          <w:p w:rsidR="0045047E" w:rsidRDefault="0045047E" w:rsidP="00F44581">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148" w:type="dxa"/>
          </w:tcPr>
          <w:p w:rsidR="0045047E" w:rsidRDefault="0045047E" w:rsidP="00F4458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45047E" w:rsidRDefault="0045047E" w:rsidP="00F44581">
            <w:pPr>
              <w:pStyle w:val="Tabellenberschrift"/>
            </w:pPr>
            <w:r>
              <w:t>Antwort von BeschA</w:t>
            </w:r>
          </w:p>
        </w:tc>
      </w:tr>
      <w:tr w:rsidR="0045047E" w:rsidTr="00F44581">
        <w:tc>
          <w:tcPr>
            <w:tcW w:w="678" w:type="dxa"/>
          </w:tcPr>
          <w:p w:rsidR="0045047E" w:rsidRPr="00AD6740" w:rsidRDefault="0045047E" w:rsidP="00F44581">
            <w:r>
              <w:t>2</w:t>
            </w:r>
          </w:p>
        </w:tc>
        <w:tc>
          <w:tcPr>
            <w:tcW w:w="3573" w:type="dxa"/>
          </w:tcPr>
          <w:p w:rsidR="0045047E" w:rsidRPr="00AD6740" w:rsidRDefault="0045047E" w:rsidP="00F44581">
            <w:r>
              <w:t>Allgemeines</w:t>
            </w:r>
          </w:p>
        </w:tc>
        <w:tc>
          <w:tcPr>
            <w:tcW w:w="5148" w:type="dxa"/>
          </w:tcPr>
          <w:p w:rsidR="0045047E" w:rsidRDefault="008748AA" w:rsidP="0045047E">
            <w:r>
              <w:t>I</w:t>
            </w:r>
            <w:r w:rsidR="0045047E">
              <w:t>n den Vergabeunterlagen konnten wir leider keine konkreten Angaben zur Bindefrist finden. Lediglich in der Bekanntmachung ist folgender Hinweis enthalten:</w:t>
            </w:r>
          </w:p>
          <w:p w:rsidR="0045047E" w:rsidRDefault="0045047E" w:rsidP="0045047E">
            <w:r>
              <w:lastRenderedPageBreak/>
              <w:t>„Zusätzliche Informationen: Die Bindefrist beginnt ab Ende der Angebotsfrist.“</w:t>
            </w:r>
          </w:p>
          <w:p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rsidR="0045047E" w:rsidRPr="00AD6740" w:rsidRDefault="0045047E" w:rsidP="00F44581">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rsidTr="00F44581">
        <w:tc>
          <w:tcPr>
            <w:tcW w:w="678" w:type="dxa"/>
          </w:tcPr>
          <w:p w:rsidR="002E7036" w:rsidRDefault="002E7036" w:rsidP="00F44581">
            <w:r>
              <w:lastRenderedPageBreak/>
              <w:t>3</w:t>
            </w:r>
          </w:p>
        </w:tc>
        <w:tc>
          <w:tcPr>
            <w:tcW w:w="3573" w:type="dxa"/>
          </w:tcPr>
          <w:p w:rsidR="002E7036" w:rsidRDefault="002E7036" w:rsidP="00F44581">
            <w:r>
              <w:t>Kriterienkatalog Eignung</w:t>
            </w:r>
          </w:p>
        </w:tc>
        <w:tc>
          <w:tcPr>
            <w:tcW w:w="5148" w:type="dxa"/>
          </w:tcPr>
          <w:p w:rsidR="002E7036" w:rsidRDefault="002E7036" w:rsidP="002E7036">
            <w:r>
              <w:t>Im Kriterienkatalog zur Eignung VV1 wird unter Ziffer 1 „Wirtschaftliche und finanzielle Leistungsfähigkeit gemäß § 45 VgV“ ein Mindestjahresumsatz je Geschäftsjahr von</w:t>
            </w:r>
          </w:p>
          <w:p w:rsidR="002E7036" w:rsidRDefault="002E7036" w:rsidP="002E7036">
            <w:r>
              <w:t>Los 1: 3,0 Mio. EUR und</w:t>
            </w:r>
          </w:p>
          <w:p w:rsidR="002E7036" w:rsidRDefault="002E7036" w:rsidP="002E7036">
            <w:r>
              <w:t>Los 2: 5,1 Mio. EUR gefordert.</w:t>
            </w:r>
          </w:p>
          <w:p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rsidR="002E7036" w:rsidRPr="00137962" w:rsidRDefault="00A13454" w:rsidP="00F44581">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rsidR="00221864" w:rsidRPr="00892206" w:rsidRDefault="00221864" w:rsidP="00F44581">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rsidTr="00F44581">
        <w:tc>
          <w:tcPr>
            <w:tcW w:w="678" w:type="dxa"/>
          </w:tcPr>
          <w:p w:rsidR="00BB48D5" w:rsidRDefault="00BB48D5" w:rsidP="00F44581">
            <w:r>
              <w:t>4</w:t>
            </w:r>
          </w:p>
        </w:tc>
        <w:tc>
          <w:tcPr>
            <w:tcW w:w="3573" w:type="dxa"/>
          </w:tcPr>
          <w:p w:rsidR="00BB48D5" w:rsidRDefault="00BB48D5" w:rsidP="00BB48D5">
            <w:r>
              <w:t xml:space="preserve">Leistungsbeschreibung, </w:t>
            </w:r>
          </w:p>
          <w:p w:rsidR="00BB48D5" w:rsidRDefault="00BB48D5" w:rsidP="00BB48D5">
            <w:r>
              <w:t>Ziffer 3.1</w:t>
            </w:r>
          </w:p>
          <w:p w:rsidR="00BB48D5" w:rsidRDefault="00BB48D5" w:rsidP="00BB48D5"/>
        </w:tc>
        <w:tc>
          <w:tcPr>
            <w:tcW w:w="5148" w:type="dxa"/>
          </w:tcPr>
          <w:p w:rsidR="00BB48D5" w:rsidRDefault="00BB48D5" w:rsidP="00BB48D5">
            <w:r>
              <w:t xml:space="preserve">Im Zuge der Angebotsbearbeitung ergibt sich folgende Frage mit der Bitte um Klarstellung: </w:t>
            </w:r>
          </w:p>
          <w:p w:rsidR="00BB48D5" w:rsidRDefault="00BB48D5" w:rsidP="00BB48D5">
            <w:r>
              <w:t>In Ziffer 3.1 der Leistungsbeschreibung wird gefordert, dass das Betriebssystem des interaktiven Flachbildschirms mindestens fünf Jahre ab Kauf mit Sicherheitsupdates versorgt werden können muss.</w:t>
            </w:r>
          </w:p>
          <w:p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rsidR="0039180F" w:rsidRPr="003D6899" w:rsidRDefault="0039180F" w:rsidP="005E4246">
            <w:pPr>
              <w:rPr>
                <w:color w:val="000000" w:themeColor="text1"/>
              </w:rPr>
            </w:pPr>
            <w:r>
              <w:rPr>
                <w:color w:val="000000" w:themeColor="text1"/>
              </w:rPr>
              <w:t>Es ist ein Betriebssystem zu wählen, das diese Anforderung erfüllt.</w:t>
            </w:r>
          </w:p>
        </w:tc>
      </w:tr>
      <w:tr w:rsidR="00BB48D5" w:rsidTr="00F44581">
        <w:tc>
          <w:tcPr>
            <w:tcW w:w="678" w:type="dxa"/>
          </w:tcPr>
          <w:p w:rsidR="00BB48D5" w:rsidRDefault="00BB48D5" w:rsidP="00F44581">
            <w:r>
              <w:lastRenderedPageBreak/>
              <w:t>5</w:t>
            </w:r>
          </w:p>
        </w:tc>
        <w:tc>
          <w:tcPr>
            <w:tcW w:w="3573" w:type="dxa"/>
          </w:tcPr>
          <w:p w:rsidR="00BB48D5" w:rsidRDefault="00BB48D5" w:rsidP="00BB48D5">
            <w:r>
              <w:t>Leistungsbeschreibung,</w:t>
            </w:r>
          </w:p>
          <w:p w:rsidR="00BB48D5" w:rsidRDefault="00BB48D5" w:rsidP="00BB48D5">
            <w:r>
              <w:t>Ziffer 4.4</w:t>
            </w:r>
          </w:p>
        </w:tc>
        <w:tc>
          <w:tcPr>
            <w:tcW w:w="5148" w:type="dxa"/>
          </w:tcPr>
          <w:p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rsidR="00182C8F" w:rsidRPr="005E4246" w:rsidRDefault="00A13454" w:rsidP="005E4246">
            <w:pPr>
              <w:rPr>
                <w:i/>
                <w:color w:val="0070C0"/>
              </w:rPr>
            </w:pPr>
            <w:r>
              <w:rPr>
                <w:color w:val="000000" w:themeColor="text1"/>
              </w:rPr>
              <w:t>In Bearbeitung.</w:t>
            </w:r>
          </w:p>
        </w:tc>
      </w:tr>
      <w:tr w:rsidR="00303B4D" w:rsidTr="00F44581">
        <w:tc>
          <w:tcPr>
            <w:tcW w:w="678" w:type="dxa"/>
          </w:tcPr>
          <w:p w:rsidR="00303B4D" w:rsidRDefault="00303B4D" w:rsidP="00F44581">
            <w:r>
              <w:t>6</w:t>
            </w:r>
          </w:p>
        </w:tc>
        <w:tc>
          <w:tcPr>
            <w:tcW w:w="3573" w:type="dxa"/>
          </w:tcPr>
          <w:p w:rsidR="000E513D" w:rsidRDefault="000E513D" w:rsidP="00BB48D5">
            <w:r>
              <w:t>Betrifft nur Los 1</w:t>
            </w:r>
          </w:p>
          <w:p w:rsidR="00303B4D" w:rsidRDefault="000E513D" w:rsidP="00BB48D5">
            <w:r>
              <w:t>Leistungsbeschreibung,</w:t>
            </w:r>
          </w:p>
          <w:p w:rsidR="000E513D" w:rsidRDefault="000E513D" w:rsidP="00BB48D5">
            <w:r>
              <w:t>Ziffer 3.1</w:t>
            </w:r>
          </w:p>
        </w:tc>
        <w:tc>
          <w:tcPr>
            <w:tcW w:w="5148" w:type="dxa"/>
          </w:tcPr>
          <w:p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rsidR="00303B4D" w:rsidRDefault="000E513D" w:rsidP="00F44581">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rsidR="000E513D" w:rsidRPr="00970D73" w:rsidRDefault="000E513D" w:rsidP="00F44581">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rsidTr="00F44581">
        <w:tc>
          <w:tcPr>
            <w:tcW w:w="678" w:type="dxa"/>
          </w:tcPr>
          <w:p w:rsidR="00303B4D" w:rsidRDefault="00303B4D" w:rsidP="00F44581">
            <w:r>
              <w:t>7</w:t>
            </w:r>
          </w:p>
        </w:tc>
        <w:tc>
          <w:tcPr>
            <w:tcW w:w="3573" w:type="dxa"/>
          </w:tcPr>
          <w:p w:rsidR="00303B4D" w:rsidRDefault="00E9047D" w:rsidP="00BB48D5">
            <w:r>
              <w:t>Allgemeines</w:t>
            </w:r>
          </w:p>
        </w:tc>
        <w:tc>
          <w:tcPr>
            <w:tcW w:w="5148" w:type="dxa"/>
          </w:tcPr>
          <w:p w:rsidR="00303B4D" w:rsidRDefault="00E9047D" w:rsidP="00303B4D">
            <w:r>
              <w:t>I</w:t>
            </w:r>
            <w:r w:rsidR="00303B4D">
              <w:t>m Zusammenhang mit der oben genannten Ausschreibung mit der Vergabenummer ZIB 14.04 - 9905/25/</w:t>
            </w:r>
            <w:proofErr w:type="gramStart"/>
            <w:r w:rsidR="00303B4D">
              <w:t>VV :</w:t>
            </w:r>
            <w:proofErr w:type="gramEnd"/>
            <w:r w:rsidR="00303B4D">
              <w:t xml:space="preserve"> 1 haben wir eine fachliche Rückfrage bezüglich dem Umgang mit Bieterfragen.</w:t>
            </w:r>
          </w:p>
          <w:p w:rsidR="00303B4D" w:rsidRDefault="00303B4D" w:rsidP="00303B4D">
            <w:r>
              <w:lastRenderedPageBreak/>
              <w:t>Da die parallel veröffentlichte Ausschreibung mit der Vergabenummer ZIB 14.04 - 9905/25/</w:t>
            </w:r>
            <w:proofErr w:type="gramStart"/>
            <w:r>
              <w:t>VV :</w:t>
            </w:r>
            <w:proofErr w:type="gramEnd"/>
            <w:r>
              <w:t xml:space="preserve">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rsidR="00303B4D" w:rsidRPr="00970D73" w:rsidRDefault="005E4246" w:rsidP="00F44581">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rsidTr="00F44581">
        <w:tc>
          <w:tcPr>
            <w:tcW w:w="678" w:type="dxa"/>
          </w:tcPr>
          <w:p w:rsidR="0018267B" w:rsidRDefault="0018267B" w:rsidP="00F44581">
            <w:r>
              <w:lastRenderedPageBreak/>
              <w:t>8</w:t>
            </w:r>
          </w:p>
        </w:tc>
        <w:tc>
          <w:tcPr>
            <w:tcW w:w="3573" w:type="dxa"/>
          </w:tcPr>
          <w:p w:rsidR="0018267B" w:rsidRDefault="0018267B" w:rsidP="00BB48D5">
            <w:r>
              <w:t>Betrifft nur Los 1</w:t>
            </w:r>
          </w:p>
        </w:tc>
        <w:tc>
          <w:tcPr>
            <w:tcW w:w="5148" w:type="dxa"/>
          </w:tcPr>
          <w:p w:rsidR="0018267B" w:rsidRDefault="0018267B" w:rsidP="0018267B">
            <w:r>
              <w:t xml:space="preserve">Wir bitten höflich </w:t>
            </w:r>
            <w:proofErr w:type="gramStart"/>
            <w:r>
              <w:t>bei folgendem</w:t>
            </w:r>
            <w:proofErr w:type="gramEnd"/>
            <w:r>
              <w:t xml:space="preserve"> Sachverhalt um Klarstellung und Prüfung: </w:t>
            </w:r>
          </w:p>
          <w:p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rsidR="0018267B" w:rsidRPr="00970D73" w:rsidRDefault="0018267B" w:rsidP="00F44581">
            <w:pPr>
              <w:rPr>
                <w:color w:val="000000" w:themeColor="text1"/>
              </w:rPr>
            </w:pPr>
            <w:r>
              <w:rPr>
                <w:color w:val="000000" w:themeColor="text1"/>
              </w:rPr>
              <w:t>In Bearbeitung.</w:t>
            </w:r>
          </w:p>
        </w:tc>
      </w:tr>
      <w:tr w:rsidR="0018267B" w:rsidTr="00F44581">
        <w:tc>
          <w:tcPr>
            <w:tcW w:w="678" w:type="dxa"/>
          </w:tcPr>
          <w:p w:rsidR="0018267B" w:rsidRDefault="0018267B" w:rsidP="00F44581">
            <w:r>
              <w:lastRenderedPageBreak/>
              <w:t>9</w:t>
            </w:r>
          </w:p>
        </w:tc>
        <w:tc>
          <w:tcPr>
            <w:tcW w:w="3573" w:type="dxa"/>
          </w:tcPr>
          <w:p w:rsidR="0018267B" w:rsidRDefault="0018267B" w:rsidP="0018267B">
            <w:r>
              <w:t>Betrifft nur Los 2</w:t>
            </w:r>
          </w:p>
          <w:p w:rsidR="0018267B" w:rsidRDefault="0018267B" w:rsidP="0018267B">
            <w:r>
              <w:t xml:space="preserve">Leistungsbeschreibung VV2 Ziffer 3.1; </w:t>
            </w:r>
          </w:p>
          <w:p w:rsidR="0018267B" w:rsidRDefault="0018267B" w:rsidP="0018267B">
            <w:r>
              <w:t>sowie</w:t>
            </w:r>
          </w:p>
          <w:p w:rsidR="0018267B" w:rsidRDefault="0018267B" w:rsidP="0018267B">
            <w:r>
              <w:t>Technische Produkteigenschaften VV2, 86 Zoll int. Flachbildschirm</w:t>
            </w:r>
          </w:p>
        </w:tc>
        <w:tc>
          <w:tcPr>
            <w:tcW w:w="5148" w:type="dxa"/>
          </w:tcPr>
          <w:p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rsidR="0018267B" w:rsidRPr="00970D73" w:rsidRDefault="0018267B" w:rsidP="00F44581">
            <w:pPr>
              <w:rPr>
                <w:color w:val="000000" w:themeColor="text1"/>
              </w:rPr>
            </w:pPr>
            <w:r>
              <w:rPr>
                <w:color w:val="000000" w:themeColor="text1"/>
              </w:rPr>
              <w:t>In Bearbeitung.</w:t>
            </w:r>
          </w:p>
        </w:tc>
      </w:tr>
      <w:tr w:rsidR="005E4246" w:rsidTr="00CC499A">
        <w:tc>
          <w:tcPr>
            <w:tcW w:w="678" w:type="dxa"/>
          </w:tcPr>
          <w:p w:rsidR="005E4246" w:rsidRDefault="005E4246" w:rsidP="00F44581">
            <w:r>
              <w:t>H2</w:t>
            </w:r>
          </w:p>
        </w:tc>
        <w:tc>
          <w:tcPr>
            <w:tcW w:w="3573" w:type="dxa"/>
          </w:tcPr>
          <w:p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5E4246" w:rsidRDefault="005E4246" w:rsidP="005E4246">
            <w:pPr>
              <w:tabs>
                <w:tab w:val="left" w:pos="2985"/>
              </w:tabs>
            </w:pPr>
            <w:r>
              <w:t>Hinweis der Vergabestelle:</w:t>
            </w:r>
          </w:p>
          <w:p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rsidR="0018267B" w:rsidRPr="00E92B93" w:rsidRDefault="0018267B" w:rsidP="0018267B">
            <w:pPr>
              <w:rPr>
                <w:color w:val="000000" w:themeColor="text1"/>
              </w:rPr>
            </w:pPr>
            <w:r w:rsidRPr="00E92B93">
              <w:rPr>
                <w:color w:val="000000" w:themeColor="text1"/>
              </w:rPr>
              <w:t>Eine entsprechende Änderungsbekanntmachung-EU wurde bereits angestoßen.</w:t>
            </w:r>
          </w:p>
          <w:p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5E4246" w:rsidRDefault="005E4246" w:rsidP="005E4246">
            <w:r>
              <w:t>Los 1:</w:t>
            </w:r>
          </w:p>
          <w:p w:rsidR="005E4246" w:rsidRDefault="005E4246" w:rsidP="005E4246">
            <w:pPr>
              <w:pStyle w:val="Listenabsatz"/>
              <w:numPr>
                <w:ilvl w:val="0"/>
                <w:numId w:val="13"/>
              </w:numPr>
            </w:pPr>
            <w:r>
              <w:t>Kriterienkatalog Eignung VV1_v2</w:t>
            </w:r>
          </w:p>
          <w:p w:rsidR="005E4246" w:rsidRDefault="005E4246" w:rsidP="005E4246">
            <w:r w:rsidRPr="005E4246">
              <w:t>Los 2:</w:t>
            </w:r>
          </w:p>
          <w:p w:rsidR="005E4246" w:rsidRDefault="005E4246" w:rsidP="005E4246">
            <w:pPr>
              <w:pStyle w:val="Listenabsatz"/>
              <w:numPr>
                <w:ilvl w:val="0"/>
                <w:numId w:val="13"/>
              </w:numPr>
            </w:pPr>
            <w:r>
              <w:t>Kriterienkatalog Eignung VV2_v2</w:t>
            </w:r>
          </w:p>
          <w:p w:rsidR="00A13454" w:rsidRPr="005E4246" w:rsidRDefault="00A13454" w:rsidP="00A13454">
            <w:r>
              <w:t>Bitte verwenden Sie für die weitere Bearbeitung die jeweils aktualisierten Dokumente.</w:t>
            </w:r>
          </w:p>
        </w:tc>
      </w:tr>
      <w:tr w:rsidR="00672A82" w:rsidTr="00CC499A">
        <w:tc>
          <w:tcPr>
            <w:tcW w:w="678" w:type="dxa"/>
          </w:tcPr>
          <w:p w:rsidR="00672A82" w:rsidRPr="00672A82" w:rsidRDefault="00672A82" w:rsidP="00672A82">
            <w:pPr>
              <w:rPr>
                <w:highlight w:val="yellow"/>
              </w:rPr>
            </w:pPr>
            <w:r w:rsidRPr="00672A82">
              <w:rPr>
                <w:highlight w:val="yellow"/>
              </w:rPr>
              <w:t>H3</w:t>
            </w:r>
          </w:p>
        </w:tc>
        <w:tc>
          <w:tcPr>
            <w:tcW w:w="3573" w:type="dxa"/>
          </w:tcPr>
          <w:p w:rsidR="00672A82" w:rsidRPr="00672A82" w:rsidRDefault="00672A82" w:rsidP="00672A82">
            <w:pPr>
              <w:rPr>
                <w:highlight w:val="yellow"/>
              </w:rPr>
            </w:pPr>
            <w:r w:rsidRPr="00672A82">
              <w:rPr>
                <w:highlight w:val="yellow"/>
              </w:rP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672A82" w:rsidRPr="00672A82" w:rsidRDefault="00672A82" w:rsidP="00672A82">
            <w:pPr>
              <w:rPr>
                <w:color w:val="000000" w:themeColor="text1"/>
                <w:highlight w:val="yellow"/>
              </w:rPr>
            </w:pPr>
            <w:r w:rsidRPr="00672A82">
              <w:rPr>
                <w:color w:val="000000" w:themeColor="text1"/>
                <w:highlight w:val="yellow"/>
              </w:rPr>
              <w:t>Hinweis der Vergabestelle:</w:t>
            </w:r>
          </w:p>
          <w:p w:rsidR="00672A82" w:rsidRPr="00672A82" w:rsidRDefault="00672A82" w:rsidP="00672A82">
            <w:pPr>
              <w:rPr>
                <w:color w:val="000000" w:themeColor="text1"/>
                <w:highlight w:val="yellow"/>
              </w:rPr>
            </w:pPr>
            <w:r w:rsidRPr="00672A82">
              <w:rPr>
                <w:color w:val="000000" w:themeColor="text1"/>
                <w:highlight w:val="yellow"/>
              </w:rPr>
              <w:t>Die Angebotsfrist wurde auf den 24.02.2026 11:30 Uhr verlängert.</w:t>
            </w:r>
          </w:p>
          <w:p w:rsidR="00672A82" w:rsidRPr="00672A82" w:rsidRDefault="00672A82" w:rsidP="00672A82">
            <w:pPr>
              <w:rPr>
                <w:color w:val="000000" w:themeColor="text1"/>
                <w:highlight w:val="yellow"/>
              </w:rPr>
            </w:pPr>
            <w:r w:rsidRPr="00672A82">
              <w:rPr>
                <w:color w:val="000000" w:themeColor="text1"/>
                <w:highlight w:val="yellow"/>
              </w:rPr>
              <w:lastRenderedPageBreak/>
              <w:t>An den folgenden Dokumenten wurden Anpassungen vorgenommen. Bitte beachten Sie die Änderungen gegenüber den Vorversionen und nutzen Sie die neu erstellten Dokumente zur weiteren Bearbeitung Ihrer Angebote.</w:t>
            </w:r>
          </w:p>
          <w:p w:rsidR="00672A82" w:rsidRPr="00672A82" w:rsidRDefault="00672A82" w:rsidP="00672A82">
            <w:pPr>
              <w:rPr>
                <w:color w:val="000000" w:themeColor="text1"/>
                <w:highlight w:val="yellow"/>
              </w:rPr>
            </w:pPr>
            <w:r w:rsidRPr="00672A82">
              <w:rPr>
                <w:color w:val="000000" w:themeColor="text1"/>
                <w:highlight w:val="yellow"/>
              </w:rPr>
              <w:t>Los 1:</w:t>
            </w:r>
          </w:p>
          <w:p w:rsidR="00672A82" w:rsidRPr="00672A82" w:rsidRDefault="00672A82" w:rsidP="00672A82">
            <w:pPr>
              <w:pStyle w:val="Listenabsatz"/>
              <w:numPr>
                <w:ilvl w:val="0"/>
                <w:numId w:val="14"/>
              </w:numPr>
              <w:rPr>
                <w:color w:val="000000" w:themeColor="text1"/>
                <w:highlight w:val="yellow"/>
              </w:rPr>
            </w:pPr>
            <w:r w:rsidRPr="00672A82">
              <w:rPr>
                <w:color w:val="000000" w:themeColor="text1"/>
                <w:highlight w:val="yellow"/>
              </w:rPr>
              <w:t>Angebotsformular VV1_v2</w:t>
            </w:r>
          </w:p>
          <w:p w:rsidR="00672A82" w:rsidRPr="00672A82" w:rsidRDefault="00672A82" w:rsidP="00672A82">
            <w:pPr>
              <w:pStyle w:val="Listenabsatz"/>
              <w:numPr>
                <w:ilvl w:val="0"/>
                <w:numId w:val="14"/>
              </w:numPr>
              <w:rPr>
                <w:highlight w:val="yellow"/>
              </w:rPr>
            </w:pPr>
            <w:r w:rsidRPr="00672A82">
              <w:rPr>
                <w:highlight w:val="yellow"/>
              </w:rPr>
              <w:t>Kriterienkatalog Eignung VV1_v2</w:t>
            </w:r>
          </w:p>
          <w:p w:rsidR="00672A82" w:rsidRPr="00672A82" w:rsidRDefault="00672A82" w:rsidP="00672A82">
            <w:pPr>
              <w:rPr>
                <w:color w:val="000000" w:themeColor="text1"/>
                <w:highlight w:val="yellow"/>
              </w:rPr>
            </w:pPr>
            <w:r w:rsidRPr="00672A82">
              <w:rPr>
                <w:color w:val="000000" w:themeColor="text1"/>
                <w:highlight w:val="yellow"/>
              </w:rPr>
              <w:t>Los 2:</w:t>
            </w:r>
          </w:p>
          <w:p w:rsidR="00672A82" w:rsidRPr="00672A82" w:rsidRDefault="00672A82" w:rsidP="00672A82">
            <w:pPr>
              <w:pStyle w:val="Listenabsatz"/>
              <w:numPr>
                <w:ilvl w:val="0"/>
                <w:numId w:val="14"/>
              </w:numPr>
              <w:rPr>
                <w:color w:val="000000" w:themeColor="text1"/>
                <w:highlight w:val="yellow"/>
              </w:rPr>
            </w:pPr>
            <w:r w:rsidRPr="00672A82">
              <w:rPr>
                <w:color w:val="000000" w:themeColor="text1"/>
                <w:highlight w:val="yellow"/>
              </w:rPr>
              <w:t>Angebotsformular VV2_v2</w:t>
            </w:r>
          </w:p>
          <w:p w:rsidR="00672A82" w:rsidRPr="00672A82" w:rsidRDefault="00672A82" w:rsidP="00672A82">
            <w:pPr>
              <w:pStyle w:val="Listenabsatz"/>
              <w:numPr>
                <w:ilvl w:val="0"/>
                <w:numId w:val="14"/>
              </w:numPr>
              <w:rPr>
                <w:color w:val="000000" w:themeColor="text1"/>
                <w:highlight w:val="yellow"/>
              </w:rPr>
            </w:pPr>
            <w:r w:rsidRPr="00672A82">
              <w:rPr>
                <w:highlight w:val="yellow"/>
              </w:rPr>
              <w:t>Kriterienkatalog Eignung VV2_v2</w:t>
            </w:r>
          </w:p>
        </w:tc>
      </w:tr>
    </w:tbl>
    <w:p w:rsidR="00672A82" w:rsidRPr="0045047E" w:rsidRDefault="00672A82" w:rsidP="00672A82">
      <w:pPr>
        <w:pStyle w:val="berschrift3"/>
      </w:pPr>
      <w:r>
        <w:lastRenderedPageBreak/>
        <w:t xml:space="preserve">Fragen ab 20.01.2026 </w:t>
      </w:r>
      <w:r w:rsidRPr="0045047E">
        <w:rPr>
          <w:highlight w:val="yellow"/>
        </w:rPr>
        <w:t>*NEU ab hier*</w:t>
      </w:r>
    </w:p>
    <w:tbl>
      <w:tblPr>
        <w:tblStyle w:val="Tabellenraster"/>
        <w:tblW w:w="0" w:type="auto"/>
        <w:tblLook w:val="05A0" w:firstRow="1" w:lastRow="0" w:firstColumn="1" w:lastColumn="1" w:noHBand="0" w:noVBand="1"/>
      </w:tblPr>
      <w:tblGrid>
        <w:gridCol w:w="678"/>
        <w:gridCol w:w="3573"/>
        <w:gridCol w:w="5148"/>
        <w:gridCol w:w="5161"/>
      </w:tblGrid>
      <w:tr w:rsidR="00672A82" w:rsidTr="000476DA">
        <w:trPr>
          <w:cnfStyle w:val="100000000000" w:firstRow="1" w:lastRow="0" w:firstColumn="0" w:lastColumn="0" w:oddVBand="0" w:evenVBand="0" w:oddHBand="0" w:evenHBand="0" w:firstRowFirstColumn="0" w:firstRowLastColumn="0" w:lastRowFirstColumn="0" w:lastRowLastColumn="0"/>
        </w:trPr>
        <w:tc>
          <w:tcPr>
            <w:tcW w:w="678" w:type="dxa"/>
          </w:tcPr>
          <w:p w:rsidR="00672A82" w:rsidRDefault="00672A82" w:rsidP="000476DA">
            <w:pPr>
              <w:pStyle w:val="Tabellenberschrift"/>
            </w:pPr>
            <w:r>
              <w:t>Nr.</w:t>
            </w:r>
          </w:p>
        </w:tc>
        <w:tc>
          <w:tcPr>
            <w:tcW w:w="3573" w:type="dxa"/>
          </w:tcPr>
          <w:p w:rsidR="00672A82" w:rsidRDefault="00672A82" w:rsidP="000476DA">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148" w:type="dxa"/>
          </w:tcPr>
          <w:p w:rsidR="00672A82" w:rsidRDefault="00672A82" w:rsidP="000476D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672A82" w:rsidRDefault="00672A82" w:rsidP="000476DA">
            <w:pPr>
              <w:pStyle w:val="Tabellenberschrift"/>
            </w:pPr>
            <w:r>
              <w:t>Antwort von BeschA</w:t>
            </w:r>
          </w:p>
        </w:tc>
      </w:tr>
      <w:tr w:rsidR="00672A82" w:rsidTr="000476DA">
        <w:tc>
          <w:tcPr>
            <w:tcW w:w="678" w:type="dxa"/>
          </w:tcPr>
          <w:p w:rsidR="00672A82" w:rsidRPr="00672A82" w:rsidRDefault="00672A82" w:rsidP="00672A82">
            <w:r>
              <w:t>10</w:t>
            </w:r>
          </w:p>
        </w:tc>
        <w:tc>
          <w:tcPr>
            <w:tcW w:w="3573" w:type="dxa"/>
          </w:tcPr>
          <w:p w:rsidR="00672A82" w:rsidRPr="00672A82" w:rsidRDefault="00672A82" w:rsidP="00672A82">
            <w:r>
              <w:t>Allgemeines</w:t>
            </w:r>
          </w:p>
        </w:tc>
        <w:tc>
          <w:tcPr>
            <w:tcW w:w="5148" w:type="dxa"/>
          </w:tcPr>
          <w:p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rsidR="00672A82" w:rsidRPr="00672A82" w:rsidRDefault="00672A82" w:rsidP="00672A82">
            <w:r>
              <w:lastRenderedPageBreak/>
              <w:t>Siehe Hinweis Nr. 3.</w:t>
            </w:r>
          </w:p>
        </w:tc>
      </w:tr>
      <w:tr w:rsidR="00C045E2" w:rsidTr="000476DA">
        <w:tc>
          <w:tcPr>
            <w:tcW w:w="678" w:type="dxa"/>
          </w:tcPr>
          <w:p w:rsidR="00C045E2" w:rsidRDefault="00C045E2" w:rsidP="00672A82">
            <w:r>
              <w:t>11</w:t>
            </w:r>
          </w:p>
        </w:tc>
        <w:tc>
          <w:tcPr>
            <w:tcW w:w="3573" w:type="dxa"/>
          </w:tcPr>
          <w:p w:rsidR="002F5D42" w:rsidRDefault="002F5D42" w:rsidP="00672A82">
            <w:r>
              <w:t>Leistungsbeschreibung,</w:t>
            </w:r>
          </w:p>
          <w:p w:rsidR="002F5D42" w:rsidRDefault="002F5D42" w:rsidP="00672A82">
            <w:r>
              <w:t>Ziffer 3.1</w:t>
            </w:r>
          </w:p>
        </w:tc>
        <w:tc>
          <w:tcPr>
            <w:tcW w:w="5148" w:type="dxa"/>
          </w:tcPr>
          <w:p w:rsidR="00C045E2" w:rsidRDefault="002F5D42" w:rsidP="00C045E2">
            <w:r>
              <w:t>I</w:t>
            </w:r>
            <w:r w:rsidR="00C045E2">
              <w:t>m Zuge der Angebotsbearbeitung ergeben sich folgende Fragen, mit der Bitte um Klarstellung:</w:t>
            </w:r>
          </w:p>
          <w:p w:rsidR="00C045E2" w:rsidRDefault="00C045E2" w:rsidP="002F5D42">
            <w:pPr>
              <w:pStyle w:val="Listenabsatz"/>
              <w:numPr>
                <w:ilvl w:val="0"/>
                <w:numId w:val="15"/>
              </w:numPr>
            </w:pPr>
            <w:r>
              <w:t xml:space="preserve">Helligkeit min. 350 cd/m² bzw. </w:t>
            </w:r>
            <w:proofErr w:type="spellStart"/>
            <w:r>
              <w:t>nits</w:t>
            </w:r>
            <w:proofErr w:type="spellEnd"/>
            <w:r>
              <w:t>:</w:t>
            </w:r>
          </w:p>
          <w:p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rsidR="00C045E2" w:rsidRDefault="00C045E2" w:rsidP="002F5D42">
            <w:pPr>
              <w:pStyle w:val="Listenabsatz"/>
              <w:numPr>
                <w:ilvl w:val="0"/>
                <w:numId w:val="15"/>
              </w:numPr>
            </w:pPr>
            <w:r>
              <w:t>Kontrastverhältnis (statisch) min. 1000:1:</w:t>
            </w:r>
          </w:p>
          <w:p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rsidR="00C045E2" w:rsidRDefault="00C045E2" w:rsidP="002F5D42">
            <w:pPr>
              <w:pStyle w:val="Listenabsatz"/>
              <w:numPr>
                <w:ilvl w:val="0"/>
                <w:numId w:val="15"/>
              </w:numPr>
            </w:pPr>
            <w:r>
              <w:t>Lebensdauer Display ≥ 30.000 Stunden:</w:t>
            </w:r>
          </w:p>
          <w:p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rsidR="00C045E2" w:rsidRDefault="00C045E2" w:rsidP="002F5D42">
            <w:pPr>
              <w:pStyle w:val="Listenabsatz"/>
              <w:numPr>
                <w:ilvl w:val="0"/>
                <w:numId w:val="15"/>
              </w:numPr>
            </w:pPr>
            <w:r>
              <w:t>Sichtwinkel min. 170° horizontal &amp; vertikal:</w:t>
            </w:r>
          </w:p>
          <w:p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rsidR="00C045E2" w:rsidRDefault="00C045E2" w:rsidP="00C045E2">
            <w:r>
              <w:t>Angesichts der beschriebenen Einsatzzwecke (unter anderem kollaborative Projektarbeit, Brainstormings, Design-</w:t>
            </w:r>
            <w:proofErr w:type="spellStart"/>
            <w:r>
              <w:t>Thinking</w:t>
            </w:r>
            <w:proofErr w:type="spellEnd"/>
            <w:r>
              <w:t xml:space="preserve">-Methoden) ist zu erwarten, dass eine parallele Nutzung durch mehrere Personen gleichzeitig angestrebt wird. Die Mindestanforderung von 10 </w:t>
            </w:r>
            <w:proofErr w:type="spellStart"/>
            <w:r>
              <w:t>Touchpunkten</w:t>
            </w:r>
            <w:proofErr w:type="spellEnd"/>
            <w:r>
              <w:t xml:space="preserve"> würde dabei eine technische Begrenzung darstellen, die echte Mehrbenutzer-Szenarien einschränkt. Wir empfehlen daher eine Erhöhung der Mindestanforderung auf ≥ 40 </w:t>
            </w:r>
            <w:proofErr w:type="spellStart"/>
            <w:r>
              <w:lastRenderedPageBreak/>
              <w:t>Touchpunkte</w:t>
            </w:r>
            <w:proofErr w:type="spellEnd"/>
            <w:r>
              <w:t>, um Mehrbenutzer-Szenarien professionell und uneingeschränkt zu unterstützen. </w:t>
            </w:r>
          </w:p>
          <w:p w:rsidR="00C045E2" w:rsidRDefault="00C045E2" w:rsidP="002F5D42">
            <w:pPr>
              <w:pStyle w:val="Listenabsatz"/>
              <w:numPr>
                <w:ilvl w:val="0"/>
                <w:numId w:val="15"/>
              </w:numPr>
            </w:pPr>
            <w:r>
              <w:t xml:space="preserve">Reaktionszeit ≤ 10 </w:t>
            </w:r>
            <w:proofErr w:type="spellStart"/>
            <w:r>
              <w:t>ms</w:t>
            </w:r>
            <w:proofErr w:type="spellEnd"/>
            <w:r>
              <w:t>:</w:t>
            </w:r>
          </w:p>
          <w:p w:rsidR="00C045E2" w:rsidRDefault="00C045E2" w:rsidP="00C045E2">
            <w:r>
              <w:t xml:space="preserve">Bei Anwendungen wie freihändigem Schreiben, Skizzieren, Annotieren und interaktiven Workshops ist eine möglichst verzögerungsfreie Eingabe entscheidend für die Nutzerakzeptanz. Wir empfehlen, die Anforderung auf ≤ 5 </w:t>
            </w:r>
            <w:proofErr w:type="spellStart"/>
            <w:r>
              <w:t>ms</w:t>
            </w:r>
            <w:proofErr w:type="spellEnd"/>
            <w:r>
              <w:t xml:space="preserve"> zu verschärfen, um eine präzisere und natürliche Eingabe zu sichern.</w:t>
            </w:r>
          </w:p>
          <w:p w:rsidR="00C045E2" w:rsidRDefault="00C045E2" w:rsidP="002F5D42">
            <w:pPr>
              <w:pStyle w:val="Listenabsatz"/>
              <w:numPr>
                <w:ilvl w:val="0"/>
                <w:numId w:val="15"/>
              </w:numPr>
            </w:pPr>
            <w:r>
              <w:t>Genauigkeit ≤ 3 mm:</w:t>
            </w:r>
          </w:p>
          <w:p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rsidR="00C045E2" w:rsidRDefault="00C045E2" w:rsidP="002F5D42">
            <w:pPr>
              <w:pStyle w:val="Listenabsatz"/>
              <w:numPr>
                <w:ilvl w:val="0"/>
                <w:numId w:val="15"/>
              </w:numPr>
            </w:pPr>
            <w:r>
              <w:t>Tägliche Produktivzeit ≥ 10 Stunden:</w:t>
            </w:r>
          </w:p>
          <w:p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rsidR="00C045E2" w:rsidRDefault="00C045E2" w:rsidP="00C045E2"/>
          <w:p w:rsidR="00C045E2" w:rsidRDefault="00C045E2" w:rsidP="002F5D42">
            <w:pPr>
              <w:pStyle w:val="Listenabsatz"/>
              <w:numPr>
                <w:ilvl w:val="0"/>
                <w:numId w:val="15"/>
              </w:numPr>
            </w:pPr>
            <w:r>
              <w:lastRenderedPageBreak/>
              <w:t>Anschlüsse / USB-C:</w:t>
            </w:r>
          </w:p>
          <w:p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rsidR="00C045E2" w:rsidRDefault="00C045E2" w:rsidP="002F5D42">
            <w:pPr>
              <w:pStyle w:val="Listenabsatz"/>
              <w:numPr>
                <w:ilvl w:val="0"/>
                <w:numId w:val="15"/>
              </w:numPr>
            </w:pPr>
            <w:r>
              <w:t>Max.</w:t>
            </w:r>
            <w:r w:rsidR="002F5D42">
              <w:t xml:space="preserve"> </w:t>
            </w:r>
            <w:r>
              <w:t>zulässige elektrische Leistung im Betrieb ≤ 500 Watt:</w:t>
            </w:r>
          </w:p>
          <w:p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rsidR="00C045E2" w:rsidRDefault="00C045E2" w:rsidP="002F5D42">
            <w:pPr>
              <w:pStyle w:val="Listenabsatz"/>
              <w:numPr>
                <w:ilvl w:val="0"/>
                <w:numId w:val="15"/>
              </w:numPr>
            </w:pPr>
            <w:r>
              <w:t>Audiowiedergabe (interne Stereo- Lautsprecher):</w:t>
            </w:r>
          </w:p>
          <w:p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rsidR="00C045E2" w:rsidRDefault="002F5D42" w:rsidP="00672A82">
            <w:r>
              <w:lastRenderedPageBreak/>
              <w:t>In Bearbeitung.</w:t>
            </w:r>
          </w:p>
        </w:tc>
      </w:tr>
      <w:tr w:rsidR="002F5D42" w:rsidTr="000476DA">
        <w:tc>
          <w:tcPr>
            <w:tcW w:w="678" w:type="dxa"/>
          </w:tcPr>
          <w:p w:rsidR="002F5D42" w:rsidRDefault="002F5D42" w:rsidP="00672A82">
            <w:r>
              <w:lastRenderedPageBreak/>
              <w:t>13</w:t>
            </w:r>
          </w:p>
        </w:tc>
        <w:tc>
          <w:tcPr>
            <w:tcW w:w="3573" w:type="dxa"/>
          </w:tcPr>
          <w:p w:rsidR="002F5D42" w:rsidRDefault="003130E5" w:rsidP="00672A82">
            <w:r>
              <w:t>Allgemeines</w:t>
            </w:r>
          </w:p>
          <w:p w:rsidR="003130E5" w:rsidRDefault="003130E5" w:rsidP="00672A82">
            <w:bookmarkStart w:id="0" w:name="_GoBack"/>
            <w:bookmarkEnd w:id="0"/>
          </w:p>
        </w:tc>
        <w:tc>
          <w:tcPr>
            <w:tcW w:w="5148" w:type="dxa"/>
          </w:tcPr>
          <w:p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rsidR="002F5D42" w:rsidRDefault="002F5D42" w:rsidP="002F5D42">
            <w:r>
              <w:t>Vor diesem Hintergrund regen wir an, zu prüfen, ob eine BSI-Zertifizierung in den Vergabeunterlagen als Anforderung oder zumindest als wertungsrelevantes Kriterium berücksichtigt werden soll.</w:t>
            </w:r>
          </w:p>
          <w:p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rsidR="002F5D42" w:rsidRDefault="00324A5B" w:rsidP="00672A82">
            <w:r>
              <w:t>In Bearbeitung.</w:t>
            </w:r>
          </w:p>
        </w:tc>
      </w:tr>
    </w:tbl>
    <w:p w:rsidR="00273A6E" w:rsidRDefault="00970B23">
      <w:pPr>
        <w:pStyle w:val="berschrift4"/>
      </w:pPr>
      <w:r>
        <w:lastRenderedPageBreak/>
        <w:t>H</w:t>
      </w:r>
      <w:r w:rsidR="001838EA">
        <w:t>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A6E" w:rsidRDefault="001838EA">
      <w:pPr>
        <w:spacing w:after="0" w:line="240" w:lineRule="auto"/>
      </w:pPr>
      <w:r>
        <w:separator/>
      </w:r>
    </w:p>
  </w:endnote>
  <w:endnote w:type="continuationSeparator" w:id="0">
    <w:p w:rsidR="00273A6E" w:rsidRDefault="0018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A6E" w:rsidRDefault="001838EA">
      <w:pPr>
        <w:spacing w:after="0" w:line="240" w:lineRule="auto"/>
      </w:pPr>
      <w:r>
        <w:separator/>
      </w:r>
    </w:p>
  </w:footnote>
  <w:footnote w:type="continuationSeparator" w:id="0">
    <w:p w:rsidR="00273A6E" w:rsidRDefault="0018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Pr="00506206" w:rsidRDefault="00DB5ACF" w:rsidP="00DB5ACF">
    <w:pPr>
      <w:pStyle w:val="Kopfzeile"/>
      <w:jc w:val="left"/>
    </w:pPr>
    <w:r>
      <w:t xml:space="preserve">Stand: </w:t>
    </w:r>
    <w:r w:rsidR="00A14833">
      <w:t>1</w:t>
    </w:r>
    <w:r w:rsidR="00B176CB">
      <w:t>9</w:t>
    </w:r>
    <w:r>
      <w:t>.0</w:t>
    </w:r>
    <w:r w:rsidR="00B176CB">
      <w:t>1</w:t>
    </w:r>
    <w:r>
      <w:t>.202</w:t>
    </w:r>
    <w:r w:rsidR="00B176CB">
      <w:t>6</w:t>
    </w:r>
    <w:r>
      <w:tab/>
    </w:r>
    <w:r>
      <w:tab/>
    </w:r>
    <w:r>
      <w:tab/>
    </w:r>
    <w:r>
      <w:tab/>
    </w:r>
    <w:r>
      <w:tab/>
    </w:r>
    <w:r>
      <w:tab/>
    </w:r>
    <w:r w:rsidR="00506206" w:rsidRPr="00506206">
      <w:t>ZIB 14.0</w:t>
    </w:r>
    <w:r w:rsidR="00354622">
      <w:t>4</w:t>
    </w:r>
    <w:r w:rsidR="00506206" w:rsidRPr="00506206">
      <w:t xml:space="preserve"> </w:t>
    </w:r>
    <w:r w:rsidR="00354622">
      <w:t>-</w:t>
    </w:r>
    <w:r w:rsidR="00506206" w:rsidRPr="00506206">
      <w:t xml:space="preserve"> </w:t>
    </w:r>
    <w:r w:rsidR="004E72BD">
      <w:t>99</w:t>
    </w:r>
    <w:r w:rsidR="00EE6277">
      <w:t>05</w:t>
    </w:r>
    <w:r w:rsidR="004E72BD">
      <w:t>/2</w:t>
    </w:r>
    <w:r w:rsidR="00EE6277">
      <w:t>5</w:t>
    </w:r>
    <w:r w:rsidR="004E72BD">
      <w:t>/</w:t>
    </w:r>
    <w:proofErr w:type="gramStart"/>
    <w:r w:rsidR="004E72BD">
      <w:t>VV :</w:t>
    </w:r>
    <w:proofErr w:type="gramEnd"/>
    <w:r w:rsidR="004E72BD">
      <w:t xml:space="preserve"> 1</w:t>
    </w:r>
    <w:r w:rsidR="00A15CC4">
      <w:t xml:space="preserve">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1"/>
  </w:num>
  <w:num w:numId="5">
    <w:abstractNumId w:val="4"/>
  </w:num>
  <w:num w:numId="6">
    <w:abstractNumId w:val="1"/>
  </w:num>
  <w:num w:numId="7">
    <w:abstractNumId w:val="0"/>
  </w:num>
  <w:num w:numId="8">
    <w:abstractNumId w:val="6"/>
  </w:num>
  <w:num w:numId="9">
    <w:abstractNumId w:val="13"/>
  </w:num>
  <w:num w:numId="10">
    <w:abstractNumId w:val="8"/>
  </w:num>
  <w:num w:numId="11">
    <w:abstractNumId w:val="2"/>
  </w:num>
  <w:num w:numId="12">
    <w:abstractNumId w:val="7"/>
  </w:num>
  <w:num w:numId="13">
    <w:abstractNumId w:val="12"/>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233ED"/>
    <w:rsid w:val="00033A6B"/>
    <w:rsid w:val="00036B9F"/>
    <w:rsid w:val="00052746"/>
    <w:rsid w:val="000C3DA3"/>
    <w:rsid w:val="000D013B"/>
    <w:rsid w:val="000E513D"/>
    <w:rsid w:val="0010041E"/>
    <w:rsid w:val="00111809"/>
    <w:rsid w:val="00137962"/>
    <w:rsid w:val="00140C07"/>
    <w:rsid w:val="001411F8"/>
    <w:rsid w:val="001429BA"/>
    <w:rsid w:val="00152BC8"/>
    <w:rsid w:val="00163768"/>
    <w:rsid w:val="00180B01"/>
    <w:rsid w:val="0018267B"/>
    <w:rsid w:val="00182C8F"/>
    <w:rsid w:val="001838EA"/>
    <w:rsid w:val="00193F3C"/>
    <w:rsid w:val="00195B27"/>
    <w:rsid w:val="00196111"/>
    <w:rsid w:val="001A2995"/>
    <w:rsid w:val="001C63E4"/>
    <w:rsid w:val="001D5A71"/>
    <w:rsid w:val="001F33F2"/>
    <w:rsid w:val="00212292"/>
    <w:rsid w:val="00221864"/>
    <w:rsid w:val="002526FC"/>
    <w:rsid w:val="00273664"/>
    <w:rsid w:val="00273A6E"/>
    <w:rsid w:val="002C08AB"/>
    <w:rsid w:val="002C4056"/>
    <w:rsid w:val="002E423D"/>
    <w:rsid w:val="002E7036"/>
    <w:rsid w:val="002F5D42"/>
    <w:rsid w:val="002F6971"/>
    <w:rsid w:val="00303B4D"/>
    <w:rsid w:val="003130E5"/>
    <w:rsid w:val="00314319"/>
    <w:rsid w:val="0031632C"/>
    <w:rsid w:val="00324A5B"/>
    <w:rsid w:val="00325407"/>
    <w:rsid w:val="0033141E"/>
    <w:rsid w:val="00341670"/>
    <w:rsid w:val="00354622"/>
    <w:rsid w:val="0039180F"/>
    <w:rsid w:val="003B4471"/>
    <w:rsid w:val="003B6587"/>
    <w:rsid w:val="003C253D"/>
    <w:rsid w:val="003C2768"/>
    <w:rsid w:val="003C5E03"/>
    <w:rsid w:val="003D6899"/>
    <w:rsid w:val="003E63C2"/>
    <w:rsid w:val="003F01A6"/>
    <w:rsid w:val="00412156"/>
    <w:rsid w:val="0045047E"/>
    <w:rsid w:val="00457259"/>
    <w:rsid w:val="00461427"/>
    <w:rsid w:val="00461D13"/>
    <w:rsid w:val="00481070"/>
    <w:rsid w:val="004903B2"/>
    <w:rsid w:val="004A3B72"/>
    <w:rsid w:val="004B4145"/>
    <w:rsid w:val="004D168D"/>
    <w:rsid w:val="004D6C97"/>
    <w:rsid w:val="004E72BD"/>
    <w:rsid w:val="00506206"/>
    <w:rsid w:val="0055020A"/>
    <w:rsid w:val="00555B84"/>
    <w:rsid w:val="00563E4E"/>
    <w:rsid w:val="00592855"/>
    <w:rsid w:val="00592A05"/>
    <w:rsid w:val="005C2FEE"/>
    <w:rsid w:val="005E4246"/>
    <w:rsid w:val="005F53F8"/>
    <w:rsid w:val="00604F84"/>
    <w:rsid w:val="0060617A"/>
    <w:rsid w:val="00647336"/>
    <w:rsid w:val="00647C26"/>
    <w:rsid w:val="00654F0C"/>
    <w:rsid w:val="0067200A"/>
    <w:rsid w:val="00672A82"/>
    <w:rsid w:val="006A3F42"/>
    <w:rsid w:val="006F49D4"/>
    <w:rsid w:val="006F7A79"/>
    <w:rsid w:val="006F7C58"/>
    <w:rsid w:val="00704D16"/>
    <w:rsid w:val="00707127"/>
    <w:rsid w:val="0072348B"/>
    <w:rsid w:val="00723B0C"/>
    <w:rsid w:val="00724394"/>
    <w:rsid w:val="007324D9"/>
    <w:rsid w:val="0075720B"/>
    <w:rsid w:val="00761343"/>
    <w:rsid w:val="00794DD4"/>
    <w:rsid w:val="007A1166"/>
    <w:rsid w:val="007A5B3C"/>
    <w:rsid w:val="007B099A"/>
    <w:rsid w:val="007B489E"/>
    <w:rsid w:val="007B5EA7"/>
    <w:rsid w:val="007B6E4C"/>
    <w:rsid w:val="007F3027"/>
    <w:rsid w:val="0080089B"/>
    <w:rsid w:val="00800DAD"/>
    <w:rsid w:val="0080548E"/>
    <w:rsid w:val="00817B1D"/>
    <w:rsid w:val="008371BD"/>
    <w:rsid w:val="008619A1"/>
    <w:rsid w:val="008748AA"/>
    <w:rsid w:val="00892206"/>
    <w:rsid w:val="008C59EE"/>
    <w:rsid w:val="008E4176"/>
    <w:rsid w:val="008F1EA1"/>
    <w:rsid w:val="008F365E"/>
    <w:rsid w:val="0090358B"/>
    <w:rsid w:val="00911406"/>
    <w:rsid w:val="0096532E"/>
    <w:rsid w:val="00970B23"/>
    <w:rsid w:val="00970D73"/>
    <w:rsid w:val="009927E8"/>
    <w:rsid w:val="009D5888"/>
    <w:rsid w:val="009D7F3F"/>
    <w:rsid w:val="00A13454"/>
    <w:rsid w:val="00A14833"/>
    <w:rsid w:val="00A15CC4"/>
    <w:rsid w:val="00A331E5"/>
    <w:rsid w:val="00A359AC"/>
    <w:rsid w:val="00A91179"/>
    <w:rsid w:val="00AA1861"/>
    <w:rsid w:val="00AA51C8"/>
    <w:rsid w:val="00AD28C7"/>
    <w:rsid w:val="00AD6740"/>
    <w:rsid w:val="00B04379"/>
    <w:rsid w:val="00B176CB"/>
    <w:rsid w:val="00B45E9A"/>
    <w:rsid w:val="00B54A8C"/>
    <w:rsid w:val="00B628FD"/>
    <w:rsid w:val="00B750E4"/>
    <w:rsid w:val="00BA5C24"/>
    <w:rsid w:val="00BB25F8"/>
    <w:rsid w:val="00BB48D5"/>
    <w:rsid w:val="00BE3F5A"/>
    <w:rsid w:val="00C004DA"/>
    <w:rsid w:val="00C045E2"/>
    <w:rsid w:val="00C31C71"/>
    <w:rsid w:val="00C44664"/>
    <w:rsid w:val="00C5042C"/>
    <w:rsid w:val="00C5451D"/>
    <w:rsid w:val="00C6442D"/>
    <w:rsid w:val="00C7154F"/>
    <w:rsid w:val="00CE36E8"/>
    <w:rsid w:val="00D255B6"/>
    <w:rsid w:val="00D326A1"/>
    <w:rsid w:val="00D55D9E"/>
    <w:rsid w:val="00D846FB"/>
    <w:rsid w:val="00D958DA"/>
    <w:rsid w:val="00DA7D51"/>
    <w:rsid w:val="00DB057A"/>
    <w:rsid w:val="00DB5ACF"/>
    <w:rsid w:val="00DD5A17"/>
    <w:rsid w:val="00DD72F8"/>
    <w:rsid w:val="00DE3597"/>
    <w:rsid w:val="00E01FD6"/>
    <w:rsid w:val="00E17A40"/>
    <w:rsid w:val="00E34400"/>
    <w:rsid w:val="00E55C2C"/>
    <w:rsid w:val="00E6232E"/>
    <w:rsid w:val="00E77340"/>
    <w:rsid w:val="00E9047D"/>
    <w:rsid w:val="00E93601"/>
    <w:rsid w:val="00EA2D35"/>
    <w:rsid w:val="00ED5C1B"/>
    <w:rsid w:val="00EE6277"/>
    <w:rsid w:val="00F01A6F"/>
    <w:rsid w:val="00F26C59"/>
    <w:rsid w:val="00F27C23"/>
    <w:rsid w:val="00F30E2F"/>
    <w:rsid w:val="00F3715D"/>
    <w:rsid w:val="00F4568A"/>
    <w:rsid w:val="00F508A8"/>
    <w:rsid w:val="00F76F47"/>
    <w:rsid w:val="00F86599"/>
    <w:rsid w:val="00FD55E2"/>
    <w:rsid w:val="00FE272F"/>
    <w:rsid w:val="00FE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EB27CF5"/>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2308</Words>
  <Characters>14546</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Müller, Alina (BeschA BN, ZIB14)</cp:lastModifiedBy>
  <cp:revision>10</cp:revision>
  <dcterms:created xsi:type="dcterms:W3CDTF">2026-01-19T14:53:00Z</dcterms:created>
  <dcterms:modified xsi:type="dcterms:W3CDTF">2026-01-20T12:47:00Z</dcterms:modified>
</cp:coreProperties>
</file>