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404AB" w14:textId="77777777" w:rsidR="00B6046A" w:rsidRPr="00F23396" w:rsidRDefault="00B6046A" w:rsidP="00B6046A">
      <w:pPr>
        <w:jc w:val="center"/>
        <w:rPr>
          <w:rFonts w:ascii="Arial" w:hAnsi="Arial" w:cs="Arial"/>
          <w:b/>
          <w:sz w:val="40"/>
          <w:szCs w:val="32"/>
        </w:rPr>
      </w:pPr>
      <w:r w:rsidRPr="00F23396">
        <w:rPr>
          <w:rFonts w:ascii="Arial" w:hAnsi="Arial" w:cs="Arial"/>
          <w:b/>
          <w:sz w:val="40"/>
          <w:szCs w:val="32"/>
        </w:rPr>
        <w:t>Vertrag</w:t>
      </w:r>
    </w:p>
    <w:p w14:paraId="3243D5C2" w14:textId="77777777" w:rsidR="00B6046A" w:rsidRPr="00F23396" w:rsidRDefault="00B6046A" w:rsidP="00B6046A">
      <w:pPr>
        <w:jc w:val="center"/>
        <w:rPr>
          <w:rFonts w:ascii="Arial" w:hAnsi="Arial" w:cs="Arial"/>
          <w:sz w:val="22"/>
          <w:szCs w:val="32"/>
        </w:rPr>
      </w:pPr>
    </w:p>
    <w:p w14:paraId="6F6C51CF" w14:textId="77777777" w:rsidR="00B6046A" w:rsidRPr="00F23396" w:rsidRDefault="00B6046A" w:rsidP="00B6046A">
      <w:pPr>
        <w:jc w:val="center"/>
        <w:rPr>
          <w:rFonts w:ascii="Arial" w:hAnsi="Arial" w:cs="Arial"/>
          <w:b/>
          <w:sz w:val="32"/>
          <w:szCs w:val="32"/>
        </w:rPr>
      </w:pPr>
      <w:r w:rsidRPr="00F23396">
        <w:rPr>
          <w:rFonts w:ascii="Arial" w:hAnsi="Arial" w:cs="Arial"/>
          <w:b/>
          <w:sz w:val="32"/>
          <w:szCs w:val="32"/>
        </w:rPr>
        <w:t>über</w:t>
      </w:r>
    </w:p>
    <w:p w14:paraId="298B74BA" w14:textId="77777777" w:rsidR="00B6046A" w:rsidRPr="00F23396" w:rsidRDefault="00B6046A" w:rsidP="00B6046A">
      <w:pPr>
        <w:jc w:val="center"/>
        <w:rPr>
          <w:rFonts w:ascii="Arial" w:hAnsi="Arial" w:cs="Arial"/>
          <w:sz w:val="22"/>
          <w:szCs w:val="32"/>
        </w:rPr>
      </w:pPr>
    </w:p>
    <w:p w14:paraId="6609C73B" w14:textId="48A414FC" w:rsidR="00B6046A" w:rsidRPr="00F23396" w:rsidRDefault="00B6046A" w:rsidP="00B6046A">
      <w:pPr>
        <w:jc w:val="center"/>
        <w:rPr>
          <w:rFonts w:ascii="Arial" w:hAnsi="Arial" w:cs="Arial"/>
          <w:b/>
          <w:sz w:val="32"/>
          <w:szCs w:val="32"/>
        </w:rPr>
      </w:pPr>
      <w:r w:rsidRPr="00F23396">
        <w:rPr>
          <w:rFonts w:ascii="Arial" w:hAnsi="Arial" w:cs="Arial"/>
          <w:b/>
          <w:sz w:val="32"/>
          <w:szCs w:val="32"/>
        </w:rPr>
        <w:t xml:space="preserve">Kauf und Lieferung von </w:t>
      </w:r>
      <w:r w:rsidR="007A7693">
        <w:rPr>
          <w:rFonts w:ascii="Arial" w:hAnsi="Arial" w:cs="Arial"/>
          <w:b/>
          <w:sz w:val="32"/>
          <w:szCs w:val="32"/>
        </w:rPr>
        <w:t>Mobiliar und Einrichtungsgegenständen</w:t>
      </w:r>
      <w:r w:rsidR="0051603F">
        <w:rPr>
          <w:rFonts w:ascii="Arial" w:hAnsi="Arial" w:cs="Arial"/>
          <w:b/>
          <w:sz w:val="32"/>
          <w:szCs w:val="32"/>
        </w:rPr>
        <w:t xml:space="preserve"> für den Campus</w:t>
      </w:r>
      <w:r w:rsidR="007A7693">
        <w:rPr>
          <w:rFonts w:ascii="Arial" w:hAnsi="Arial" w:cs="Arial"/>
          <w:b/>
          <w:sz w:val="32"/>
          <w:szCs w:val="32"/>
        </w:rPr>
        <w:t xml:space="preserve"> </w:t>
      </w:r>
      <w:r w:rsidR="0051603F">
        <w:rPr>
          <w:rFonts w:ascii="Arial" w:hAnsi="Arial" w:cs="Arial"/>
          <w:b/>
          <w:sz w:val="32"/>
          <w:szCs w:val="32"/>
        </w:rPr>
        <w:t>für Auszubildende</w:t>
      </w:r>
      <w:r w:rsidR="001E56DC">
        <w:rPr>
          <w:rFonts w:ascii="Arial" w:hAnsi="Arial" w:cs="Arial"/>
          <w:b/>
          <w:sz w:val="32"/>
          <w:szCs w:val="32"/>
        </w:rPr>
        <w:t xml:space="preserve"> im Südwestpark Nürnberg</w:t>
      </w:r>
    </w:p>
    <w:p w14:paraId="202CFD19" w14:textId="77777777" w:rsidR="00B6046A" w:rsidRPr="00F23396" w:rsidRDefault="00B6046A" w:rsidP="00B6046A">
      <w:pPr>
        <w:jc w:val="center"/>
        <w:rPr>
          <w:rFonts w:ascii="Arial" w:hAnsi="Arial" w:cs="Arial"/>
          <w:b/>
          <w:sz w:val="32"/>
          <w:szCs w:val="32"/>
        </w:rPr>
      </w:pPr>
    </w:p>
    <w:p w14:paraId="22A6DAA2" w14:textId="77777777" w:rsidR="00B6046A" w:rsidRPr="00E048A5" w:rsidRDefault="00B6046A" w:rsidP="00B6046A">
      <w:pPr>
        <w:jc w:val="center"/>
        <w:rPr>
          <w:rFonts w:ascii="Arial" w:hAnsi="Arial" w:cs="Arial"/>
          <w:b/>
          <w:sz w:val="32"/>
          <w:szCs w:val="32"/>
        </w:rPr>
      </w:pPr>
    </w:p>
    <w:p w14:paraId="766ABAAF" w14:textId="77777777" w:rsidR="007F2465" w:rsidRPr="00F23396" w:rsidRDefault="007F2465" w:rsidP="00B6046A">
      <w:pPr>
        <w:jc w:val="center"/>
        <w:rPr>
          <w:rFonts w:ascii="Arial" w:hAnsi="Arial" w:cs="Arial"/>
          <w:b/>
          <w:sz w:val="32"/>
          <w:szCs w:val="32"/>
        </w:rPr>
      </w:pPr>
    </w:p>
    <w:p w14:paraId="761E4B32" w14:textId="7B85CE09" w:rsidR="00B6046A" w:rsidRPr="00F23396" w:rsidRDefault="00B6046A" w:rsidP="00B6046A">
      <w:pPr>
        <w:jc w:val="center"/>
        <w:rPr>
          <w:rFonts w:ascii="Arial" w:hAnsi="Arial" w:cs="Arial"/>
          <w:b/>
          <w:sz w:val="28"/>
          <w:szCs w:val="32"/>
        </w:rPr>
      </w:pPr>
      <w:r w:rsidRPr="00F23396">
        <w:rPr>
          <w:rFonts w:ascii="Arial" w:hAnsi="Arial" w:cs="Arial"/>
          <w:b/>
          <w:sz w:val="28"/>
          <w:szCs w:val="32"/>
        </w:rPr>
        <w:t>(im Folgenden „</w:t>
      </w:r>
      <w:r w:rsidR="0051603F">
        <w:rPr>
          <w:rFonts w:ascii="Arial" w:hAnsi="Arial" w:cs="Arial"/>
          <w:b/>
          <w:sz w:val="28"/>
          <w:szCs w:val="32"/>
        </w:rPr>
        <w:t>Ausstattung Azubi Campus</w:t>
      </w:r>
      <w:r w:rsidRPr="00F23396">
        <w:rPr>
          <w:rFonts w:ascii="Arial" w:hAnsi="Arial" w:cs="Arial"/>
          <w:b/>
          <w:sz w:val="28"/>
          <w:szCs w:val="32"/>
        </w:rPr>
        <w:t>“ genannt)</w:t>
      </w:r>
    </w:p>
    <w:p w14:paraId="0337AEE9" w14:textId="77777777" w:rsidR="00B6046A" w:rsidRPr="00F23396" w:rsidRDefault="00B6046A" w:rsidP="00B6046A">
      <w:pPr>
        <w:jc w:val="center"/>
        <w:rPr>
          <w:rFonts w:ascii="Arial" w:hAnsi="Arial" w:cs="Arial"/>
          <w:b/>
          <w:sz w:val="32"/>
          <w:szCs w:val="32"/>
        </w:rPr>
      </w:pPr>
    </w:p>
    <w:p w14:paraId="0A3DC9EF" w14:textId="732F83AD" w:rsidR="00B6046A" w:rsidRPr="00F23396" w:rsidRDefault="00B6046A" w:rsidP="00B6046A">
      <w:pPr>
        <w:jc w:val="center"/>
        <w:rPr>
          <w:rFonts w:ascii="Arial" w:hAnsi="Arial" w:cs="Arial"/>
          <w:sz w:val="28"/>
          <w:szCs w:val="32"/>
        </w:rPr>
      </w:pPr>
      <w:r w:rsidRPr="00F23396">
        <w:rPr>
          <w:rFonts w:ascii="Arial" w:hAnsi="Arial" w:cs="Arial"/>
          <w:sz w:val="28"/>
          <w:szCs w:val="32"/>
        </w:rPr>
        <w:t>(e-Vergabe-Nummer: 13-2</w:t>
      </w:r>
      <w:r w:rsidR="0051603F">
        <w:rPr>
          <w:rFonts w:ascii="Arial" w:hAnsi="Arial" w:cs="Arial"/>
          <w:sz w:val="28"/>
          <w:szCs w:val="32"/>
        </w:rPr>
        <w:t>6-00057</w:t>
      </w:r>
      <w:r w:rsidRPr="00F23396">
        <w:rPr>
          <w:rFonts w:ascii="Arial" w:hAnsi="Arial" w:cs="Arial"/>
          <w:sz w:val="28"/>
          <w:szCs w:val="32"/>
        </w:rPr>
        <w:t>)</w:t>
      </w:r>
    </w:p>
    <w:p w14:paraId="7F788C85" w14:textId="67E3F9DA" w:rsidR="00B6046A" w:rsidRPr="00306084" w:rsidRDefault="00306084" w:rsidP="00B6046A">
      <w:pPr>
        <w:jc w:val="center"/>
        <w:rPr>
          <w:rFonts w:ascii="Arial" w:hAnsi="Arial" w:cs="Arial"/>
          <w:color w:val="FF0000"/>
          <w:sz w:val="22"/>
          <w:szCs w:val="32"/>
        </w:rPr>
      </w:pPr>
      <w:r w:rsidRPr="00306084">
        <w:rPr>
          <w:rFonts w:ascii="Arial" w:hAnsi="Arial" w:cs="Arial"/>
          <w:color w:val="FF0000"/>
          <w:sz w:val="22"/>
          <w:szCs w:val="32"/>
        </w:rPr>
        <w:t>Lose 1 - 9</w:t>
      </w:r>
    </w:p>
    <w:p w14:paraId="4EB3D214" w14:textId="77777777" w:rsidR="00B6046A" w:rsidRPr="00F23396" w:rsidRDefault="00B6046A" w:rsidP="00B6046A">
      <w:pPr>
        <w:jc w:val="center"/>
        <w:rPr>
          <w:rFonts w:ascii="Arial" w:hAnsi="Arial" w:cs="Arial"/>
          <w:sz w:val="22"/>
          <w:szCs w:val="32"/>
        </w:rPr>
      </w:pPr>
    </w:p>
    <w:p w14:paraId="638F1910" w14:textId="77777777" w:rsidR="00B6046A" w:rsidRPr="00F23396" w:rsidRDefault="00B6046A" w:rsidP="00B6046A">
      <w:pPr>
        <w:jc w:val="center"/>
        <w:rPr>
          <w:rFonts w:ascii="Arial" w:hAnsi="Arial" w:cs="Arial"/>
          <w:sz w:val="22"/>
          <w:szCs w:val="32"/>
        </w:rPr>
      </w:pPr>
    </w:p>
    <w:p w14:paraId="03C165D0" w14:textId="77777777" w:rsidR="00B6046A" w:rsidRPr="00F23396" w:rsidRDefault="00B6046A" w:rsidP="00B6046A">
      <w:pPr>
        <w:jc w:val="center"/>
        <w:rPr>
          <w:rFonts w:ascii="Arial" w:hAnsi="Arial" w:cs="Arial"/>
          <w:sz w:val="22"/>
          <w:szCs w:val="32"/>
        </w:rPr>
      </w:pPr>
      <w:r w:rsidRPr="00F23396">
        <w:rPr>
          <w:rFonts w:ascii="Arial" w:hAnsi="Arial" w:cs="Arial"/>
          <w:sz w:val="22"/>
          <w:szCs w:val="32"/>
        </w:rPr>
        <w:t>zwischen der</w:t>
      </w:r>
    </w:p>
    <w:p w14:paraId="2D6B9EBA" w14:textId="77777777" w:rsidR="00B6046A" w:rsidRPr="00F23396" w:rsidRDefault="00B6046A" w:rsidP="00B6046A">
      <w:pPr>
        <w:jc w:val="center"/>
        <w:rPr>
          <w:rFonts w:ascii="Arial" w:hAnsi="Arial" w:cs="Arial"/>
          <w:sz w:val="22"/>
          <w:szCs w:val="32"/>
        </w:rPr>
      </w:pPr>
    </w:p>
    <w:p w14:paraId="14B507F6" w14:textId="77777777" w:rsidR="00B6046A" w:rsidRPr="00F23396" w:rsidRDefault="00B6046A" w:rsidP="00B6046A">
      <w:pPr>
        <w:jc w:val="center"/>
        <w:rPr>
          <w:rFonts w:ascii="Arial" w:hAnsi="Arial" w:cs="Arial"/>
          <w:sz w:val="22"/>
          <w:szCs w:val="32"/>
        </w:rPr>
      </w:pPr>
    </w:p>
    <w:p w14:paraId="787A4389" w14:textId="77777777" w:rsidR="00B6046A" w:rsidRPr="00F23396" w:rsidRDefault="00B6046A" w:rsidP="00B6046A">
      <w:pPr>
        <w:jc w:val="center"/>
        <w:rPr>
          <w:rFonts w:ascii="Arial" w:hAnsi="Arial" w:cs="Arial"/>
          <w:sz w:val="22"/>
          <w:szCs w:val="32"/>
        </w:rPr>
      </w:pPr>
    </w:p>
    <w:p w14:paraId="057DD130" w14:textId="77777777" w:rsidR="00B6046A" w:rsidRPr="00F23396" w:rsidRDefault="00B6046A" w:rsidP="00B6046A">
      <w:pPr>
        <w:jc w:val="center"/>
        <w:rPr>
          <w:rFonts w:ascii="Arial" w:hAnsi="Arial" w:cs="Arial"/>
          <w:b/>
          <w:sz w:val="28"/>
          <w:szCs w:val="32"/>
        </w:rPr>
      </w:pPr>
      <w:r w:rsidRPr="00F23396">
        <w:rPr>
          <w:rFonts w:ascii="Arial" w:hAnsi="Arial" w:cs="Arial"/>
          <w:b/>
          <w:sz w:val="28"/>
          <w:szCs w:val="32"/>
        </w:rPr>
        <w:t>Bundesagentur für Arbeit (BA)</w:t>
      </w:r>
    </w:p>
    <w:p w14:paraId="46CEE000" w14:textId="77777777" w:rsidR="00B6046A" w:rsidRPr="00F23396" w:rsidRDefault="00B6046A" w:rsidP="00B6046A">
      <w:pPr>
        <w:jc w:val="center"/>
        <w:rPr>
          <w:rFonts w:ascii="Arial" w:hAnsi="Arial" w:cs="Arial"/>
          <w:color w:val="000000" w:themeColor="text1"/>
          <w:sz w:val="28"/>
          <w:szCs w:val="32"/>
        </w:rPr>
      </w:pPr>
      <w:r w:rsidRPr="00F23396">
        <w:rPr>
          <w:rFonts w:ascii="Arial" w:hAnsi="Arial" w:cs="Arial"/>
          <w:color w:val="000000" w:themeColor="text1"/>
          <w:sz w:val="28"/>
          <w:szCs w:val="32"/>
        </w:rPr>
        <w:t>vertreten durch den Vorstand</w:t>
      </w:r>
    </w:p>
    <w:p w14:paraId="0974375F" w14:textId="77777777" w:rsidR="00B6046A" w:rsidRPr="00F23396" w:rsidRDefault="00B6046A" w:rsidP="00B6046A">
      <w:pPr>
        <w:jc w:val="center"/>
        <w:rPr>
          <w:rFonts w:ascii="Arial" w:hAnsi="Arial" w:cs="Arial"/>
          <w:color w:val="000000" w:themeColor="text1"/>
          <w:sz w:val="28"/>
          <w:szCs w:val="32"/>
        </w:rPr>
      </w:pPr>
      <w:r w:rsidRPr="00F23396">
        <w:rPr>
          <w:rFonts w:ascii="Arial" w:hAnsi="Arial" w:cs="Arial"/>
          <w:color w:val="000000" w:themeColor="text1"/>
          <w:sz w:val="28"/>
          <w:szCs w:val="32"/>
        </w:rPr>
        <w:t xml:space="preserve">hier vertreten durch die Leitung des Geschäftsbereichs Einkauf </w:t>
      </w:r>
    </w:p>
    <w:p w14:paraId="4A7CE30B" w14:textId="77777777" w:rsidR="00B6046A" w:rsidRPr="00F23396" w:rsidRDefault="00B6046A" w:rsidP="00B6046A">
      <w:pPr>
        <w:jc w:val="center"/>
        <w:rPr>
          <w:rFonts w:ascii="Arial" w:hAnsi="Arial" w:cs="Arial"/>
          <w:color w:val="000000" w:themeColor="text1"/>
          <w:sz w:val="28"/>
          <w:szCs w:val="32"/>
        </w:rPr>
      </w:pPr>
      <w:r w:rsidRPr="00F23396">
        <w:rPr>
          <w:rFonts w:ascii="Arial" w:hAnsi="Arial" w:cs="Arial"/>
          <w:color w:val="000000" w:themeColor="text1"/>
          <w:sz w:val="28"/>
          <w:szCs w:val="32"/>
        </w:rPr>
        <w:t>im BA-Service-Haus</w:t>
      </w:r>
    </w:p>
    <w:p w14:paraId="341F0B4B" w14:textId="77777777" w:rsidR="00B6046A" w:rsidRPr="00F23396" w:rsidRDefault="00B6046A" w:rsidP="00B6046A">
      <w:pPr>
        <w:jc w:val="center"/>
        <w:rPr>
          <w:rFonts w:ascii="Arial" w:hAnsi="Arial" w:cs="Arial"/>
          <w:color w:val="000000" w:themeColor="text1"/>
          <w:sz w:val="28"/>
          <w:szCs w:val="32"/>
        </w:rPr>
      </w:pPr>
      <w:r w:rsidRPr="00F23396">
        <w:rPr>
          <w:rFonts w:ascii="Arial" w:hAnsi="Arial" w:cs="Arial"/>
          <w:color w:val="000000" w:themeColor="text1"/>
          <w:sz w:val="28"/>
          <w:szCs w:val="32"/>
        </w:rPr>
        <w:t>Regensburger Straße 104</w:t>
      </w:r>
    </w:p>
    <w:p w14:paraId="2600FE1C" w14:textId="77777777" w:rsidR="00B6046A" w:rsidRPr="00F23396" w:rsidRDefault="00B6046A" w:rsidP="00B6046A">
      <w:pPr>
        <w:jc w:val="center"/>
        <w:rPr>
          <w:rFonts w:ascii="Arial" w:hAnsi="Arial" w:cs="Arial"/>
          <w:color w:val="000000" w:themeColor="text1"/>
          <w:sz w:val="28"/>
          <w:szCs w:val="32"/>
        </w:rPr>
      </w:pPr>
      <w:r w:rsidRPr="00F23396">
        <w:rPr>
          <w:rFonts w:ascii="Arial" w:hAnsi="Arial" w:cs="Arial"/>
          <w:color w:val="000000" w:themeColor="text1"/>
          <w:sz w:val="28"/>
          <w:szCs w:val="32"/>
        </w:rPr>
        <w:t>90478 Nürnberg</w:t>
      </w:r>
    </w:p>
    <w:p w14:paraId="0F21450D" w14:textId="77777777" w:rsidR="00B6046A" w:rsidRPr="00F23396" w:rsidRDefault="00B6046A" w:rsidP="00B6046A">
      <w:pPr>
        <w:rPr>
          <w:rFonts w:ascii="Arial" w:hAnsi="Arial" w:cs="Arial"/>
          <w:sz w:val="22"/>
          <w:szCs w:val="24"/>
        </w:rPr>
      </w:pPr>
    </w:p>
    <w:p w14:paraId="0A62C523" w14:textId="77777777" w:rsidR="00B6046A" w:rsidRPr="00F23396" w:rsidRDefault="00B6046A" w:rsidP="00B6046A">
      <w:pPr>
        <w:jc w:val="center"/>
        <w:rPr>
          <w:rFonts w:ascii="Arial" w:hAnsi="Arial" w:cs="Arial"/>
          <w:sz w:val="22"/>
          <w:szCs w:val="24"/>
        </w:rPr>
      </w:pPr>
      <w:r w:rsidRPr="00F23396">
        <w:rPr>
          <w:rFonts w:ascii="Arial" w:hAnsi="Arial" w:cs="Arial"/>
          <w:sz w:val="22"/>
          <w:szCs w:val="24"/>
        </w:rPr>
        <w:t>- nachfolgend Auftraggeber (AG) genannt -</w:t>
      </w:r>
    </w:p>
    <w:p w14:paraId="0A319926" w14:textId="77777777" w:rsidR="00B6046A" w:rsidRPr="00F23396" w:rsidRDefault="00B6046A" w:rsidP="00B6046A">
      <w:pPr>
        <w:jc w:val="center"/>
        <w:rPr>
          <w:rFonts w:ascii="Arial" w:hAnsi="Arial" w:cs="Arial"/>
          <w:sz w:val="22"/>
          <w:szCs w:val="24"/>
        </w:rPr>
      </w:pPr>
    </w:p>
    <w:p w14:paraId="2BCCFA95" w14:textId="77777777" w:rsidR="00B6046A" w:rsidRPr="00F23396" w:rsidRDefault="00B6046A" w:rsidP="00B6046A">
      <w:pPr>
        <w:jc w:val="center"/>
        <w:rPr>
          <w:rFonts w:ascii="Arial" w:hAnsi="Arial" w:cs="Arial"/>
          <w:sz w:val="22"/>
          <w:szCs w:val="24"/>
        </w:rPr>
      </w:pPr>
    </w:p>
    <w:p w14:paraId="71B5ED4F" w14:textId="77777777" w:rsidR="00B6046A" w:rsidRPr="00F23396" w:rsidRDefault="00B6046A" w:rsidP="00B6046A">
      <w:pPr>
        <w:jc w:val="center"/>
        <w:rPr>
          <w:rFonts w:ascii="Arial" w:hAnsi="Arial" w:cs="Arial"/>
          <w:sz w:val="22"/>
          <w:szCs w:val="24"/>
        </w:rPr>
      </w:pPr>
    </w:p>
    <w:p w14:paraId="6B5DDEF7" w14:textId="77777777" w:rsidR="00B6046A" w:rsidRPr="00F23396" w:rsidRDefault="00B6046A" w:rsidP="00B6046A">
      <w:pPr>
        <w:jc w:val="center"/>
        <w:rPr>
          <w:rFonts w:ascii="Arial" w:hAnsi="Arial" w:cs="Arial"/>
          <w:sz w:val="22"/>
          <w:szCs w:val="24"/>
        </w:rPr>
      </w:pPr>
      <w:r w:rsidRPr="00F23396">
        <w:rPr>
          <w:rFonts w:ascii="Arial" w:hAnsi="Arial" w:cs="Arial"/>
          <w:sz w:val="22"/>
          <w:szCs w:val="24"/>
        </w:rPr>
        <w:t>und der</w:t>
      </w:r>
    </w:p>
    <w:p w14:paraId="0B3F9FE5" w14:textId="77777777" w:rsidR="00B6046A" w:rsidRPr="00F23396" w:rsidRDefault="00B6046A" w:rsidP="00B6046A">
      <w:pPr>
        <w:jc w:val="center"/>
        <w:rPr>
          <w:rFonts w:ascii="Arial" w:hAnsi="Arial" w:cs="Arial"/>
          <w:sz w:val="22"/>
          <w:szCs w:val="24"/>
        </w:rPr>
      </w:pPr>
    </w:p>
    <w:p w14:paraId="22E5D8E7" w14:textId="1E377ACB" w:rsidR="00B6046A" w:rsidRPr="00F23396" w:rsidRDefault="00B6046A" w:rsidP="00B6046A">
      <w:pPr>
        <w:jc w:val="center"/>
        <w:rPr>
          <w:rFonts w:ascii="Arial" w:hAnsi="Arial" w:cs="Arial"/>
          <w:sz w:val="22"/>
          <w:szCs w:val="28"/>
        </w:rPr>
      </w:pPr>
    </w:p>
    <w:p w14:paraId="516E77F7" w14:textId="77777777" w:rsidR="000E68EA" w:rsidRPr="00F23396" w:rsidRDefault="000E68EA" w:rsidP="00B6046A">
      <w:pPr>
        <w:jc w:val="center"/>
        <w:rPr>
          <w:rFonts w:ascii="Arial" w:hAnsi="Arial" w:cs="Arial"/>
          <w:sz w:val="22"/>
          <w:szCs w:val="28"/>
        </w:rPr>
      </w:pPr>
    </w:p>
    <w:p w14:paraId="66BEDF0C" w14:textId="77777777" w:rsidR="00B6046A" w:rsidRPr="00F23396" w:rsidRDefault="00B6046A" w:rsidP="00B6046A">
      <w:pPr>
        <w:jc w:val="center"/>
        <w:rPr>
          <w:rFonts w:ascii="Arial" w:hAnsi="Arial" w:cs="Arial"/>
          <w:b/>
          <w:color w:val="FF0000"/>
          <w:sz w:val="28"/>
          <w:szCs w:val="28"/>
        </w:rPr>
      </w:pPr>
      <w:r w:rsidRPr="00F23396">
        <w:rPr>
          <w:rFonts w:ascii="Arial" w:hAnsi="Arial" w:cs="Arial"/>
          <w:b/>
          <w:color w:val="FF0000"/>
          <w:sz w:val="28"/>
          <w:szCs w:val="28"/>
        </w:rPr>
        <w:t>Firma, die den Zuschlag erhält</w:t>
      </w:r>
    </w:p>
    <w:p w14:paraId="437FB3FD" w14:textId="77777777" w:rsidR="00B6046A" w:rsidRPr="00F23396" w:rsidRDefault="00B6046A" w:rsidP="00B6046A">
      <w:pPr>
        <w:jc w:val="center"/>
        <w:rPr>
          <w:rFonts w:ascii="Arial" w:hAnsi="Arial" w:cs="Arial"/>
          <w:color w:val="FF0000"/>
          <w:sz w:val="28"/>
          <w:szCs w:val="28"/>
        </w:rPr>
      </w:pPr>
      <w:r w:rsidRPr="00F23396">
        <w:rPr>
          <w:rFonts w:ascii="Arial" w:hAnsi="Arial" w:cs="Arial"/>
          <w:color w:val="FF0000"/>
          <w:sz w:val="28"/>
          <w:szCs w:val="28"/>
        </w:rPr>
        <w:t>vertreten durch XXX</w:t>
      </w:r>
    </w:p>
    <w:p w14:paraId="1528C894" w14:textId="77777777" w:rsidR="00B6046A" w:rsidRPr="00F23396" w:rsidRDefault="00B6046A" w:rsidP="00B6046A">
      <w:pPr>
        <w:jc w:val="center"/>
        <w:rPr>
          <w:rFonts w:ascii="Arial" w:hAnsi="Arial" w:cs="Arial"/>
          <w:color w:val="FF0000"/>
          <w:sz w:val="28"/>
          <w:szCs w:val="28"/>
        </w:rPr>
      </w:pPr>
      <w:r w:rsidRPr="00F23396">
        <w:rPr>
          <w:rFonts w:ascii="Arial" w:hAnsi="Arial" w:cs="Arial"/>
          <w:color w:val="FF0000"/>
          <w:sz w:val="28"/>
          <w:szCs w:val="28"/>
        </w:rPr>
        <w:t>Straße Hausnummer</w:t>
      </w:r>
    </w:p>
    <w:p w14:paraId="58A39D2C" w14:textId="77777777" w:rsidR="00B6046A" w:rsidRPr="00F23396" w:rsidRDefault="00B6046A" w:rsidP="00B6046A">
      <w:pPr>
        <w:jc w:val="center"/>
        <w:rPr>
          <w:rFonts w:ascii="Arial" w:hAnsi="Arial" w:cs="Arial"/>
          <w:color w:val="FF0000"/>
          <w:sz w:val="28"/>
          <w:szCs w:val="28"/>
        </w:rPr>
      </w:pPr>
      <w:r w:rsidRPr="00F23396">
        <w:rPr>
          <w:rFonts w:ascii="Arial" w:hAnsi="Arial" w:cs="Arial"/>
          <w:color w:val="FF0000"/>
          <w:sz w:val="28"/>
          <w:szCs w:val="28"/>
        </w:rPr>
        <w:t>PLZ Ort</w:t>
      </w:r>
    </w:p>
    <w:p w14:paraId="17D17ECC" w14:textId="77777777" w:rsidR="00B6046A" w:rsidRPr="00F23396" w:rsidRDefault="00B6046A" w:rsidP="00B6046A">
      <w:pPr>
        <w:rPr>
          <w:rFonts w:ascii="Arial" w:hAnsi="Arial" w:cs="Arial"/>
          <w:sz w:val="22"/>
          <w:szCs w:val="32"/>
        </w:rPr>
      </w:pPr>
    </w:p>
    <w:p w14:paraId="5AFA1B78" w14:textId="77777777" w:rsidR="00B6046A" w:rsidRPr="00F23396" w:rsidRDefault="00B6046A" w:rsidP="00B6046A">
      <w:pPr>
        <w:jc w:val="center"/>
        <w:rPr>
          <w:rFonts w:ascii="Arial" w:hAnsi="Arial" w:cs="Arial"/>
          <w:sz w:val="22"/>
          <w:szCs w:val="32"/>
        </w:rPr>
      </w:pPr>
      <w:r w:rsidRPr="00F23396">
        <w:rPr>
          <w:rFonts w:ascii="Arial" w:hAnsi="Arial" w:cs="Arial"/>
          <w:sz w:val="22"/>
          <w:szCs w:val="32"/>
        </w:rPr>
        <w:t>- nachfolgend Auftragnehmer (AN) genannt -</w:t>
      </w:r>
    </w:p>
    <w:p w14:paraId="47FCAFBF" w14:textId="77777777" w:rsidR="00B6046A" w:rsidRPr="00F23396" w:rsidRDefault="00B6046A" w:rsidP="00B6046A">
      <w:pPr>
        <w:jc w:val="center"/>
        <w:rPr>
          <w:rFonts w:ascii="Arial" w:hAnsi="Arial" w:cs="Arial"/>
          <w:sz w:val="22"/>
          <w:szCs w:val="32"/>
        </w:rPr>
      </w:pPr>
    </w:p>
    <w:p w14:paraId="43EF1478" w14:textId="77777777" w:rsidR="00B6046A" w:rsidRPr="00F23396" w:rsidRDefault="00B6046A" w:rsidP="00B6046A">
      <w:pPr>
        <w:tabs>
          <w:tab w:val="left" w:pos="4820"/>
        </w:tabs>
        <w:jc w:val="center"/>
        <w:rPr>
          <w:rFonts w:ascii="Arial" w:hAnsi="Arial" w:cs="Arial"/>
          <w:sz w:val="22"/>
          <w:szCs w:val="32"/>
        </w:rPr>
      </w:pPr>
    </w:p>
    <w:p w14:paraId="45F11084" w14:textId="77777777" w:rsidR="00B6046A" w:rsidRPr="00F23396" w:rsidRDefault="00B6046A" w:rsidP="00B6046A">
      <w:pPr>
        <w:jc w:val="center"/>
        <w:rPr>
          <w:rFonts w:ascii="Arial" w:hAnsi="Arial" w:cs="Arial"/>
          <w:sz w:val="22"/>
          <w:szCs w:val="32"/>
        </w:rPr>
      </w:pPr>
    </w:p>
    <w:p w14:paraId="4C137863" w14:textId="77777777" w:rsidR="00B6046A" w:rsidRPr="00F23396" w:rsidRDefault="00B6046A" w:rsidP="00B6046A">
      <w:pPr>
        <w:jc w:val="center"/>
        <w:rPr>
          <w:rFonts w:ascii="Arial" w:hAnsi="Arial" w:cs="Arial"/>
          <w:sz w:val="22"/>
          <w:szCs w:val="32"/>
        </w:rPr>
      </w:pPr>
      <w:r w:rsidRPr="00F23396">
        <w:rPr>
          <w:rFonts w:ascii="Arial" w:hAnsi="Arial" w:cs="Arial"/>
          <w:sz w:val="22"/>
          <w:szCs w:val="32"/>
        </w:rPr>
        <w:t>- gemeinschaftlich nachfolgend Partei(en) genannt –</w:t>
      </w:r>
    </w:p>
    <w:p w14:paraId="21FE3F0A" w14:textId="77777777" w:rsidR="00B6046A" w:rsidRPr="00F23396" w:rsidRDefault="00B6046A" w:rsidP="00B6046A">
      <w:pPr>
        <w:jc w:val="center"/>
        <w:rPr>
          <w:rFonts w:ascii="Arial" w:hAnsi="Arial" w:cs="Arial"/>
          <w:sz w:val="22"/>
          <w:szCs w:val="32"/>
        </w:rPr>
      </w:pPr>
    </w:p>
    <w:p w14:paraId="31C52AA4" w14:textId="77777777" w:rsidR="00B6046A" w:rsidRPr="00F23396" w:rsidRDefault="00B6046A" w:rsidP="00B6046A">
      <w:pPr>
        <w:jc w:val="center"/>
        <w:rPr>
          <w:rFonts w:ascii="Arial" w:hAnsi="Arial" w:cs="Arial"/>
          <w:sz w:val="22"/>
          <w:szCs w:val="32"/>
        </w:rPr>
      </w:pPr>
    </w:p>
    <w:p w14:paraId="38E529DE" w14:textId="3CB99A30" w:rsidR="007750CA" w:rsidRPr="00F23396" w:rsidRDefault="007750CA" w:rsidP="00CE4AA9">
      <w:pPr>
        <w:rPr>
          <w:rFonts w:ascii="Arial" w:hAnsi="Arial" w:cs="Arial"/>
          <w:b/>
          <w:sz w:val="28"/>
          <w:szCs w:val="28"/>
        </w:rPr>
        <w:sectPr w:rsidR="007750CA" w:rsidRPr="00F23396" w:rsidSect="003A1AAF">
          <w:headerReference w:type="default" r:id="rId8"/>
          <w:footerReference w:type="default" r:id="rId9"/>
          <w:pgSz w:w="11906" w:h="16838"/>
          <w:pgMar w:top="1418" w:right="851" w:bottom="1134" w:left="1134" w:header="708" w:footer="708" w:gutter="0"/>
          <w:cols w:space="708"/>
          <w:titlePg/>
          <w:docGrid w:linePitch="360"/>
        </w:sectPr>
      </w:pPr>
    </w:p>
    <w:p w14:paraId="17C8BEC9" w14:textId="3F65A12E" w:rsidR="00610F7C" w:rsidRPr="00F23396" w:rsidRDefault="00610F7C" w:rsidP="00CE4AA9">
      <w:pPr>
        <w:rPr>
          <w:rFonts w:ascii="Arial" w:hAnsi="Arial" w:cs="Arial"/>
          <w:b/>
          <w:sz w:val="28"/>
          <w:szCs w:val="28"/>
        </w:rPr>
      </w:pPr>
      <w:r w:rsidRPr="00F23396">
        <w:rPr>
          <w:rFonts w:ascii="Arial" w:hAnsi="Arial" w:cs="Arial"/>
          <w:b/>
          <w:sz w:val="28"/>
          <w:szCs w:val="28"/>
        </w:rPr>
        <w:lastRenderedPageBreak/>
        <w:t>Inhaltsverzeichnis</w:t>
      </w:r>
    </w:p>
    <w:p w14:paraId="0B4BD547" w14:textId="77777777" w:rsidR="00610F7C" w:rsidRPr="00F23396" w:rsidRDefault="00610F7C" w:rsidP="00CE4AA9">
      <w:pPr>
        <w:rPr>
          <w:rFonts w:ascii="Arial" w:hAnsi="Arial" w:cs="Arial"/>
          <w:b/>
          <w:sz w:val="22"/>
          <w:szCs w:val="22"/>
        </w:rPr>
      </w:pPr>
    </w:p>
    <w:p w14:paraId="7118A1D1" w14:textId="62D4F00D" w:rsidR="00B54687" w:rsidRDefault="00F60997">
      <w:pPr>
        <w:pStyle w:val="Verzeichnis1"/>
        <w:rPr>
          <w:rFonts w:asciiTheme="minorHAnsi" w:eastAsiaTheme="minorEastAsia" w:hAnsiTheme="minorHAnsi" w:cstheme="minorBidi"/>
          <w:kern w:val="2"/>
          <w:szCs w:val="24"/>
          <w14:ligatures w14:val="standardContextual"/>
        </w:rPr>
      </w:pPr>
      <w:r w:rsidRPr="00F23396">
        <w:rPr>
          <w:b/>
          <w:sz w:val="20"/>
        </w:rPr>
        <w:fldChar w:fldCharType="begin"/>
      </w:r>
      <w:r w:rsidR="009E1D46" w:rsidRPr="00F23396">
        <w:rPr>
          <w:b/>
          <w:sz w:val="20"/>
        </w:rPr>
        <w:instrText xml:space="preserve"> TOC \o "1-3" \h \z \u </w:instrText>
      </w:r>
      <w:r w:rsidRPr="00F23396">
        <w:rPr>
          <w:b/>
          <w:sz w:val="20"/>
        </w:rPr>
        <w:fldChar w:fldCharType="separate"/>
      </w:r>
      <w:hyperlink w:anchor="_Toc224544504" w:history="1">
        <w:r w:rsidR="00B54687" w:rsidRPr="003623F1">
          <w:rPr>
            <w:rStyle w:val="Hyperlink"/>
          </w:rPr>
          <w:t>§ 1</w:t>
        </w:r>
        <w:r w:rsidR="00B54687">
          <w:rPr>
            <w:rFonts w:asciiTheme="minorHAnsi" w:eastAsiaTheme="minorEastAsia" w:hAnsiTheme="minorHAnsi" w:cstheme="minorBidi"/>
            <w:kern w:val="2"/>
            <w:szCs w:val="24"/>
            <w14:ligatures w14:val="standardContextual"/>
          </w:rPr>
          <w:tab/>
        </w:r>
        <w:r w:rsidR="00B54687" w:rsidRPr="003623F1">
          <w:rPr>
            <w:rStyle w:val="Hyperlink"/>
          </w:rPr>
          <w:t>Vertragsgegenstand</w:t>
        </w:r>
        <w:r w:rsidR="00B54687">
          <w:rPr>
            <w:webHidden/>
          </w:rPr>
          <w:tab/>
        </w:r>
        <w:r w:rsidR="00B54687">
          <w:rPr>
            <w:webHidden/>
          </w:rPr>
          <w:fldChar w:fldCharType="begin"/>
        </w:r>
        <w:r w:rsidR="00B54687">
          <w:rPr>
            <w:webHidden/>
          </w:rPr>
          <w:instrText xml:space="preserve"> PAGEREF _Toc224544504 \h </w:instrText>
        </w:r>
        <w:r w:rsidR="00B54687">
          <w:rPr>
            <w:webHidden/>
          </w:rPr>
        </w:r>
        <w:r w:rsidR="00B54687">
          <w:rPr>
            <w:webHidden/>
          </w:rPr>
          <w:fldChar w:fldCharType="separate"/>
        </w:r>
        <w:r w:rsidR="00B54687">
          <w:rPr>
            <w:webHidden/>
          </w:rPr>
          <w:t>2</w:t>
        </w:r>
        <w:r w:rsidR="00B54687">
          <w:rPr>
            <w:webHidden/>
          </w:rPr>
          <w:fldChar w:fldCharType="end"/>
        </w:r>
      </w:hyperlink>
    </w:p>
    <w:p w14:paraId="5904CFE1" w14:textId="74EBAE97" w:rsidR="00B54687" w:rsidRDefault="00B613C0">
      <w:pPr>
        <w:pStyle w:val="Verzeichnis1"/>
        <w:rPr>
          <w:rFonts w:asciiTheme="minorHAnsi" w:eastAsiaTheme="minorEastAsia" w:hAnsiTheme="minorHAnsi" w:cstheme="minorBidi"/>
          <w:kern w:val="2"/>
          <w:szCs w:val="24"/>
          <w14:ligatures w14:val="standardContextual"/>
        </w:rPr>
      </w:pPr>
      <w:hyperlink w:anchor="_Toc224544505" w:history="1">
        <w:r w:rsidR="00B54687" w:rsidRPr="003623F1">
          <w:rPr>
            <w:rStyle w:val="Hyperlink"/>
          </w:rPr>
          <w:t>§ 2</w:t>
        </w:r>
        <w:r w:rsidR="00B54687">
          <w:rPr>
            <w:rFonts w:asciiTheme="minorHAnsi" w:eastAsiaTheme="minorEastAsia" w:hAnsiTheme="minorHAnsi" w:cstheme="minorBidi"/>
            <w:kern w:val="2"/>
            <w:szCs w:val="24"/>
            <w14:ligatures w14:val="standardContextual"/>
          </w:rPr>
          <w:tab/>
        </w:r>
        <w:r w:rsidR="00B54687" w:rsidRPr="003623F1">
          <w:rPr>
            <w:rStyle w:val="Hyperlink"/>
          </w:rPr>
          <w:t>Vertragsbestandteile</w:t>
        </w:r>
        <w:r w:rsidR="00B54687">
          <w:rPr>
            <w:webHidden/>
          </w:rPr>
          <w:tab/>
        </w:r>
        <w:r w:rsidR="00B54687">
          <w:rPr>
            <w:webHidden/>
          </w:rPr>
          <w:fldChar w:fldCharType="begin"/>
        </w:r>
        <w:r w:rsidR="00B54687">
          <w:rPr>
            <w:webHidden/>
          </w:rPr>
          <w:instrText xml:space="preserve"> PAGEREF _Toc224544505 \h </w:instrText>
        </w:r>
        <w:r w:rsidR="00B54687">
          <w:rPr>
            <w:webHidden/>
          </w:rPr>
        </w:r>
        <w:r w:rsidR="00B54687">
          <w:rPr>
            <w:webHidden/>
          </w:rPr>
          <w:fldChar w:fldCharType="separate"/>
        </w:r>
        <w:r w:rsidR="00B54687">
          <w:rPr>
            <w:webHidden/>
          </w:rPr>
          <w:t>3</w:t>
        </w:r>
        <w:r w:rsidR="00B54687">
          <w:rPr>
            <w:webHidden/>
          </w:rPr>
          <w:fldChar w:fldCharType="end"/>
        </w:r>
      </w:hyperlink>
    </w:p>
    <w:p w14:paraId="28A7CC5F" w14:textId="0B9FDD16" w:rsidR="00B54687" w:rsidRDefault="00B613C0">
      <w:pPr>
        <w:pStyle w:val="Verzeichnis1"/>
        <w:rPr>
          <w:rFonts w:asciiTheme="minorHAnsi" w:eastAsiaTheme="minorEastAsia" w:hAnsiTheme="minorHAnsi" w:cstheme="minorBidi"/>
          <w:kern w:val="2"/>
          <w:szCs w:val="24"/>
          <w14:ligatures w14:val="standardContextual"/>
        </w:rPr>
      </w:pPr>
      <w:hyperlink w:anchor="_Toc224544506" w:history="1">
        <w:r w:rsidR="00B54687" w:rsidRPr="003623F1">
          <w:rPr>
            <w:rStyle w:val="Hyperlink"/>
          </w:rPr>
          <w:t>§ 3</w:t>
        </w:r>
        <w:r w:rsidR="00B54687">
          <w:rPr>
            <w:rFonts w:asciiTheme="minorHAnsi" w:eastAsiaTheme="minorEastAsia" w:hAnsiTheme="minorHAnsi" w:cstheme="minorBidi"/>
            <w:kern w:val="2"/>
            <w:szCs w:val="24"/>
            <w14:ligatures w14:val="standardContextual"/>
          </w:rPr>
          <w:tab/>
        </w:r>
        <w:r w:rsidR="00B54687" w:rsidRPr="003623F1">
          <w:rPr>
            <w:rStyle w:val="Hyperlink"/>
          </w:rPr>
          <w:t>Vertragsdauer und Kündigung</w:t>
        </w:r>
        <w:r w:rsidR="00B54687">
          <w:rPr>
            <w:webHidden/>
          </w:rPr>
          <w:tab/>
        </w:r>
        <w:r w:rsidR="00B54687">
          <w:rPr>
            <w:webHidden/>
          </w:rPr>
          <w:fldChar w:fldCharType="begin"/>
        </w:r>
        <w:r w:rsidR="00B54687">
          <w:rPr>
            <w:webHidden/>
          </w:rPr>
          <w:instrText xml:space="preserve"> PAGEREF _Toc224544506 \h </w:instrText>
        </w:r>
        <w:r w:rsidR="00B54687">
          <w:rPr>
            <w:webHidden/>
          </w:rPr>
        </w:r>
        <w:r w:rsidR="00B54687">
          <w:rPr>
            <w:webHidden/>
          </w:rPr>
          <w:fldChar w:fldCharType="separate"/>
        </w:r>
        <w:r w:rsidR="00B54687">
          <w:rPr>
            <w:webHidden/>
          </w:rPr>
          <w:t>3</w:t>
        </w:r>
        <w:r w:rsidR="00B54687">
          <w:rPr>
            <w:webHidden/>
          </w:rPr>
          <w:fldChar w:fldCharType="end"/>
        </w:r>
      </w:hyperlink>
    </w:p>
    <w:p w14:paraId="485825FD" w14:textId="2EE98419" w:rsidR="00B54687" w:rsidRDefault="00B613C0">
      <w:pPr>
        <w:pStyle w:val="Verzeichnis1"/>
        <w:rPr>
          <w:rFonts w:asciiTheme="minorHAnsi" w:eastAsiaTheme="minorEastAsia" w:hAnsiTheme="minorHAnsi" w:cstheme="minorBidi"/>
          <w:kern w:val="2"/>
          <w:szCs w:val="24"/>
          <w14:ligatures w14:val="standardContextual"/>
        </w:rPr>
      </w:pPr>
      <w:hyperlink w:anchor="_Toc224544507" w:history="1">
        <w:r w:rsidR="00B54687" w:rsidRPr="003623F1">
          <w:rPr>
            <w:rStyle w:val="Hyperlink"/>
          </w:rPr>
          <w:t>§ 4</w:t>
        </w:r>
        <w:r w:rsidR="00B54687">
          <w:rPr>
            <w:rFonts w:asciiTheme="minorHAnsi" w:eastAsiaTheme="minorEastAsia" w:hAnsiTheme="minorHAnsi" w:cstheme="minorBidi"/>
            <w:kern w:val="2"/>
            <w:szCs w:val="24"/>
            <w14:ligatures w14:val="standardContextual"/>
          </w:rPr>
          <w:tab/>
        </w:r>
        <w:r w:rsidR="00B54687" w:rsidRPr="003623F1">
          <w:rPr>
            <w:rStyle w:val="Hyperlink"/>
          </w:rPr>
          <w:t>Außerordentliche Kündigung</w:t>
        </w:r>
        <w:r w:rsidR="00B54687">
          <w:rPr>
            <w:webHidden/>
          </w:rPr>
          <w:tab/>
        </w:r>
        <w:r w:rsidR="00B54687">
          <w:rPr>
            <w:webHidden/>
          </w:rPr>
          <w:fldChar w:fldCharType="begin"/>
        </w:r>
        <w:r w:rsidR="00B54687">
          <w:rPr>
            <w:webHidden/>
          </w:rPr>
          <w:instrText xml:space="preserve"> PAGEREF _Toc224544507 \h </w:instrText>
        </w:r>
        <w:r w:rsidR="00B54687">
          <w:rPr>
            <w:webHidden/>
          </w:rPr>
        </w:r>
        <w:r w:rsidR="00B54687">
          <w:rPr>
            <w:webHidden/>
          </w:rPr>
          <w:fldChar w:fldCharType="separate"/>
        </w:r>
        <w:r w:rsidR="00B54687">
          <w:rPr>
            <w:webHidden/>
          </w:rPr>
          <w:t>4</w:t>
        </w:r>
        <w:r w:rsidR="00B54687">
          <w:rPr>
            <w:webHidden/>
          </w:rPr>
          <w:fldChar w:fldCharType="end"/>
        </w:r>
      </w:hyperlink>
    </w:p>
    <w:p w14:paraId="78B62DB4" w14:textId="3714E61D" w:rsidR="00B54687" w:rsidRDefault="00B613C0">
      <w:pPr>
        <w:pStyle w:val="Verzeichnis1"/>
        <w:rPr>
          <w:rFonts w:asciiTheme="minorHAnsi" w:eastAsiaTheme="minorEastAsia" w:hAnsiTheme="minorHAnsi" w:cstheme="minorBidi"/>
          <w:kern w:val="2"/>
          <w:szCs w:val="24"/>
          <w14:ligatures w14:val="standardContextual"/>
        </w:rPr>
      </w:pPr>
      <w:hyperlink w:anchor="_Toc224544508" w:history="1">
        <w:r w:rsidR="00B54687" w:rsidRPr="003623F1">
          <w:rPr>
            <w:rStyle w:val="Hyperlink"/>
          </w:rPr>
          <w:t>§ 5</w:t>
        </w:r>
        <w:r w:rsidR="00B54687">
          <w:rPr>
            <w:rFonts w:asciiTheme="minorHAnsi" w:eastAsiaTheme="minorEastAsia" w:hAnsiTheme="minorHAnsi" w:cstheme="minorBidi"/>
            <w:kern w:val="2"/>
            <w:szCs w:val="24"/>
            <w14:ligatures w14:val="standardContextual"/>
          </w:rPr>
          <w:tab/>
        </w:r>
        <w:r w:rsidR="00B54687" w:rsidRPr="003623F1">
          <w:rPr>
            <w:rStyle w:val="Hyperlink"/>
          </w:rPr>
          <w:t>Durchführung des Vertrages</w:t>
        </w:r>
        <w:r w:rsidR="00B54687">
          <w:rPr>
            <w:webHidden/>
          </w:rPr>
          <w:tab/>
        </w:r>
        <w:r w:rsidR="00B54687">
          <w:rPr>
            <w:webHidden/>
          </w:rPr>
          <w:fldChar w:fldCharType="begin"/>
        </w:r>
        <w:r w:rsidR="00B54687">
          <w:rPr>
            <w:webHidden/>
          </w:rPr>
          <w:instrText xml:space="preserve"> PAGEREF _Toc224544508 \h </w:instrText>
        </w:r>
        <w:r w:rsidR="00B54687">
          <w:rPr>
            <w:webHidden/>
          </w:rPr>
        </w:r>
        <w:r w:rsidR="00B54687">
          <w:rPr>
            <w:webHidden/>
          </w:rPr>
          <w:fldChar w:fldCharType="separate"/>
        </w:r>
        <w:r w:rsidR="00B54687">
          <w:rPr>
            <w:webHidden/>
          </w:rPr>
          <w:t>4</w:t>
        </w:r>
        <w:r w:rsidR="00B54687">
          <w:rPr>
            <w:webHidden/>
          </w:rPr>
          <w:fldChar w:fldCharType="end"/>
        </w:r>
      </w:hyperlink>
    </w:p>
    <w:p w14:paraId="00044795" w14:textId="39E00AF4" w:rsidR="00B54687" w:rsidRDefault="00B613C0">
      <w:pPr>
        <w:pStyle w:val="Verzeichnis1"/>
        <w:rPr>
          <w:rFonts w:asciiTheme="minorHAnsi" w:eastAsiaTheme="minorEastAsia" w:hAnsiTheme="minorHAnsi" w:cstheme="minorBidi"/>
          <w:kern w:val="2"/>
          <w:szCs w:val="24"/>
          <w14:ligatures w14:val="standardContextual"/>
        </w:rPr>
      </w:pPr>
      <w:hyperlink w:anchor="_Toc224544509" w:history="1">
        <w:r w:rsidR="00B54687" w:rsidRPr="003623F1">
          <w:rPr>
            <w:rStyle w:val="Hyperlink"/>
          </w:rPr>
          <w:t>§ 6</w:t>
        </w:r>
        <w:r w:rsidR="00B54687">
          <w:rPr>
            <w:rFonts w:asciiTheme="minorHAnsi" w:eastAsiaTheme="minorEastAsia" w:hAnsiTheme="minorHAnsi" w:cstheme="minorBidi"/>
            <w:kern w:val="2"/>
            <w:szCs w:val="24"/>
            <w14:ligatures w14:val="standardContextual"/>
          </w:rPr>
          <w:tab/>
        </w:r>
        <w:r w:rsidR="00B54687" w:rsidRPr="003623F1">
          <w:rPr>
            <w:rStyle w:val="Hyperlink"/>
          </w:rPr>
          <w:t>Nutzungsrechtsregelung</w:t>
        </w:r>
        <w:r w:rsidR="00B54687">
          <w:rPr>
            <w:webHidden/>
          </w:rPr>
          <w:tab/>
        </w:r>
        <w:r w:rsidR="00B54687">
          <w:rPr>
            <w:webHidden/>
          </w:rPr>
          <w:fldChar w:fldCharType="begin"/>
        </w:r>
        <w:r w:rsidR="00B54687">
          <w:rPr>
            <w:webHidden/>
          </w:rPr>
          <w:instrText xml:space="preserve"> PAGEREF _Toc224544509 \h </w:instrText>
        </w:r>
        <w:r w:rsidR="00B54687">
          <w:rPr>
            <w:webHidden/>
          </w:rPr>
        </w:r>
        <w:r w:rsidR="00B54687">
          <w:rPr>
            <w:webHidden/>
          </w:rPr>
          <w:fldChar w:fldCharType="separate"/>
        </w:r>
        <w:r w:rsidR="00B54687">
          <w:rPr>
            <w:webHidden/>
          </w:rPr>
          <w:t>4</w:t>
        </w:r>
        <w:r w:rsidR="00B54687">
          <w:rPr>
            <w:webHidden/>
          </w:rPr>
          <w:fldChar w:fldCharType="end"/>
        </w:r>
      </w:hyperlink>
    </w:p>
    <w:p w14:paraId="3F3AD5E7" w14:textId="670808FF" w:rsidR="00B54687" w:rsidRDefault="00B613C0">
      <w:pPr>
        <w:pStyle w:val="Verzeichnis1"/>
        <w:rPr>
          <w:rFonts w:asciiTheme="minorHAnsi" w:eastAsiaTheme="minorEastAsia" w:hAnsiTheme="minorHAnsi" w:cstheme="minorBidi"/>
          <w:kern w:val="2"/>
          <w:szCs w:val="24"/>
          <w14:ligatures w14:val="standardContextual"/>
        </w:rPr>
      </w:pPr>
      <w:hyperlink w:anchor="_Toc224544510" w:history="1">
        <w:r w:rsidR="00B54687" w:rsidRPr="003623F1">
          <w:rPr>
            <w:rStyle w:val="Hyperlink"/>
          </w:rPr>
          <w:t>§ 7</w:t>
        </w:r>
        <w:r w:rsidR="00B54687">
          <w:rPr>
            <w:rFonts w:asciiTheme="minorHAnsi" w:eastAsiaTheme="minorEastAsia" w:hAnsiTheme="minorHAnsi" w:cstheme="minorBidi"/>
            <w:kern w:val="2"/>
            <w:szCs w:val="24"/>
            <w14:ligatures w14:val="standardContextual"/>
          </w:rPr>
          <w:tab/>
        </w:r>
        <w:r w:rsidR="00B54687" w:rsidRPr="003623F1">
          <w:rPr>
            <w:rStyle w:val="Hyperlink"/>
          </w:rPr>
          <w:t>Vergütung / Preise</w:t>
        </w:r>
        <w:r w:rsidR="00B54687">
          <w:rPr>
            <w:webHidden/>
          </w:rPr>
          <w:tab/>
        </w:r>
        <w:r w:rsidR="00B54687">
          <w:rPr>
            <w:webHidden/>
          </w:rPr>
          <w:fldChar w:fldCharType="begin"/>
        </w:r>
        <w:r w:rsidR="00B54687">
          <w:rPr>
            <w:webHidden/>
          </w:rPr>
          <w:instrText xml:space="preserve"> PAGEREF _Toc224544510 \h </w:instrText>
        </w:r>
        <w:r w:rsidR="00B54687">
          <w:rPr>
            <w:webHidden/>
          </w:rPr>
        </w:r>
        <w:r w:rsidR="00B54687">
          <w:rPr>
            <w:webHidden/>
          </w:rPr>
          <w:fldChar w:fldCharType="separate"/>
        </w:r>
        <w:r w:rsidR="00B54687">
          <w:rPr>
            <w:webHidden/>
          </w:rPr>
          <w:t>5</w:t>
        </w:r>
        <w:r w:rsidR="00B54687">
          <w:rPr>
            <w:webHidden/>
          </w:rPr>
          <w:fldChar w:fldCharType="end"/>
        </w:r>
      </w:hyperlink>
    </w:p>
    <w:p w14:paraId="4F2CD04A" w14:textId="190AFC5F" w:rsidR="00B54687" w:rsidRDefault="00B613C0">
      <w:pPr>
        <w:pStyle w:val="Verzeichnis1"/>
        <w:rPr>
          <w:rFonts w:asciiTheme="minorHAnsi" w:eastAsiaTheme="minorEastAsia" w:hAnsiTheme="minorHAnsi" w:cstheme="minorBidi"/>
          <w:kern w:val="2"/>
          <w:szCs w:val="24"/>
          <w14:ligatures w14:val="standardContextual"/>
        </w:rPr>
      </w:pPr>
      <w:hyperlink w:anchor="_Toc224544511" w:history="1">
        <w:r w:rsidR="00B54687" w:rsidRPr="003623F1">
          <w:rPr>
            <w:rStyle w:val="Hyperlink"/>
          </w:rPr>
          <w:t>§ 8</w:t>
        </w:r>
        <w:r w:rsidR="00B54687">
          <w:rPr>
            <w:rFonts w:asciiTheme="minorHAnsi" w:eastAsiaTheme="minorEastAsia" w:hAnsiTheme="minorHAnsi" w:cstheme="minorBidi"/>
            <w:kern w:val="2"/>
            <w:szCs w:val="24"/>
            <w14:ligatures w14:val="standardContextual"/>
          </w:rPr>
          <w:tab/>
        </w:r>
        <w:r w:rsidR="00B54687" w:rsidRPr="003623F1">
          <w:rPr>
            <w:rStyle w:val="Hyperlink"/>
          </w:rPr>
          <w:t>Rechnung- und Zahlungsbedingung</w:t>
        </w:r>
        <w:r w:rsidR="00B54687">
          <w:rPr>
            <w:webHidden/>
          </w:rPr>
          <w:tab/>
        </w:r>
        <w:r w:rsidR="00B54687">
          <w:rPr>
            <w:webHidden/>
          </w:rPr>
          <w:fldChar w:fldCharType="begin"/>
        </w:r>
        <w:r w:rsidR="00B54687">
          <w:rPr>
            <w:webHidden/>
          </w:rPr>
          <w:instrText xml:space="preserve"> PAGEREF _Toc224544511 \h </w:instrText>
        </w:r>
        <w:r w:rsidR="00B54687">
          <w:rPr>
            <w:webHidden/>
          </w:rPr>
        </w:r>
        <w:r w:rsidR="00B54687">
          <w:rPr>
            <w:webHidden/>
          </w:rPr>
          <w:fldChar w:fldCharType="separate"/>
        </w:r>
        <w:r w:rsidR="00B54687">
          <w:rPr>
            <w:webHidden/>
          </w:rPr>
          <w:t>5</w:t>
        </w:r>
        <w:r w:rsidR="00B54687">
          <w:rPr>
            <w:webHidden/>
          </w:rPr>
          <w:fldChar w:fldCharType="end"/>
        </w:r>
      </w:hyperlink>
    </w:p>
    <w:p w14:paraId="053F98A1" w14:textId="0EB0CEEB" w:rsidR="00B54687" w:rsidRDefault="00B613C0">
      <w:pPr>
        <w:pStyle w:val="Verzeichnis1"/>
        <w:rPr>
          <w:rFonts w:asciiTheme="minorHAnsi" w:eastAsiaTheme="minorEastAsia" w:hAnsiTheme="minorHAnsi" w:cstheme="minorBidi"/>
          <w:kern w:val="2"/>
          <w:szCs w:val="24"/>
          <w14:ligatures w14:val="standardContextual"/>
        </w:rPr>
      </w:pPr>
      <w:hyperlink w:anchor="_Toc224544512" w:history="1">
        <w:r w:rsidR="00B54687" w:rsidRPr="003623F1">
          <w:rPr>
            <w:rStyle w:val="Hyperlink"/>
          </w:rPr>
          <w:t>§ 9</w:t>
        </w:r>
        <w:r w:rsidR="00B54687">
          <w:rPr>
            <w:rFonts w:asciiTheme="minorHAnsi" w:eastAsiaTheme="minorEastAsia" w:hAnsiTheme="minorHAnsi" w:cstheme="minorBidi"/>
            <w:kern w:val="2"/>
            <w:szCs w:val="24"/>
            <w14:ligatures w14:val="standardContextual"/>
          </w:rPr>
          <w:tab/>
        </w:r>
        <w:r w:rsidR="00B54687" w:rsidRPr="003623F1">
          <w:rPr>
            <w:rStyle w:val="Hyperlink"/>
          </w:rPr>
          <w:t>Ansprüche aus Mängeln</w:t>
        </w:r>
        <w:r w:rsidR="00B54687">
          <w:rPr>
            <w:webHidden/>
          </w:rPr>
          <w:tab/>
        </w:r>
        <w:r w:rsidR="00B54687">
          <w:rPr>
            <w:webHidden/>
          </w:rPr>
          <w:fldChar w:fldCharType="begin"/>
        </w:r>
        <w:r w:rsidR="00B54687">
          <w:rPr>
            <w:webHidden/>
          </w:rPr>
          <w:instrText xml:space="preserve"> PAGEREF _Toc224544512 \h </w:instrText>
        </w:r>
        <w:r w:rsidR="00B54687">
          <w:rPr>
            <w:webHidden/>
          </w:rPr>
        </w:r>
        <w:r w:rsidR="00B54687">
          <w:rPr>
            <w:webHidden/>
          </w:rPr>
          <w:fldChar w:fldCharType="separate"/>
        </w:r>
        <w:r w:rsidR="00B54687">
          <w:rPr>
            <w:webHidden/>
          </w:rPr>
          <w:t>6</w:t>
        </w:r>
        <w:r w:rsidR="00B54687">
          <w:rPr>
            <w:webHidden/>
          </w:rPr>
          <w:fldChar w:fldCharType="end"/>
        </w:r>
      </w:hyperlink>
    </w:p>
    <w:p w14:paraId="73CF019F" w14:textId="5211E427" w:rsidR="00B54687" w:rsidRDefault="00B613C0">
      <w:pPr>
        <w:pStyle w:val="Verzeichnis1"/>
        <w:rPr>
          <w:rFonts w:asciiTheme="minorHAnsi" w:eastAsiaTheme="minorEastAsia" w:hAnsiTheme="minorHAnsi" w:cstheme="minorBidi"/>
          <w:kern w:val="2"/>
          <w:szCs w:val="24"/>
          <w14:ligatures w14:val="standardContextual"/>
        </w:rPr>
      </w:pPr>
      <w:hyperlink w:anchor="_Toc224544513" w:history="1">
        <w:r w:rsidR="00B54687" w:rsidRPr="003623F1">
          <w:rPr>
            <w:rStyle w:val="Hyperlink"/>
          </w:rPr>
          <w:t>§ 10</w:t>
        </w:r>
        <w:r w:rsidR="00B54687">
          <w:rPr>
            <w:rFonts w:asciiTheme="minorHAnsi" w:eastAsiaTheme="minorEastAsia" w:hAnsiTheme="minorHAnsi" w:cstheme="minorBidi"/>
            <w:kern w:val="2"/>
            <w:szCs w:val="24"/>
            <w14:ligatures w14:val="standardContextual"/>
          </w:rPr>
          <w:tab/>
        </w:r>
        <w:r w:rsidR="00B54687" w:rsidRPr="003623F1">
          <w:rPr>
            <w:rStyle w:val="Hyperlink"/>
          </w:rPr>
          <w:t>Haftung</w:t>
        </w:r>
        <w:r w:rsidR="00B54687">
          <w:rPr>
            <w:webHidden/>
          </w:rPr>
          <w:tab/>
        </w:r>
        <w:r w:rsidR="00B54687">
          <w:rPr>
            <w:webHidden/>
          </w:rPr>
          <w:fldChar w:fldCharType="begin"/>
        </w:r>
        <w:r w:rsidR="00B54687">
          <w:rPr>
            <w:webHidden/>
          </w:rPr>
          <w:instrText xml:space="preserve"> PAGEREF _Toc224544513 \h </w:instrText>
        </w:r>
        <w:r w:rsidR="00B54687">
          <w:rPr>
            <w:webHidden/>
          </w:rPr>
        </w:r>
        <w:r w:rsidR="00B54687">
          <w:rPr>
            <w:webHidden/>
          </w:rPr>
          <w:fldChar w:fldCharType="separate"/>
        </w:r>
        <w:r w:rsidR="00B54687">
          <w:rPr>
            <w:webHidden/>
          </w:rPr>
          <w:t>7</w:t>
        </w:r>
        <w:r w:rsidR="00B54687">
          <w:rPr>
            <w:webHidden/>
          </w:rPr>
          <w:fldChar w:fldCharType="end"/>
        </w:r>
      </w:hyperlink>
    </w:p>
    <w:p w14:paraId="677E263F" w14:textId="159E48EE" w:rsidR="00B54687" w:rsidRDefault="00B613C0">
      <w:pPr>
        <w:pStyle w:val="Verzeichnis1"/>
        <w:rPr>
          <w:rFonts w:asciiTheme="minorHAnsi" w:eastAsiaTheme="minorEastAsia" w:hAnsiTheme="minorHAnsi" w:cstheme="minorBidi"/>
          <w:kern w:val="2"/>
          <w:szCs w:val="24"/>
          <w14:ligatures w14:val="standardContextual"/>
        </w:rPr>
      </w:pPr>
      <w:hyperlink w:anchor="_Toc224544514" w:history="1">
        <w:r w:rsidR="00B54687" w:rsidRPr="003623F1">
          <w:rPr>
            <w:rStyle w:val="Hyperlink"/>
          </w:rPr>
          <w:t>§ 11</w:t>
        </w:r>
        <w:r w:rsidR="00B54687">
          <w:rPr>
            <w:rFonts w:asciiTheme="minorHAnsi" w:eastAsiaTheme="minorEastAsia" w:hAnsiTheme="minorHAnsi" w:cstheme="minorBidi"/>
            <w:kern w:val="2"/>
            <w:szCs w:val="24"/>
            <w14:ligatures w14:val="standardContextual"/>
          </w:rPr>
          <w:tab/>
        </w:r>
        <w:r w:rsidR="00B54687" w:rsidRPr="003623F1">
          <w:rPr>
            <w:rStyle w:val="Hyperlink"/>
          </w:rPr>
          <w:t>Haftpflichtversicherung</w:t>
        </w:r>
        <w:r w:rsidR="00B54687">
          <w:rPr>
            <w:webHidden/>
          </w:rPr>
          <w:tab/>
        </w:r>
        <w:r w:rsidR="00B54687">
          <w:rPr>
            <w:webHidden/>
          </w:rPr>
          <w:fldChar w:fldCharType="begin"/>
        </w:r>
        <w:r w:rsidR="00B54687">
          <w:rPr>
            <w:webHidden/>
          </w:rPr>
          <w:instrText xml:space="preserve"> PAGEREF _Toc224544514 \h </w:instrText>
        </w:r>
        <w:r w:rsidR="00B54687">
          <w:rPr>
            <w:webHidden/>
          </w:rPr>
        </w:r>
        <w:r w:rsidR="00B54687">
          <w:rPr>
            <w:webHidden/>
          </w:rPr>
          <w:fldChar w:fldCharType="separate"/>
        </w:r>
        <w:r w:rsidR="00B54687">
          <w:rPr>
            <w:webHidden/>
          </w:rPr>
          <w:t>7</w:t>
        </w:r>
        <w:r w:rsidR="00B54687">
          <w:rPr>
            <w:webHidden/>
          </w:rPr>
          <w:fldChar w:fldCharType="end"/>
        </w:r>
      </w:hyperlink>
    </w:p>
    <w:p w14:paraId="6D8E37E5" w14:textId="105EC5D8" w:rsidR="00B54687" w:rsidRDefault="00B613C0">
      <w:pPr>
        <w:pStyle w:val="Verzeichnis1"/>
        <w:rPr>
          <w:rFonts w:asciiTheme="minorHAnsi" w:eastAsiaTheme="minorEastAsia" w:hAnsiTheme="minorHAnsi" w:cstheme="minorBidi"/>
          <w:kern w:val="2"/>
          <w:szCs w:val="24"/>
          <w14:ligatures w14:val="standardContextual"/>
        </w:rPr>
      </w:pPr>
      <w:hyperlink w:anchor="_Toc224544515" w:history="1">
        <w:r w:rsidR="00B54687" w:rsidRPr="003623F1">
          <w:rPr>
            <w:rStyle w:val="Hyperlink"/>
          </w:rPr>
          <w:t>§ 12</w:t>
        </w:r>
        <w:r w:rsidR="00B54687">
          <w:rPr>
            <w:rFonts w:asciiTheme="minorHAnsi" w:eastAsiaTheme="minorEastAsia" w:hAnsiTheme="minorHAnsi" w:cstheme="minorBidi"/>
            <w:kern w:val="2"/>
            <w:szCs w:val="24"/>
            <w14:ligatures w14:val="standardContextual"/>
          </w:rPr>
          <w:tab/>
        </w:r>
        <w:r w:rsidR="00B54687" w:rsidRPr="003623F1">
          <w:rPr>
            <w:rStyle w:val="Hyperlink"/>
            <w:rFonts w:eastAsiaTheme="minorHAnsi"/>
            <w:lang w:eastAsia="en-US"/>
          </w:rPr>
          <w:t xml:space="preserve">Rücktritt- und </w:t>
        </w:r>
        <w:r w:rsidR="00B54687" w:rsidRPr="003623F1">
          <w:rPr>
            <w:rStyle w:val="Hyperlink"/>
          </w:rPr>
          <w:t>Antikorruptionsklausel</w:t>
        </w:r>
        <w:r w:rsidR="00B54687">
          <w:rPr>
            <w:webHidden/>
          </w:rPr>
          <w:tab/>
        </w:r>
        <w:r w:rsidR="00B54687">
          <w:rPr>
            <w:webHidden/>
          </w:rPr>
          <w:fldChar w:fldCharType="begin"/>
        </w:r>
        <w:r w:rsidR="00B54687">
          <w:rPr>
            <w:webHidden/>
          </w:rPr>
          <w:instrText xml:space="preserve"> PAGEREF _Toc224544515 \h </w:instrText>
        </w:r>
        <w:r w:rsidR="00B54687">
          <w:rPr>
            <w:webHidden/>
          </w:rPr>
        </w:r>
        <w:r w:rsidR="00B54687">
          <w:rPr>
            <w:webHidden/>
          </w:rPr>
          <w:fldChar w:fldCharType="separate"/>
        </w:r>
        <w:r w:rsidR="00B54687">
          <w:rPr>
            <w:webHidden/>
          </w:rPr>
          <w:t>7</w:t>
        </w:r>
        <w:r w:rsidR="00B54687">
          <w:rPr>
            <w:webHidden/>
          </w:rPr>
          <w:fldChar w:fldCharType="end"/>
        </w:r>
      </w:hyperlink>
    </w:p>
    <w:p w14:paraId="04033372" w14:textId="79848E60" w:rsidR="00B54687" w:rsidRDefault="00B613C0">
      <w:pPr>
        <w:pStyle w:val="Verzeichnis1"/>
        <w:rPr>
          <w:rFonts w:asciiTheme="minorHAnsi" w:eastAsiaTheme="minorEastAsia" w:hAnsiTheme="minorHAnsi" w:cstheme="minorBidi"/>
          <w:kern w:val="2"/>
          <w:szCs w:val="24"/>
          <w14:ligatures w14:val="standardContextual"/>
        </w:rPr>
      </w:pPr>
      <w:hyperlink w:anchor="_Toc224544516" w:history="1">
        <w:r w:rsidR="00B54687" w:rsidRPr="003623F1">
          <w:rPr>
            <w:rStyle w:val="Hyperlink"/>
            <w:rFonts w:eastAsiaTheme="minorHAnsi"/>
            <w:lang w:eastAsia="en-US"/>
          </w:rPr>
          <w:t>§ 13</w:t>
        </w:r>
        <w:r w:rsidR="00B54687">
          <w:rPr>
            <w:rFonts w:asciiTheme="minorHAnsi" w:eastAsiaTheme="minorEastAsia" w:hAnsiTheme="minorHAnsi" w:cstheme="minorBidi"/>
            <w:kern w:val="2"/>
            <w:szCs w:val="24"/>
            <w14:ligatures w14:val="standardContextual"/>
          </w:rPr>
          <w:tab/>
        </w:r>
        <w:r w:rsidR="00B54687" w:rsidRPr="003623F1">
          <w:rPr>
            <w:rStyle w:val="Hyperlink"/>
          </w:rPr>
          <w:t>Geheimhaltung</w:t>
        </w:r>
        <w:r w:rsidR="00B54687">
          <w:rPr>
            <w:webHidden/>
          </w:rPr>
          <w:tab/>
        </w:r>
        <w:r w:rsidR="00B54687">
          <w:rPr>
            <w:webHidden/>
          </w:rPr>
          <w:fldChar w:fldCharType="begin"/>
        </w:r>
        <w:r w:rsidR="00B54687">
          <w:rPr>
            <w:webHidden/>
          </w:rPr>
          <w:instrText xml:space="preserve"> PAGEREF _Toc224544516 \h </w:instrText>
        </w:r>
        <w:r w:rsidR="00B54687">
          <w:rPr>
            <w:webHidden/>
          </w:rPr>
        </w:r>
        <w:r w:rsidR="00B54687">
          <w:rPr>
            <w:webHidden/>
          </w:rPr>
          <w:fldChar w:fldCharType="separate"/>
        </w:r>
        <w:r w:rsidR="00B54687">
          <w:rPr>
            <w:webHidden/>
          </w:rPr>
          <w:t>8</w:t>
        </w:r>
        <w:r w:rsidR="00B54687">
          <w:rPr>
            <w:webHidden/>
          </w:rPr>
          <w:fldChar w:fldCharType="end"/>
        </w:r>
      </w:hyperlink>
    </w:p>
    <w:p w14:paraId="09D95B95" w14:textId="1D8651E4" w:rsidR="00B54687" w:rsidRDefault="00B613C0">
      <w:pPr>
        <w:pStyle w:val="Verzeichnis1"/>
        <w:rPr>
          <w:rFonts w:asciiTheme="minorHAnsi" w:eastAsiaTheme="minorEastAsia" w:hAnsiTheme="minorHAnsi" w:cstheme="minorBidi"/>
          <w:kern w:val="2"/>
          <w:szCs w:val="24"/>
          <w14:ligatures w14:val="standardContextual"/>
        </w:rPr>
      </w:pPr>
      <w:hyperlink w:anchor="_Toc224544517" w:history="1">
        <w:r w:rsidR="00B54687" w:rsidRPr="003623F1">
          <w:rPr>
            <w:rStyle w:val="Hyperlink"/>
          </w:rPr>
          <w:t>§ 14</w:t>
        </w:r>
        <w:r w:rsidR="00B54687">
          <w:rPr>
            <w:rFonts w:asciiTheme="minorHAnsi" w:eastAsiaTheme="minorEastAsia" w:hAnsiTheme="minorHAnsi" w:cstheme="minorBidi"/>
            <w:kern w:val="2"/>
            <w:szCs w:val="24"/>
            <w14:ligatures w14:val="standardContextual"/>
          </w:rPr>
          <w:tab/>
        </w:r>
        <w:r w:rsidR="00B54687" w:rsidRPr="003623F1">
          <w:rPr>
            <w:rStyle w:val="Hyperlink"/>
          </w:rPr>
          <w:t>Datenschutz</w:t>
        </w:r>
        <w:r w:rsidR="00B54687">
          <w:rPr>
            <w:webHidden/>
          </w:rPr>
          <w:tab/>
        </w:r>
        <w:r w:rsidR="00B54687">
          <w:rPr>
            <w:webHidden/>
          </w:rPr>
          <w:fldChar w:fldCharType="begin"/>
        </w:r>
        <w:r w:rsidR="00B54687">
          <w:rPr>
            <w:webHidden/>
          </w:rPr>
          <w:instrText xml:space="preserve"> PAGEREF _Toc224544517 \h </w:instrText>
        </w:r>
        <w:r w:rsidR="00B54687">
          <w:rPr>
            <w:webHidden/>
          </w:rPr>
        </w:r>
        <w:r w:rsidR="00B54687">
          <w:rPr>
            <w:webHidden/>
          </w:rPr>
          <w:fldChar w:fldCharType="separate"/>
        </w:r>
        <w:r w:rsidR="00B54687">
          <w:rPr>
            <w:webHidden/>
          </w:rPr>
          <w:t>8</w:t>
        </w:r>
        <w:r w:rsidR="00B54687">
          <w:rPr>
            <w:webHidden/>
          </w:rPr>
          <w:fldChar w:fldCharType="end"/>
        </w:r>
      </w:hyperlink>
    </w:p>
    <w:p w14:paraId="729B1B53" w14:textId="291307CA" w:rsidR="00B54687" w:rsidRDefault="00B613C0">
      <w:pPr>
        <w:pStyle w:val="Verzeichnis1"/>
        <w:rPr>
          <w:rFonts w:asciiTheme="minorHAnsi" w:eastAsiaTheme="minorEastAsia" w:hAnsiTheme="minorHAnsi" w:cstheme="minorBidi"/>
          <w:kern w:val="2"/>
          <w:szCs w:val="24"/>
          <w14:ligatures w14:val="standardContextual"/>
        </w:rPr>
      </w:pPr>
      <w:hyperlink w:anchor="_Toc224544518" w:history="1">
        <w:r w:rsidR="00B54687" w:rsidRPr="003623F1">
          <w:rPr>
            <w:rStyle w:val="Hyperlink"/>
          </w:rPr>
          <w:t>§ 15</w:t>
        </w:r>
        <w:r w:rsidR="00B54687">
          <w:rPr>
            <w:rFonts w:asciiTheme="minorHAnsi" w:eastAsiaTheme="minorEastAsia" w:hAnsiTheme="minorHAnsi" w:cstheme="minorBidi"/>
            <w:kern w:val="2"/>
            <w:szCs w:val="24"/>
            <w14:ligatures w14:val="standardContextual"/>
          </w:rPr>
          <w:tab/>
        </w:r>
        <w:r w:rsidR="00B54687" w:rsidRPr="003623F1">
          <w:rPr>
            <w:rStyle w:val="Hyperlink"/>
          </w:rPr>
          <w:t>Unterauftragnehmer (Subunternehmer)</w:t>
        </w:r>
        <w:r w:rsidR="00B54687">
          <w:rPr>
            <w:webHidden/>
          </w:rPr>
          <w:tab/>
        </w:r>
        <w:r w:rsidR="00B54687">
          <w:rPr>
            <w:webHidden/>
          </w:rPr>
          <w:fldChar w:fldCharType="begin"/>
        </w:r>
        <w:r w:rsidR="00B54687">
          <w:rPr>
            <w:webHidden/>
          </w:rPr>
          <w:instrText xml:space="preserve"> PAGEREF _Toc224544518 \h </w:instrText>
        </w:r>
        <w:r w:rsidR="00B54687">
          <w:rPr>
            <w:webHidden/>
          </w:rPr>
        </w:r>
        <w:r w:rsidR="00B54687">
          <w:rPr>
            <w:webHidden/>
          </w:rPr>
          <w:fldChar w:fldCharType="separate"/>
        </w:r>
        <w:r w:rsidR="00B54687">
          <w:rPr>
            <w:webHidden/>
          </w:rPr>
          <w:t>9</w:t>
        </w:r>
        <w:r w:rsidR="00B54687">
          <w:rPr>
            <w:webHidden/>
          </w:rPr>
          <w:fldChar w:fldCharType="end"/>
        </w:r>
      </w:hyperlink>
    </w:p>
    <w:p w14:paraId="437421D5" w14:textId="329502ED" w:rsidR="00B54687" w:rsidRDefault="00B613C0">
      <w:pPr>
        <w:pStyle w:val="Verzeichnis1"/>
        <w:rPr>
          <w:rFonts w:asciiTheme="minorHAnsi" w:eastAsiaTheme="minorEastAsia" w:hAnsiTheme="minorHAnsi" w:cstheme="minorBidi"/>
          <w:kern w:val="2"/>
          <w:szCs w:val="24"/>
          <w14:ligatures w14:val="standardContextual"/>
        </w:rPr>
      </w:pPr>
      <w:hyperlink w:anchor="_Toc224544519" w:history="1">
        <w:r w:rsidR="00B54687" w:rsidRPr="003623F1">
          <w:rPr>
            <w:rStyle w:val="Hyperlink"/>
          </w:rPr>
          <w:t>§ 16</w:t>
        </w:r>
        <w:r w:rsidR="00B54687">
          <w:rPr>
            <w:rFonts w:asciiTheme="minorHAnsi" w:eastAsiaTheme="minorEastAsia" w:hAnsiTheme="minorHAnsi" w:cstheme="minorBidi"/>
            <w:kern w:val="2"/>
            <w:szCs w:val="24"/>
            <w14:ligatures w14:val="standardContextual"/>
          </w:rPr>
          <w:tab/>
        </w:r>
        <w:r w:rsidR="00B54687" w:rsidRPr="003623F1">
          <w:rPr>
            <w:rStyle w:val="Hyperlink"/>
          </w:rPr>
          <w:t>Unethisches Verhalten während der Vertragserfüllung</w:t>
        </w:r>
        <w:r w:rsidR="00B54687">
          <w:rPr>
            <w:webHidden/>
          </w:rPr>
          <w:tab/>
        </w:r>
        <w:r w:rsidR="00B54687">
          <w:rPr>
            <w:webHidden/>
          </w:rPr>
          <w:fldChar w:fldCharType="begin"/>
        </w:r>
        <w:r w:rsidR="00B54687">
          <w:rPr>
            <w:webHidden/>
          </w:rPr>
          <w:instrText xml:space="preserve"> PAGEREF _Toc224544519 \h </w:instrText>
        </w:r>
        <w:r w:rsidR="00B54687">
          <w:rPr>
            <w:webHidden/>
          </w:rPr>
        </w:r>
        <w:r w:rsidR="00B54687">
          <w:rPr>
            <w:webHidden/>
          </w:rPr>
          <w:fldChar w:fldCharType="separate"/>
        </w:r>
        <w:r w:rsidR="00B54687">
          <w:rPr>
            <w:webHidden/>
          </w:rPr>
          <w:t>10</w:t>
        </w:r>
        <w:r w:rsidR="00B54687">
          <w:rPr>
            <w:webHidden/>
          </w:rPr>
          <w:fldChar w:fldCharType="end"/>
        </w:r>
      </w:hyperlink>
    </w:p>
    <w:p w14:paraId="5942CAC2" w14:textId="64BF2ECF" w:rsidR="00B54687" w:rsidRDefault="00B613C0">
      <w:pPr>
        <w:pStyle w:val="Verzeichnis1"/>
        <w:rPr>
          <w:rFonts w:asciiTheme="minorHAnsi" w:eastAsiaTheme="minorEastAsia" w:hAnsiTheme="minorHAnsi" w:cstheme="minorBidi"/>
          <w:kern w:val="2"/>
          <w:szCs w:val="24"/>
          <w14:ligatures w14:val="standardContextual"/>
        </w:rPr>
      </w:pPr>
      <w:hyperlink w:anchor="_Toc224544520" w:history="1">
        <w:r w:rsidR="00B54687" w:rsidRPr="003623F1">
          <w:rPr>
            <w:rStyle w:val="Hyperlink"/>
          </w:rPr>
          <w:t>§ 17</w:t>
        </w:r>
        <w:r w:rsidR="00B54687">
          <w:rPr>
            <w:rFonts w:asciiTheme="minorHAnsi" w:eastAsiaTheme="minorEastAsia" w:hAnsiTheme="minorHAnsi" w:cstheme="minorBidi"/>
            <w:kern w:val="2"/>
            <w:szCs w:val="24"/>
            <w14:ligatures w14:val="standardContextual"/>
          </w:rPr>
          <w:tab/>
        </w:r>
        <w:r w:rsidR="00B54687" w:rsidRPr="003623F1">
          <w:rPr>
            <w:rStyle w:val="Hyperlink"/>
          </w:rPr>
          <w:t>Wechsel des Auftragnehmers</w:t>
        </w:r>
        <w:r w:rsidR="00B54687">
          <w:rPr>
            <w:webHidden/>
          </w:rPr>
          <w:tab/>
        </w:r>
        <w:r w:rsidR="00B54687">
          <w:rPr>
            <w:webHidden/>
          </w:rPr>
          <w:fldChar w:fldCharType="begin"/>
        </w:r>
        <w:r w:rsidR="00B54687">
          <w:rPr>
            <w:webHidden/>
          </w:rPr>
          <w:instrText xml:space="preserve"> PAGEREF _Toc224544520 \h </w:instrText>
        </w:r>
        <w:r w:rsidR="00B54687">
          <w:rPr>
            <w:webHidden/>
          </w:rPr>
        </w:r>
        <w:r w:rsidR="00B54687">
          <w:rPr>
            <w:webHidden/>
          </w:rPr>
          <w:fldChar w:fldCharType="separate"/>
        </w:r>
        <w:r w:rsidR="00B54687">
          <w:rPr>
            <w:webHidden/>
          </w:rPr>
          <w:t>10</w:t>
        </w:r>
        <w:r w:rsidR="00B54687">
          <w:rPr>
            <w:webHidden/>
          </w:rPr>
          <w:fldChar w:fldCharType="end"/>
        </w:r>
      </w:hyperlink>
    </w:p>
    <w:p w14:paraId="72696145" w14:textId="48D7FF45" w:rsidR="00B54687" w:rsidRDefault="00B613C0">
      <w:pPr>
        <w:pStyle w:val="Verzeichnis1"/>
        <w:rPr>
          <w:rFonts w:asciiTheme="minorHAnsi" w:eastAsiaTheme="minorEastAsia" w:hAnsiTheme="minorHAnsi" w:cstheme="minorBidi"/>
          <w:kern w:val="2"/>
          <w:szCs w:val="24"/>
          <w14:ligatures w14:val="standardContextual"/>
        </w:rPr>
      </w:pPr>
      <w:hyperlink w:anchor="_Toc224544521" w:history="1">
        <w:r w:rsidR="00B54687" w:rsidRPr="003623F1">
          <w:rPr>
            <w:rStyle w:val="Hyperlink"/>
            <w:rFonts w:eastAsiaTheme="minorHAnsi"/>
            <w:lang w:eastAsia="en-US"/>
          </w:rPr>
          <w:t>§ 18</w:t>
        </w:r>
        <w:r w:rsidR="00B54687">
          <w:rPr>
            <w:rFonts w:asciiTheme="minorHAnsi" w:eastAsiaTheme="minorEastAsia" w:hAnsiTheme="minorHAnsi" w:cstheme="minorBidi"/>
            <w:kern w:val="2"/>
            <w:szCs w:val="24"/>
            <w14:ligatures w14:val="standardContextual"/>
          </w:rPr>
          <w:tab/>
        </w:r>
        <w:r w:rsidR="00B54687" w:rsidRPr="003623F1">
          <w:rPr>
            <w:rStyle w:val="Hyperlink"/>
            <w:rFonts w:eastAsiaTheme="minorHAnsi"/>
            <w:lang w:eastAsia="en-US"/>
          </w:rPr>
          <w:t>Informationspflichten und Prüfrecht</w:t>
        </w:r>
        <w:r w:rsidR="00B54687">
          <w:rPr>
            <w:webHidden/>
          </w:rPr>
          <w:tab/>
        </w:r>
        <w:r w:rsidR="00B54687">
          <w:rPr>
            <w:webHidden/>
          </w:rPr>
          <w:fldChar w:fldCharType="begin"/>
        </w:r>
        <w:r w:rsidR="00B54687">
          <w:rPr>
            <w:webHidden/>
          </w:rPr>
          <w:instrText xml:space="preserve"> PAGEREF _Toc224544521 \h </w:instrText>
        </w:r>
        <w:r w:rsidR="00B54687">
          <w:rPr>
            <w:webHidden/>
          </w:rPr>
        </w:r>
        <w:r w:rsidR="00B54687">
          <w:rPr>
            <w:webHidden/>
          </w:rPr>
          <w:fldChar w:fldCharType="separate"/>
        </w:r>
        <w:r w:rsidR="00B54687">
          <w:rPr>
            <w:webHidden/>
          </w:rPr>
          <w:t>11</w:t>
        </w:r>
        <w:r w:rsidR="00B54687">
          <w:rPr>
            <w:webHidden/>
          </w:rPr>
          <w:fldChar w:fldCharType="end"/>
        </w:r>
      </w:hyperlink>
    </w:p>
    <w:p w14:paraId="4FC58A61" w14:textId="1568FAA6" w:rsidR="00B54687" w:rsidRDefault="00B613C0">
      <w:pPr>
        <w:pStyle w:val="Verzeichnis1"/>
        <w:rPr>
          <w:rFonts w:asciiTheme="minorHAnsi" w:eastAsiaTheme="minorEastAsia" w:hAnsiTheme="minorHAnsi" w:cstheme="minorBidi"/>
          <w:kern w:val="2"/>
          <w:szCs w:val="24"/>
          <w14:ligatures w14:val="standardContextual"/>
        </w:rPr>
      </w:pPr>
      <w:hyperlink w:anchor="_Toc224544522" w:history="1">
        <w:r w:rsidR="00B54687" w:rsidRPr="003623F1">
          <w:rPr>
            <w:rStyle w:val="Hyperlink"/>
          </w:rPr>
          <w:t>§ 19</w:t>
        </w:r>
        <w:r w:rsidR="00B54687">
          <w:rPr>
            <w:rFonts w:asciiTheme="minorHAnsi" w:eastAsiaTheme="minorEastAsia" w:hAnsiTheme="minorHAnsi" w:cstheme="minorBidi"/>
            <w:kern w:val="2"/>
            <w:szCs w:val="24"/>
            <w14:ligatures w14:val="standardContextual"/>
          </w:rPr>
          <w:tab/>
        </w:r>
        <w:r w:rsidR="00B54687" w:rsidRPr="003623F1">
          <w:rPr>
            <w:rStyle w:val="Hyperlink"/>
            <w:rFonts w:eastAsiaTheme="minorHAnsi"/>
            <w:lang w:eastAsia="en-US"/>
          </w:rPr>
          <w:t>Quellensteuer</w:t>
        </w:r>
        <w:r w:rsidR="00B54687">
          <w:rPr>
            <w:webHidden/>
          </w:rPr>
          <w:tab/>
        </w:r>
        <w:r w:rsidR="00B54687">
          <w:rPr>
            <w:webHidden/>
          </w:rPr>
          <w:fldChar w:fldCharType="begin"/>
        </w:r>
        <w:r w:rsidR="00B54687">
          <w:rPr>
            <w:webHidden/>
          </w:rPr>
          <w:instrText xml:space="preserve"> PAGEREF _Toc224544522 \h </w:instrText>
        </w:r>
        <w:r w:rsidR="00B54687">
          <w:rPr>
            <w:webHidden/>
          </w:rPr>
        </w:r>
        <w:r w:rsidR="00B54687">
          <w:rPr>
            <w:webHidden/>
          </w:rPr>
          <w:fldChar w:fldCharType="separate"/>
        </w:r>
        <w:r w:rsidR="00B54687">
          <w:rPr>
            <w:webHidden/>
          </w:rPr>
          <w:t>11</w:t>
        </w:r>
        <w:r w:rsidR="00B54687">
          <w:rPr>
            <w:webHidden/>
          </w:rPr>
          <w:fldChar w:fldCharType="end"/>
        </w:r>
      </w:hyperlink>
    </w:p>
    <w:p w14:paraId="685A7DE2" w14:textId="2E3A1110" w:rsidR="00B54687" w:rsidRDefault="00B613C0">
      <w:pPr>
        <w:pStyle w:val="Verzeichnis1"/>
        <w:rPr>
          <w:rFonts w:asciiTheme="minorHAnsi" w:eastAsiaTheme="minorEastAsia" w:hAnsiTheme="minorHAnsi" w:cstheme="minorBidi"/>
          <w:kern w:val="2"/>
          <w:szCs w:val="24"/>
          <w14:ligatures w14:val="standardContextual"/>
        </w:rPr>
      </w:pPr>
      <w:hyperlink w:anchor="_Toc224544523" w:history="1">
        <w:r w:rsidR="00B54687" w:rsidRPr="003623F1">
          <w:rPr>
            <w:rStyle w:val="Hyperlink"/>
            <w:rFonts w:eastAsiaTheme="minorHAnsi"/>
            <w:lang w:eastAsia="en-US"/>
          </w:rPr>
          <w:t>§ 20</w:t>
        </w:r>
        <w:r w:rsidR="00B54687">
          <w:rPr>
            <w:rFonts w:asciiTheme="minorHAnsi" w:eastAsiaTheme="minorEastAsia" w:hAnsiTheme="minorHAnsi" w:cstheme="minorBidi"/>
            <w:kern w:val="2"/>
            <w:szCs w:val="24"/>
            <w14:ligatures w14:val="standardContextual"/>
          </w:rPr>
          <w:tab/>
        </w:r>
        <w:r w:rsidR="00B54687" w:rsidRPr="003623F1">
          <w:rPr>
            <w:rStyle w:val="Hyperlink"/>
            <w:rFonts w:eastAsiaTheme="minorHAnsi"/>
            <w:lang w:eastAsia="en-US"/>
          </w:rPr>
          <w:t>Marketingklausel</w:t>
        </w:r>
        <w:r w:rsidR="00B54687">
          <w:rPr>
            <w:webHidden/>
          </w:rPr>
          <w:tab/>
        </w:r>
        <w:r w:rsidR="00B54687">
          <w:rPr>
            <w:webHidden/>
          </w:rPr>
          <w:fldChar w:fldCharType="begin"/>
        </w:r>
        <w:r w:rsidR="00B54687">
          <w:rPr>
            <w:webHidden/>
          </w:rPr>
          <w:instrText xml:space="preserve"> PAGEREF _Toc224544523 \h </w:instrText>
        </w:r>
        <w:r w:rsidR="00B54687">
          <w:rPr>
            <w:webHidden/>
          </w:rPr>
        </w:r>
        <w:r w:rsidR="00B54687">
          <w:rPr>
            <w:webHidden/>
          </w:rPr>
          <w:fldChar w:fldCharType="separate"/>
        </w:r>
        <w:r w:rsidR="00B54687">
          <w:rPr>
            <w:webHidden/>
          </w:rPr>
          <w:t>12</w:t>
        </w:r>
        <w:r w:rsidR="00B54687">
          <w:rPr>
            <w:webHidden/>
          </w:rPr>
          <w:fldChar w:fldCharType="end"/>
        </w:r>
      </w:hyperlink>
    </w:p>
    <w:p w14:paraId="729C2E5A" w14:textId="4FB72397" w:rsidR="00B54687" w:rsidRDefault="00B613C0">
      <w:pPr>
        <w:pStyle w:val="Verzeichnis1"/>
        <w:rPr>
          <w:rFonts w:asciiTheme="minorHAnsi" w:eastAsiaTheme="minorEastAsia" w:hAnsiTheme="minorHAnsi" w:cstheme="minorBidi"/>
          <w:kern w:val="2"/>
          <w:szCs w:val="24"/>
          <w14:ligatures w14:val="standardContextual"/>
        </w:rPr>
      </w:pPr>
      <w:hyperlink w:anchor="_Toc224544524" w:history="1">
        <w:r w:rsidR="00B54687" w:rsidRPr="003623F1">
          <w:rPr>
            <w:rStyle w:val="Hyperlink"/>
          </w:rPr>
          <w:t>§ 21</w:t>
        </w:r>
        <w:r w:rsidR="00B54687">
          <w:rPr>
            <w:rFonts w:asciiTheme="minorHAnsi" w:eastAsiaTheme="minorEastAsia" w:hAnsiTheme="minorHAnsi" w:cstheme="minorBidi"/>
            <w:kern w:val="2"/>
            <w:szCs w:val="24"/>
            <w14:ligatures w14:val="standardContextual"/>
          </w:rPr>
          <w:tab/>
        </w:r>
        <w:r w:rsidR="00B54687" w:rsidRPr="003623F1">
          <w:rPr>
            <w:rStyle w:val="Hyperlink"/>
            <w:rFonts w:eastAsiaTheme="minorHAnsi"/>
            <w:lang w:eastAsia="en-US"/>
          </w:rPr>
          <w:t>Gerichtsstand</w:t>
        </w:r>
        <w:r w:rsidR="00B54687" w:rsidRPr="003623F1">
          <w:rPr>
            <w:rStyle w:val="Hyperlink"/>
          </w:rPr>
          <w:t xml:space="preserve"> / Erfüllungsort</w:t>
        </w:r>
        <w:r w:rsidR="00B54687">
          <w:rPr>
            <w:webHidden/>
          </w:rPr>
          <w:tab/>
        </w:r>
        <w:r w:rsidR="00B54687">
          <w:rPr>
            <w:webHidden/>
          </w:rPr>
          <w:fldChar w:fldCharType="begin"/>
        </w:r>
        <w:r w:rsidR="00B54687">
          <w:rPr>
            <w:webHidden/>
          </w:rPr>
          <w:instrText xml:space="preserve"> PAGEREF _Toc224544524 \h </w:instrText>
        </w:r>
        <w:r w:rsidR="00B54687">
          <w:rPr>
            <w:webHidden/>
          </w:rPr>
        </w:r>
        <w:r w:rsidR="00B54687">
          <w:rPr>
            <w:webHidden/>
          </w:rPr>
          <w:fldChar w:fldCharType="separate"/>
        </w:r>
        <w:r w:rsidR="00B54687">
          <w:rPr>
            <w:webHidden/>
          </w:rPr>
          <w:t>12</w:t>
        </w:r>
        <w:r w:rsidR="00B54687">
          <w:rPr>
            <w:webHidden/>
          </w:rPr>
          <w:fldChar w:fldCharType="end"/>
        </w:r>
      </w:hyperlink>
    </w:p>
    <w:p w14:paraId="6CAB1812" w14:textId="7933EDA2" w:rsidR="00B54687" w:rsidRPr="00B54687" w:rsidRDefault="00B613C0">
      <w:pPr>
        <w:pStyle w:val="Verzeichnis1"/>
        <w:rPr>
          <w:rStyle w:val="Hyperlink"/>
          <w:color w:val="auto"/>
        </w:rPr>
      </w:pPr>
      <w:hyperlink w:anchor="_Toc224544525" w:history="1">
        <w:r w:rsidR="00B54687" w:rsidRPr="003623F1">
          <w:rPr>
            <w:rStyle w:val="Hyperlink"/>
          </w:rPr>
          <w:t>§ 22</w:t>
        </w:r>
        <w:r w:rsidR="00B54687">
          <w:rPr>
            <w:rFonts w:asciiTheme="minorHAnsi" w:eastAsiaTheme="minorEastAsia" w:hAnsiTheme="minorHAnsi" w:cstheme="minorBidi"/>
            <w:kern w:val="2"/>
            <w:szCs w:val="24"/>
            <w14:ligatures w14:val="standardContextual"/>
          </w:rPr>
          <w:tab/>
        </w:r>
        <w:r w:rsidR="00B54687" w:rsidRPr="003623F1">
          <w:rPr>
            <w:rStyle w:val="Hyperlink"/>
            <w:rFonts w:eastAsiaTheme="minorHAnsi"/>
            <w:lang w:eastAsia="en-US"/>
          </w:rPr>
          <w:t>Salvatorische</w:t>
        </w:r>
        <w:r w:rsidR="00B54687" w:rsidRPr="003623F1">
          <w:rPr>
            <w:rStyle w:val="Hyperlink"/>
          </w:rPr>
          <w:t xml:space="preserve"> Klausel, Schriftform</w:t>
        </w:r>
        <w:r w:rsidR="00B54687">
          <w:rPr>
            <w:webHidden/>
          </w:rPr>
          <w:tab/>
        </w:r>
        <w:r w:rsidR="00B54687">
          <w:rPr>
            <w:webHidden/>
          </w:rPr>
          <w:fldChar w:fldCharType="begin"/>
        </w:r>
        <w:r w:rsidR="00B54687">
          <w:rPr>
            <w:webHidden/>
          </w:rPr>
          <w:instrText xml:space="preserve"> PAGEREF _Toc224544525 \h </w:instrText>
        </w:r>
        <w:r w:rsidR="00B54687">
          <w:rPr>
            <w:webHidden/>
          </w:rPr>
        </w:r>
        <w:r w:rsidR="00B54687">
          <w:rPr>
            <w:webHidden/>
          </w:rPr>
          <w:fldChar w:fldCharType="separate"/>
        </w:r>
        <w:r w:rsidR="00B54687">
          <w:rPr>
            <w:webHidden/>
          </w:rPr>
          <w:t>12</w:t>
        </w:r>
        <w:r w:rsidR="00B54687">
          <w:rPr>
            <w:webHidden/>
          </w:rPr>
          <w:fldChar w:fldCharType="end"/>
        </w:r>
      </w:hyperlink>
    </w:p>
    <w:p w14:paraId="52942E40" w14:textId="77777777" w:rsidR="00B54687" w:rsidRDefault="00B54687" w:rsidP="00B54687">
      <w:pPr>
        <w:rPr>
          <w:rFonts w:eastAsiaTheme="minorEastAsia"/>
        </w:rPr>
      </w:pPr>
    </w:p>
    <w:p w14:paraId="54A79666" w14:textId="77777777" w:rsidR="00B54687" w:rsidRDefault="00B54687" w:rsidP="00B54687">
      <w:pPr>
        <w:rPr>
          <w:rFonts w:eastAsiaTheme="minorEastAsia"/>
        </w:rPr>
      </w:pPr>
    </w:p>
    <w:p w14:paraId="3D6A1B7E" w14:textId="77777777" w:rsidR="00B54687" w:rsidRDefault="00B54687" w:rsidP="00B54687">
      <w:pPr>
        <w:rPr>
          <w:rFonts w:eastAsiaTheme="minorEastAsia"/>
        </w:rPr>
      </w:pPr>
    </w:p>
    <w:p w14:paraId="5DE523A1" w14:textId="77777777" w:rsidR="00B54687" w:rsidRDefault="00B54687" w:rsidP="00B54687">
      <w:pPr>
        <w:rPr>
          <w:rFonts w:eastAsiaTheme="minorEastAsia"/>
        </w:rPr>
      </w:pPr>
    </w:p>
    <w:p w14:paraId="77B0FAAC" w14:textId="77777777" w:rsidR="00B54687" w:rsidRDefault="00B54687" w:rsidP="00B54687">
      <w:pPr>
        <w:rPr>
          <w:rFonts w:eastAsiaTheme="minorEastAsia"/>
        </w:rPr>
      </w:pPr>
    </w:p>
    <w:p w14:paraId="61F68BF5" w14:textId="77777777" w:rsidR="00B54687" w:rsidRDefault="00B54687" w:rsidP="00B54687">
      <w:pPr>
        <w:rPr>
          <w:rFonts w:eastAsiaTheme="minorEastAsia"/>
        </w:rPr>
      </w:pPr>
    </w:p>
    <w:p w14:paraId="7CC6375E" w14:textId="77777777" w:rsidR="00B54687" w:rsidRDefault="00B54687" w:rsidP="00B54687">
      <w:pPr>
        <w:rPr>
          <w:rFonts w:eastAsiaTheme="minorEastAsia"/>
        </w:rPr>
      </w:pPr>
    </w:p>
    <w:p w14:paraId="51AACD45" w14:textId="77777777" w:rsidR="00B54687" w:rsidRDefault="00B54687" w:rsidP="00B54687">
      <w:pPr>
        <w:rPr>
          <w:rFonts w:eastAsiaTheme="minorEastAsia"/>
        </w:rPr>
      </w:pPr>
    </w:p>
    <w:p w14:paraId="10CB0876" w14:textId="77777777" w:rsidR="00B54687" w:rsidRPr="00B54687" w:rsidRDefault="00B54687" w:rsidP="00B54687">
      <w:pPr>
        <w:rPr>
          <w:rFonts w:eastAsiaTheme="minorEastAsia"/>
        </w:rPr>
      </w:pPr>
    </w:p>
    <w:p w14:paraId="6083B482" w14:textId="7AC76199" w:rsidR="00610F7C" w:rsidRPr="00F23396" w:rsidRDefault="00F60997" w:rsidP="00492AEB">
      <w:pPr>
        <w:pStyle w:val="Vertrag1"/>
        <w:numPr>
          <w:ilvl w:val="0"/>
          <w:numId w:val="20"/>
        </w:numPr>
        <w:spacing w:line="240" w:lineRule="auto"/>
        <w:ind w:left="567" w:hanging="567"/>
        <w:outlineLvl w:val="0"/>
        <w:rPr>
          <w:sz w:val="20"/>
          <w:szCs w:val="20"/>
        </w:rPr>
      </w:pPr>
      <w:r w:rsidRPr="00F23396">
        <w:rPr>
          <w:b w:val="0"/>
          <w:sz w:val="20"/>
        </w:rPr>
        <w:lastRenderedPageBreak/>
        <w:fldChar w:fldCharType="end"/>
      </w:r>
      <w:bookmarkStart w:id="0" w:name="_Toc224544504"/>
      <w:r w:rsidR="00403941" w:rsidRPr="00F23396">
        <w:rPr>
          <w:sz w:val="20"/>
          <w:szCs w:val="20"/>
        </w:rPr>
        <w:t>Vertragsgegenstand</w:t>
      </w:r>
      <w:bookmarkEnd w:id="0"/>
    </w:p>
    <w:p w14:paraId="37B0C9B3" w14:textId="77777777" w:rsidR="002262DE" w:rsidRPr="00F23396" w:rsidRDefault="002262DE" w:rsidP="00723370">
      <w:pPr>
        <w:pStyle w:val="Formatvorlage4"/>
        <w:numPr>
          <w:ilvl w:val="0"/>
          <w:numId w:val="0"/>
        </w:numPr>
        <w:spacing w:line="240" w:lineRule="auto"/>
        <w:rPr>
          <w:sz w:val="20"/>
          <w:szCs w:val="20"/>
        </w:rPr>
      </w:pPr>
    </w:p>
    <w:p w14:paraId="1436B624" w14:textId="6FB131D5" w:rsidR="00610F7C" w:rsidRDefault="002262DE" w:rsidP="00306084">
      <w:pPr>
        <w:pStyle w:val="Formatvorlage4"/>
        <w:spacing w:after="120" w:line="240" w:lineRule="auto"/>
        <w:ind w:left="567" w:hanging="567"/>
        <w:rPr>
          <w:sz w:val="20"/>
          <w:szCs w:val="20"/>
        </w:rPr>
      </w:pPr>
      <w:r w:rsidRPr="00F23396">
        <w:rPr>
          <w:sz w:val="20"/>
          <w:szCs w:val="20"/>
        </w:rPr>
        <w:t>G</w:t>
      </w:r>
      <w:r w:rsidR="00610F7C" w:rsidRPr="00F23396">
        <w:rPr>
          <w:sz w:val="20"/>
          <w:szCs w:val="20"/>
        </w:rPr>
        <w:t>egenstand d</w:t>
      </w:r>
      <w:r w:rsidR="00442986" w:rsidRPr="00F23396">
        <w:rPr>
          <w:sz w:val="20"/>
          <w:szCs w:val="20"/>
        </w:rPr>
        <w:t>i</w:t>
      </w:r>
      <w:r w:rsidR="00610F7C" w:rsidRPr="00F23396">
        <w:rPr>
          <w:sz w:val="20"/>
          <w:szCs w:val="20"/>
        </w:rPr>
        <w:t>es</w:t>
      </w:r>
      <w:r w:rsidR="00442986" w:rsidRPr="00F23396">
        <w:rPr>
          <w:sz w:val="20"/>
          <w:szCs w:val="20"/>
        </w:rPr>
        <w:t>es</w:t>
      </w:r>
      <w:r w:rsidR="00610F7C" w:rsidRPr="00F23396">
        <w:rPr>
          <w:sz w:val="20"/>
          <w:szCs w:val="20"/>
        </w:rPr>
        <w:t xml:space="preserve"> Vertrages sind</w:t>
      </w:r>
      <w:r w:rsidR="00C62F83" w:rsidRPr="00F23396">
        <w:rPr>
          <w:sz w:val="20"/>
          <w:szCs w:val="20"/>
        </w:rPr>
        <w:t xml:space="preserve"> der </w:t>
      </w:r>
      <w:r w:rsidR="00610F7C" w:rsidRPr="00F23396">
        <w:rPr>
          <w:sz w:val="20"/>
          <w:szCs w:val="20"/>
        </w:rPr>
        <w:t>Kauf</w:t>
      </w:r>
      <w:r w:rsidR="006A537F" w:rsidRPr="00F23396">
        <w:rPr>
          <w:sz w:val="20"/>
          <w:szCs w:val="20"/>
        </w:rPr>
        <w:t xml:space="preserve"> sowie</w:t>
      </w:r>
      <w:r w:rsidR="00610F7C" w:rsidRPr="00F23396">
        <w:rPr>
          <w:sz w:val="20"/>
          <w:szCs w:val="20"/>
        </w:rPr>
        <w:t xml:space="preserve"> die Lief</w:t>
      </w:r>
      <w:r w:rsidR="00DF14B5" w:rsidRPr="00F23396">
        <w:rPr>
          <w:sz w:val="20"/>
          <w:szCs w:val="20"/>
        </w:rPr>
        <w:t>erung</w:t>
      </w:r>
      <w:r w:rsidR="00C53FFE" w:rsidRPr="00F23396">
        <w:rPr>
          <w:sz w:val="20"/>
          <w:szCs w:val="20"/>
        </w:rPr>
        <w:t xml:space="preserve"> frei </w:t>
      </w:r>
      <w:r w:rsidR="007F6244">
        <w:rPr>
          <w:sz w:val="20"/>
          <w:szCs w:val="20"/>
        </w:rPr>
        <w:t>Verwendungsstelle</w:t>
      </w:r>
      <w:r w:rsidR="009E37E6">
        <w:rPr>
          <w:sz w:val="20"/>
          <w:szCs w:val="20"/>
        </w:rPr>
        <w:t xml:space="preserve"> </w:t>
      </w:r>
      <w:r w:rsidR="00C53FFE" w:rsidRPr="00F23396">
        <w:rPr>
          <w:sz w:val="20"/>
          <w:szCs w:val="20"/>
        </w:rPr>
        <w:t>inkl. fachgerechter Aufstellung</w:t>
      </w:r>
      <w:r w:rsidR="00F33916" w:rsidRPr="00F23396">
        <w:rPr>
          <w:sz w:val="20"/>
          <w:szCs w:val="20"/>
        </w:rPr>
        <w:t xml:space="preserve"> </w:t>
      </w:r>
      <w:r w:rsidR="00DF14B5" w:rsidRPr="00F23396">
        <w:rPr>
          <w:sz w:val="20"/>
          <w:szCs w:val="20"/>
        </w:rPr>
        <w:t>von</w:t>
      </w:r>
      <w:r w:rsidR="00D3286C" w:rsidRPr="00F23396">
        <w:rPr>
          <w:sz w:val="20"/>
          <w:szCs w:val="20"/>
        </w:rPr>
        <w:t xml:space="preserve"> </w:t>
      </w:r>
      <w:r w:rsidR="005D491C" w:rsidRPr="00F23396">
        <w:rPr>
          <w:sz w:val="20"/>
          <w:szCs w:val="20"/>
        </w:rPr>
        <w:t xml:space="preserve">Mobiliar und </w:t>
      </w:r>
      <w:r w:rsidR="00306084">
        <w:rPr>
          <w:sz w:val="20"/>
          <w:szCs w:val="20"/>
        </w:rPr>
        <w:t>Einrichtungsgegenständen</w:t>
      </w:r>
      <w:r w:rsidR="005D491C" w:rsidRPr="00F23396">
        <w:rPr>
          <w:sz w:val="20"/>
          <w:szCs w:val="20"/>
        </w:rPr>
        <w:t xml:space="preserve"> für </w:t>
      </w:r>
      <w:r w:rsidR="001F079A">
        <w:rPr>
          <w:sz w:val="20"/>
          <w:szCs w:val="20"/>
        </w:rPr>
        <w:t>den neuen Ausbildungs- und Schulungscampus im Südwestpark 94 in 90449 Nürnberg</w:t>
      </w:r>
      <w:r w:rsidR="00442986" w:rsidRPr="00F23396">
        <w:rPr>
          <w:sz w:val="20"/>
          <w:szCs w:val="20"/>
        </w:rPr>
        <w:t xml:space="preserve"> </w:t>
      </w:r>
      <w:r w:rsidR="00124ECD">
        <w:rPr>
          <w:sz w:val="20"/>
          <w:szCs w:val="20"/>
        </w:rPr>
        <w:t xml:space="preserve">frei Verwendungsstelle </w:t>
      </w:r>
      <w:r w:rsidR="002B05FE">
        <w:rPr>
          <w:sz w:val="20"/>
          <w:szCs w:val="20"/>
        </w:rPr>
        <w:t xml:space="preserve">(betriebsbereit) </w:t>
      </w:r>
      <w:r w:rsidR="00B84F17" w:rsidRPr="00F23396">
        <w:rPr>
          <w:sz w:val="20"/>
          <w:szCs w:val="20"/>
        </w:rPr>
        <w:t>gem.</w:t>
      </w:r>
      <w:r w:rsidR="00C62F83" w:rsidRPr="00F23396">
        <w:rPr>
          <w:sz w:val="20"/>
          <w:szCs w:val="20"/>
        </w:rPr>
        <w:t xml:space="preserve"> </w:t>
      </w:r>
      <w:r w:rsidR="00B84F17" w:rsidRPr="00F23396">
        <w:rPr>
          <w:sz w:val="20"/>
          <w:szCs w:val="20"/>
        </w:rPr>
        <w:t>Kapitel</w:t>
      </w:r>
      <w:r w:rsidR="00637352" w:rsidRPr="00F23396">
        <w:rPr>
          <w:sz w:val="20"/>
          <w:szCs w:val="20"/>
        </w:rPr>
        <w:t xml:space="preserve"> </w:t>
      </w:r>
      <w:r w:rsidR="006D53FE">
        <w:rPr>
          <w:sz w:val="20"/>
          <w:szCs w:val="20"/>
        </w:rPr>
        <w:t>2</w:t>
      </w:r>
      <w:r w:rsidR="00B84F17" w:rsidRPr="00F23396">
        <w:rPr>
          <w:sz w:val="20"/>
          <w:szCs w:val="20"/>
        </w:rPr>
        <w:t xml:space="preserve"> der Leistungsbeschreibung</w:t>
      </w:r>
      <w:r w:rsidR="008106A5" w:rsidRPr="00F23396">
        <w:rPr>
          <w:sz w:val="20"/>
          <w:szCs w:val="20"/>
        </w:rPr>
        <w:t xml:space="preserve"> (im </w:t>
      </w:r>
      <w:r w:rsidR="008218F0" w:rsidRPr="00F23396">
        <w:rPr>
          <w:sz w:val="20"/>
          <w:szCs w:val="20"/>
        </w:rPr>
        <w:t>F</w:t>
      </w:r>
      <w:r w:rsidR="008106A5" w:rsidRPr="00F23396">
        <w:rPr>
          <w:sz w:val="20"/>
          <w:szCs w:val="20"/>
        </w:rPr>
        <w:t>olgenden „LB“ genannt)</w:t>
      </w:r>
      <w:r w:rsidR="00C62F83" w:rsidRPr="00F23396">
        <w:rPr>
          <w:sz w:val="20"/>
          <w:szCs w:val="20"/>
        </w:rPr>
        <w:t xml:space="preserve"> </w:t>
      </w:r>
      <w:r w:rsidR="0016371F" w:rsidRPr="00F23396">
        <w:rPr>
          <w:sz w:val="20"/>
          <w:szCs w:val="20"/>
        </w:rPr>
        <w:t xml:space="preserve">i. V. m. </w:t>
      </w:r>
      <w:r w:rsidR="006A537F" w:rsidRPr="00F23396">
        <w:rPr>
          <w:sz w:val="20"/>
          <w:szCs w:val="20"/>
        </w:rPr>
        <w:t xml:space="preserve">den </w:t>
      </w:r>
      <w:r w:rsidR="00442986" w:rsidRPr="00F23396">
        <w:rPr>
          <w:sz w:val="20"/>
          <w:szCs w:val="20"/>
        </w:rPr>
        <w:t>Preisposition</w:t>
      </w:r>
      <w:r w:rsidR="00B84E97" w:rsidRPr="00F23396">
        <w:rPr>
          <w:sz w:val="20"/>
          <w:szCs w:val="20"/>
        </w:rPr>
        <w:t>en</w:t>
      </w:r>
      <w:r w:rsidR="00442986" w:rsidRPr="00F23396">
        <w:rPr>
          <w:sz w:val="20"/>
          <w:szCs w:val="20"/>
        </w:rPr>
        <w:t xml:space="preserve"> </w:t>
      </w:r>
      <w:r w:rsidR="0016371F" w:rsidRPr="00F23396">
        <w:rPr>
          <w:sz w:val="20"/>
          <w:szCs w:val="20"/>
        </w:rPr>
        <w:t>des Leistungsverzeichnisses</w:t>
      </w:r>
      <w:r w:rsidR="007E02F0" w:rsidRPr="00F23396">
        <w:rPr>
          <w:sz w:val="20"/>
          <w:szCs w:val="20"/>
        </w:rPr>
        <w:t xml:space="preserve"> „</w:t>
      </w:r>
      <w:r w:rsidR="001F079A">
        <w:rPr>
          <w:sz w:val="20"/>
          <w:szCs w:val="20"/>
        </w:rPr>
        <w:t>Ausstattung Azubi Campus</w:t>
      </w:r>
      <w:r w:rsidR="007E02F0" w:rsidRPr="00F23396">
        <w:rPr>
          <w:sz w:val="20"/>
          <w:szCs w:val="20"/>
        </w:rPr>
        <w:t>“</w:t>
      </w:r>
      <w:r w:rsidR="00442986" w:rsidRPr="00F23396">
        <w:rPr>
          <w:sz w:val="20"/>
          <w:szCs w:val="20"/>
        </w:rPr>
        <w:t xml:space="preserve"> </w:t>
      </w:r>
      <w:r w:rsidR="00CD6BE3" w:rsidRPr="00F23396">
        <w:rPr>
          <w:sz w:val="20"/>
          <w:szCs w:val="20"/>
        </w:rPr>
        <w:t>(</w:t>
      </w:r>
      <w:r w:rsidR="00DD4A7A" w:rsidRPr="00F23396">
        <w:rPr>
          <w:sz w:val="20"/>
          <w:szCs w:val="20"/>
        </w:rPr>
        <w:t>im Folgenden „</w:t>
      </w:r>
      <w:r w:rsidR="00CD6BE3" w:rsidRPr="00F23396">
        <w:rPr>
          <w:sz w:val="20"/>
          <w:szCs w:val="20"/>
        </w:rPr>
        <w:t>LV</w:t>
      </w:r>
      <w:r w:rsidR="00DD4A7A" w:rsidRPr="00F23396">
        <w:rPr>
          <w:sz w:val="20"/>
          <w:szCs w:val="20"/>
        </w:rPr>
        <w:t>“ genannt</w:t>
      </w:r>
      <w:r w:rsidR="00CD6BE3" w:rsidRPr="00F23396">
        <w:rPr>
          <w:sz w:val="20"/>
          <w:szCs w:val="20"/>
        </w:rPr>
        <w:t>)</w:t>
      </w:r>
      <w:r w:rsidR="00306084">
        <w:rPr>
          <w:sz w:val="20"/>
          <w:szCs w:val="20"/>
        </w:rPr>
        <w:t>:</w:t>
      </w:r>
    </w:p>
    <w:p w14:paraId="6E51BD57" w14:textId="4ED9705C" w:rsidR="00306084" w:rsidRPr="001F079A" w:rsidRDefault="00306084" w:rsidP="00306084">
      <w:pPr>
        <w:pStyle w:val="Formatvorlage4"/>
        <w:numPr>
          <w:ilvl w:val="0"/>
          <w:numId w:val="40"/>
        </w:numPr>
        <w:spacing w:line="240" w:lineRule="auto"/>
        <w:rPr>
          <w:color w:val="FF0000"/>
          <w:sz w:val="20"/>
          <w:szCs w:val="20"/>
        </w:rPr>
      </w:pPr>
      <w:r w:rsidRPr="001F079A">
        <w:rPr>
          <w:color w:val="FF0000"/>
          <w:sz w:val="20"/>
          <w:szCs w:val="20"/>
        </w:rPr>
        <w:t>Los 1:</w:t>
      </w:r>
      <w:r w:rsidR="004D2976">
        <w:rPr>
          <w:color w:val="FF0000"/>
          <w:sz w:val="20"/>
          <w:szCs w:val="20"/>
        </w:rPr>
        <w:t xml:space="preserve"> </w:t>
      </w:r>
      <w:r w:rsidR="00C11BCB">
        <w:rPr>
          <w:color w:val="FF0000"/>
          <w:sz w:val="20"/>
          <w:szCs w:val="20"/>
        </w:rPr>
        <w:t>Hocker, Stehhocker, Kissen</w:t>
      </w:r>
      <w:r w:rsidR="00A679CE">
        <w:rPr>
          <w:color w:val="FF0000"/>
          <w:sz w:val="20"/>
          <w:szCs w:val="20"/>
        </w:rPr>
        <w:t xml:space="preserve"> und Hochstuhl</w:t>
      </w:r>
    </w:p>
    <w:p w14:paraId="5103EC81" w14:textId="6DE5593B" w:rsidR="00306084" w:rsidRPr="001F079A" w:rsidRDefault="00306084" w:rsidP="00306084">
      <w:pPr>
        <w:pStyle w:val="Formatvorlage4"/>
        <w:numPr>
          <w:ilvl w:val="0"/>
          <w:numId w:val="40"/>
        </w:numPr>
        <w:spacing w:line="240" w:lineRule="auto"/>
        <w:rPr>
          <w:color w:val="FF0000"/>
          <w:sz w:val="20"/>
          <w:szCs w:val="20"/>
        </w:rPr>
      </w:pPr>
      <w:r w:rsidRPr="001F079A">
        <w:rPr>
          <w:color w:val="FF0000"/>
          <w:sz w:val="20"/>
          <w:szCs w:val="20"/>
        </w:rPr>
        <w:t>Los 2:</w:t>
      </w:r>
      <w:r w:rsidR="00771508">
        <w:rPr>
          <w:color w:val="FF0000"/>
          <w:sz w:val="20"/>
          <w:szCs w:val="20"/>
        </w:rPr>
        <w:t xml:space="preserve"> </w:t>
      </w:r>
      <w:r w:rsidR="00C762D8">
        <w:rPr>
          <w:color w:val="FF0000"/>
          <w:sz w:val="20"/>
          <w:szCs w:val="20"/>
        </w:rPr>
        <w:t>S</w:t>
      </w:r>
      <w:r w:rsidR="00307FBB">
        <w:rPr>
          <w:color w:val="FF0000"/>
          <w:sz w:val="20"/>
          <w:szCs w:val="20"/>
        </w:rPr>
        <w:t>ofa und Sessel</w:t>
      </w:r>
    </w:p>
    <w:p w14:paraId="79AFBA2D" w14:textId="2852F66C" w:rsidR="00306084" w:rsidRPr="001F079A" w:rsidRDefault="00306084" w:rsidP="00306084">
      <w:pPr>
        <w:pStyle w:val="Formatvorlage4"/>
        <w:numPr>
          <w:ilvl w:val="0"/>
          <w:numId w:val="40"/>
        </w:numPr>
        <w:spacing w:line="240" w:lineRule="auto"/>
        <w:rPr>
          <w:color w:val="FF0000"/>
          <w:sz w:val="20"/>
          <w:szCs w:val="20"/>
        </w:rPr>
      </w:pPr>
      <w:r w:rsidRPr="001F079A">
        <w:rPr>
          <w:color w:val="FF0000"/>
          <w:sz w:val="20"/>
          <w:szCs w:val="20"/>
        </w:rPr>
        <w:t>Los 3:</w:t>
      </w:r>
      <w:r w:rsidR="00C762D8">
        <w:rPr>
          <w:color w:val="FF0000"/>
          <w:sz w:val="20"/>
          <w:szCs w:val="20"/>
        </w:rPr>
        <w:t xml:space="preserve"> </w:t>
      </w:r>
      <w:r w:rsidR="0037161E">
        <w:rPr>
          <w:color w:val="FF0000"/>
          <w:sz w:val="20"/>
          <w:szCs w:val="20"/>
        </w:rPr>
        <w:t>Couch und Hockerset</w:t>
      </w:r>
    </w:p>
    <w:p w14:paraId="04174AA4" w14:textId="787CF29A" w:rsidR="00306084" w:rsidRPr="001F079A" w:rsidRDefault="00306084" w:rsidP="00306084">
      <w:pPr>
        <w:pStyle w:val="Formatvorlage4"/>
        <w:numPr>
          <w:ilvl w:val="0"/>
          <w:numId w:val="40"/>
        </w:numPr>
        <w:spacing w:line="240" w:lineRule="auto"/>
        <w:rPr>
          <w:color w:val="FF0000"/>
          <w:sz w:val="20"/>
          <w:szCs w:val="20"/>
        </w:rPr>
      </w:pPr>
      <w:r w:rsidRPr="001F079A">
        <w:rPr>
          <w:color w:val="FF0000"/>
          <w:sz w:val="20"/>
          <w:szCs w:val="20"/>
        </w:rPr>
        <w:t>Los 4:</w:t>
      </w:r>
      <w:r w:rsidR="0099623C">
        <w:rPr>
          <w:color w:val="FF0000"/>
          <w:sz w:val="20"/>
          <w:szCs w:val="20"/>
        </w:rPr>
        <w:t xml:space="preserve"> </w:t>
      </w:r>
      <w:r w:rsidR="008E26E5">
        <w:rPr>
          <w:color w:val="FF0000"/>
          <w:sz w:val="20"/>
          <w:szCs w:val="20"/>
        </w:rPr>
        <w:t xml:space="preserve">Brandschutz: </w:t>
      </w:r>
      <w:r w:rsidR="000149EE">
        <w:rPr>
          <w:color w:val="FF0000"/>
          <w:sz w:val="20"/>
          <w:szCs w:val="20"/>
        </w:rPr>
        <w:t>Sessel, Stühle und Sofa</w:t>
      </w:r>
    </w:p>
    <w:p w14:paraId="5272DCD0" w14:textId="0E6446D3" w:rsidR="00306084" w:rsidRPr="001F079A" w:rsidRDefault="00306084" w:rsidP="00306084">
      <w:pPr>
        <w:pStyle w:val="Formatvorlage4"/>
        <w:numPr>
          <w:ilvl w:val="0"/>
          <w:numId w:val="40"/>
        </w:numPr>
        <w:spacing w:line="240" w:lineRule="auto"/>
        <w:rPr>
          <w:color w:val="FF0000"/>
          <w:sz w:val="20"/>
          <w:szCs w:val="20"/>
        </w:rPr>
      </w:pPr>
      <w:r w:rsidRPr="001F079A">
        <w:rPr>
          <w:color w:val="FF0000"/>
          <w:sz w:val="20"/>
          <w:szCs w:val="20"/>
        </w:rPr>
        <w:t>Los 5:</w:t>
      </w:r>
      <w:r w:rsidR="009C4347">
        <w:rPr>
          <w:color w:val="FF0000"/>
          <w:sz w:val="20"/>
          <w:szCs w:val="20"/>
        </w:rPr>
        <w:t xml:space="preserve"> </w:t>
      </w:r>
      <w:r w:rsidR="005C790F">
        <w:rPr>
          <w:color w:val="FF0000"/>
          <w:sz w:val="20"/>
          <w:szCs w:val="20"/>
        </w:rPr>
        <w:t>Brandschutz: Tischelemente</w:t>
      </w:r>
    </w:p>
    <w:p w14:paraId="632725B5" w14:textId="055B40C6" w:rsidR="00306084" w:rsidRPr="001F079A" w:rsidRDefault="00306084" w:rsidP="00306084">
      <w:pPr>
        <w:pStyle w:val="Formatvorlage4"/>
        <w:numPr>
          <w:ilvl w:val="0"/>
          <w:numId w:val="40"/>
        </w:numPr>
        <w:spacing w:line="240" w:lineRule="auto"/>
        <w:rPr>
          <w:color w:val="FF0000"/>
          <w:sz w:val="20"/>
          <w:szCs w:val="20"/>
        </w:rPr>
      </w:pPr>
      <w:r w:rsidRPr="001F079A">
        <w:rPr>
          <w:color w:val="FF0000"/>
          <w:sz w:val="20"/>
          <w:szCs w:val="20"/>
        </w:rPr>
        <w:t>Los 6:</w:t>
      </w:r>
      <w:r w:rsidR="009C4347">
        <w:rPr>
          <w:color w:val="FF0000"/>
          <w:sz w:val="20"/>
          <w:szCs w:val="20"/>
        </w:rPr>
        <w:t xml:space="preserve"> </w:t>
      </w:r>
      <w:r w:rsidR="00FD05B1">
        <w:rPr>
          <w:color w:val="FF0000"/>
          <w:sz w:val="20"/>
          <w:szCs w:val="20"/>
        </w:rPr>
        <w:t>Brandschutz: Kommunikationsecke</w:t>
      </w:r>
    </w:p>
    <w:p w14:paraId="5D3E99B0" w14:textId="4B5E9950" w:rsidR="00306084" w:rsidRPr="001F079A" w:rsidRDefault="00306084" w:rsidP="00306084">
      <w:pPr>
        <w:pStyle w:val="Formatvorlage4"/>
        <w:numPr>
          <w:ilvl w:val="0"/>
          <w:numId w:val="40"/>
        </w:numPr>
        <w:spacing w:line="240" w:lineRule="auto"/>
        <w:rPr>
          <w:color w:val="FF0000"/>
          <w:sz w:val="20"/>
          <w:szCs w:val="20"/>
        </w:rPr>
      </w:pPr>
      <w:r w:rsidRPr="001F079A">
        <w:rPr>
          <w:color w:val="FF0000"/>
          <w:sz w:val="20"/>
          <w:szCs w:val="20"/>
        </w:rPr>
        <w:t>Los 7:</w:t>
      </w:r>
      <w:r w:rsidR="004F4B3D">
        <w:rPr>
          <w:color w:val="FF0000"/>
          <w:sz w:val="20"/>
          <w:szCs w:val="20"/>
        </w:rPr>
        <w:t xml:space="preserve"> </w:t>
      </w:r>
      <w:r w:rsidR="00403397">
        <w:rPr>
          <w:color w:val="FF0000"/>
          <w:sz w:val="20"/>
          <w:szCs w:val="20"/>
        </w:rPr>
        <w:t>Tisch und Regalelement (mobil)</w:t>
      </w:r>
    </w:p>
    <w:p w14:paraId="587EB5CE" w14:textId="3F9ABD24" w:rsidR="00306084" w:rsidRPr="001F079A" w:rsidRDefault="00306084" w:rsidP="00306084">
      <w:pPr>
        <w:pStyle w:val="Formatvorlage4"/>
        <w:numPr>
          <w:ilvl w:val="0"/>
          <w:numId w:val="40"/>
        </w:numPr>
        <w:spacing w:line="240" w:lineRule="auto"/>
        <w:rPr>
          <w:color w:val="FF0000"/>
          <w:sz w:val="20"/>
          <w:szCs w:val="20"/>
        </w:rPr>
      </w:pPr>
      <w:r w:rsidRPr="001F079A">
        <w:rPr>
          <w:color w:val="FF0000"/>
          <w:sz w:val="20"/>
          <w:szCs w:val="20"/>
        </w:rPr>
        <w:t>Los 8:</w:t>
      </w:r>
      <w:r w:rsidR="00170CA1">
        <w:rPr>
          <w:color w:val="FF0000"/>
          <w:sz w:val="20"/>
          <w:szCs w:val="20"/>
        </w:rPr>
        <w:t xml:space="preserve"> </w:t>
      </w:r>
      <w:r w:rsidR="000F3303">
        <w:rPr>
          <w:color w:val="FF0000"/>
          <w:sz w:val="20"/>
          <w:szCs w:val="20"/>
        </w:rPr>
        <w:t>Podest und Sitzboxen</w:t>
      </w:r>
    </w:p>
    <w:p w14:paraId="1778E72A" w14:textId="73CCA27B" w:rsidR="00306084" w:rsidRPr="001F079A" w:rsidRDefault="00306084" w:rsidP="00306084">
      <w:pPr>
        <w:pStyle w:val="Formatvorlage4"/>
        <w:numPr>
          <w:ilvl w:val="0"/>
          <w:numId w:val="40"/>
        </w:numPr>
        <w:spacing w:line="240" w:lineRule="auto"/>
        <w:rPr>
          <w:color w:val="FF0000"/>
          <w:sz w:val="20"/>
          <w:szCs w:val="20"/>
        </w:rPr>
      </w:pPr>
      <w:r w:rsidRPr="001F079A">
        <w:rPr>
          <w:color w:val="FF0000"/>
          <w:sz w:val="20"/>
          <w:szCs w:val="20"/>
        </w:rPr>
        <w:t>Los 9:</w:t>
      </w:r>
      <w:r w:rsidR="000F3303">
        <w:rPr>
          <w:color w:val="FF0000"/>
          <w:sz w:val="20"/>
          <w:szCs w:val="20"/>
        </w:rPr>
        <w:t xml:space="preserve"> </w:t>
      </w:r>
      <w:r w:rsidR="00D06CFA">
        <w:rPr>
          <w:color w:val="FF0000"/>
          <w:sz w:val="20"/>
          <w:szCs w:val="20"/>
        </w:rPr>
        <w:t>Pflanzen</w:t>
      </w:r>
    </w:p>
    <w:p w14:paraId="4620CF17" w14:textId="77777777" w:rsidR="00FD7D01" w:rsidRPr="00124ECD" w:rsidRDefault="00FD7D01" w:rsidP="00FD7D01">
      <w:pPr>
        <w:pStyle w:val="Formatvorlage4"/>
        <w:numPr>
          <w:ilvl w:val="0"/>
          <w:numId w:val="0"/>
        </w:numPr>
        <w:spacing w:line="240" w:lineRule="auto"/>
        <w:ind w:left="567"/>
        <w:rPr>
          <w:sz w:val="10"/>
          <w:szCs w:val="10"/>
        </w:rPr>
      </w:pPr>
    </w:p>
    <w:p w14:paraId="171BCAFA" w14:textId="56703599" w:rsidR="0014433D" w:rsidRPr="00F23396" w:rsidRDefault="00655F4C" w:rsidP="00442986">
      <w:pPr>
        <w:pStyle w:val="Formatvorlage4"/>
        <w:spacing w:line="240" w:lineRule="auto"/>
        <w:ind w:left="567" w:hanging="567"/>
        <w:rPr>
          <w:sz w:val="20"/>
          <w:szCs w:val="20"/>
        </w:rPr>
      </w:pPr>
      <w:r w:rsidRPr="00F23396">
        <w:rPr>
          <w:sz w:val="20"/>
          <w:szCs w:val="20"/>
        </w:rPr>
        <w:t>Die zu liefernden Produkte müssen im Übrigen zum Zeitpunkt der Lieferung d</w:t>
      </w:r>
      <w:r w:rsidR="008E41C9" w:rsidRPr="00F23396">
        <w:rPr>
          <w:sz w:val="20"/>
          <w:szCs w:val="20"/>
        </w:rPr>
        <w:t>em</w:t>
      </w:r>
      <w:r w:rsidRPr="00F23396">
        <w:rPr>
          <w:sz w:val="20"/>
          <w:szCs w:val="20"/>
        </w:rPr>
        <w:t xml:space="preserve"> geltenden ProdHaftG, </w:t>
      </w:r>
      <w:r w:rsidR="008E41C9" w:rsidRPr="00F23396">
        <w:rPr>
          <w:sz w:val="20"/>
          <w:szCs w:val="20"/>
        </w:rPr>
        <w:t xml:space="preserve">der gültigen </w:t>
      </w:r>
      <w:r w:rsidR="00FE5660" w:rsidRPr="00F23396">
        <w:rPr>
          <w:sz w:val="20"/>
          <w:szCs w:val="20"/>
        </w:rPr>
        <w:t xml:space="preserve">1. </w:t>
      </w:r>
      <w:r w:rsidR="008E41C9" w:rsidRPr="00F23396">
        <w:rPr>
          <w:sz w:val="20"/>
          <w:szCs w:val="20"/>
        </w:rPr>
        <w:t xml:space="preserve">ProdSV, den gem. Kapitel </w:t>
      </w:r>
      <w:r w:rsidR="00952DA5">
        <w:rPr>
          <w:sz w:val="20"/>
          <w:szCs w:val="20"/>
        </w:rPr>
        <w:t>5</w:t>
      </w:r>
      <w:r w:rsidR="008E41C9" w:rsidRPr="00F23396">
        <w:rPr>
          <w:sz w:val="20"/>
          <w:szCs w:val="20"/>
        </w:rPr>
        <w:t xml:space="preserve"> der LB einschlägigen </w:t>
      </w:r>
      <w:r w:rsidRPr="00F23396">
        <w:rPr>
          <w:sz w:val="20"/>
          <w:szCs w:val="20"/>
        </w:rPr>
        <w:t>DIN-</w:t>
      </w:r>
      <w:r w:rsidR="008E41C9" w:rsidRPr="00F23396">
        <w:rPr>
          <w:sz w:val="20"/>
          <w:szCs w:val="20"/>
        </w:rPr>
        <w:t xml:space="preserve"> bzw. EN-</w:t>
      </w:r>
      <w:r w:rsidRPr="00F23396">
        <w:rPr>
          <w:sz w:val="20"/>
          <w:szCs w:val="20"/>
        </w:rPr>
        <w:t>Normen sowie den sonstigen Arbeitsschutzvorschriften und den allgemein anerkannten sicherheitstechnischen und arbeitsmedizinischen Regelungen entsprechen.</w:t>
      </w:r>
      <w:r w:rsidR="00E10594">
        <w:rPr>
          <w:sz w:val="20"/>
          <w:szCs w:val="20"/>
        </w:rPr>
        <w:t xml:space="preserve"> </w:t>
      </w:r>
      <w:r w:rsidR="00E10594" w:rsidRPr="00E10594">
        <w:rPr>
          <w:sz w:val="20"/>
          <w:szCs w:val="20"/>
        </w:rPr>
        <w:t>Stellt sich heraus, dass die vorgenannten Vorschriften und anerkannten Regelungen nicht erfüllt werden, verpflichtet sich der AN, die Mängel ohne Zeitverzug nachträglich unentgeltlich zu beseitigen.</w:t>
      </w:r>
    </w:p>
    <w:p w14:paraId="20468D33" w14:textId="77777777" w:rsidR="00B913AE" w:rsidRPr="00F23396" w:rsidRDefault="00B913AE" w:rsidP="00723370">
      <w:pPr>
        <w:pStyle w:val="Formatvorlage1"/>
        <w:spacing w:line="240" w:lineRule="auto"/>
        <w:ind w:left="426"/>
        <w:rPr>
          <w:sz w:val="10"/>
          <w:szCs w:val="20"/>
        </w:rPr>
      </w:pPr>
    </w:p>
    <w:p w14:paraId="4DA38FBB" w14:textId="77777777" w:rsidR="00B913AE" w:rsidRPr="00F23396" w:rsidRDefault="00B913AE" w:rsidP="00442986">
      <w:pPr>
        <w:pStyle w:val="Formatvorlage4"/>
        <w:spacing w:line="240" w:lineRule="auto"/>
        <w:ind w:left="567" w:hanging="567"/>
        <w:rPr>
          <w:sz w:val="20"/>
          <w:szCs w:val="20"/>
        </w:rPr>
      </w:pPr>
      <w:r w:rsidRPr="00F23396">
        <w:rPr>
          <w:sz w:val="20"/>
          <w:szCs w:val="20"/>
        </w:rPr>
        <w:t>Art und Umfang der Leistungen ergeben sich aus diesem Vertrag, insbesondere aus den in § 2 dieses Vertrages genannten Dokumenten. Der Leistungsumfang wird näher in den einzelnen Kapiteln der LB ggf. jeweils konkretisiert durch die Beantwortung der diesbezüglichen Bieterfragen beschrieben.</w:t>
      </w:r>
    </w:p>
    <w:p w14:paraId="0104BBD2" w14:textId="38A82363" w:rsidR="00A96B1A" w:rsidRPr="00F23396" w:rsidRDefault="00A96B1A" w:rsidP="00723370">
      <w:pPr>
        <w:pStyle w:val="Formatvorlage1"/>
        <w:spacing w:line="240" w:lineRule="auto"/>
        <w:rPr>
          <w:sz w:val="20"/>
          <w:szCs w:val="20"/>
        </w:rPr>
      </w:pPr>
    </w:p>
    <w:p w14:paraId="2562684E" w14:textId="77777777" w:rsidR="00E36F89" w:rsidRPr="00F23396" w:rsidRDefault="00E36F89" w:rsidP="00723370">
      <w:pPr>
        <w:pStyle w:val="Formatvorlage1"/>
        <w:spacing w:line="240" w:lineRule="auto"/>
        <w:rPr>
          <w:sz w:val="20"/>
          <w:szCs w:val="20"/>
        </w:rPr>
      </w:pPr>
    </w:p>
    <w:p w14:paraId="6F611B84" w14:textId="02AED511" w:rsidR="005E4B7E" w:rsidRPr="00F23396" w:rsidRDefault="005E4B7E" w:rsidP="004D7FF9">
      <w:pPr>
        <w:pStyle w:val="Vertrag1"/>
        <w:numPr>
          <w:ilvl w:val="0"/>
          <w:numId w:val="20"/>
        </w:numPr>
        <w:spacing w:line="240" w:lineRule="auto"/>
        <w:ind w:left="567" w:hanging="567"/>
        <w:outlineLvl w:val="0"/>
        <w:rPr>
          <w:sz w:val="20"/>
          <w:szCs w:val="20"/>
        </w:rPr>
      </w:pPr>
      <w:bookmarkStart w:id="1" w:name="_Toc224544505"/>
      <w:r w:rsidRPr="00F23396">
        <w:rPr>
          <w:sz w:val="20"/>
          <w:szCs w:val="20"/>
        </w:rPr>
        <w:t>Vertragsbestandteile</w:t>
      </w:r>
      <w:bookmarkEnd w:id="1"/>
    </w:p>
    <w:p w14:paraId="7B69852B" w14:textId="77777777" w:rsidR="00B913AE" w:rsidRPr="00F23396" w:rsidRDefault="00B913AE" w:rsidP="00723370">
      <w:pPr>
        <w:pStyle w:val="Formatvorlage1"/>
        <w:spacing w:line="240" w:lineRule="auto"/>
        <w:rPr>
          <w:sz w:val="20"/>
          <w:szCs w:val="20"/>
        </w:rPr>
      </w:pPr>
    </w:p>
    <w:p w14:paraId="7D7DB943" w14:textId="77777777" w:rsidR="000A3B4B" w:rsidRPr="00F23396" w:rsidRDefault="000A3B4B" w:rsidP="004D7FF9">
      <w:pPr>
        <w:numPr>
          <w:ilvl w:val="0"/>
          <w:numId w:val="15"/>
        </w:numPr>
        <w:tabs>
          <w:tab w:val="clear" w:pos="360"/>
          <w:tab w:val="num" w:pos="567"/>
        </w:tabs>
        <w:ind w:left="567" w:hanging="567"/>
        <w:jc w:val="both"/>
        <w:rPr>
          <w:rFonts w:ascii="Arial" w:eastAsia="Arial" w:hAnsi="Arial" w:cs="Arial"/>
          <w:sz w:val="20"/>
          <w:lang w:eastAsia="en-US"/>
        </w:rPr>
      </w:pPr>
      <w:r w:rsidRPr="00F23396">
        <w:rPr>
          <w:rFonts w:ascii="Arial" w:eastAsia="Arial" w:hAnsi="Arial" w:cs="Arial"/>
          <w:sz w:val="20"/>
          <w:lang w:eastAsia="en-US"/>
        </w:rPr>
        <w:t>Als Vertragsbestandteile gelten in jeweils nachstehender Rangfolge, ggf. jeweils konkretisiert durch die Beantwortung der diesbezüglichen Bieterfragen:</w:t>
      </w:r>
    </w:p>
    <w:p w14:paraId="5B394A2E" w14:textId="77777777" w:rsidR="000A3B4B" w:rsidRPr="00F23396" w:rsidRDefault="000A3B4B" w:rsidP="000A3B4B">
      <w:pPr>
        <w:ind w:left="426"/>
        <w:jc w:val="both"/>
        <w:rPr>
          <w:rFonts w:ascii="Arial" w:eastAsia="Arial" w:hAnsi="Arial" w:cs="Arial"/>
          <w:sz w:val="10"/>
          <w:lang w:eastAsia="en-US"/>
        </w:rPr>
      </w:pPr>
    </w:p>
    <w:p w14:paraId="3FDFB6E1" w14:textId="6248DAB9" w:rsidR="000A3B4B" w:rsidRPr="00F23396" w:rsidRDefault="000A3B4B" w:rsidP="004D7FF9">
      <w:pPr>
        <w:numPr>
          <w:ilvl w:val="0"/>
          <w:numId w:val="16"/>
        </w:numPr>
        <w:ind w:left="851" w:hanging="284"/>
        <w:jc w:val="both"/>
        <w:rPr>
          <w:rFonts w:ascii="Arial" w:eastAsia="Arial" w:hAnsi="Arial" w:cs="Arial"/>
          <w:sz w:val="20"/>
          <w:lang w:eastAsia="en-US"/>
        </w:rPr>
      </w:pPr>
      <w:r w:rsidRPr="00F23396">
        <w:rPr>
          <w:rFonts w:ascii="Arial" w:eastAsia="Arial" w:hAnsi="Arial" w:cs="Arial"/>
          <w:sz w:val="20"/>
          <w:lang w:eastAsia="en-US"/>
        </w:rPr>
        <w:t>die Bedingungen dieses Vertrages (Seiten 1 bis</w:t>
      </w:r>
      <w:r w:rsidRPr="00F23396">
        <w:rPr>
          <w:rFonts w:ascii="Arial" w:eastAsia="Arial" w:hAnsi="Arial" w:cs="Arial"/>
          <w:color w:val="FF0000"/>
          <w:sz w:val="20"/>
          <w:lang w:eastAsia="en-US"/>
        </w:rPr>
        <w:t xml:space="preserve"> </w:t>
      </w:r>
      <w:r w:rsidR="0073600A" w:rsidRPr="00F23396">
        <w:rPr>
          <w:rFonts w:ascii="Arial" w:eastAsia="Arial" w:hAnsi="Arial" w:cs="Arial"/>
          <w:color w:val="FF0000"/>
          <w:sz w:val="20"/>
          <w:lang w:eastAsia="en-US"/>
        </w:rPr>
        <w:t>1</w:t>
      </w:r>
      <w:r w:rsidR="0075027F">
        <w:rPr>
          <w:rFonts w:ascii="Arial" w:eastAsia="Arial" w:hAnsi="Arial" w:cs="Arial"/>
          <w:color w:val="FF0000"/>
          <w:sz w:val="20"/>
          <w:lang w:eastAsia="en-US"/>
        </w:rPr>
        <w:t>2</w:t>
      </w:r>
      <w:r w:rsidR="00F37867" w:rsidRPr="00F23396">
        <w:rPr>
          <w:rFonts w:ascii="Arial" w:eastAsia="Arial" w:hAnsi="Arial" w:cs="Arial"/>
          <w:sz w:val="20"/>
          <w:lang w:eastAsia="en-US"/>
        </w:rPr>
        <w:t>)</w:t>
      </w:r>
    </w:p>
    <w:p w14:paraId="1692C378" w14:textId="77777777" w:rsidR="000A3B4B" w:rsidRPr="00F23396" w:rsidRDefault="000A3B4B" w:rsidP="000A3B4B">
      <w:pPr>
        <w:jc w:val="both"/>
        <w:rPr>
          <w:rFonts w:ascii="Arial" w:eastAsia="Arial" w:hAnsi="Arial" w:cs="Arial"/>
          <w:sz w:val="10"/>
          <w:szCs w:val="22"/>
          <w:shd w:val="clear" w:color="auto" w:fill="FFFFFF"/>
          <w:lang w:eastAsia="en-US"/>
        </w:rPr>
      </w:pPr>
    </w:p>
    <w:p w14:paraId="17617DE8" w14:textId="2BE1BBD4" w:rsidR="000A3B4B" w:rsidRPr="00F23396" w:rsidRDefault="000A3B4B" w:rsidP="004D7FF9">
      <w:pPr>
        <w:numPr>
          <w:ilvl w:val="0"/>
          <w:numId w:val="16"/>
        </w:numPr>
        <w:ind w:left="851" w:hanging="284"/>
        <w:jc w:val="both"/>
        <w:rPr>
          <w:rFonts w:ascii="Arial" w:eastAsia="Arial" w:hAnsi="Arial" w:cs="Arial"/>
          <w:sz w:val="20"/>
          <w:shd w:val="clear" w:color="auto" w:fill="FFFFFF"/>
          <w:lang w:eastAsia="en-US"/>
        </w:rPr>
      </w:pPr>
      <w:r w:rsidRPr="00F23396">
        <w:rPr>
          <w:rFonts w:ascii="Arial" w:eastAsia="Arial" w:hAnsi="Arial" w:cs="Arial"/>
          <w:sz w:val="20"/>
          <w:lang w:eastAsia="en-US"/>
        </w:rPr>
        <w:t xml:space="preserve">die LB </w:t>
      </w:r>
      <w:r w:rsidRPr="00F23396">
        <w:rPr>
          <w:rFonts w:ascii="Arial" w:eastAsia="Arial" w:hAnsi="Arial" w:cs="Arial"/>
          <w:sz w:val="20"/>
          <w:shd w:val="clear" w:color="auto" w:fill="FFFFFF"/>
          <w:lang w:eastAsia="en-US"/>
        </w:rPr>
        <w:t>inklusive der folgenden Anlagen</w:t>
      </w:r>
    </w:p>
    <w:p w14:paraId="1227E04F" w14:textId="77777777" w:rsidR="000A3B4B" w:rsidRPr="00F23396" w:rsidRDefault="000A3B4B" w:rsidP="000A3B4B">
      <w:pPr>
        <w:jc w:val="both"/>
        <w:rPr>
          <w:rFonts w:ascii="Arial" w:eastAsia="Arial" w:hAnsi="Arial" w:cs="Arial"/>
          <w:sz w:val="10"/>
          <w:szCs w:val="22"/>
          <w:shd w:val="clear" w:color="auto" w:fill="FFFFFF"/>
          <w:lang w:eastAsia="en-US"/>
        </w:rPr>
      </w:pPr>
    </w:p>
    <w:tbl>
      <w:tblPr>
        <w:tblW w:w="8505" w:type="dxa"/>
        <w:tblInd w:w="84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879"/>
        <w:gridCol w:w="7626"/>
      </w:tblGrid>
      <w:tr w:rsidR="000A3B4B" w:rsidRPr="00F23396" w14:paraId="1CA84E2D" w14:textId="77777777" w:rsidTr="002F5C03">
        <w:tc>
          <w:tcPr>
            <w:tcW w:w="879" w:type="dxa"/>
            <w:shd w:val="clear" w:color="auto" w:fill="F2F2F2"/>
          </w:tcPr>
          <w:p w14:paraId="1ED504ED" w14:textId="77777777" w:rsidR="000A3B4B" w:rsidRPr="00F23396" w:rsidRDefault="000A3B4B" w:rsidP="000A3B4B">
            <w:pPr>
              <w:widowControl w:val="0"/>
              <w:contextualSpacing/>
              <w:jc w:val="both"/>
              <w:rPr>
                <w:rFonts w:ascii="Arial" w:eastAsia="Arial" w:hAnsi="Arial" w:cs="Arial"/>
                <w:color w:val="000000"/>
                <w:sz w:val="20"/>
                <w:lang w:eastAsia="en-US"/>
              </w:rPr>
            </w:pPr>
            <w:r w:rsidRPr="00F23396">
              <w:rPr>
                <w:rFonts w:ascii="Arial" w:eastAsia="Arial" w:hAnsi="Arial" w:cs="Arial"/>
                <w:color w:val="000000"/>
                <w:sz w:val="20"/>
                <w:lang w:eastAsia="en-US"/>
              </w:rPr>
              <w:t>Anlage</w:t>
            </w:r>
          </w:p>
        </w:tc>
        <w:tc>
          <w:tcPr>
            <w:tcW w:w="7626" w:type="dxa"/>
            <w:shd w:val="clear" w:color="auto" w:fill="F2F2F2"/>
          </w:tcPr>
          <w:p w14:paraId="6D2AC3D9" w14:textId="77777777" w:rsidR="000A3B4B" w:rsidRPr="00F23396" w:rsidRDefault="000A3B4B" w:rsidP="000A3B4B">
            <w:pPr>
              <w:widowControl w:val="0"/>
              <w:contextualSpacing/>
              <w:jc w:val="both"/>
              <w:rPr>
                <w:rFonts w:ascii="Arial" w:eastAsia="Arial" w:hAnsi="Arial" w:cs="Arial"/>
                <w:color w:val="000000"/>
                <w:sz w:val="20"/>
                <w:lang w:eastAsia="en-US"/>
              </w:rPr>
            </w:pPr>
            <w:r w:rsidRPr="00F23396">
              <w:rPr>
                <w:rFonts w:ascii="Arial" w:eastAsia="Arial" w:hAnsi="Arial" w:cs="Arial"/>
                <w:sz w:val="20"/>
                <w:lang w:eastAsia="en-US"/>
              </w:rPr>
              <w:t>Bezeichnung</w:t>
            </w:r>
          </w:p>
        </w:tc>
      </w:tr>
      <w:tr w:rsidR="000A3B4B" w:rsidRPr="00F23396" w14:paraId="2F2FEE32" w14:textId="77777777" w:rsidTr="002F5C03">
        <w:tc>
          <w:tcPr>
            <w:tcW w:w="879" w:type="dxa"/>
            <w:shd w:val="clear" w:color="auto" w:fill="FFFFFF"/>
          </w:tcPr>
          <w:p w14:paraId="7FCBCF03" w14:textId="367D6546" w:rsidR="000A3B4B" w:rsidRPr="00F23396" w:rsidRDefault="000A3B4B" w:rsidP="000A3B4B">
            <w:pPr>
              <w:widowControl w:val="0"/>
              <w:contextualSpacing/>
              <w:jc w:val="both"/>
              <w:rPr>
                <w:rFonts w:ascii="Arial" w:eastAsia="Arial" w:hAnsi="Arial" w:cs="Arial"/>
                <w:color w:val="000000"/>
                <w:sz w:val="20"/>
                <w:lang w:eastAsia="en-US"/>
              </w:rPr>
            </w:pPr>
            <w:r w:rsidRPr="00F23396">
              <w:rPr>
                <w:rFonts w:ascii="Arial" w:eastAsia="Arial" w:hAnsi="Arial" w:cs="Arial"/>
                <w:sz w:val="20"/>
                <w:lang w:eastAsia="en-US"/>
              </w:rPr>
              <w:t>1</w:t>
            </w:r>
          </w:p>
        </w:tc>
        <w:tc>
          <w:tcPr>
            <w:tcW w:w="7626" w:type="dxa"/>
            <w:shd w:val="clear" w:color="auto" w:fill="FFFFFF"/>
          </w:tcPr>
          <w:p w14:paraId="48D1AEE9" w14:textId="3AF957F5" w:rsidR="000A3B4B" w:rsidRPr="00F23396" w:rsidRDefault="004A25AD" w:rsidP="000A3B4B">
            <w:pPr>
              <w:widowControl w:val="0"/>
              <w:contextualSpacing/>
              <w:jc w:val="both"/>
              <w:rPr>
                <w:rFonts w:ascii="Arial" w:eastAsia="Arial" w:hAnsi="Arial" w:cs="Arial"/>
                <w:sz w:val="20"/>
                <w:lang w:eastAsia="en-US"/>
              </w:rPr>
            </w:pPr>
            <w:r w:rsidRPr="004A25AD">
              <w:rPr>
                <w:rFonts w:ascii="Arial" w:eastAsia="Arial" w:hAnsi="Arial" w:cs="Arial"/>
                <w:sz w:val="20"/>
                <w:lang w:eastAsia="en-US"/>
              </w:rPr>
              <w:t>Hausordnung für externe Dienstleister der Bundesagentur für Arbeit (BA) zur Einhaltung des Datenschutzes</w:t>
            </w:r>
          </w:p>
        </w:tc>
      </w:tr>
      <w:tr w:rsidR="000A3B4B" w:rsidRPr="00F23396" w14:paraId="651E9EC4" w14:textId="77777777" w:rsidTr="002F5C03">
        <w:tc>
          <w:tcPr>
            <w:tcW w:w="879" w:type="dxa"/>
            <w:shd w:val="clear" w:color="auto" w:fill="FFFFFF"/>
          </w:tcPr>
          <w:p w14:paraId="5CD1CDED" w14:textId="77777777" w:rsidR="000A3B4B" w:rsidRPr="00F23396" w:rsidRDefault="000A3B4B" w:rsidP="000A3B4B">
            <w:pPr>
              <w:widowControl w:val="0"/>
              <w:contextualSpacing/>
              <w:jc w:val="both"/>
              <w:rPr>
                <w:rFonts w:ascii="Arial" w:eastAsia="Arial" w:hAnsi="Arial" w:cs="Arial"/>
                <w:sz w:val="20"/>
                <w:lang w:eastAsia="en-US"/>
              </w:rPr>
            </w:pPr>
            <w:r w:rsidRPr="00F23396">
              <w:rPr>
                <w:rFonts w:ascii="Arial" w:eastAsia="Arial" w:hAnsi="Arial" w:cs="Arial"/>
                <w:sz w:val="20"/>
                <w:lang w:eastAsia="en-US"/>
              </w:rPr>
              <w:t>2.0</w:t>
            </w:r>
          </w:p>
        </w:tc>
        <w:tc>
          <w:tcPr>
            <w:tcW w:w="7626" w:type="dxa"/>
            <w:shd w:val="clear" w:color="auto" w:fill="FFFFFF"/>
          </w:tcPr>
          <w:p w14:paraId="77D5EE29" w14:textId="77777777" w:rsidR="000A3B4B" w:rsidRPr="00F23396" w:rsidRDefault="000A3B4B" w:rsidP="000A3B4B">
            <w:pPr>
              <w:widowControl w:val="0"/>
              <w:contextualSpacing/>
              <w:jc w:val="both"/>
              <w:rPr>
                <w:rFonts w:ascii="Arial" w:eastAsia="Arial" w:hAnsi="Arial" w:cs="Arial"/>
                <w:sz w:val="20"/>
                <w:lang w:eastAsia="en-US"/>
              </w:rPr>
            </w:pPr>
            <w:r w:rsidRPr="00F23396">
              <w:rPr>
                <w:rFonts w:ascii="Arial" w:eastAsia="Arial" w:hAnsi="Arial" w:cs="Arial"/>
                <w:sz w:val="20"/>
                <w:lang w:eastAsia="en-US"/>
              </w:rPr>
              <w:t>Informationen zur elektronischen Rechnungsstellung</w:t>
            </w:r>
          </w:p>
        </w:tc>
      </w:tr>
      <w:tr w:rsidR="000A3B4B" w:rsidRPr="00F23396" w14:paraId="5C282506" w14:textId="77777777" w:rsidTr="002F5C03">
        <w:tc>
          <w:tcPr>
            <w:tcW w:w="879" w:type="dxa"/>
            <w:shd w:val="clear" w:color="auto" w:fill="FFFFFF"/>
          </w:tcPr>
          <w:p w14:paraId="62BDB96A" w14:textId="60E28DC2" w:rsidR="000A3B4B" w:rsidRPr="00F23396" w:rsidRDefault="005D417C" w:rsidP="000A3B4B">
            <w:pPr>
              <w:widowControl w:val="0"/>
              <w:contextualSpacing/>
              <w:jc w:val="both"/>
              <w:rPr>
                <w:rFonts w:ascii="Arial" w:eastAsia="Arial" w:hAnsi="Arial" w:cs="Arial"/>
                <w:color w:val="000000"/>
                <w:sz w:val="20"/>
                <w:lang w:eastAsia="en-US"/>
              </w:rPr>
            </w:pPr>
            <w:r>
              <w:rPr>
                <w:rFonts w:ascii="Arial" w:eastAsia="Arial" w:hAnsi="Arial" w:cs="Arial"/>
                <w:color w:val="000000"/>
                <w:sz w:val="20"/>
                <w:lang w:eastAsia="en-US"/>
              </w:rPr>
              <w:t>3</w:t>
            </w:r>
          </w:p>
        </w:tc>
        <w:tc>
          <w:tcPr>
            <w:tcW w:w="7626" w:type="dxa"/>
            <w:shd w:val="clear" w:color="auto" w:fill="FFFFFF"/>
          </w:tcPr>
          <w:p w14:paraId="237F0D26" w14:textId="6E30EF58" w:rsidR="000A3B4B" w:rsidRPr="00F23396" w:rsidRDefault="005D417C" w:rsidP="000A3B4B">
            <w:pPr>
              <w:widowControl w:val="0"/>
              <w:contextualSpacing/>
              <w:jc w:val="both"/>
              <w:rPr>
                <w:rFonts w:ascii="Arial" w:eastAsia="Arial" w:hAnsi="Arial" w:cs="Arial"/>
                <w:sz w:val="20"/>
                <w:lang w:eastAsia="en-US"/>
              </w:rPr>
            </w:pPr>
            <w:r>
              <w:rPr>
                <w:rFonts w:ascii="Arial" w:eastAsia="Arial" w:hAnsi="Arial" w:cs="Arial"/>
                <w:sz w:val="20"/>
                <w:lang w:eastAsia="en-US"/>
              </w:rPr>
              <w:t>Ergänzung Leistungsverzeichnis</w:t>
            </w:r>
          </w:p>
        </w:tc>
      </w:tr>
    </w:tbl>
    <w:p w14:paraId="485C2D5C" w14:textId="77777777" w:rsidR="000A3B4B" w:rsidRPr="00F23396" w:rsidRDefault="000A3B4B" w:rsidP="000A3B4B">
      <w:pPr>
        <w:jc w:val="both"/>
        <w:rPr>
          <w:rFonts w:ascii="Arial" w:eastAsia="Arial" w:hAnsi="Arial" w:cs="Arial"/>
          <w:sz w:val="10"/>
          <w:shd w:val="clear" w:color="auto" w:fill="FFFFFF"/>
          <w:lang w:eastAsia="en-US"/>
        </w:rPr>
      </w:pPr>
    </w:p>
    <w:p w14:paraId="134501E2" w14:textId="77777777" w:rsidR="000A3B4B" w:rsidRPr="00F23396" w:rsidRDefault="000A3B4B" w:rsidP="000A3B4B">
      <w:pPr>
        <w:ind w:left="851"/>
        <w:jc w:val="both"/>
        <w:rPr>
          <w:rFonts w:ascii="Arial" w:eastAsia="Arial" w:hAnsi="Arial" w:cs="Arial"/>
          <w:sz w:val="20"/>
          <w:lang w:eastAsia="en-US"/>
        </w:rPr>
      </w:pPr>
      <w:r w:rsidRPr="00F23396">
        <w:rPr>
          <w:rFonts w:ascii="Arial" w:eastAsia="Arial" w:hAnsi="Arial" w:cs="Arial"/>
          <w:sz w:val="20"/>
          <w:lang w:eastAsia="en-US"/>
        </w:rPr>
        <w:t xml:space="preserve">in der bei Bereitstellung der Vergabeunterlagen geltenden Fassung, </w:t>
      </w:r>
    </w:p>
    <w:p w14:paraId="5965FE50" w14:textId="77777777" w:rsidR="000A3B4B" w:rsidRPr="00F23396" w:rsidRDefault="000A3B4B" w:rsidP="000A3B4B">
      <w:pPr>
        <w:ind w:left="851"/>
        <w:jc w:val="both"/>
        <w:rPr>
          <w:rFonts w:ascii="Arial" w:eastAsia="Arial" w:hAnsi="Arial" w:cs="Arial"/>
          <w:sz w:val="10"/>
          <w:lang w:eastAsia="en-US"/>
        </w:rPr>
      </w:pPr>
    </w:p>
    <w:p w14:paraId="38DA1A48" w14:textId="77777777" w:rsidR="000A3B4B" w:rsidRPr="00F23396" w:rsidRDefault="000A3B4B" w:rsidP="004D7FF9">
      <w:pPr>
        <w:numPr>
          <w:ilvl w:val="0"/>
          <w:numId w:val="16"/>
        </w:numPr>
        <w:ind w:left="851" w:hanging="284"/>
        <w:jc w:val="both"/>
        <w:rPr>
          <w:rFonts w:ascii="Arial" w:eastAsia="Arial" w:hAnsi="Arial" w:cs="Arial"/>
          <w:sz w:val="20"/>
          <w:lang w:eastAsia="en-US"/>
        </w:rPr>
      </w:pPr>
      <w:r w:rsidRPr="00F23396">
        <w:rPr>
          <w:rFonts w:ascii="Arial" w:eastAsia="Arial" w:hAnsi="Arial" w:cs="Arial"/>
          <w:sz w:val="20"/>
          <w:lang w:eastAsia="en-US"/>
        </w:rPr>
        <w:t>das LV in der bei Bereitstellung der Vergabeunterlagen geltenden Fassung,</w:t>
      </w:r>
    </w:p>
    <w:p w14:paraId="222F001E" w14:textId="77777777" w:rsidR="000A3B4B" w:rsidRPr="00F23396" w:rsidRDefault="000A3B4B" w:rsidP="000A3B4B">
      <w:pPr>
        <w:ind w:left="851"/>
        <w:jc w:val="both"/>
        <w:rPr>
          <w:rFonts w:ascii="Arial" w:eastAsia="Arial" w:hAnsi="Arial" w:cs="Arial"/>
          <w:sz w:val="10"/>
          <w:lang w:eastAsia="en-US"/>
        </w:rPr>
      </w:pPr>
    </w:p>
    <w:p w14:paraId="00244F13" w14:textId="38A21146" w:rsidR="000A3B4B" w:rsidRPr="00F23396" w:rsidRDefault="000A3B4B" w:rsidP="004D7FF9">
      <w:pPr>
        <w:numPr>
          <w:ilvl w:val="0"/>
          <w:numId w:val="16"/>
        </w:numPr>
        <w:ind w:left="851" w:hanging="284"/>
        <w:jc w:val="both"/>
        <w:rPr>
          <w:rFonts w:ascii="Arial" w:eastAsia="Arial" w:hAnsi="Arial" w:cs="Arial"/>
          <w:sz w:val="20"/>
          <w:lang w:eastAsia="en-US"/>
        </w:rPr>
      </w:pPr>
      <w:r w:rsidRPr="00F23396">
        <w:rPr>
          <w:rFonts w:ascii="Arial" w:eastAsia="Arial" w:hAnsi="Arial" w:cs="Arial"/>
          <w:sz w:val="20"/>
          <w:lang w:eastAsia="en-US"/>
        </w:rPr>
        <w:t xml:space="preserve">das Angebot des AN vom </w:t>
      </w:r>
      <w:r w:rsidRPr="00F23396">
        <w:rPr>
          <w:rFonts w:ascii="Arial" w:eastAsia="Arial" w:hAnsi="Arial" w:cs="Arial"/>
          <w:color w:val="FF0000"/>
          <w:sz w:val="20"/>
          <w:lang w:eastAsia="en-US"/>
        </w:rPr>
        <w:t>TT.MM.JJJJ</w:t>
      </w:r>
      <w:r w:rsidRPr="00F23396">
        <w:rPr>
          <w:rFonts w:ascii="Arial" w:eastAsia="Arial Unicode MS" w:hAnsi="Arial" w:cs="Arial"/>
          <w:i/>
          <w:sz w:val="20"/>
          <w:lang w:eastAsia="en-US"/>
        </w:rPr>
        <w:t xml:space="preserve"> </w:t>
      </w:r>
      <w:r w:rsidRPr="00F23396">
        <w:rPr>
          <w:rFonts w:ascii="Arial" w:eastAsia="Arial" w:hAnsi="Arial" w:cs="Arial"/>
          <w:sz w:val="20"/>
          <w:lang w:eastAsia="en-US"/>
        </w:rPr>
        <w:t>auf der Grundlage der LB, einschließlich das dem Angebot beiliegende Preisblatt auf der Grundlage des LV,</w:t>
      </w:r>
    </w:p>
    <w:p w14:paraId="12894384" w14:textId="77777777" w:rsidR="000A3B4B" w:rsidRPr="00F23396" w:rsidRDefault="000A3B4B" w:rsidP="00A96B1A">
      <w:pPr>
        <w:jc w:val="both"/>
        <w:rPr>
          <w:rFonts w:ascii="Arial" w:eastAsia="Arial" w:hAnsi="Arial" w:cs="Arial"/>
          <w:sz w:val="10"/>
          <w:lang w:eastAsia="en-US"/>
        </w:rPr>
      </w:pPr>
    </w:p>
    <w:p w14:paraId="36EFD098" w14:textId="77777777" w:rsidR="000A3B4B" w:rsidRPr="00F23396" w:rsidRDefault="000A3B4B" w:rsidP="002F5C03">
      <w:pPr>
        <w:numPr>
          <w:ilvl w:val="0"/>
          <w:numId w:val="16"/>
        </w:numPr>
        <w:ind w:left="851" w:hanging="284"/>
        <w:jc w:val="both"/>
        <w:rPr>
          <w:rFonts w:ascii="Arial" w:eastAsia="Arial" w:hAnsi="Arial" w:cs="Arial"/>
          <w:sz w:val="20"/>
          <w:lang w:eastAsia="en-US"/>
        </w:rPr>
      </w:pPr>
      <w:r w:rsidRPr="00F23396">
        <w:rPr>
          <w:rFonts w:ascii="Arial" w:eastAsia="Arial" w:hAnsi="Arial" w:cs="Arial"/>
          <w:sz w:val="20"/>
          <w:lang w:eastAsia="en-US"/>
        </w:rPr>
        <w:t>die Allgemeinen Vertragsbedingungen für die Ausführung von Leistungen (ausgenommen Bauleistungen) Teil B (VOL/B</w:t>
      </w:r>
      <w:r w:rsidRPr="00F23396">
        <w:rPr>
          <w:rFonts w:ascii="Arial" w:eastAsia="Arial" w:hAnsi="Arial" w:cs="Arial"/>
          <w:sz w:val="20"/>
          <w:vertAlign w:val="superscript"/>
          <w:lang w:eastAsia="en-US"/>
        </w:rPr>
        <w:footnoteReference w:id="1"/>
      </w:r>
      <w:r w:rsidRPr="00F23396">
        <w:rPr>
          <w:rFonts w:ascii="Arial" w:eastAsia="Arial" w:hAnsi="Arial" w:cs="Arial"/>
          <w:sz w:val="20"/>
          <w:lang w:eastAsia="en-US"/>
        </w:rPr>
        <w:t>) in der bei Vertragsschluss geltenden Fassung,</w:t>
      </w:r>
    </w:p>
    <w:p w14:paraId="29222ACE" w14:textId="77777777" w:rsidR="000A3B4B" w:rsidRPr="00F23396" w:rsidRDefault="000A3B4B" w:rsidP="000A3B4B">
      <w:pPr>
        <w:ind w:left="851"/>
        <w:jc w:val="both"/>
        <w:rPr>
          <w:rFonts w:ascii="Arial" w:eastAsia="Arial" w:hAnsi="Arial" w:cs="Arial"/>
          <w:sz w:val="10"/>
          <w:lang w:eastAsia="en-US"/>
        </w:rPr>
      </w:pPr>
    </w:p>
    <w:p w14:paraId="204E7106" w14:textId="1BE15D8B" w:rsidR="0004738F" w:rsidRPr="00F23396" w:rsidRDefault="0004738F" w:rsidP="0004738F">
      <w:pPr>
        <w:numPr>
          <w:ilvl w:val="0"/>
          <w:numId w:val="16"/>
        </w:numPr>
        <w:ind w:left="851" w:hanging="284"/>
        <w:jc w:val="both"/>
        <w:rPr>
          <w:rFonts w:ascii="Arial" w:eastAsia="Arial" w:hAnsi="Arial" w:cs="Arial"/>
          <w:sz w:val="20"/>
          <w:lang w:eastAsia="en-US"/>
        </w:rPr>
      </w:pPr>
      <w:r w:rsidRPr="00F23396">
        <w:rPr>
          <w:rFonts w:ascii="Arial" w:eastAsia="Arial" w:hAnsi="Arial" w:cs="Arial"/>
          <w:sz w:val="20"/>
          <w:lang w:eastAsia="en-US"/>
        </w:rPr>
        <w:t>allgemein angewandte technische Richtlinien und Fachnormen (z.B. CE-Normen) in der Bereitstellung der Vergabeunterlagen gültigen Fassung,</w:t>
      </w:r>
    </w:p>
    <w:p w14:paraId="4D1D2AD8" w14:textId="77777777" w:rsidR="000A3B4B" w:rsidRPr="00F23396" w:rsidRDefault="000A3B4B" w:rsidP="000A3B4B">
      <w:pPr>
        <w:ind w:left="851"/>
        <w:jc w:val="both"/>
        <w:rPr>
          <w:rFonts w:ascii="Arial" w:eastAsia="Arial" w:hAnsi="Arial" w:cs="Arial"/>
          <w:sz w:val="10"/>
          <w:lang w:eastAsia="en-US"/>
        </w:rPr>
      </w:pPr>
    </w:p>
    <w:p w14:paraId="73018B04" w14:textId="77777777" w:rsidR="000A3B4B" w:rsidRPr="00F23396" w:rsidRDefault="000A3B4B" w:rsidP="004D7FF9">
      <w:pPr>
        <w:numPr>
          <w:ilvl w:val="0"/>
          <w:numId w:val="16"/>
        </w:numPr>
        <w:ind w:left="851" w:hanging="284"/>
        <w:jc w:val="both"/>
        <w:rPr>
          <w:rFonts w:ascii="Arial" w:eastAsia="Arial" w:hAnsi="Arial" w:cs="Arial"/>
          <w:sz w:val="20"/>
          <w:lang w:eastAsia="en-US"/>
        </w:rPr>
      </w:pPr>
      <w:r w:rsidRPr="00F23396">
        <w:rPr>
          <w:rFonts w:ascii="Arial" w:eastAsia="Arial" w:hAnsi="Arial" w:cs="Arial"/>
          <w:sz w:val="20"/>
          <w:lang w:eastAsia="en-US"/>
        </w:rPr>
        <w:t>die gesetzlichen Bestimmungen des Bürgerlichen Gesetzbuches (BGB).</w:t>
      </w:r>
    </w:p>
    <w:p w14:paraId="1D3EFD89" w14:textId="77777777" w:rsidR="000A3B4B" w:rsidRPr="00F23396" w:rsidRDefault="000A3B4B" w:rsidP="000A3B4B">
      <w:pPr>
        <w:jc w:val="both"/>
        <w:rPr>
          <w:rFonts w:ascii="Arial" w:hAnsi="Arial" w:cs="Arial"/>
          <w:sz w:val="10"/>
        </w:rPr>
      </w:pPr>
    </w:p>
    <w:p w14:paraId="0894B3FA" w14:textId="6D5BC8D1" w:rsidR="00A96B1A" w:rsidRDefault="000A3B4B" w:rsidP="00F82982">
      <w:pPr>
        <w:numPr>
          <w:ilvl w:val="0"/>
          <w:numId w:val="15"/>
        </w:numPr>
        <w:tabs>
          <w:tab w:val="clear" w:pos="360"/>
          <w:tab w:val="num" w:pos="567"/>
        </w:tabs>
        <w:ind w:left="567" w:hanging="567"/>
        <w:jc w:val="both"/>
        <w:rPr>
          <w:rFonts w:ascii="Arial" w:hAnsi="Arial" w:cs="Arial"/>
          <w:sz w:val="20"/>
        </w:rPr>
      </w:pPr>
      <w:r w:rsidRPr="00F23396">
        <w:rPr>
          <w:rFonts w:ascii="Arial" w:eastAsia="Arial" w:hAnsi="Arial" w:cs="Arial"/>
          <w:sz w:val="20"/>
          <w:lang w:eastAsia="en-US"/>
        </w:rPr>
        <w:t>Soweit</w:t>
      </w:r>
      <w:r w:rsidRPr="00F23396">
        <w:rPr>
          <w:rFonts w:ascii="Arial" w:hAnsi="Arial" w:cs="Arial"/>
          <w:sz w:val="20"/>
        </w:rPr>
        <w:t xml:space="preserve"> Allgemeine Geschäftsbedingungen im Sinne von § 305 BGB in den hier referenzierten Dokumenten des AN bzw. den sonstigen vom AN beigefügten Anlagen zu diesem Vertrag Regelungen widersprechen, sind sie ausgeschlossen, soweit nicht eine anderweitige Vereinbarung in diesem Vertrag zugelassen ist. Weitere Geschäftsbedingungen sind ausgeschlossen, soweit in diesem Vertrag nichts anderes vereinbart ist. Dies gilt auch dann, wenn sie im Angebot des AN aufgeführt sind.</w:t>
      </w:r>
    </w:p>
    <w:p w14:paraId="67E92C29" w14:textId="77777777" w:rsidR="00E05E0D" w:rsidRDefault="00E05E0D" w:rsidP="00E05E0D">
      <w:pPr>
        <w:jc w:val="both"/>
        <w:rPr>
          <w:rFonts w:ascii="Arial" w:hAnsi="Arial" w:cs="Arial"/>
          <w:sz w:val="20"/>
        </w:rPr>
      </w:pPr>
    </w:p>
    <w:p w14:paraId="2671EC23" w14:textId="57E00A00" w:rsidR="005E4B7E" w:rsidRPr="00F23396" w:rsidRDefault="005E4B7E" w:rsidP="00666BA0">
      <w:pPr>
        <w:pStyle w:val="Vertrag1"/>
        <w:numPr>
          <w:ilvl w:val="0"/>
          <w:numId w:val="20"/>
        </w:numPr>
        <w:spacing w:line="240" w:lineRule="auto"/>
        <w:ind w:left="567" w:hanging="567"/>
        <w:outlineLvl w:val="0"/>
        <w:rPr>
          <w:sz w:val="20"/>
        </w:rPr>
      </w:pPr>
      <w:bookmarkStart w:id="2" w:name="_Toc224544506"/>
      <w:r w:rsidRPr="00666BA0">
        <w:rPr>
          <w:sz w:val="20"/>
          <w:szCs w:val="20"/>
        </w:rPr>
        <w:lastRenderedPageBreak/>
        <w:t>Vertragsdauer und Kündigung</w:t>
      </w:r>
      <w:bookmarkEnd w:id="2"/>
    </w:p>
    <w:p w14:paraId="1DE9DA76" w14:textId="615FD7A0" w:rsidR="00A96B1A" w:rsidRPr="00F23396" w:rsidRDefault="00A96B1A" w:rsidP="00F82982">
      <w:pPr>
        <w:pStyle w:val="Formatvorlage2"/>
        <w:spacing w:line="240" w:lineRule="auto"/>
        <w:rPr>
          <w:sz w:val="20"/>
          <w:szCs w:val="20"/>
        </w:rPr>
      </w:pPr>
    </w:p>
    <w:p w14:paraId="0FCD697A" w14:textId="3B6EEF2A" w:rsidR="00127E14" w:rsidRPr="00F23396" w:rsidRDefault="001F05D5" w:rsidP="003F2A16">
      <w:pPr>
        <w:numPr>
          <w:ilvl w:val="0"/>
          <w:numId w:val="17"/>
        </w:numPr>
        <w:tabs>
          <w:tab w:val="num" w:pos="567"/>
        </w:tabs>
        <w:ind w:left="567" w:hanging="567"/>
        <w:jc w:val="both"/>
        <w:rPr>
          <w:rFonts w:ascii="Arial" w:eastAsia="Arial" w:hAnsi="Arial" w:cs="Arial"/>
          <w:sz w:val="20"/>
          <w:lang w:eastAsia="en-US"/>
        </w:rPr>
      </w:pPr>
      <w:r w:rsidRPr="00F23396">
        <w:rPr>
          <w:rFonts w:ascii="Arial" w:eastAsia="Arial" w:hAnsi="Arial" w:cs="Arial"/>
          <w:sz w:val="20"/>
          <w:lang w:eastAsia="en-US"/>
        </w:rPr>
        <w:t>Dieser Vertrag tritt mit Zuschlagserteilung (</w:t>
      </w:r>
      <w:r w:rsidRPr="00F23396">
        <w:rPr>
          <w:rFonts w:ascii="Arial" w:eastAsia="Arial" w:hAnsi="Arial" w:cs="Arial"/>
          <w:color w:val="FF0000"/>
          <w:sz w:val="20"/>
          <w:lang w:eastAsia="en-US"/>
        </w:rPr>
        <w:t>TT.MM.JJJJ</w:t>
      </w:r>
      <w:r w:rsidRPr="00F23396">
        <w:rPr>
          <w:rFonts w:ascii="Arial" w:eastAsia="Arial" w:hAnsi="Arial" w:cs="Arial"/>
          <w:sz w:val="20"/>
          <w:lang w:eastAsia="en-US"/>
        </w:rPr>
        <w:t xml:space="preserve">) in Kraft und endet </w:t>
      </w:r>
      <w:r w:rsidR="00A0548C">
        <w:rPr>
          <w:rFonts w:ascii="Arial" w:eastAsia="Arial" w:hAnsi="Arial" w:cs="Arial"/>
          <w:sz w:val="20"/>
          <w:lang w:eastAsia="en-US"/>
        </w:rPr>
        <w:t>mit Ablauf des</w:t>
      </w:r>
      <w:r w:rsidRPr="00F23396">
        <w:rPr>
          <w:rFonts w:ascii="Arial" w:eastAsia="Arial" w:hAnsi="Arial" w:cs="Arial"/>
          <w:sz w:val="20"/>
          <w:lang w:eastAsia="en-US"/>
        </w:rPr>
        <w:t xml:space="preserve"> </w:t>
      </w:r>
      <w:r w:rsidR="003970DD" w:rsidRPr="00DF6E5D">
        <w:rPr>
          <w:rFonts w:ascii="Arial" w:eastAsia="Arial" w:hAnsi="Arial" w:cs="Arial"/>
          <w:color w:val="000000" w:themeColor="text1"/>
          <w:sz w:val="20"/>
          <w:lang w:eastAsia="en-US"/>
        </w:rPr>
        <w:t>14.08.2026</w:t>
      </w:r>
      <w:r w:rsidR="0091367B">
        <w:rPr>
          <w:rFonts w:ascii="Arial" w:eastAsia="Arial" w:hAnsi="Arial" w:cs="Arial"/>
          <w:color w:val="000000" w:themeColor="text1"/>
          <w:sz w:val="20"/>
          <w:lang w:eastAsia="en-US"/>
        </w:rPr>
        <w:t xml:space="preserve"> </w:t>
      </w:r>
      <w:r w:rsidRPr="00F23396">
        <w:rPr>
          <w:rFonts w:ascii="Arial" w:eastAsia="Arial" w:hAnsi="Arial" w:cs="Arial"/>
          <w:sz w:val="20"/>
          <w:lang w:eastAsia="en-US"/>
        </w:rPr>
        <w:t>ohne dass es einer Kündigung bedarf.</w:t>
      </w:r>
      <w:r w:rsidR="00F73021" w:rsidRPr="00F23396">
        <w:rPr>
          <w:rFonts w:ascii="Arial" w:eastAsia="Arial" w:hAnsi="Arial" w:cs="Arial"/>
          <w:sz w:val="20"/>
          <w:lang w:eastAsia="en-US"/>
        </w:rPr>
        <w:t xml:space="preserve"> </w:t>
      </w:r>
      <w:r w:rsidR="00127E14" w:rsidRPr="00F23396">
        <w:rPr>
          <w:rFonts w:ascii="Arial" w:eastAsia="Arial" w:hAnsi="Arial" w:cs="Arial"/>
          <w:sz w:val="20"/>
          <w:lang w:eastAsia="en-US"/>
        </w:rPr>
        <w:t xml:space="preserve">Der Leistungszeitraum beginnt mit </w:t>
      </w:r>
      <w:r w:rsidR="002157EF" w:rsidRPr="00F23396">
        <w:rPr>
          <w:rFonts w:ascii="Arial" w:eastAsia="Arial" w:hAnsi="Arial" w:cs="Arial"/>
          <w:sz w:val="20"/>
          <w:lang w:eastAsia="en-US"/>
        </w:rPr>
        <w:t>Zuschlag</w:t>
      </w:r>
      <w:r w:rsidR="002F5C03" w:rsidRPr="00F23396">
        <w:rPr>
          <w:rFonts w:ascii="Arial" w:eastAsia="Arial" w:hAnsi="Arial" w:cs="Arial"/>
          <w:sz w:val="20"/>
          <w:lang w:eastAsia="en-US"/>
        </w:rPr>
        <w:t xml:space="preserve"> </w:t>
      </w:r>
      <w:r w:rsidR="0091367B">
        <w:rPr>
          <w:rFonts w:ascii="Arial" w:eastAsia="Arial" w:hAnsi="Arial" w:cs="Arial"/>
          <w:sz w:val="20"/>
          <w:lang w:eastAsia="en-US"/>
        </w:rPr>
        <w:t xml:space="preserve">(Lieferungen </w:t>
      </w:r>
      <w:r w:rsidR="00636AA7">
        <w:rPr>
          <w:rFonts w:ascii="Arial" w:eastAsia="Arial" w:hAnsi="Arial" w:cs="Arial"/>
          <w:sz w:val="20"/>
          <w:lang w:eastAsia="en-US"/>
        </w:rPr>
        <w:t xml:space="preserve">jedoch </w:t>
      </w:r>
      <w:r w:rsidR="0091367B">
        <w:rPr>
          <w:rFonts w:ascii="Arial" w:eastAsia="Arial" w:hAnsi="Arial" w:cs="Arial"/>
          <w:sz w:val="20"/>
          <w:lang w:eastAsia="en-US"/>
        </w:rPr>
        <w:t xml:space="preserve">frühestens ab 13.07.2026) </w:t>
      </w:r>
      <w:r w:rsidR="002157EF" w:rsidRPr="00F23396">
        <w:rPr>
          <w:rFonts w:ascii="Arial" w:eastAsia="Arial" w:hAnsi="Arial" w:cs="Arial"/>
          <w:sz w:val="20"/>
          <w:lang w:eastAsia="en-US"/>
        </w:rPr>
        <w:t xml:space="preserve">und </w:t>
      </w:r>
      <w:r w:rsidR="00127E14" w:rsidRPr="00F23396">
        <w:rPr>
          <w:rFonts w:ascii="Arial" w:eastAsia="Arial" w:hAnsi="Arial" w:cs="Arial"/>
          <w:sz w:val="20"/>
          <w:lang w:eastAsia="en-US"/>
        </w:rPr>
        <w:t>endet gleichzeitig wie die Vertragslaufzeit</w:t>
      </w:r>
      <w:r w:rsidR="002C78FC" w:rsidRPr="00F23396">
        <w:rPr>
          <w:rFonts w:ascii="Arial" w:eastAsia="Arial" w:hAnsi="Arial" w:cs="Arial"/>
          <w:sz w:val="20"/>
          <w:lang w:eastAsia="en-US"/>
        </w:rPr>
        <w:t xml:space="preserve"> </w:t>
      </w:r>
      <w:r w:rsidR="00A0548C">
        <w:rPr>
          <w:rFonts w:ascii="Arial" w:eastAsia="Arial" w:hAnsi="Arial" w:cs="Arial"/>
          <w:sz w:val="20"/>
          <w:lang w:eastAsia="en-US"/>
        </w:rPr>
        <w:t>mit Ablauf des</w:t>
      </w:r>
      <w:r w:rsidR="00A0548C" w:rsidRPr="00F23396">
        <w:rPr>
          <w:rFonts w:ascii="Arial" w:eastAsia="Arial" w:hAnsi="Arial" w:cs="Arial"/>
          <w:sz w:val="20"/>
          <w:lang w:eastAsia="en-US"/>
        </w:rPr>
        <w:t xml:space="preserve"> </w:t>
      </w:r>
      <w:r w:rsidR="003970DD" w:rsidRPr="00DF6E5D">
        <w:rPr>
          <w:rFonts w:ascii="Arial" w:eastAsia="Arial" w:hAnsi="Arial" w:cs="Arial"/>
          <w:sz w:val="20"/>
          <w:lang w:eastAsia="en-US"/>
        </w:rPr>
        <w:t>14.08.2026</w:t>
      </w:r>
      <w:r w:rsidR="00127E14" w:rsidRPr="00F23396">
        <w:rPr>
          <w:rFonts w:ascii="Arial" w:eastAsia="Arial" w:hAnsi="Arial" w:cs="Arial"/>
          <w:sz w:val="20"/>
          <w:lang w:eastAsia="en-US"/>
        </w:rPr>
        <w:t>, ohne dass es einer Kündigung bedarf.</w:t>
      </w:r>
      <w:r w:rsidR="00A0548C">
        <w:rPr>
          <w:rFonts w:ascii="Arial" w:eastAsia="Arial" w:hAnsi="Arial" w:cs="Arial"/>
          <w:sz w:val="20"/>
          <w:lang w:eastAsia="en-US"/>
        </w:rPr>
        <w:t xml:space="preserve"> Die Geltendmachung von Schadenersatzansprüchen gegenüber dem AG, die sich aufgrund einer Verkürzung des vertraglichen Leistungszeitraumes wegen verzögerter Zuschlagserteilung ergibt, ist ausgeschlossen.</w:t>
      </w:r>
    </w:p>
    <w:p w14:paraId="53C23513" w14:textId="77777777" w:rsidR="00547130" w:rsidRPr="00F23396" w:rsidRDefault="00547130" w:rsidP="00E546F4">
      <w:pPr>
        <w:jc w:val="both"/>
        <w:rPr>
          <w:rFonts w:ascii="Arial" w:eastAsia="Arial" w:hAnsi="Arial" w:cs="Arial"/>
          <w:sz w:val="10"/>
          <w:lang w:eastAsia="en-US"/>
        </w:rPr>
      </w:pPr>
    </w:p>
    <w:p w14:paraId="42BFF0E9" w14:textId="596671BE" w:rsidR="004277E8" w:rsidRPr="00F23396" w:rsidRDefault="00A96B1A" w:rsidP="004277E8">
      <w:pPr>
        <w:numPr>
          <w:ilvl w:val="0"/>
          <w:numId w:val="17"/>
        </w:numPr>
        <w:tabs>
          <w:tab w:val="num" w:pos="567"/>
        </w:tabs>
        <w:ind w:left="567" w:hanging="567"/>
        <w:jc w:val="both"/>
        <w:rPr>
          <w:rFonts w:ascii="Arial" w:eastAsia="Arial" w:hAnsi="Arial" w:cs="Arial"/>
          <w:sz w:val="20"/>
          <w:lang w:eastAsia="en-US"/>
        </w:rPr>
      </w:pPr>
      <w:r w:rsidRPr="00F23396">
        <w:rPr>
          <w:rFonts w:ascii="Arial" w:eastAsia="Arial" w:hAnsi="Arial" w:cs="Arial"/>
          <w:sz w:val="20"/>
          <w:lang w:eastAsia="en-US"/>
        </w:rPr>
        <w:t xml:space="preserve">Vor dem Ende der Vertragslaufzeit beauftragte Leistungen sind auch über das Vertragsende hinaus zu den Bedingungen des Vertrages zu erfüllen. </w:t>
      </w:r>
    </w:p>
    <w:p w14:paraId="2398FAD4" w14:textId="77777777" w:rsidR="00E36F89" w:rsidRPr="00F23396" w:rsidRDefault="00E36F89" w:rsidP="00A93E88">
      <w:pPr>
        <w:rPr>
          <w:rFonts w:ascii="Arial" w:eastAsia="Arial" w:hAnsi="Arial" w:cs="Arial"/>
          <w:sz w:val="20"/>
          <w:lang w:eastAsia="en-US"/>
        </w:rPr>
      </w:pPr>
    </w:p>
    <w:p w14:paraId="4A2662C9" w14:textId="77777777" w:rsidR="00E36F89" w:rsidRPr="00F23396" w:rsidRDefault="00E36F89" w:rsidP="00A93E88">
      <w:pPr>
        <w:jc w:val="both"/>
        <w:rPr>
          <w:rFonts w:ascii="Arial" w:eastAsia="Arial" w:hAnsi="Arial" w:cs="Arial"/>
          <w:sz w:val="20"/>
          <w:lang w:eastAsia="en-US"/>
        </w:rPr>
      </w:pPr>
    </w:p>
    <w:p w14:paraId="3478968B" w14:textId="49A4097B" w:rsidR="00AC2DDB" w:rsidRPr="00F23396" w:rsidRDefault="00AC2DDB" w:rsidP="004D7FF9">
      <w:pPr>
        <w:pStyle w:val="Vertrag1"/>
        <w:numPr>
          <w:ilvl w:val="0"/>
          <w:numId w:val="20"/>
        </w:numPr>
        <w:spacing w:line="240" w:lineRule="auto"/>
        <w:ind w:left="567" w:hanging="567"/>
        <w:outlineLvl w:val="0"/>
        <w:rPr>
          <w:b w:val="0"/>
          <w:sz w:val="20"/>
          <w:szCs w:val="20"/>
        </w:rPr>
      </w:pPr>
      <w:bookmarkStart w:id="3" w:name="_Toc224544507"/>
      <w:r w:rsidRPr="00F23396">
        <w:rPr>
          <w:sz w:val="20"/>
          <w:szCs w:val="20"/>
        </w:rPr>
        <w:t>Außerordentliche Kündigung</w:t>
      </w:r>
      <w:bookmarkEnd w:id="3"/>
    </w:p>
    <w:p w14:paraId="1FF00DC1" w14:textId="77777777" w:rsidR="00AC2DDB" w:rsidRPr="00F23396" w:rsidRDefault="00AC2DDB" w:rsidP="00F76A19">
      <w:pPr>
        <w:pStyle w:val="Listenabsatz"/>
        <w:ind w:left="567"/>
        <w:jc w:val="both"/>
        <w:rPr>
          <w:rFonts w:ascii="Arial" w:hAnsi="Arial" w:cs="Arial"/>
          <w:sz w:val="20"/>
        </w:rPr>
      </w:pPr>
    </w:p>
    <w:p w14:paraId="11342D9D" w14:textId="22C4F10C" w:rsidR="00AC2DDB" w:rsidRPr="00F23396" w:rsidRDefault="00AC2DDB" w:rsidP="004D7FF9">
      <w:pPr>
        <w:pStyle w:val="Listenabsatz"/>
        <w:numPr>
          <w:ilvl w:val="0"/>
          <w:numId w:val="18"/>
        </w:numPr>
        <w:ind w:left="567" w:hanging="567"/>
        <w:jc w:val="both"/>
        <w:rPr>
          <w:rFonts w:ascii="Arial" w:hAnsi="Arial" w:cs="Arial"/>
          <w:sz w:val="20"/>
        </w:rPr>
      </w:pPr>
      <w:r w:rsidRPr="00F23396">
        <w:rPr>
          <w:rFonts w:ascii="Arial" w:hAnsi="Arial" w:cs="Arial"/>
          <w:sz w:val="20"/>
        </w:rPr>
        <w:t>Der A</w:t>
      </w:r>
      <w:r w:rsidR="009218E3" w:rsidRPr="00F23396">
        <w:rPr>
          <w:rFonts w:ascii="Arial" w:hAnsi="Arial" w:cs="Arial"/>
          <w:sz w:val="20"/>
        </w:rPr>
        <w:t>G</w:t>
      </w:r>
      <w:r w:rsidRPr="00F23396">
        <w:rPr>
          <w:rFonts w:ascii="Arial" w:hAnsi="Arial" w:cs="Arial"/>
          <w:sz w:val="20"/>
        </w:rPr>
        <w:t xml:space="preserve"> ist berechtigt, diesen Vertrag aus wichtigem Grund ohne Einhaltung einer Frist (außerordentlich) schriftlich zu kündigen. Als Vorliegen eines wichtigen Grundes gilt für den A</w:t>
      </w:r>
      <w:r w:rsidR="009218E3" w:rsidRPr="00F23396">
        <w:rPr>
          <w:rFonts w:ascii="Arial" w:hAnsi="Arial" w:cs="Arial"/>
          <w:sz w:val="20"/>
        </w:rPr>
        <w:t>G</w:t>
      </w:r>
      <w:r w:rsidRPr="00F23396">
        <w:rPr>
          <w:rFonts w:ascii="Arial" w:hAnsi="Arial" w:cs="Arial"/>
          <w:sz w:val="20"/>
        </w:rPr>
        <w:t xml:space="preserve"> insbesondere:</w:t>
      </w:r>
    </w:p>
    <w:p w14:paraId="19C68EB8" w14:textId="77777777" w:rsidR="00AC2DDB" w:rsidRPr="00F23396" w:rsidRDefault="00AC2DDB" w:rsidP="00F76A19">
      <w:pPr>
        <w:pStyle w:val="Listenabsatz"/>
        <w:ind w:left="567"/>
        <w:jc w:val="both"/>
        <w:rPr>
          <w:rFonts w:ascii="Arial" w:hAnsi="Arial" w:cs="Arial"/>
          <w:sz w:val="10"/>
        </w:rPr>
      </w:pPr>
    </w:p>
    <w:p w14:paraId="715DE289" w14:textId="3BB087E9" w:rsidR="00AC2DDB" w:rsidRPr="00F23396" w:rsidRDefault="00AC2DDB" w:rsidP="004D7FF9">
      <w:pPr>
        <w:pStyle w:val="Listenabsatz"/>
        <w:numPr>
          <w:ilvl w:val="1"/>
          <w:numId w:val="19"/>
        </w:numPr>
        <w:ind w:left="851" w:hanging="284"/>
        <w:jc w:val="both"/>
        <w:rPr>
          <w:rFonts w:ascii="Arial" w:hAnsi="Arial" w:cs="Arial"/>
          <w:sz w:val="20"/>
        </w:rPr>
      </w:pPr>
      <w:r w:rsidRPr="00F23396">
        <w:rPr>
          <w:rFonts w:ascii="Arial" w:hAnsi="Arial" w:cs="Arial"/>
          <w:sz w:val="20"/>
        </w:rPr>
        <w:t>ein Verstoß des A</w:t>
      </w:r>
      <w:r w:rsidR="009218E3" w:rsidRPr="00F23396">
        <w:rPr>
          <w:rFonts w:ascii="Arial" w:hAnsi="Arial" w:cs="Arial"/>
          <w:sz w:val="20"/>
        </w:rPr>
        <w:t>N</w:t>
      </w:r>
      <w:r w:rsidRPr="00F23396">
        <w:rPr>
          <w:rFonts w:ascii="Arial" w:hAnsi="Arial" w:cs="Arial"/>
          <w:sz w:val="20"/>
        </w:rPr>
        <w:t xml:space="preserve"> gegen eine gesetzliche oder vertraglich vereinbarte Datenschutzbestimmung (siehe § </w:t>
      </w:r>
      <w:r w:rsidR="00547130" w:rsidRPr="00F23396">
        <w:rPr>
          <w:rFonts w:ascii="Arial" w:hAnsi="Arial" w:cs="Arial"/>
          <w:sz w:val="20"/>
        </w:rPr>
        <w:t>1</w:t>
      </w:r>
      <w:r w:rsidR="00005ACF">
        <w:rPr>
          <w:rFonts w:ascii="Arial" w:hAnsi="Arial" w:cs="Arial"/>
          <w:sz w:val="20"/>
        </w:rPr>
        <w:t>4</w:t>
      </w:r>
      <w:r w:rsidRPr="00F23396">
        <w:rPr>
          <w:rFonts w:ascii="Arial" w:hAnsi="Arial" w:cs="Arial"/>
          <w:sz w:val="20"/>
        </w:rPr>
        <w:t xml:space="preserve"> dieses Vertrages);</w:t>
      </w:r>
    </w:p>
    <w:p w14:paraId="39C89CBA" w14:textId="03D729D2" w:rsidR="00AC2DDB" w:rsidRPr="00F23396" w:rsidRDefault="00AC2DDB" w:rsidP="004D7FF9">
      <w:pPr>
        <w:pStyle w:val="Listenabsatz"/>
        <w:numPr>
          <w:ilvl w:val="1"/>
          <w:numId w:val="19"/>
        </w:numPr>
        <w:ind w:left="851" w:hanging="284"/>
        <w:jc w:val="both"/>
        <w:rPr>
          <w:rFonts w:ascii="Arial" w:hAnsi="Arial" w:cs="Arial"/>
          <w:sz w:val="20"/>
        </w:rPr>
      </w:pPr>
      <w:r w:rsidRPr="00F23396">
        <w:rPr>
          <w:rFonts w:ascii="Arial" w:hAnsi="Arial" w:cs="Arial"/>
          <w:sz w:val="20"/>
        </w:rPr>
        <w:t>die Beantragung oder Eröffnung des Insolvenzverfahrens über das Vermögen des A</w:t>
      </w:r>
      <w:r w:rsidR="009218E3" w:rsidRPr="00F23396">
        <w:rPr>
          <w:rFonts w:ascii="Arial" w:hAnsi="Arial" w:cs="Arial"/>
          <w:sz w:val="20"/>
        </w:rPr>
        <w:t>N</w:t>
      </w:r>
      <w:r w:rsidRPr="00F23396">
        <w:rPr>
          <w:rFonts w:ascii="Arial" w:hAnsi="Arial" w:cs="Arial"/>
          <w:sz w:val="20"/>
        </w:rPr>
        <w:t xml:space="preserve"> oder dessen Ablehnung mangels Masse;</w:t>
      </w:r>
    </w:p>
    <w:p w14:paraId="60316841" w14:textId="6F98648F" w:rsidR="00AC2DDB" w:rsidRPr="00F23396" w:rsidRDefault="00AC2DDB" w:rsidP="004D7FF9">
      <w:pPr>
        <w:pStyle w:val="Listenabsatz"/>
        <w:numPr>
          <w:ilvl w:val="1"/>
          <w:numId w:val="19"/>
        </w:numPr>
        <w:ind w:left="851" w:hanging="284"/>
        <w:jc w:val="both"/>
        <w:rPr>
          <w:rFonts w:ascii="Arial" w:hAnsi="Arial" w:cs="Arial"/>
          <w:sz w:val="20"/>
        </w:rPr>
      </w:pPr>
      <w:r w:rsidRPr="00F23396">
        <w:rPr>
          <w:rFonts w:ascii="Arial" w:hAnsi="Arial" w:cs="Arial"/>
          <w:sz w:val="20"/>
        </w:rPr>
        <w:t>die Nichteinhaltung einer vom A</w:t>
      </w:r>
      <w:r w:rsidR="009218E3" w:rsidRPr="00F23396">
        <w:rPr>
          <w:rFonts w:ascii="Arial" w:hAnsi="Arial" w:cs="Arial"/>
          <w:sz w:val="20"/>
        </w:rPr>
        <w:t>N</w:t>
      </w:r>
      <w:r w:rsidRPr="00F23396">
        <w:rPr>
          <w:rFonts w:ascii="Arial" w:hAnsi="Arial" w:cs="Arial"/>
          <w:sz w:val="20"/>
        </w:rPr>
        <w:t xml:space="preserve"> gegebenen Zusicherung aus diesem Vertrag sofern der A</w:t>
      </w:r>
      <w:r w:rsidR="009218E3" w:rsidRPr="00F23396">
        <w:rPr>
          <w:rFonts w:ascii="Arial" w:hAnsi="Arial" w:cs="Arial"/>
          <w:sz w:val="20"/>
        </w:rPr>
        <w:t xml:space="preserve">G </w:t>
      </w:r>
      <w:r w:rsidRPr="00F23396">
        <w:rPr>
          <w:rFonts w:ascii="Arial" w:hAnsi="Arial" w:cs="Arial"/>
          <w:sz w:val="20"/>
        </w:rPr>
        <w:t>den A</w:t>
      </w:r>
      <w:r w:rsidR="009218E3" w:rsidRPr="00F23396">
        <w:rPr>
          <w:rFonts w:ascii="Arial" w:hAnsi="Arial" w:cs="Arial"/>
          <w:sz w:val="20"/>
        </w:rPr>
        <w:t>N</w:t>
      </w:r>
      <w:r w:rsidRPr="00F23396">
        <w:rPr>
          <w:rFonts w:ascii="Arial" w:hAnsi="Arial" w:cs="Arial"/>
          <w:sz w:val="20"/>
        </w:rPr>
        <w:t xml:space="preserve"> unter Setzung einer angemessenen Frist zur Abhilfe schriftlich aufgefordert hat;</w:t>
      </w:r>
    </w:p>
    <w:p w14:paraId="627979E6" w14:textId="68069184" w:rsidR="00AC2DDB" w:rsidRPr="00F23396" w:rsidRDefault="00AC2DDB" w:rsidP="004D7FF9">
      <w:pPr>
        <w:pStyle w:val="Listenabsatz"/>
        <w:numPr>
          <w:ilvl w:val="1"/>
          <w:numId w:val="19"/>
        </w:numPr>
        <w:ind w:left="851" w:hanging="284"/>
        <w:jc w:val="both"/>
        <w:rPr>
          <w:rFonts w:ascii="Arial" w:hAnsi="Arial" w:cs="Arial"/>
          <w:sz w:val="20"/>
        </w:rPr>
      </w:pPr>
      <w:r w:rsidRPr="00F23396">
        <w:rPr>
          <w:rFonts w:ascii="Arial" w:hAnsi="Arial" w:cs="Arial"/>
          <w:sz w:val="20"/>
        </w:rPr>
        <w:t>die Verletzung einer sonstigen wesentlichen Vertragspflicht durch den A</w:t>
      </w:r>
      <w:r w:rsidR="009218E3" w:rsidRPr="00F23396">
        <w:rPr>
          <w:rFonts w:ascii="Arial" w:hAnsi="Arial" w:cs="Arial"/>
          <w:sz w:val="20"/>
        </w:rPr>
        <w:t>N</w:t>
      </w:r>
      <w:r w:rsidRPr="00F23396">
        <w:rPr>
          <w:rFonts w:ascii="Arial" w:hAnsi="Arial" w:cs="Arial"/>
          <w:sz w:val="20"/>
        </w:rPr>
        <w:t>, sofern der A</w:t>
      </w:r>
      <w:r w:rsidR="009218E3" w:rsidRPr="00F23396">
        <w:rPr>
          <w:rFonts w:ascii="Arial" w:hAnsi="Arial" w:cs="Arial"/>
          <w:sz w:val="20"/>
        </w:rPr>
        <w:t>G</w:t>
      </w:r>
      <w:r w:rsidRPr="00F23396">
        <w:rPr>
          <w:rFonts w:ascii="Arial" w:hAnsi="Arial" w:cs="Arial"/>
          <w:sz w:val="20"/>
        </w:rPr>
        <w:t xml:space="preserve"> den A</w:t>
      </w:r>
      <w:r w:rsidR="009218E3" w:rsidRPr="00F23396">
        <w:rPr>
          <w:rFonts w:ascii="Arial" w:hAnsi="Arial" w:cs="Arial"/>
          <w:sz w:val="20"/>
        </w:rPr>
        <w:t>N</w:t>
      </w:r>
      <w:r w:rsidRPr="00F23396">
        <w:rPr>
          <w:rFonts w:ascii="Arial" w:hAnsi="Arial" w:cs="Arial"/>
          <w:sz w:val="20"/>
        </w:rPr>
        <w:t xml:space="preserve"> unter Setzung einer angemessenen Frist zur Beseitigung der Vertragsverletzung schriftlich aufgefordert hat;</w:t>
      </w:r>
    </w:p>
    <w:p w14:paraId="53ACC55E" w14:textId="77777777" w:rsidR="00AC2DDB" w:rsidRPr="00F23396" w:rsidRDefault="00AC2DDB" w:rsidP="00F76A19">
      <w:pPr>
        <w:pStyle w:val="Listenabsatz"/>
        <w:ind w:left="567"/>
        <w:jc w:val="both"/>
        <w:rPr>
          <w:rFonts w:ascii="Arial" w:hAnsi="Arial" w:cs="Arial"/>
          <w:sz w:val="10"/>
        </w:rPr>
      </w:pPr>
    </w:p>
    <w:p w14:paraId="261C9119" w14:textId="431E4BCF" w:rsidR="00AC2DDB" w:rsidRPr="00F23396" w:rsidRDefault="00AC2DDB" w:rsidP="004D7FF9">
      <w:pPr>
        <w:pStyle w:val="Listenabsatz"/>
        <w:numPr>
          <w:ilvl w:val="0"/>
          <w:numId w:val="18"/>
        </w:numPr>
        <w:ind w:left="567" w:hanging="567"/>
        <w:jc w:val="both"/>
        <w:rPr>
          <w:rFonts w:ascii="Arial" w:hAnsi="Arial" w:cs="Arial"/>
          <w:sz w:val="20"/>
        </w:rPr>
      </w:pPr>
      <w:r w:rsidRPr="00F23396">
        <w:rPr>
          <w:rFonts w:ascii="Arial" w:hAnsi="Arial" w:cs="Arial"/>
          <w:sz w:val="20"/>
        </w:rPr>
        <w:t>Der A</w:t>
      </w:r>
      <w:r w:rsidR="009218E3" w:rsidRPr="00F23396">
        <w:rPr>
          <w:rFonts w:ascii="Arial" w:hAnsi="Arial" w:cs="Arial"/>
          <w:sz w:val="20"/>
        </w:rPr>
        <w:t>N</w:t>
      </w:r>
      <w:r w:rsidRPr="00F23396">
        <w:rPr>
          <w:rFonts w:ascii="Arial" w:hAnsi="Arial" w:cs="Arial"/>
          <w:sz w:val="20"/>
        </w:rPr>
        <w:t xml:space="preserve"> hat dem </w:t>
      </w:r>
      <w:r w:rsidR="00FB05C7" w:rsidRPr="00F23396">
        <w:rPr>
          <w:rFonts w:ascii="Arial" w:hAnsi="Arial" w:cs="Arial"/>
          <w:sz w:val="20"/>
        </w:rPr>
        <w:t>AG</w:t>
      </w:r>
      <w:r w:rsidRPr="00F23396">
        <w:rPr>
          <w:rFonts w:ascii="Arial" w:hAnsi="Arial" w:cs="Arial"/>
          <w:sz w:val="20"/>
        </w:rPr>
        <w:t xml:space="preserve"> alle Schäden in den Haftungsgrenzen des § </w:t>
      </w:r>
      <w:r w:rsidR="00547130" w:rsidRPr="00F23396">
        <w:rPr>
          <w:rFonts w:ascii="Arial" w:hAnsi="Arial" w:cs="Arial"/>
          <w:sz w:val="20"/>
        </w:rPr>
        <w:t>1</w:t>
      </w:r>
      <w:r w:rsidR="00B54687">
        <w:rPr>
          <w:rFonts w:ascii="Arial" w:hAnsi="Arial" w:cs="Arial"/>
          <w:sz w:val="20"/>
        </w:rPr>
        <w:t>0</w:t>
      </w:r>
      <w:r w:rsidRPr="00F23396">
        <w:rPr>
          <w:rFonts w:ascii="Arial" w:hAnsi="Arial" w:cs="Arial"/>
          <w:sz w:val="20"/>
        </w:rPr>
        <w:t xml:space="preserve"> dieses Vertrages zu ersetzen, die unmittelbar oder mittelbar durch die Kündigung aus wichtigem Grund (außerordentliche Kündigung) entstehen. Diese Ansprüche können gegen Restvergütungsansprüche des A</w:t>
      </w:r>
      <w:r w:rsidR="009218E3" w:rsidRPr="00F23396">
        <w:rPr>
          <w:rFonts w:ascii="Arial" w:hAnsi="Arial" w:cs="Arial"/>
          <w:sz w:val="20"/>
        </w:rPr>
        <w:t>N</w:t>
      </w:r>
      <w:r w:rsidRPr="00F23396">
        <w:rPr>
          <w:rFonts w:ascii="Arial" w:hAnsi="Arial" w:cs="Arial"/>
          <w:sz w:val="20"/>
        </w:rPr>
        <w:t xml:space="preserve"> aufgerechnet werden.</w:t>
      </w:r>
    </w:p>
    <w:p w14:paraId="30F73FC7" w14:textId="77777777" w:rsidR="00AC2DDB" w:rsidRPr="00F23396" w:rsidRDefault="00AC2DDB" w:rsidP="00F76A19">
      <w:pPr>
        <w:pStyle w:val="Listenabsatz"/>
        <w:ind w:left="567"/>
        <w:jc w:val="both"/>
        <w:rPr>
          <w:rFonts w:ascii="Arial" w:hAnsi="Arial" w:cs="Arial"/>
          <w:sz w:val="10"/>
        </w:rPr>
      </w:pPr>
    </w:p>
    <w:p w14:paraId="18568B04" w14:textId="0601759A" w:rsidR="00AC2DDB" w:rsidRPr="00F23396" w:rsidRDefault="00AC2DDB" w:rsidP="004D7FF9">
      <w:pPr>
        <w:pStyle w:val="Listenabsatz"/>
        <w:numPr>
          <w:ilvl w:val="0"/>
          <w:numId w:val="18"/>
        </w:numPr>
        <w:ind w:left="567" w:hanging="567"/>
        <w:jc w:val="both"/>
        <w:rPr>
          <w:rFonts w:ascii="Arial" w:hAnsi="Arial" w:cs="Arial"/>
          <w:sz w:val="20"/>
        </w:rPr>
      </w:pPr>
      <w:r w:rsidRPr="00F23396">
        <w:rPr>
          <w:rFonts w:ascii="Arial" w:hAnsi="Arial" w:cs="Arial"/>
          <w:sz w:val="20"/>
        </w:rPr>
        <w:t>Im Fall der Ausübung eines Rechts zur Kündigung aus wichtigem Grund (außerordentliche Kündigung) durch den A</w:t>
      </w:r>
      <w:r w:rsidR="009218E3" w:rsidRPr="00F23396">
        <w:rPr>
          <w:rFonts w:ascii="Arial" w:hAnsi="Arial" w:cs="Arial"/>
          <w:sz w:val="20"/>
        </w:rPr>
        <w:t>G</w:t>
      </w:r>
      <w:r w:rsidRPr="00F23396">
        <w:rPr>
          <w:rFonts w:ascii="Arial" w:hAnsi="Arial" w:cs="Arial"/>
          <w:sz w:val="20"/>
        </w:rPr>
        <w:t>, insbesondere gemäß § 4 Absatz 1 dieses Vertrages, stehen dem A</w:t>
      </w:r>
      <w:r w:rsidR="009218E3" w:rsidRPr="00F23396">
        <w:rPr>
          <w:rFonts w:ascii="Arial" w:hAnsi="Arial" w:cs="Arial"/>
          <w:sz w:val="20"/>
        </w:rPr>
        <w:t>N</w:t>
      </w:r>
      <w:r w:rsidRPr="00F23396">
        <w:rPr>
          <w:rFonts w:ascii="Arial" w:hAnsi="Arial" w:cs="Arial"/>
          <w:sz w:val="20"/>
        </w:rPr>
        <w:t xml:space="preserve"> abweichend von den gesetzlichen Regelungen grundsätzlich keine Ansprüche auf Vergütung und / oder Schadenersatz zu. Soweit der A</w:t>
      </w:r>
      <w:r w:rsidR="009218E3" w:rsidRPr="00F23396">
        <w:rPr>
          <w:rFonts w:ascii="Arial" w:hAnsi="Arial" w:cs="Arial"/>
          <w:sz w:val="20"/>
        </w:rPr>
        <w:t>N</w:t>
      </w:r>
      <w:r w:rsidRPr="00F23396">
        <w:rPr>
          <w:rFonts w:ascii="Arial" w:hAnsi="Arial" w:cs="Arial"/>
          <w:sz w:val="20"/>
        </w:rPr>
        <w:t xml:space="preserve"> jedoch bis zum Kündigungszeitpunkt Leistungen vertragsgemäß erbracht hat, werden diese gemäß den vertraglichen Bestimmungen vergütet, soweit die vertraglichen und gesetzlichen Voraussetzungen hierfür vorliegen.</w:t>
      </w:r>
    </w:p>
    <w:p w14:paraId="3ED9AC49" w14:textId="3EDB4C84" w:rsidR="00AC2DDB" w:rsidRPr="00F23396" w:rsidRDefault="00AC2DDB" w:rsidP="005E3A1F">
      <w:pPr>
        <w:pStyle w:val="Formatvorlage2"/>
        <w:spacing w:line="240" w:lineRule="auto"/>
        <w:rPr>
          <w:sz w:val="20"/>
          <w:szCs w:val="20"/>
        </w:rPr>
      </w:pPr>
    </w:p>
    <w:p w14:paraId="7E1331F3" w14:textId="77777777" w:rsidR="00E36F89" w:rsidRPr="00F23396" w:rsidRDefault="00E36F89" w:rsidP="005E3A1F">
      <w:pPr>
        <w:pStyle w:val="Formatvorlage2"/>
        <w:spacing w:line="240" w:lineRule="auto"/>
        <w:rPr>
          <w:sz w:val="20"/>
          <w:szCs w:val="20"/>
        </w:rPr>
      </w:pPr>
    </w:p>
    <w:p w14:paraId="364202E5" w14:textId="44B1FAD9" w:rsidR="0055461C" w:rsidRPr="00F23396" w:rsidRDefault="0055461C" w:rsidP="004D7FF9">
      <w:pPr>
        <w:pStyle w:val="Vertrag1"/>
        <w:numPr>
          <w:ilvl w:val="0"/>
          <w:numId w:val="20"/>
        </w:numPr>
        <w:spacing w:line="240" w:lineRule="auto"/>
        <w:ind w:left="567" w:hanging="567"/>
        <w:outlineLvl w:val="0"/>
        <w:rPr>
          <w:sz w:val="20"/>
          <w:szCs w:val="20"/>
        </w:rPr>
      </w:pPr>
      <w:bookmarkStart w:id="4" w:name="_Toc224544508"/>
      <w:r w:rsidRPr="00F23396">
        <w:rPr>
          <w:sz w:val="20"/>
          <w:szCs w:val="20"/>
        </w:rPr>
        <w:t>Durchführung des Vertrages</w:t>
      </w:r>
      <w:bookmarkEnd w:id="4"/>
    </w:p>
    <w:p w14:paraId="41A70BA7" w14:textId="77777777" w:rsidR="0055461C" w:rsidRPr="00F23396" w:rsidRDefault="0055461C" w:rsidP="00547130">
      <w:pPr>
        <w:pStyle w:val="Formatvorlage1"/>
        <w:spacing w:line="240" w:lineRule="auto"/>
        <w:rPr>
          <w:sz w:val="20"/>
          <w:szCs w:val="20"/>
        </w:rPr>
      </w:pPr>
    </w:p>
    <w:p w14:paraId="05B8C6BF" w14:textId="4A72BEBA" w:rsidR="00CA3606" w:rsidRPr="00F23396" w:rsidRDefault="0055461C" w:rsidP="00544C7A">
      <w:pPr>
        <w:pStyle w:val="Formatvorlage4"/>
        <w:numPr>
          <w:ilvl w:val="2"/>
          <w:numId w:val="19"/>
        </w:numPr>
        <w:spacing w:line="240" w:lineRule="auto"/>
        <w:ind w:left="567" w:hanging="567"/>
        <w:rPr>
          <w:sz w:val="20"/>
          <w:szCs w:val="20"/>
        </w:rPr>
      </w:pPr>
      <w:r w:rsidRPr="00F23396">
        <w:rPr>
          <w:sz w:val="20"/>
          <w:szCs w:val="20"/>
        </w:rPr>
        <w:t xml:space="preserve">Die Lieferungen </w:t>
      </w:r>
      <w:r w:rsidR="008F2D7A" w:rsidRPr="00F23396">
        <w:rPr>
          <w:sz w:val="20"/>
          <w:szCs w:val="20"/>
        </w:rPr>
        <w:t>sämtlicher Produkte</w:t>
      </w:r>
      <w:r w:rsidR="00CA3606" w:rsidRPr="00F23396">
        <w:rPr>
          <w:sz w:val="20"/>
          <w:szCs w:val="20"/>
        </w:rPr>
        <w:t xml:space="preserve"> </w:t>
      </w:r>
      <w:r w:rsidRPr="00F23396">
        <w:rPr>
          <w:sz w:val="20"/>
          <w:szCs w:val="20"/>
        </w:rPr>
        <w:t xml:space="preserve">erfolgen </w:t>
      </w:r>
      <w:r w:rsidR="004B7A53">
        <w:rPr>
          <w:sz w:val="20"/>
          <w:szCs w:val="20"/>
        </w:rPr>
        <w:t xml:space="preserve">bis spätestens 14.08.2026 </w:t>
      </w:r>
      <w:r w:rsidR="00862229" w:rsidRPr="00862229">
        <w:rPr>
          <w:sz w:val="20"/>
          <w:szCs w:val="20"/>
        </w:rPr>
        <w:t xml:space="preserve">inkl. betriebsfertiger Aufstellung und Montage </w:t>
      </w:r>
      <w:r w:rsidR="00862229">
        <w:rPr>
          <w:sz w:val="20"/>
          <w:szCs w:val="20"/>
        </w:rPr>
        <w:t xml:space="preserve">frei </w:t>
      </w:r>
      <w:r w:rsidR="00BF238B">
        <w:rPr>
          <w:sz w:val="20"/>
          <w:szCs w:val="20"/>
        </w:rPr>
        <w:t>Verwendungsstelle</w:t>
      </w:r>
      <w:r w:rsidR="00636062">
        <w:rPr>
          <w:sz w:val="20"/>
          <w:szCs w:val="20"/>
        </w:rPr>
        <w:t>.</w:t>
      </w:r>
      <w:r w:rsidR="00745EF4">
        <w:rPr>
          <w:sz w:val="20"/>
          <w:szCs w:val="20"/>
        </w:rPr>
        <w:t xml:space="preserve"> </w:t>
      </w:r>
      <w:r w:rsidR="00745EF4" w:rsidRPr="00745EF4">
        <w:rPr>
          <w:sz w:val="20"/>
          <w:szCs w:val="20"/>
        </w:rPr>
        <w:t xml:space="preserve">Ab dem 13.07.2026 stehen die Räumlichkeiten </w:t>
      </w:r>
      <w:r w:rsidR="002C15C9">
        <w:rPr>
          <w:sz w:val="20"/>
          <w:szCs w:val="20"/>
        </w:rPr>
        <w:t xml:space="preserve">jedoch erst </w:t>
      </w:r>
      <w:r w:rsidR="00745EF4" w:rsidRPr="00745EF4">
        <w:rPr>
          <w:sz w:val="20"/>
          <w:szCs w:val="20"/>
        </w:rPr>
        <w:t>zur Anlieferung zur Verfügung</w:t>
      </w:r>
      <w:r w:rsidR="00745EF4">
        <w:rPr>
          <w:sz w:val="20"/>
          <w:szCs w:val="20"/>
        </w:rPr>
        <w:t>.</w:t>
      </w:r>
    </w:p>
    <w:p w14:paraId="60A5DBB5" w14:textId="77777777" w:rsidR="009E6881" w:rsidRPr="00F23396" w:rsidRDefault="009E6881" w:rsidP="00862229">
      <w:pPr>
        <w:pStyle w:val="Formatvorlage4"/>
        <w:numPr>
          <w:ilvl w:val="0"/>
          <w:numId w:val="0"/>
        </w:numPr>
        <w:spacing w:line="240" w:lineRule="auto"/>
        <w:rPr>
          <w:sz w:val="10"/>
          <w:szCs w:val="10"/>
        </w:rPr>
      </w:pPr>
    </w:p>
    <w:p w14:paraId="4076EE45" w14:textId="1E413760" w:rsidR="008F7E62" w:rsidRPr="00F23396" w:rsidRDefault="00FE5269" w:rsidP="00CA3606">
      <w:pPr>
        <w:pStyle w:val="Formatvorlage4"/>
        <w:numPr>
          <w:ilvl w:val="0"/>
          <w:numId w:val="0"/>
        </w:numPr>
        <w:spacing w:line="240" w:lineRule="auto"/>
        <w:ind w:left="567"/>
        <w:rPr>
          <w:sz w:val="20"/>
          <w:szCs w:val="20"/>
        </w:rPr>
      </w:pPr>
      <w:r w:rsidRPr="00FE5269">
        <w:rPr>
          <w:sz w:val="20"/>
          <w:szCs w:val="20"/>
        </w:rPr>
        <w:t>Die Terminvereinbarung hat</w:t>
      </w:r>
      <w:r>
        <w:rPr>
          <w:sz w:val="20"/>
          <w:szCs w:val="20"/>
        </w:rPr>
        <w:t xml:space="preserve"> </w:t>
      </w:r>
      <w:r w:rsidRPr="00FE5269">
        <w:rPr>
          <w:sz w:val="20"/>
          <w:szCs w:val="20"/>
        </w:rPr>
        <w:t xml:space="preserve">in Textform, mindestens </w:t>
      </w:r>
      <w:r>
        <w:rPr>
          <w:sz w:val="20"/>
          <w:szCs w:val="20"/>
        </w:rPr>
        <w:t>fünf (</w:t>
      </w:r>
      <w:r w:rsidRPr="00FE5269">
        <w:rPr>
          <w:sz w:val="20"/>
          <w:szCs w:val="20"/>
        </w:rPr>
        <w:t>5</w:t>
      </w:r>
      <w:r>
        <w:rPr>
          <w:sz w:val="20"/>
          <w:szCs w:val="20"/>
        </w:rPr>
        <w:t>)</w:t>
      </w:r>
      <w:r w:rsidRPr="00FE5269">
        <w:rPr>
          <w:sz w:val="20"/>
          <w:szCs w:val="20"/>
        </w:rPr>
        <w:t xml:space="preserve"> Arbeitstage im Voraus unter folgender E-Mail-Adresse zu erfolgen: </w:t>
      </w:r>
      <w:hyperlink r:id="rId10" w:history="1">
        <w:r w:rsidRPr="00D860BD">
          <w:rPr>
            <w:rStyle w:val="Hyperlink"/>
            <w:sz w:val="20"/>
            <w:szCs w:val="20"/>
          </w:rPr>
          <w:t>Service-Haus.9011-RIM-Auftrags-Beschaffungsmanagement@arbeitsagentur.de</w:t>
        </w:r>
      </w:hyperlink>
      <w:r>
        <w:rPr>
          <w:sz w:val="20"/>
          <w:szCs w:val="20"/>
        </w:rPr>
        <w:t xml:space="preserve">. </w:t>
      </w:r>
      <w:r w:rsidR="003F68E3" w:rsidRPr="00F23396">
        <w:rPr>
          <w:sz w:val="20"/>
          <w:szCs w:val="20"/>
        </w:rPr>
        <w:t xml:space="preserve">Transport- und Verpackungsmaterial </w:t>
      </w:r>
      <w:r w:rsidR="00F37867" w:rsidRPr="00F23396">
        <w:rPr>
          <w:sz w:val="20"/>
          <w:szCs w:val="20"/>
        </w:rPr>
        <w:t>ist vom AN</w:t>
      </w:r>
      <w:r w:rsidR="004147FC" w:rsidRPr="00F23396">
        <w:rPr>
          <w:sz w:val="20"/>
          <w:szCs w:val="20"/>
        </w:rPr>
        <w:t xml:space="preserve"> unmittelbar bei der Anlieferung</w:t>
      </w:r>
      <w:r w:rsidR="00F37867" w:rsidRPr="00F23396">
        <w:rPr>
          <w:sz w:val="20"/>
          <w:szCs w:val="20"/>
        </w:rPr>
        <w:t xml:space="preserve"> kostenlos zurückzunehmen</w:t>
      </w:r>
      <w:r w:rsidR="009E6881" w:rsidRPr="00F23396">
        <w:rPr>
          <w:sz w:val="20"/>
          <w:szCs w:val="20"/>
        </w:rPr>
        <w:t xml:space="preserve"> und fachgerecht zu entsorgen</w:t>
      </w:r>
      <w:r w:rsidR="00F37867" w:rsidRPr="00F23396">
        <w:rPr>
          <w:sz w:val="20"/>
          <w:szCs w:val="20"/>
        </w:rPr>
        <w:t>.</w:t>
      </w:r>
    </w:p>
    <w:p w14:paraId="2D9F966C" w14:textId="77777777" w:rsidR="008F7E62" w:rsidRPr="00F23396" w:rsidRDefault="008F7E62" w:rsidP="00723684">
      <w:pPr>
        <w:pStyle w:val="Formatvorlage4"/>
        <w:numPr>
          <w:ilvl w:val="0"/>
          <w:numId w:val="0"/>
        </w:numPr>
        <w:spacing w:line="240" w:lineRule="auto"/>
        <w:ind w:left="530"/>
        <w:rPr>
          <w:sz w:val="10"/>
          <w:szCs w:val="20"/>
        </w:rPr>
      </w:pPr>
    </w:p>
    <w:p w14:paraId="77EDEE9C" w14:textId="77777777" w:rsidR="00D3259D" w:rsidRPr="00D3259D" w:rsidRDefault="00D3259D" w:rsidP="00D3259D">
      <w:pPr>
        <w:pStyle w:val="Formatvorlage4"/>
        <w:numPr>
          <w:ilvl w:val="2"/>
          <w:numId w:val="19"/>
        </w:numPr>
        <w:spacing w:line="240" w:lineRule="auto"/>
        <w:ind w:left="567" w:hanging="567"/>
        <w:rPr>
          <w:sz w:val="20"/>
          <w:szCs w:val="20"/>
        </w:rPr>
      </w:pPr>
      <w:r w:rsidRPr="00D3259D">
        <w:rPr>
          <w:sz w:val="20"/>
          <w:szCs w:val="20"/>
        </w:rPr>
        <w:t>Der AN liefert die Produkte in der Regel während der regulären Dienstzeiten (Mo. – Do. 7:00 -15:00 Uhr, Fr. 07:00 -12:00 Uhr (ausgenommen an Feiertagen*)) frei Verwendungsstelle.</w:t>
      </w:r>
    </w:p>
    <w:p w14:paraId="7DE7C005" w14:textId="77777777" w:rsidR="00D3259D" w:rsidRDefault="00D3259D" w:rsidP="00D3259D">
      <w:pPr>
        <w:pStyle w:val="Formatvorlage4"/>
        <w:numPr>
          <w:ilvl w:val="0"/>
          <w:numId w:val="0"/>
        </w:numPr>
        <w:spacing w:line="240" w:lineRule="auto"/>
        <w:ind w:left="567"/>
        <w:rPr>
          <w:sz w:val="20"/>
          <w:szCs w:val="20"/>
        </w:rPr>
      </w:pPr>
      <w:r w:rsidRPr="00D3259D">
        <w:rPr>
          <w:sz w:val="20"/>
          <w:szCs w:val="20"/>
        </w:rPr>
        <w:t>Dabei ist nach Absprache mit dem RIM ein Zeitkorridor von max. 4 Stunden vorzusehen.</w:t>
      </w:r>
    </w:p>
    <w:p w14:paraId="4FAE0FF2" w14:textId="77777777" w:rsidR="00D3259D" w:rsidRPr="00D3259D" w:rsidRDefault="00D3259D" w:rsidP="00D3259D">
      <w:pPr>
        <w:pStyle w:val="Formatvorlage4"/>
        <w:numPr>
          <w:ilvl w:val="0"/>
          <w:numId w:val="0"/>
        </w:numPr>
        <w:spacing w:line="240" w:lineRule="auto"/>
        <w:ind w:left="567"/>
        <w:rPr>
          <w:sz w:val="10"/>
          <w:szCs w:val="10"/>
        </w:rPr>
      </w:pPr>
    </w:p>
    <w:p w14:paraId="36B6AD76" w14:textId="77777777" w:rsidR="006209CF" w:rsidRDefault="006209CF" w:rsidP="00D3259D">
      <w:pPr>
        <w:pStyle w:val="Formatvorlage4"/>
        <w:numPr>
          <w:ilvl w:val="0"/>
          <w:numId w:val="0"/>
        </w:numPr>
        <w:spacing w:line="240" w:lineRule="auto"/>
        <w:ind w:left="567"/>
        <w:rPr>
          <w:sz w:val="20"/>
          <w:szCs w:val="20"/>
        </w:rPr>
      </w:pPr>
      <w:r w:rsidRPr="006209CF">
        <w:rPr>
          <w:sz w:val="20"/>
          <w:szCs w:val="20"/>
        </w:rPr>
        <w:t>Lieferanschrift:</w:t>
      </w:r>
    </w:p>
    <w:p w14:paraId="31808F9A" w14:textId="77777777" w:rsidR="006209CF" w:rsidRDefault="006209CF" w:rsidP="006209CF">
      <w:pPr>
        <w:pStyle w:val="Formatvorlage4"/>
        <w:numPr>
          <w:ilvl w:val="0"/>
          <w:numId w:val="0"/>
        </w:numPr>
        <w:spacing w:line="240" w:lineRule="auto"/>
        <w:ind w:left="567"/>
        <w:rPr>
          <w:sz w:val="16"/>
          <w:szCs w:val="16"/>
        </w:rPr>
      </w:pPr>
    </w:p>
    <w:p w14:paraId="192948C2" w14:textId="2C11E296" w:rsidR="006209CF" w:rsidRPr="006209CF" w:rsidRDefault="006209CF" w:rsidP="006209CF">
      <w:pPr>
        <w:pStyle w:val="Formatvorlage4"/>
        <w:numPr>
          <w:ilvl w:val="0"/>
          <w:numId w:val="0"/>
        </w:numPr>
        <w:spacing w:line="240" w:lineRule="auto"/>
        <w:ind w:left="567"/>
        <w:rPr>
          <w:sz w:val="20"/>
          <w:szCs w:val="20"/>
        </w:rPr>
      </w:pPr>
      <w:r w:rsidRPr="006209CF">
        <w:rPr>
          <w:sz w:val="20"/>
          <w:szCs w:val="20"/>
        </w:rPr>
        <w:t>Bundesagentur für Arbeit</w:t>
      </w:r>
    </w:p>
    <w:p w14:paraId="5FD8F97D" w14:textId="77777777" w:rsidR="006209CF" w:rsidRPr="006209CF" w:rsidRDefault="006209CF" w:rsidP="006209CF">
      <w:pPr>
        <w:pStyle w:val="Formatvorlage4"/>
        <w:numPr>
          <w:ilvl w:val="0"/>
          <w:numId w:val="0"/>
        </w:numPr>
        <w:spacing w:line="240" w:lineRule="auto"/>
        <w:ind w:left="567"/>
        <w:rPr>
          <w:sz w:val="20"/>
          <w:szCs w:val="20"/>
        </w:rPr>
      </w:pPr>
      <w:r w:rsidRPr="006209CF">
        <w:rPr>
          <w:sz w:val="20"/>
          <w:szCs w:val="20"/>
        </w:rPr>
        <w:t>Südwestpark 94</w:t>
      </w:r>
    </w:p>
    <w:p w14:paraId="2A067472" w14:textId="21E82766" w:rsidR="006209CF" w:rsidRPr="006209CF" w:rsidRDefault="006209CF" w:rsidP="006209CF">
      <w:pPr>
        <w:pStyle w:val="Formatvorlage4"/>
        <w:numPr>
          <w:ilvl w:val="0"/>
          <w:numId w:val="0"/>
        </w:numPr>
        <w:spacing w:line="240" w:lineRule="auto"/>
        <w:ind w:left="567"/>
        <w:rPr>
          <w:sz w:val="20"/>
          <w:szCs w:val="20"/>
        </w:rPr>
      </w:pPr>
      <w:r w:rsidRPr="006209CF">
        <w:rPr>
          <w:sz w:val="20"/>
          <w:szCs w:val="20"/>
        </w:rPr>
        <w:t>90449 Nürnberg</w:t>
      </w:r>
    </w:p>
    <w:p w14:paraId="7A99D4EC" w14:textId="77777777" w:rsidR="0055461C" w:rsidRPr="00F23396" w:rsidRDefault="0055461C" w:rsidP="000568F7">
      <w:pPr>
        <w:pStyle w:val="Formatvorlage4"/>
        <w:numPr>
          <w:ilvl w:val="0"/>
          <w:numId w:val="0"/>
        </w:numPr>
        <w:spacing w:line="240" w:lineRule="auto"/>
        <w:rPr>
          <w:sz w:val="10"/>
          <w:szCs w:val="20"/>
        </w:rPr>
      </w:pPr>
    </w:p>
    <w:p w14:paraId="7A8A5A5E" w14:textId="306551AC" w:rsidR="0055461C" w:rsidRPr="00F23396" w:rsidRDefault="0055461C" w:rsidP="00544C7A">
      <w:pPr>
        <w:pStyle w:val="Formatvorlage4"/>
        <w:numPr>
          <w:ilvl w:val="2"/>
          <w:numId w:val="19"/>
        </w:numPr>
        <w:spacing w:line="240" w:lineRule="auto"/>
        <w:ind w:left="567" w:hanging="567"/>
        <w:rPr>
          <w:sz w:val="20"/>
          <w:szCs w:val="20"/>
        </w:rPr>
      </w:pPr>
      <w:r w:rsidRPr="00F23396">
        <w:rPr>
          <w:sz w:val="20"/>
          <w:szCs w:val="20"/>
        </w:rPr>
        <w:t xml:space="preserve">Die Gefahr des zufälligen Untergangs oder des Verlusts und der zufälligen Verschlechterung geht erst mit Übergabe der bestellten Produkte </w:t>
      </w:r>
      <w:r w:rsidR="0076419D" w:rsidRPr="00F23396">
        <w:rPr>
          <w:sz w:val="20"/>
          <w:szCs w:val="20"/>
        </w:rPr>
        <w:t xml:space="preserve">bzw. Fertigmontage, soweit erforderlich, </w:t>
      </w:r>
      <w:r w:rsidRPr="00F23396">
        <w:rPr>
          <w:sz w:val="20"/>
          <w:szCs w:val="20"/>
        </w:rPr>
        <w:t>an die zu beliefernde Dienststelle über.</w:t>
      </w:r>
    </w:p>
    <w:p w14:paraId="28B9B313" w14:textId="77777777" w:rsidR="0055461C" w:rsidRPr="00F23396" w:rsidRDefault="0055461C" w:rsidP="00723684">
      <w:pPr>
        <w:pStyle w:val="Formatvorlage4"/>
        <w:numPr>
          <w:ilvl w:val="0"/>
          <w:numId w:val="0"/>
        </w:numPr>
        <w:spacing w:line="240" w:lineRule="auto"/>
        <w:ind w:left="530"/>
        <w:rPr>
          <w:sz w:val="10"/>
          <w:szCs w:val="20"/>
        </w:rPr>
      </w:pPr>
    </w:p>
    <w:p w14:paraId="77179B2B" w14:textId="30D8C6D7" w:rsidR="0055461C" w:rsidRPr="00F23396" w:rsidRDefault="008F2D7A" w:rsidP="008F2D7A">
      <w:pPr>
        <w:pStyle w:val="Formatvorlage4"/>
        <w:numPr>
          <w:ilvl w:val="2"/>
          <w:numId w:val="19"/>
        </w:numPr>
        <w:spacing w:line="240" w:lineRule="auto"/>
        <w:ind w:left="567" w:hanging="567"/>
        <w:rPr>
          <w:sz w:val="20"/>
          <w:szCs w:val="20"/>
        </w:rPr>
      </w:pPr>
      <w:r w:rsidRPr="00F23396">
        <w:rPr>
          <w:sz w:val="20"/>
          <w:szCs w:val="20"/>
        </w:rPr>
        <w:lastRenderedPageBreak/>
        <w:t xml:space="preserve">Der AN stellt gemäß Kapitel </w:t>
      </w:r>
      <w:r w:rsidR="00F12C3D">
        <w:rPr>
          <w:sz w:val="20"/>
          <w:szCs w:val="20"/>
        </w:rPr>
        <w:t>5</w:t>
      </w:r>
      <w:r w:rsidR="00120341">
        <w:rPr>
          <w:sz w:val="20"/>
          <w:szCs w:val="20"/>
        </w:rPr>
        <w:t>.1</w:t>
      </w:r>
      <w:r w:rsidRPr="00F23396">
        <w:rPr>
          <w:sz w:val="20"/>
          <w:szCs w:val="20"/>
        </w:rPr>
        <w:t xml:space="preserve"> der LB </w:t>
      </w:r>
      <w:r w:rsidR="00EB31E3" w:rsidRPr="00EB31E3">
        <w:rPr>
          <w:sz w:val="20"/>
          <w:szCs w:val="20"/>
        </w:rPr>
        <w:t xml:space="preserve">nach Zuschlag in elektronischer Form für jedes Produkt </w:t>
      </w:r>
      <w:r w:rsidR="00EB31E3">
        <w:rPr>
          <w:sz w:val="20"/>
          <w:szCs w:val="20"/>
        </w:rPr>
        <w:t xml:space="preserve">sowie </w:t>
      </w:r>
      <w:r w:rsidR="004147FC" w:rsidRPr="00F23396">
        <w:rPr>
          <w:sz w:val="20"/>
          <w:szCs w:val="20"/>
        </w:rPr>
        <w:t xml:space="preserve">im Rahmen jeder Produktlieferung </w:t>
      </w:r>
      <w:r w:rsidRPr="00F23396">
        <w:rPr>
          <w:sz w:val="20"/>
          <w:szCs w:val="20"/>
        </w:rPr>
        <w:t>eine deutschsprachige Bedienungsanleitung</w:t>
      </w:r>
      <w:r w:rsidR="004147FC" w:rsidRPr="00F23396">
        <w:rPr>
          <w:sz w:val="20"/>
          <w:szCs w:val="20"/>
        </w:rPr>
        <w:t xml:space="preserve"> in </w:t>
      </w:r>
      <w:r w:rsidR="00260D75">
        <w:rPr>
          <w:sz w:val="20"/>
          <w:szCs w:val="20"/>
        </w:rPr>
        <w:t>elektronischer F</w:t>
      </w:r>
      <w:r w:rsidR="004147FC" w:rsidRPr="00F23396">
        <w:rPr>
          <w:sz w:val="20"/>
          <w:szCs w:val="20"/>
        </w:rPr>
        <w:t>orm</w:t>
      </w:r>
      <w:r w:rsidRPr="00F23396">
        <w:rPr>
          <w:sz w:val="20"/>
          <w:szCs w:val="20"/>
        </w:rPr>
        <w:t xml:space="preserve"> zur Verfügung</w:t>
      </w:r>
      <w:r w:rsidR="00864609">
        <w:rPr>
          <w:sz w:val="20"/>
          <w:szCs w:val="20"/>
        </w:rPr>
        <w:t>.</w:t>
      </w:r>
      <w:r w:rsidR="00F56D38">
        <w:rPr>
          <w:sz w:val="20"/>
          <w:szCs w:val="20"/>
        </w:rPr>
        <w:t xml:space="preserve"> </w:t>
      </w:r>
      <w:r w:rsidR="00F56D38">
        <w:rPr>
          <w:sz w:val="20"/>
        </w:rPr>
        <w:t>Der AN ist verpflichtet vereinbarte Termine und/oder Fristen für die Erbringung der Leistung aus diesem Vertrag einzuhalten. Verbindlich vereinbarte Termine und/oder Fristen (im Rahmen eines Abrufes, schriftlich oder in elektronischer Form (per E-Mail bzw. Fax)) zu den vertraglich vereinbarten Leistungen (gemäß § 1 dieses Vertrages) ergeben sich aus der LB bzw. aus diesem Vertrag und sind zwingend einzuhalten. Dies gilt gleichermaßen, wenn zwischen den Parteien einvernehmlich neue Termine und/oder Fristen definiert und schriftlich und/oder in elektronischer Form geändert werden.</w:t>
      </w:r>
    </w:p>
    <w:p w14:paraId="04BE2BF1" w14:textId="77777777" w:rsidR="001B37A8" w:rsidRPr="00F23396" w:rsidRDefault="001B37A8" w:rsidP="001B37A8">
      <w:pPr>
        <w:rPr>
          <w:rFonts w:ascii="Arial" w:hAnsi="Arial" w:cs="Arial"/>
          <w:sz w:val="20"/>
        </w:rPr>
      </w:pPr>
    </w:p>
    <w:p w14:paraId="43F763D8" w14:textId="77777777" w:rsidR="001B37A8" w:rsidRPr="00F23396" w:rsidRDefault="001B37A8" w:rsidP="001B37A8">
      <w:pPr>
        <w:widowControl w:val="0"/>
        <w:adjustRightInd w:val="0"/>
        <w:contextualSpacing/>
        <w:jc w:val="both"/>
        <w:textAlignment w:val="baseline"/>
        <w:rPr>
          <w:rFonts w:ascii="Arial" w:hAnsi="Arial" w:cs="Arial"/>
          <w:sz w:val="20"/>
        </w:rPr>
      </w:pPr>
    </w:p>
    <w:p w14:paraId="6AC68EC2" w14:textId="59FEE9D5" w:rsidR="001B37A8" w:rsidRPr="009E3C61" w:rsidRDefault="001B37A8" w:rsidP="001B37A8">
      <w:pPr>
        <w:pStyle w:val="Vertrag1"/>
        <w:numPr>
          <w:ilvl w:val="0"/>
          <w:numId w:val="20"/>
        </w:numPr>
        <w:spacing w:line="240" w:lineRule="auto"/>
        <w:ind w:left="567" w:hanging="567"/>
        <w:outlineLvl w:val="0"/>
        <w:rPr>
          <w:sz w:val="20"/>
        </w:rPr>
      </w:pPr>
      <w:bookmarkStart w:id="5" w:name="_Toc155682488"/>
      <w:bookmarkStart w:id="6" w:name="_Toc185323623"/>
      <w:bookmarkStart w:id="7" w:name="_Toc224544509"/>
      <w:r w:rsidRPr="009E3C61">
        <w:rPr>
          <w:sz w:val="20"/>
          <w:szCs w:val="20"/>
        </w:rPr>
        <w:t>Nutzungsrechtsregelung</w:t>
      </w:r>
      <w:bookmarkEnd w:id="5"/>
      <w:bookmarkEnd w:id="6"/>
      <w:bookmarkEnd w:id="7"/>
    </w:p>
    <w:p w14:paraId="5E5F9A5E" w14:textId="77777777" w:rsidR="001B37A8" w:rsidRPr="00F23396" w:rsidRDefault="001B37A8" w:rsidP="001B37A8">
      <w:pPr>
        <w:widowControl w:val="0"/>
        <w:adjustRightInd w:val="0"/>
        <w:ind w:left="360"/>
        <w:contextualSpacing/>
        <w:jc w:val="both"/>
        <w:textAlignment w:val="baseline"/>
        <w:rPr>
          <w:rFonts w:ascii="Arial" w:hAnsi="Arial" w:cs="Arial"/>
          <w:sz w:val="20"/>
        </w:rPr>
      </w:pPr>
    </w:p>
    <w:p w14:paraId="14B1E596" w14:textId="6387B24D" w:rsidR="001B37A8" w:rsidRPr="00F23396" w:rsidRDefault="001B37A8" w:rsidP="005C608A">
      <w:pPr>
        <w:widowControl w:val="0"/>
        <w:numPr>
          <w:ilvl w:val="0"/>
          <w:numId w:val="38"/>
        </w:numPr>
        <w:tabs>
          <w:tab w:val="clear" w:pos="360"/>
        </w:tabs>
        <w:adjustRightInd w:val="0"/>
        <w:ind w:left="567" w:hanging="567"/>
        <w:contextualSpacing/>
        <w:jc w:val="both"/>
        <w:textAlignment w:val="baseline"/>
        <w:rPr>
          <w:rFonts w:ascii="Arial" w:hAnsi="Arial" w:cs="Arial"/>
          <w:sz w:val="20"/>
        </w:rPr>
      </w:pPr>
      <w:r w:rsidRPr="00F23396">
        <w:rPr>
          <w:rFonts w:ascii="Arial" w:hAnsi="Arial" w:cs="Arial"/>
          <w:sz w:val="20"/>
        </w:rPr>
        <w:t>Der AN räumt dem AG und allen Dienststellen sowie vom AG mehrheitlich gehaltenen Gesellschaften (gem. Kapitel 1 der LB) an sämtlichen zur Verfügung zu stellenden Anleitungen</w:t>
      </w:r>
      <w:r w:rsidR="00CD337D" w:rsidRPr="00F23396">
        <w:rPr>
          <w:rFonts w:ascii="Arial" w:hAnsi="Arial" w:cs="Arial"/>
          <w:sz w:val="20"/>
        </w:rPr>
        <w:t>, Produktdatenblättern</w:t>
      </w:r>
      <w:r w:rsidRPr="00F23396">
        <w:rPr>
          <w:rFonts w:ascii="Arial" w:hAnsi="Arial" w:cs="Arial"/>
          <w:sz w:val="20"/>
        </w:rPr>
        <w:t xml:space="preserve"> und deren Inhalten gemäß Kapitel </w:t>
      </w:r>
      <w:r w:rsidR="00E05E0D">
        <w:rPr>
          <w:rFonts w:ascii="Arial" w:hAnsi="Arial" w:cs="Arial"/>
          <w:sz w:val="20"/>
        </w:rPr>
        <w:t>5</w:t>
      </w:r>
      <w:r w:rsidR="00120341">
        <w:rPr>
          <w:rFonts w:ascii="Arial" w:hAnsi="Arial" w:cs="Arial"/>
          <w:sz w:val="20"/>
        </w:rPr>
        <w:t>.1</w:t>
      </w:r>
      <w:r w:rsidRPr="00F23396">
        <w:rPr>
          <w:rFonts w:ascii="Arial" w:hAnsi="Arial" w:cs="Arial"/>
          <w:sz w:val="20"/>
        </w:rPr>
        <w:t xml:space="preserve"> der LB (bereits bestehende, nicht erst im Rahmen dieser Vertragsdurchführung entwickelte Inhalte, Dokumentationen, Auswertungen) mit dem Zeitpunkt der jeweiligen Lieferung das nicht ausschließliche (einfache), aber übertragbare und zeitlich unbefristete, das unkündbare und unwiderrufliche Nutzungsrecht ein. Dies gilt auch über die Beendigung dieses Vertrages hinaus. </w:t>
      </w:r>
    </w:p>
    <w:p w14:paraId="07C17261" w14:textId="77777777" w:rsidR="001B37A8" w:rsidRPr="00F23396" w:rsidRDefault="001B37A8" w:rsidP="001B37A8">
      <w:pPr>
        <w:widowControl w:val="0"/>
        <w:adjustRightInd w:val="0"/>
        <w:ind w:left="567"/>
        <w:contextualSpacing/>
        <w:jc w:val="both"/>
        <w:textAlignment w:val="baseline"/>
        <w:rPr>
          <w:rFonts w:ascii="Arial" w:hAnsi="Arial" w:cs="Arial"/>
          <w:sz w:val="10"/>
        </w:rPr>
      </w:pPr>
    </w:p>
    <w:p w14:paraId="234DA046" w14:textId="77777777" w:rsidR="001B37A8" w:rsidRPr="00F23396" w:rsidRDefault="001B37A8" w:rsidP="005C608A">
      <w:pPr>
        <w:widowControl w:val="0"/>
        <w:numPr>
          <w:ilvl w:val="0"/>
          <w:numId w:val="38"/>
        </w:numPr>
        <w:tabs>
          <w:tab w:val="clear" w:pos="360"/>
        </w:tabs>
        <w:adjustRightInd w:val="0"/>
        <w:ind w:left="567" w:hanging="567"/>
        <w:contextualSpacing/>
        <w:jc w:val="both"/>
        <w:textAlignment w:val="baseline"/>
        <w:rPr>
          <w:rFonts w:ascii="Arial" w:hAnsi="Arial" w:cs="Arial"/>
          <w:sz w:val="20"/>
        </w:rPr>
      </w:pPr>
      <w:r w:rsidRPr="00F23396">
        <w:rPr>
          <w:rFonts w:ascii="Arial" w:hAnsi="Arial" w:cs="Arial"/>
          <w:sz w:val="20"/>
        </w:rPr>
        <w:t xml:space="preserve">Setzt der AN zum Zweck der Vertragserfüllung Produkte/Inhalte ein, die Rechten Dritter unterliegen, gewährleistet der AN, dass der AG über die zur Nutzung der geschuldeten Leistungen erforderlichen Nutzungsrechte verfügt. Der AN ist verpflichtet, sich Verfügungsmacht über mögliche Rechte Dritter (z. B. Subunternehmer, Hersteller) zu verschaffen, um seinen Vertragspflichten nachkommen zu können. </w:t>
      </w:r>
    </w:p>
    <w:p w14:paraId="740A5745" w14:textId="77777777" w:rsidR="001B37A8" w:rsidRPr="00F23396" w:rsidRDefault="001B37A8" w:rsidP="001B37A8">
      <w:pPr>
        <w:widowControl w:val="0"/>
        <w:adjustRightInd w:val="0"/>
        <w:contextualSpacing/>
        <w:jc w:val="both"/>
        <w:textAlignment w:val="baseline"/>
        <w:rPr>
          <w:rFonts w:ascii="Arial" w:hAnsi="Arial" w:cs="Arial"/>
          <w:sz w:val="10"/>
        </w:rPr>
      </w:pPr>
    </w:p>
    <w:p w14:paraId="4BC2FAF6" w14:textId="77777777" w:rsidR="001B37A8" w:rsidRPr="00F23396" w:rsidRDefault="001B37A8" w:rsidP="005C608A">
      <w:pPr>
        <w:widowControl w:val="0"/>
        <w:numPr>
          <w:ilvl w:val="0"/>
          <w:numId w:val="38"/>
        </w:numPr>
        <w:tabs>
          <w:tab w:val="clear" w:pos="360"/>
        </w:tabs>
        <w:adjustRightInd w:val="0"/>
        <w:ind w:left="567" w:hanging="567"/>
        <w:contextualSpacing/>
        <w:jc w:val="both"/>
        <w:textAlignment w:val="baseline"/>
        <w:rPr>
          <w:rFonts w:ascii="Arial" w:hAnsi="Arial" w:cs="Arial"/>
          <w:sz w:val="20"/>
        </w:rPr>
      </w:pPr>
      <w:r w:rsidRPr="00F23396">
        <w:rPr>
          <w:rFonts w:ascii="Arial" w:hAnsi="Arial" w:cs="Arial"/>
          <w:sz w:val="20"/>
        </w:rPr>
        <w:t>Macht ein Dritter gegenüber dem AG eine Verletzung von Schutzrechten durch die vom AN gelieferten oder erbrachten Leistungen geltend und wird deren Nutzung dadurch beeinträchtigt oder untersagt, bleibt der AN dem AG gegenüber schuldrechtlich zur Leistung verpflichtet. Die Parteien werden in diesem Fall unverzüglich eine Regelung treffen, die der vertraglich geschuldeten Leistung rechtlich und wirtschaftlich am nächsten kommt. Darüber hinaus stellt der AN den AG von sämtlichen Ansprüchen Dritter frei, die aus einer vom AN zu vertretenden Verletzung der Schutzrechte Dritter resultieren; dazu zählen insbesondere Schadenersatzansprüche oder Lizenzgebühren. Die dem AG durch eine entsprechende Rechtsverteidigung entstandenen notwendigen Gerichts- und Anwaltskosten gehen zu Lasten des AN.</w:t>
      </w:r>
    </w:p>
    <w:p w14:paraId="122283D1" w14:textId="77777777" w:rsidR="001B37A8" w:rsidRPr="00F23396" w:rsidRDefault="001B37A8" w:rsidP="001B37A8">
      <w:pPr>
        <w:widowControl w:val="0"/>
        <w:adjustRightInd w:val="0"/>
        <w:contextualSpacing/>
        <w:jc w:val="both"/>
        <w:textAlignment w:val="baseline"/>
        <w:rPr>
          <w:rFonts w:ascii="Arial" w:hAnsi="Arial" w:cs="Arial"/>
          <w:sz w:val="10"/>
        </w:rPr>
      </w:pPr>
    </w:p>
    <w:p w14:paraId="5127913D" w14:textId="77777777" w:rsidR="001B37A8" w:rsidRPr="00F23396" w:rsidRDefault="001B37A8" w:rsidP="005C608A">
      <w:pPr>
        <w:widowControl w:val="0"/>
        <w:numPr>
          <w:ilvl w:val="0"/>
          <w:numId w:val="38"/>
        </w:numPr>
        <w:tabs>
          <w:tab w:val="clear" w:pos="360"/>
        </w:tabs>
        <w:adjustRightInd w:val="0"/>
        <w:ind w:left="567" w:hanging="567"/>
        <w:contextualSpacing/>
        <w:jc w:val="both"/>
        <w:textAlignment w:val="baseline"/>
        <w:rPr>
          <w:rFonts w:ascii="Arial" w:hAnsi="Arial" w:cs="Arial"/>
          <w:sz w:val="20"/>
        </w:rPr>
      </w:pPr>
      <w:r w:rsidRPr="00F23396">
        <w:rPr>
          <w:rFonts w:ascii="Arial" w:hAnsi="Arial" w:cs="Arial"/>
          <w:sz w:val="20"/>
        </w:rPr>
        <w:t>Der AN hat nach Beendigung dieses Vertrages im Eigentum des AG stehende Unterlagen zurückzugeben.</w:t>
      </w:r>
    </w:p>
    <w:p w14:paraId="340E58D0" w14:textId="7C8179E6" w:rsidR="00C810B7" w:rsidRPr="00F23396" w:rsidRDefault="00C810B7" w:rsidP="00A25C9F">
      <w:pPr>
        <w:rPr>
          <w:rFonts w:ascii="Arial" w:hAnsi="Arial" w:cs="Arial"/>
          <w:sz w:val="20"/>
        </w:rPr>
      </w:pPr>
    </w:p>
    <w:p w14:paraId="2DD1D48E" w14:textId="77777777" w:rsidR="00E36F89" w:rsidRPr="00F23396" w:rsidRDefault="00E36F89" w:rsidP="00A25C9F">
      <w:pPr>
        <w:rPr>
          <w:rFonts w:ascii="Arial" w:hAnsi="Arial" w:cs="Arial"/>
          <w:sz w:val="20"/>
        </w:rPr>
      </w:pPr>
    </w:p>
    <w:p w14:paraId="71310F19" w14:textId="45275D51" w:rsidR="00E117AC" w:rsidRPr="00F23396" w:rsidRDefault="00A25C9F" w:rsidP="004D7FF9">
      <w:pPr>
        <w:pStyle w:val="Vertrag1"/>
        <w:numPr>
          <w:ilvl w:val="0"/>
          <w:numId w:val="20"/>
        </w:numPr>
        <w:spacing w:line="240" w:lineRule="auto"/>
        <w:ind w:left="567" w:hanging="567"/>
        <w:outlineLvl w:val="0"/>
        <w:rPr>
          <w:sz w:val="20"/>
          <w:szCs w:val="20"/>
        </w:rPr>
      </w:pPr>
      <w:bookmarkStart w:id="8" w:name="_Toc224544510"/>
      <w:r w:rsidRPr="00F23396">
        <w:rPr>
          <w:sz w:val="20"/>
          <w:szCs w:val="20"/>
        </w:rPr>
        <w:t>Vergütung</w:t>
      </w:r>
      <w:r w:rsidR="00525573" w:rsidRPr="00F23396">
        <w:rPr>
          <w:sz w:val="20"/>
          <w:szCs w:val="20"/>
        </w:rPr>
        <w:t xml:space="preserve"> </w:t>
      </w:r>
      <w:r w:rsidRPr="00F23396">
        <w:rPr>
          <w:sz w:val="20"/>
          <w:szCs w:val="20"/>
        </w:rPr>
        <w:t xml:space="preserve">/ </w:t>
      </w:r>
      <w:r w:rsidR="004C52E4" w:rsidRPr="00F23396">
        <w:rPr>
          <w:sz w:val="20"/>
          <w:szCs w:val="20"/>
        </w:rPr>
        <w:t>Preise</w:t>
      </w:r>
      <w:bookmarkEnd w:id="8"/>
    </w:p>
    <w:p w14:paraId="3D8EAC2E" w14:textId="4970D1AB" w:rsidR="00A66802" w:rsidRPr="00F23396" w:rsidRDefault="00A66802" w:rsidP="00A25C9F">
      <w:pPr>
        <w:pStyle w:val="Formatvorlage3"/>
        <w:spacing w:line="240" w:lineRule="auto"/>
        <w:rPr>
          <w:sz w:val="20"/>
          <w:szCs w:val="20"/>
        </w:rPr>
      </w:pPr>
    </w:p>
    <w:p w14:paraId="7B3FB200" w14:textId="20D6A726" w:rsidR="00547130" w:rsidRPr="00F23396" w:rsidRDefault="00547130" w:rsidP="005C608A">
      <w:pPr>
        <w:numPr>
          <w:ilvl w:val="0"/>
          <w:numId w:val="29"/>
        </w:numPr>
        <w:ind w:left="567" w:hanging="567"/>
        <w:contextualSpacing/>
        <w:jc w:val="both"/>
        <w:rPr>
          <w:rFonts w:ascii="Arial" w:eastAsiaTheme="minorHAnsi" w:hAnsi="Arial" w:cstheme="minorBidi"/>
          <w:sz w:val="20"/>
          <w:lang w:eastAsia="en-US"/>
        </w:rPr>
      </w:pPr>
      <w:bookmarkStart w:id="9" w:name="_Hlk148707169"/>
      <w:r w:rsidRPr="00F23396">
        <w:rPr>
          <w:rFonts w:ascii="Arial" w:eastAsiaTheme="minorHAnsi" w:hAnsi="Arial" w:cstheme="minorBidi"/>
          <w:sz w:val="20"/>
          <w:lang w:eastAsia="en-US"/>
        </w:rPr>
        <w:t>Es gelten die Preise des L</w:t>
      </w:r>
      <w:r w:rsidR="008429F9" w:rsidRPr="00F23396">
        <w:rPr>
          <w:rFonts w:ascii="Arial" w:eastAsiaTheme="minorHAnsi" w:hAnsi="Arial" w:cstheme="minorBidi"/>
          <w:sz w:val="20"/>
          <w:lang w:eastAsia="en-US"/>
        </w:rPr>
        <w:t>V</w:t>
      </w:r>
      <w:r w:rsidR="007022EF">
        <w:rPr>
          <w:rFonts w:ascii="Arial" w:eastAsiaTheme="minorHAnsi" w:hAnsi="Arial" w:cstheme="minorBidi"/>
          <w:sz w:val="20"/>
          <w:lang w:eastAsia="en-US"/>
        </w:rPr>
        <w:t xml:space="preserve"> während der gesamten Vertragslaufzeit</w:t>
      </w:r>
      <w:r w:rsidRPr="00F23396">
        <w:rPr>
          <w:rFonts w:ascii="Arial" w:eastAsiaTheme="minorHAnsi" w:hAnsi="Arial" w:cstheme="minorBidi"/>
          <w:sz w:val="20"/>
          <w:lang w:eastAsia="en-US"/>
        </w:rPr>
        <w:t>. Die Preise sind Festpreise. Sie decken alle Leistungen ab, die zur vertragsgerechten Erfüllung erforderlich sind</w:t>
      </w:r>
      <w:r w:rsidR="00A25C9F" w:rsidRPr="00F23396">
        <w:rPr>
          <w:rFonts w:ascii="Arial" w:eastAsiaTheme="minorHAnsi" w:hAnsi="Arial" w:cstheme="minorBidi"/>
          <w:sz w:val="20"/>
          <w:lang w:eastAsia="en-US"/>
        </w:rPr>
        <w:t>, einschließlich Versand- und/oder Transportkosten</w:t>
      </w:r>
      <w:r w:rsidRPr="00F23396">
        <w:rPr>
          <w:rFonts w:ascii="Arial" w:eastAsiaTheme="minorHAnsi" w:hAnsi="Arial" w:cstheme="minorBidi"/>
          <w:sz w:val="20"/>
          <w:lang w:eastAsia="en-US"/>
        </w:rPr>
        <w:t>. Für alle in diesem Vertrag genannten Beträge gilt einheitlich der Euro als Währung. Die vereinbarte Vergütung versteht sich zuzüglich der jeweils gültigen gesetzlichen Umsatzsteuer zum Zeitpunkt der Leistungserbringung.</w:t>
      </w:r>
    </w:p>
    <w:bookmarkEnd w:id="9"/>
    <w:p w14:paraId="44553D5C" w14:textId="77777777" w:rsidR="00547130" w:rsidRPr="00F23396" w:rsidRDefault="00547130" w:rsidP="00547130">
      <w:pPr>
        <w:jc w:val="both"/>
        <w:rPr>
          <w:rFonts w:ascii="Arial" w:hAnsi="Arial" w:cs="Arial"/>
          <w:sz w:val="10"/>
        </w:rPr>
      </w:pPr>
    </w:p>
    <w:p w14:paraId="151FDC73" w14:textId="137DBF61" w:rsidR="00547130" w:rsidRPr="00F23396" w:rsidRDefault="00547130" w:rsidP="005C608A">
      <w:pPr>
        <w:numPr>
          <w:ilvl w:val="0"/>
          <w:numId w:val="29"/>
        </w:numPr>
        <w:ind w:left="567" w:hanging="567"/>
        <w:contextualSpacing/>
        <w:jc w:val="both"/>
        <w:rPr>
          <w:rFonts w:ascii="Arial" w:eastAsiaTheme="minorHAnsi" w:hAnsi="Arial" w:cstheme="minorBidi"/>
          <w:sz w:val="20"/>
          <w:lang w:eastAsia="en-US"/>
        </w:rPr>
      </w:pPr>
      <w:bookmarkStart w:id="10" w:name="_Hlk148706958"/>
      <w:r w:rsidRPr="00F23396">
        <w:rPr>
          <w:rFonts w:ascii="Arial" w:eastAsiaTheme="minorHAnsi" w:hAnsi="Arial" w:cstheme="minorBidi"/>
          <w:sz w:val="20"/>
          <w:lang w:eastAsia="en-US"/>
        </w:rPr>
        <w:t xml:space="preserve">Einzelheiten zur Fälligkeit der Vergütung </w:t>
      </w:r>
      <w:r w:rsidR="00A47281">
        <w:rPr>
          <w:rFonts w:ascii="Arial" w:eastAsiaTheme="minorHAnsi" w:hAnsi="Arial" w:cstheme="minorBidi"/>
          <w:sz w:val="20"/>
          <w:lang w:eastAsia="en-US"/>
        </w:rPr>
        <w:t xml:space="preserve">und </w:t>
      </w:r>
      <w:r w:rsidRPr="00F23396">
        <w:rPr>
          <w:rFonts w:ascii="Arial" w:eastAsiaTheme="minorHAnsi" w:hAnsi="Arial" w:cstheme="minorBidi"/>
          <w:sz w:val="20"/>
          <w:lang w:eastAsia="en-US"/>
        </w:rPr>
        <w:t xml:space="preserve">zur Rechnungsstellung ergeben sich insbesondere auch aus § </w:t>
      </w:r>
      <w:r w:rsidR="005F74DB">
        <w:rPr>
          <w:rFonts w:ascii="Arial" w:eastAsiaTheme="minorHAnsi" w:hAnsi="Arial" w:cstheme="minorBidi"/>
          <w:sz w:val="20"/>
          <w:lang w:eastAsia="en-US"/>
        </w:rPr>
        <w:t>8</w:t>
      </w:r>
      <w:r w:rsidRPr="00F23396">
        <w:rPr>
          <w:rFonts w:ascii="Arial" w:eastAsiaTheme="minorHAnsi" w:hAnsi="Arial" w:cstheme="minorBidi"/>
          <w:sz w:val="20"/>
          <w:lang w:eastAsia="en-US"/>
        </w:rPr>
        <w:t xml:space="preserve"> dieses Vertrages.</w:t>
      </w:r>
    </w:p>
    <w:bookmarkEnd w:id="10"/>
    <w:p w14:paraId="0258DC15" w14:textId="77777777" w:rsidR="00547130" w:rsidRPr="00F23396" w:rsidRDefault="00547130" w:rsidP="00547130">
      <w:pPr>
        <w:ind w:left="720"/>
        <w:contextualSpacing/>
        <w:rPr>
          <w:rFonts w:ascii="Arial" w:eastAsiaTheme="minorHAnsi" w:hAnsi="Arial" w:cstheme="minorBidi"/>
          <w:sz w:val="10"/>
          <w:lang w:eastAsia="en-US"/>
        </w:rPr>
      </w:pPr>
    </w:p>
    <w:p w14:paraId="08285D26" w14:textId="7540F9CC" w:rsidR="00547130" w:rsidRPr="00F23396" w:rsidRDefault="00547130" w:rsidP="005C608A">
      <w:pPr>
        <w:numPr>
          <w:ilvl w:val="0"/>
          <w:numId w:val="29"/>
        </w:numPr>
        <w:ind w:left="567" w:hanging="567"/>
        <w:contextualSpacing/>
        <w:jc w:val="both"/>
        <w:rPr>
          <w:rFonts w:ascii="Arial" w:eastAsiaTheme="minorHAnsi" w:hAnsi="Arial" w:cstheme="minorBidi"/>
          <w:sz w:val="20"/>
          <w:szCs w:val="22"/>
          <w:lang w:eastAsia="en-US"/>
        </w:rPr>
      </w:pPr>
      <w:bookmarkStart w:id="11" w:name="_Hlk148707269"/>
      <w:r w:rsidRPr="00F23396">
        <w:rPr>
          <w:rFonts w:ascii="Arial" w:eastAsiaTheme="minorHAnsi" w:hAnsi="Arial" w:cstheme="minorBidi"/>
          <w:sz w:val="20"/>
          <w:lang w:eastAsia="en-US"/>
        </w:rPr>
        <w:t>Mehraufwände</w:t>
      </w:r>
      <w:r w:rsidRPr="00F23396">
        <w:rPr>
          <w:rFonts w:ascii="Arial" w:eastAsiaTheme="minorHAnsi" w:hAnsi="Arial" w:cstheme="minorBidi"/>
          <w:sz w:val="20"/>
          <w:szCs w:val="22"/>
          <w:lang w:eastAsia="en-US"/>
        </w:rPr>
        <w:t>, insbesondere Reise- und Nebenkosten werden nicht erstattet, es sei denn, dieser Vertrag, die LB oder das LV</w:t>
      </w:r>
      <w:r w:rsidRPr="00F23396">
        <w:rPr>
          <w:rFonts w:ascii="Arial" w:eastAsiaTheme="minorHAnsi" w:hAnsi="Arial" w:cstheme="minorBidi"/>
          <w:color w:val="FF0000"/>
          <w:sz w:val="20"/>
          <w:szCs w:val="22"/>
          <w:lang w:eastAsia="en-US"/>
        </w:rPr>
        <w:t xml:space="preserve"> </w:t>
      </w:r>
      <w:r w:rsidRPr="00F23396">
        <w:rPr>
          <w:rFonts w:ascii="Arial" w:eastAsiaTheme="minorHAnsi" w:hAnsi="Arial" w:cstheme="minorBidi"/>
          <w:sz w:val="20"/>
          <w:szCs w:val="22"/>
          <w:lang w:eastAsia="en-US"/>
        </w:rPr>
        <w:t xml:space="preserve">enthalten eine besondere Regelung. </w:t>
      </w:r>
      <w:bookmarkEnd w:id="11"/>
    </w:p>
    <w:p w14:paraId="3F4FBB74" w14:textId="78414C84" w:rsidR="003B7B6A" w:rsidRPr="00F23396" w:rsidRDefault="003B7B6A" w:rsidP="00CD337D">
      <w:pPr>
        <w:rPr>
          <w:rFonts w:ascii="Arial" w:eastAsiaTheme="minorHAnsi" w:hAnsi="Arial" w:cstheme="minorBidi"/>
          <w:sz w:val="20"/>
          <w:szCs w:val="22"/>
          <w:lang w:eastAsia="en-US"/>
        </w:rPr>
      </w:pPr>
    </w:p>
    <w:p w14:paraId="2D54D947" w14:textId="3457E72C" w:rsidR="00E36F89" w:rsidRPr="00F23396" w:rsidRDefault="00E36F89" w:rsidP="005E3A1F">
      <w:pPr>
        <w:spacing w:after="200" w:line="276" w:lineRule="auto"/>
        <w:rPr>
          <w:rFonts w:ascii="Arial" w:eastAsiaTheme="minorHAnsi" w:hAnsi="Arial" w:cstheme="minorBidi"/>
          <w:sz w:val="20"/>
          <w:szCs w:val="22"/>
          <w:lang w:eastAsia="en-US"/>
        </w:rPr>
      </w:pPr>
    </w:p>
    <w:p w14:paraId="25703861" w14:textId="1BED7298" w:rsidR="00D550EC" w:rsidRPr="00F23396" w:rsidRDefault="00D550EC" w:rsidP="004D7FF9">
      <w:pPr>
        <w:pStyle w:val="Vertrag1"/>
        <w:numPr>
          <w:ilvl w:val="0"/>
          <w:numId w:val="20"/>
        </w:numPr>
        <w:spacing w:line="240" w:lineRule="auto"/>
        <w:ind w:left="567" w:hanging="567"/>
        <w:outlineLvl w:val="0"/>
        <w:rPr>
          <w:sz w:val="20"/>
          <w:szCs w:val="20"/>
        </w:rPr>
      </w:pPr>
      <w:bookmarkStart w:id="12" w:name="_Toc224544511"/>
      <w:r w:rsidRPr="00F23396">
        <w:rPr>
          <w:sz w:val="20"/>
          <w:szCs w:val="20"/>
        </w:rPr>
        <w:t>Rechnung</w:t>
      </w:r>
      <w:r w:rsidR="00A25C9F" w:rsidRPr="00F23396">
        <w:rPr>
          <w:sz w:val="20"/>
          <w:szCs w:val="20"/>
        </w:rPr>
        <w:t>- und Zahlungsbedingung</w:t>
      </w:r>
      <w:bookmarkEnd w:id="12"/>
    </w:p>
    <w:p w14:paraId="5D2FA8A5" w14:textId="77777777" w:rsidR="00D550EC" w:rsidRPr="00F23396" w:rsidRDefault="00D550EC" w:rsidP="009264AA">
      <w:pPr>
        <w:pStyle w:val="Formatvorlage2"/>
        <w:spacing w:line="240" w:lineRule="auto"/>
        <w:rPr>
          <w:sz w:val="20"/>
          <w:szCs w:val="20"/>
        </w:rPr>
      </w:pPr>
    </w:p>
    <w:p w14:paraId="10D99937" w14:textId="1C7CB7B0" w:rsidR="00B251D0" w:rsidRPr="00F23396" w:rsidRDefault="00B251D0" w:rsidP="005C608A">
      <w:pPr>
        <w:numPr>
          <w:ilvl w:val="0"/>
          <w:numId w:val="31"/>
        </w:numPr>
        <w:spacing w:after="160" w:line="259" w:lineRule="auto"/>
        <w:ind w:left="567" w:hanging="567"/>
        <w:contextualSpacing/>
        <w:jc w:val="both"/>
        <w:rPr>
          <w:rFonts w:ascii="Arial" w:eastAsia="Calibri" w:hAnsi="Arial" w:cs="Arial"/>
          <w:sz w:val="20"/>
          <w:szCs w:val="22"/>
          <w:lang w:eastAsia="en-US"/>
        </w:rPr>
      </w:pPr>
      <w:bookmarkStart w:id="13" w:name="_Hlk148707004"/>
      <w:r w:rsidRPr="00F23396">
        <w:rPr>
          <w:rFonts w:ascii="Arial" w:eastAsia="Calibri" w:hAnsi="Arial" w:cs="Arial"/>
          <w:sz w:val="20"/>
          <w:szCs w:val="22"/>
          <w:lang w:eastAsia="en-US"/>
        </w:rPr>
        <w:t xml:space="preserve">Die Rechnungen mit der Angabe der </w:t>
      </w:r>
      <w:r w:rsidRPr="00F23396">
        <w:rPr>
          <w:rFonts w:ascii="Arial" w:eastAsia="Calibri" w:hAnsi="Arial" w:cs="Arial"/>
          <w:b/>
          <w:sz w:val="20"/>
          <w:szCs w:val="22"/>
          <w:lang w:eastAsia="en-US"/>
        </w:rPr>
        <w:t>e-Vergabe-Nummer: 13-2</w:t>
      </w:r>
      <w:r w:rsidR="006D53FE">
        <w:rPr>
          <w:rFonts w:ascii="Arial" w:eastAsia="Calibri" w:hAnsi="Arial" w:cs="Arial"/>
          <w:b/>
          <w:sz w:val="20"/>
          <w:szCs w:val="22"/>
          <w:lang w:eastAsia="en-US"/>
        </w:rPr>
        <w:t>6</w:t>
      </w:r>
      <w:r w:rsidR="00F40FE9" w:rsidRPr="00F23396">
        <w:rPr>
          <w:rFonts w:ascii="Arial" w:eastAsia="Calibri" w:hAnsi="Arial" w:cs="Arial"/>
          <w:b/>
          <w:sz w:val="20"/>
          <w:szCs w:val="22"/>
          <w:lang w:eastAsia="en-US"/>
        </w:rPr>
        <w:t>-00</w:t>
      </w:r>
      <w:r w:rsidR="006D53FE">
        <w:rPr>
          <w:rFonts w:ascii="Arial" w:eastAsia="Calibri" w:hAnsi="Arial" w:cs="Arial"/>
          <w:b/>
          <w:sz w:val="20"/>
          <w:szCs w:val="22"/>
          <w:lang w:eastAsia="en-US"/>
        </w:rPr>
        <w:t>057</w:t>
      </w:r>
      <w:r w:rsidR="005F74DB">
        <w:rPr>
          <w:rFonts w:ascii="Arial" w:eastAsia="Calibri" w:hAnsi="Arial" w:cs="Arial"/>
          <w:b/>
          <w:sz w:val="20"/>
          <w:szCs w:val="22"/>
          <w:lang w:eastAsia="en-US"/>
        </w:rPr>
        <w:t>, der Losnummer,</w:t>
      </w:r>
      <w:r w:rsidRPr="00F23396">
        <w:rPr>
          <w:rFonts w:ascii="Arial" w:eastAsia="Calibri" w:hAnsi="Arial" w:cs="Arial"/>
          <w:b/>
          <w:sz w:val="20"/>
          <w:szCs w:val="22"/>
          <w:lang w:eastAsia="en-US"/>
        </w:rPr>
        <w:t xml:space="preserve"> der Leitweg-ID </w:t>
      </w:r>
      <w:r w:rsidR="001C059B" w:rsidRPr="001C059B">
        <w:rPr>
          <w:rFonts w:ascii="Arial" w:eastAsia="Calibri" w:hAnsi="Arial" w:cs="Arial"/>
          <w:b/>
          <w:sz w:val="20"/>
          <w:szCs w:val="22"/>
          <w:lang w:eastAsia="en-US"/>
        </w:rPr>
        <w:t>992-014820199-73</w:t>
      </w:r>
      <w:r w:rsidR="00F40FE9" w:rsidRPr="00F23396">
        <w:rPr>
          <w:rFonts w:ascii="Arial" w:eastAsia="Calibri" w:hAnsi="Arial" w:cs="Arial"/>
          <w:b/>
          <w:sz w:val="20"/>
          <w:szCs w:val="22"/>
          <w:lang w:eastAsia="en-US"/>
        </w:rPr>
        <w:t xml:space="preserve"> </w:t>
      </w:r>
      <w:r w:rsidRPr="00F23396">
        <w:rPr>
          <w:rFonts w:ascii="Arial" w:eastAsia="Calibri" w:hAnsi="Arial" w:cs="Arial"/>
          <w:b/>
          <w:sz w:val="20"/>
          <w:szCs w:val="22"/>
          <w:lang w:eastAsia="en-US"/>
        </w:rPr>
        <w:t xml:space="preserve">sowie der teamspezifischen Bestell-Nummer </w:t>
      </w:r>
      <w:r w:rsidR="00F40FE9" w:rsidRPr="00F23396">
        <w:rPr>
          <w:rFonts w:ascii="Arial" w:eastAsia="Calibri" w:hAnsi="Arial" w:cs="Arial"/>
          <w:b/>
          <w:color w:val="FF0000"/>
          <w:sz w:val="20"/>
          <w:szCs w:val="22"/>
          <w:lang w:eastAsia="en-US"/>
        </w:rPr>
        <w:t>XXX</w:t>
      </w:r>
      <w:r w:rsidR="00F40FE9" w:rsidRPr="00F23396">
        <w:rPr>
          <w:rFonts w:ascii="Arial" w:eastAsia="Calibri" w:hAnsi="Arial" w:cs="Arial"/>
          <w:sz w:val="20"/>
          <w:szCs w:val="22"/>
          <w:lang w:eastAsia="en-US"/>
        </w:rPr>
        <w:t xml:space="preserve"> </w:t>
      </w:r>
      <w:r w:rsidRPr="00F23396">
        <w:rPr>
          <w:rFonts w:ascii="Arial" w:eastAsia="Calibri" w:hAnsi="Arial" w:cs="Arial"/>
          <w:sz w:val="20"/>
          <w:szCs w:val="22"/>
          <w:lang w:eastAsia="en-US"/>
        </w:rPr>
        <w:t>sind mit den entsprechenden Nachweisen des Leistungsumfangs und der vertraglich festgelegten Preise für jede</w:t>
      </w:r>
      <w:r w:rsidR="006D2AAE" w:rsidRPr="00F23396">
        <w:rPr>
          <w:rFonts w:ascii="Arial" w:eastAsia="Calibri" w:hAnsi="Arial" w:cs="Arial"/>
          <w:sz w:val="20"/>
          <w:szCs w:val="22"/>
          <w:lang w:eastAsia="en-US"/>
        </w:rPr>
        <w:t xml:space="preserve"> Bestellung</w:t>
      </w:r>
      <w:r w:rsidRPr="00F23396">
        <w:rPr>
          <w:rFonts w:ascii="Arial" w:eastAsia="Calibri" w:hAnsi="Arial" w:cs="Arial"/>
          <w:sz w:val="20"/>
          <w:szCs w:val="22"/>
          <w:lang w:eastAsia="en-US"/>
        </w:rPr>
        <w:t xml:space="preserve"> zu erstellen und bezeichnen im Briefkopf eindeutig den AN als Rechnungsersteller.</w:t>
      </w:r>
    </w:p>
    <w:p w14:paraId="06D79585" w14:textId="77777777" w:rsidR="00B251D0" w:rsidRPr="00F23396" w:rsidRDefault="00B251D0" w:rsidP="00B251D0">
      <w:pPr>
        <w:spacing w:after="160" w:line="259" w:lineRule="auto"/>
        <w:ind w:left="567"/>
        <w:contextualSpacing/>
        <w:jc w:val="both"/>
        <w:rPr>
          <w:rFonts w:ascii="Arial" w:eastAsia="Calibri" w:hAnsi="Arial" w:cs="Arial"/>
          <w:sz w:val="10"/>
          <w:szCs w:val="10"/>
          <w:lang w:eastAsia="en-US"/>
        </w:rPr>
      </w:pPr>
    </w:p>
    <w:p w14:paraId="6088ED4D" w14:textId="135BB031" w:rsidR="00F40FE9" w:rsidRDefault="00B251D0" w:rsidP="005C608A">
      <w:pPr>
        <w:numPr>
          <w:ilvl w:val="0"/>
          <w:numId w:val="31"/>
        </w:numPr>
        <w:spacing w:after="160" w:line="259" w:lineRule="auto"/>
        <w:ind w:left="567" w:hanging="567"/>
        <w:contextualSpacing/>
        <w:jc w:val="both"/>
        <w:rPr>
          <w:rFonts w:ascii="Arial" w:eastAsia="Calibri" w:hAnsi="Arial" w:cs="Arial"/>
          <w:sz w:val="20"/>
          <w:szCs w:val="22"/>
          <w:lang w:eastAsia="en-US"/>
        </w:rPr>
      </w:pPr>
      <w:r w:rsidRPr="00F23396">
        <w:rPr>
          <w:rFonts w:ascii="Arial" w:eastAsia="Calibri" w:hAnsi="Arial" w:cs="Arial"/>
          <w:sz w:val="20"/>
          <w:szCs w:val="22"/>
          <w:lang w:eastAsia="en-US"/>
        </w:rPr>
        <w:lastRenderedPageBreak/>
        <w:t xml:space="preserve">Im Rahmen der Stellung von elektronischen Rechnungen („E-Rechnung“) nach Maßgabe der §§ 4a, 18 des Gesetzes zur Förderung der elektronischen Verwaltung (E-Government-Gesetz - EGovG) i. V. m. der Verordnung über die elektronische Rechnungsstellung im öffentlichen Auftragswesen des Bundes (E-Rechnungsverordnung - ERechV) hat der AN ausschließlich die Möglichkeit zur Nutzung der OZG (Gesetz zur Verbesserung des Onlinezugangs zu Verwaltungsleistungen – Onlinezugangsgesetz)-konformen Rechnungseingangsplattform (OZG-RE) der Bundesdruckerei. Einzelheiten zur Nutzung, die von dem AN zwingend zu beachten und einzuhalten sind, sind der Anlage „Informationen zur elektronischen Rechnungsstellung“ zu entnehmen (Anlage 2.0 der LB). Ab dem 27.11.2020 sind nur Rechnungen, die den Vorgaben der ERechV entsprechen, solche i. S. des § 286 Absatz 3 BGB. </w:t>
      </w:r>
    </w:p>
    <w:p w14:paraId="1DC3B1EB" w14:textId="77777777" w:rsidR="00FE50C7" w:rsidRPr="00FE50C7" w:rsidRDefault="00FE50C7" w:rsidP="00FE50C7">
      <w:pPr>
        <w:spacing w:after="160" w:line="259" w:lineRule="auto"/>
        <w:contextualSpacing/>
        <w:jc w:val="both"/>
        <w:rPr>
          <w:rFonts w:ascii="Arial" w:eastAsia="Calibri" w:hAnsi="Arial" w:cs="Arial"/>
          <w:sz w:val="10"/>
          <w:szCs w:val="10"/>
          <w:lang w:eastAsia="en-US"/>
        </w:rPr>
      </w:pPr>
    </w:p>
    <w:p w14:paraId="41058DCD" w14:textId="342E0EF9" w:rsidR="00F40FE9" w:rsidRPr="00F23396" w:rsidRDefault="00F40FE9" w:rsidP="005C608A">
      <w:pPr>
        <w:numPr>
          <w:ilvl w:val="0"/>
          <w:numId w:val="31"/>
        </w:numPr>
        <w:spacing w:after="160" w:line="259" w:lineRule="auto"/>
        <w:ind w:left="567" w:hanging="567"/>
        <w:contextualSpacing/>
        <w:jc w:val="both"/>
        <w:rPr>
          <w:rFonts w:ascii="Arial" w:eastAsia="Calibri" w:hAnsi="Arial" w:cs="Arial"/>
          <w:sz w:val="20"/>
          <w:szCs w:val="22"/>
          <w:lang w:eastAsia="en-US"/>
        </w:rPr>
      </w:pPr>
      <w:r w:rsidRPr="00F23396">
        <w:rPr>
          <w:rFonts w:ascii="Arial" w:eastAsia="Calibri" w:hAnsi="Arial" w:cs="Arial"/>
          <w:sz w:val="20"/>
          <w:szCs w:val="22"/>
          <w:lang w:eastAsia="en-US"/>
        </w:rPr>
        <w:t xml:space="preserve">Die Vergütung für einmalig zu vergütende </w:t>
      </w:r>
      <w:r w:rsidR="00260D75">
        <w:rPr>
          <w:rFonts w:ascii="Arial" w:eastAsia="Calibri" w:hAnsi="Arial" w:cs="Arial"/>
          <w:sz w:val="20"/>
          <w:szCs w:val="22"/>
          <w:lang w:eastAsia="en-US"/>
        </w:rPr>
        <w:t xml:space="preserve">Leistungen </w:t>
      </w:r>
      <w:r w:rsidRPr="00F23396">
        <w:rPr>
          <w:rFonts w:ascii="Arial" w:eastAsia="Calibri" w:hAnsi="Arial" w:cs="Arial"/>
          <w:sz w:val="20"/>
          <w:szCs w:val="22"/>
          <w:lang w:eastAsia="en-US"/>
        </w:rPr>
        <w:t xml:space="preserve">zum Festpreis (Preisblattpositionen der lfd. </w:t>
      </w:r>
      <w:r w:rsidRPr="00260D75">
        <w:rPr>
          <w:rFonts w:ascii="Arial" w:eastAsia="Calibri" w:hAnsi="Arial" w:cs="Arial"/>
          <w:sz w:val="20"/>
          <w:szCs w:val="22"/>
          <w:lang w:eastAsia="en-US"/>
        </w:rPr>
        <w:t>Nummer</w:t>
      </w:r>
      <w:r w:rsidR="00C87561">
        <w:rPr>
          <w:rFonts w:ascii="Arial" w:eastAsia="Calibri" w:hAnsi="Arial" w:cs="Arial"/>
          <w:sz w:val="20"/>
          <w:szCs w:val="22"/>
          <w:lang w:eastAsia="en-US"/>
        </w:rPr>
        <w:t xml:space="preserve">n 1.1 </w:t>
      </w:r>
      <w:r w:rsidR="00B613C0">
        <w:rPr>
          <w:rFonts w:ascii="Arial" w:eastAsia="Calibri" w:hAnsi="Arial" w:cs="Arial"/>
          <w:sz w:val="20"/>
          <w:szCs w:val="22"/>
          <w:lang w:eastAsia="en-US"/>
        </w:rPr>
        <w:t>–</w:t>
      </w:r>
      <w:r w:rsidR="00C87561">
        <w:rPr>
          <w:rFonts w:ascii="Arial" w:eastAsia="Calibri" w:hAnsi="Arial" w:cs="Arial"/>
          <w:sz w:val="20"/>
          <w:szCs w:val="22"/>
          <w:lang w:eastAsia="en-US"/>
        </w:rPr>
        <w:t xml:space="preserve"> </w:t>
      </w:r>
      <w:r w:rsidR="00B613C0">
        <w:rPr>
          <w:rFonts w:ascii="Arial" w:eastAsia="Calibri" w:hAnsi="Arial" w:cs="Arial"/>
          <w:sz w:val="20"/>
          <w:szCs w:val="22"/>
          <w:lang w:eastAsia="en-US"/>
        </w:rPr>
        <w:t>9.2</w:t>
      </w:r>
      <w:r w:rsidRPr="00260D75">
        <w:rPr>
          <w:rFonts w:ascii="Arial" w:eastAsia="Calibri" w:hAnsi="Arial" w:cs="Arial"/>
          <w:sz w:val="20"/>
          <w:szCs w:val="22"/>
          <w:lang w:eastAsia="en-US"/>
        </w:rPr>
        <w:t xml:space="preserve"> des LV) </w:t>
      </w:r>
      <w:r w:rsidRPr="00F23396">
        <w:rPr>
          <w:rFonts w:ascii="Arial" w:eastAsia="Calibri" w:hAnsi="Arial" w:cs="Arial"/>
          <w:sz w:val="20"/>
          <w:szCs w:val="22"/>
          <w:lang w:eastAsia="en-US"/>
        </w:rPr>
        <w:t xml:space="preserve">wird nach Abruf durch den </w:t>
      </w:r>
      <w:r w:rsidR="003D11D3" w:rsidRPr="00F23396">
        <w:rPr>
          <w:rFonts w:ascii="Arial" w:eastAsia="Calibri" w:hAnsi="Arial" w:cs="Arial"/>
          <w:sz w:val="20"/>
          <w:szCs w:val="22"/>
          <w:lang w:eastAsia="en-US"/>
        </w:rPr>
        <w:t>AG,</w:t>
      </w:r>
      <w:r w:rsidRPr="00F23396">
        <w:rPr>
          <w:rFonts w:ascii="Arial" w:eastAsia="Calibri" w:hAnsi="Arial" w:cs="Arial"/>
          <w:sz w:val="20"/>
          <w:szCs w:val="22"/>
          <w:lang w:eastAsia="en-US"/>
        </w:rPr>
        <w:t xml:space="preserve"> vertragsgemäßer Lieferung</w:t>
      </w:r>
      <w:r w:rsidR="00135775" w:rsidRPr="00F23396">
        <w:rPr>
          <w:rFonts w:ascii="Arial" w:eastAsia="Calibri" w:hAnsi="Arial" w:cs="Arial"/>
          <w:sz w:val="20"/>
          <w:szCs w:val="22"/>
          <w:lang w:eastAsia="en-US"/>
        </w:rPr>
        <w:t xml:space="preserve">, </w:t>
      </w:r>
      <w:r w:rsidRPr="00F23396">
        <w:rPr>
          <w:rFonts w:ascii="Arial" w:eastAsia="Calibri" w:hAnsi="Arial" w:cs="Arial"/>
          <w:sz w:val="20"/>
          <w:szCs w:val="22"/>
          <w:lang w:eastAsia="en-US"/>
        </w:rPr>
        <w:t xml:space="preserve">Vorliegen der Betriebsbereitschaft </w:t>
      </w:r>
      <w:r w:rsidR="00135775" w:rsidRPr="00F23396">
        <w:rPr>
          <w:rFonts w:ascii="Arial" w:eastAsia="Calibri" w:hAnsi="Arial" w:cs="Arial"/>
          <w:sz w:val="20"/>
          <w:szCs w:val="22"/>
          <w:lang w:eastAsia="en-US"/>
        </w:rPr>
        <w:t>sowie fach</w:t>
      </w:r>
      <w:r w:rsidR="002E33E6" w:rsidRPr="00F23396">
        <w:rPr>
          <w:rFonts w:ascii="Arial" w:eastAsia="Calibri" w:hAnsi="Arial" w:cs="Arial"/>
          <w:sz w:val="20"/>
          <w:szCs w:val="22"/>
          <w:lang w:eastAsia="en-US"/>
        </w:rPr>
        <w:t>gerechter</w:t>
      </w:r>
      <w:r w:rsidR="00135775" w:rsidRPr="00F23396">
        <w:rPr>
          <w:rFonts w:ascii="Arial" w:eastAsia="Calibri" w:hAnsi="Arial" w:cs="Arial"/>
          <w:sz w:val="20"/>
          <w:szCs w:val="22"/>
          <w:lang w:eastAsia="en-US"/>
        </w:rPr>
        <w:t xml:space="preserve"> Aufstellung</w:t>
      </w:r>
      <w:r w:rsidR="00715B03" w:rsidRPr="00F23396">
        <w:rPr>
          <w:rFonts w:ascii="Arial" w:eastAsia="Calibri" w:hAnsi="Arial" w:cs="Arial"/>
          <w:sz w:val="20"/>
          <w:szCs w:val="22"/>
          <w:lang w:eastAsia="en-US"/>
        </w:rPr>
        <w:t xml:space="preserve"> / Montage</w:t>
      </w:r>
      <w:r w:rsidR="00135775" w:rsidRPr="00F23396">
        <w:rPr>
          <w:rFonts w:ascii="Arial" w:eastAsia="Calibri" w:hAnsi="Arial" w:cs="Arial"/>
          <w:sz w:val="20"/>
          <w:szCs w:val="22"/>
          <w:lang w:eastAsia="en-US"/>
        </w:rPr>
        <w:t xml:space="preserve"> </w:t>
      </w:r>
      <w:r w:rsidRPr="00F23396">
        <w:rPr>
          <w:rFonts w:ascii="Arial" w:eastAsia="Calibri" w:hAnsi="Arial" w:cs="Arial"/>
          <w:sz w:val="20"/>
          <w:szCs w:val="22"/>
          <w:lang w:eastAsia="en-US"/>
        </w:rPr>
        <w:t>durch den A</w:t>
      </w:r>
      <w:r w:rsidR="00135775" w:rsidRPr="00F23396">
        <w:rPr>
          <w:rFonts w:ascii="Arial" w:eastAsia="Calibri" w:hAnsi="Arial" w:cs="Arial"/>
          <w:sz w:val="20"/>
          <w:szCs w:val="22"/>
          <w:lang w:eastAsia="en-US"/>
        </w:rPr>
        <w:t>N</w:t>
      </w:r>
      <w:r w:rsidRPr="00F23396">
        <w:rPr>
          <w:rFonts w:ascii="Arial" w:eastAsia="Calibri" w:hAnsi="Arial" w:cs="Arial"/>
          <w:sz w:val="20"/>
          <w:szCs w:val="22"/>
          <w:lang w:eastAsia="en-US"/>
        </w:rPr>
        <w:t xml:space="preserve"> und nach Eingang einer prüfbaren Rechnung </w:t>
      </w:r>
      <w:r w:rsidR="007613EB">
        <w:rPr>
          <w:rFonts w:ascii="Arial" w:eastAsia="Calibri" w:hAnsi="Arial" w:cs="Arial"/>
          <w:sz w:val="20"/>
          <w:szCs w:val="22"/>
          <w:lang w:eastAsia="en-US"/>
        </w:rPr>
        <w:t>im entsprechenden Format</w:t>
      </w:r>
      <w:r w:rsidR="00C63F2C">
        <w:rPr>
          <w:rFonts w:ascii="Arial" w:eastAsia="Calibri" w:hAnsi="Arial" w:cs="Arial"/>
          <w:sz w:val="20"/>
          <w:szCs w:val="22"/>
          <w:lang w:eastAsia="en-US"/>
        </w:rPr>
        <w:t xml:space="preserve"> </w:t>
      </w:r>
      <w:r w:rsidRPr="00F23396">
        <w:rPr>
          <w:rFonts w:ascii="Arial" w:eastAsia="Calibri" w:hAnsi="Arial" w:cs="Arial"/>
          <w:sz w:val="20"/>
          <w:szCs w:val="22"/>
          <w:lang w:eastAsia="en-US"/>
        </w:rPr>
        <w:t xml:space="preserve">(§ </w:t>
      </w:r>
      <w:r w:rsidR="005F74DB">
        <w:rPr>
          <w:rFonts w:ascii="Arial" w:eastAsia="Calibri" w:hAnsi="Arial" w:cs="Arial"/>
          <w:sz w:val="20"/>
          <w:szCs w:val="22"/>
          <w:lang w:eastAsia="en-US"/>
        </w:rPr>
        <w:t>8</w:t>
      </w:r>
      <w:r w:rsidRPr="00F23396">
        <w:rPr>
          <w:rFonts w:ascii="Arial" w:eastAsia="Calibri" w:hAnsi="Arial" w:cs="Arial"/>
          <w:sz w:val="20"/>
          <w:szCs w:val="22"/>
          <w:lang w:eastAsia="en-US"/>
        </w:rPr>
        <w:t xml:space="preserve"> Absatz </w:t>
      </w:r>
      <w:r w:rsidR="007613EB">
        <w:rPr>
          <w:rFonts w:ascii="Arial" w:eastAsia="Calibri" w:hAnsi="Arial" w:cs="Arial"/>
          <w:sz w:val="20"/>
          <w:szCs w:val="22"/>
          <w:lang w:eastAsia="en-US"/>
        </w:rPr>
        <w:t>2</w:t>
      </w:r>
      <w:r w:rsidRPr="00F23396">
        <w:rPr>
          <w:rFonts w:ascii="Arial" w:eastAsia="Calibri" w:hAnsi="Arial" w:cs="Arial"/>
          <w:sz w:val="20"/>
          <w:szCs w:val="22"/>
          <w:lang w:eastAsia="en-US"/>
        </w:rPr>
        <w:t xml:space="preserve"> dieses Vertrages) fällig.</w:t>
      </w:r>
    </w:p>
    <w:bookmarkEnd w:id="13"/>
    <w:p w14:paraId="0C28D86D" w14:textId="77777777" w:rsidR="00021363" w:rsidRPr="00F23396" w:rsidRDefault="00021363" w:rsidP="00021363">
      <w:pPr>
        <w:jc w:val="both"/>
        <w:rPr>
          <w:rFonts w:ascii="Arial" w:eastAsia="Calibri" w:hAnsi="Arial"/>
          <w:sz w:val="10"/>
          <w:szCs w:val="22"/>
          <w:lang w:eastAsia="en-US"/>
        </w:rPr>
      </w:pPr>
    </w:p>
    <w:p w14:paraId="36DF9AE5" w14:textId="6239858B" w:rsidR="00021363" w:rsidRPr="00F23396" w:rsidRDefault="00021363" w:rsidP="005C608A">
      <w:pPr>
        <w:numPr>
          <w:ilvl w:val="0"/>
          <w:numId w:val="31"/>
        </w:numPr>
        <w:spacing w:after="160" w:line="259" w:lineRule="auto"/>
        <w:ind w:left="567" w:hanging="567"/>
        <w:contextualSpacing/>
        <w:jc w:val="both"/>
        <w:rPr>
          <w:rFonts w:ascii="Arial" w:eastAsia="Calibri" w:hAnsi="Arial" w:cs="Arial"/>
          <w:sz w:val="20"/>
          <w:szCs w:val="22"/>
          <w:lang w:eastAsia="en-US"/>
        </w:rPr>
      </w:pPr>
      <w:r w:rsidRPr="00F23396">
        <w:rPr>
          <w:rFonts w:ascii="Arial" w:eastAsia="Calibri" w:hAnsi="Arial" w:cs="Arial"/>
          <w:sz w:val="20"/>
          <w:szCs w:val="22"/>
          <w:lang w:eastAsia="en-US"/>
        </w:rPr>
        <w:t xml:space="preserve">Die </w:t>
      </w:r>
      <w:r w:rsidRPr="00F23396">
        <w:rPr>
          <w:rFonts w:ascii="Arial" w:eastAsia="Calibri" w:hAnsi="Arial"/>
          <w:sz w:val="20"/>
          <w:szCs w:val="22"/>
          <w:lang w:eastAsia="en-US"/>
        </w:rPr>
        <w:t>Zahlung</w:t>
      </w:r>
      <w:r w:rsidRPr="00F23396">
        <w:rPr>
          <w:rFonts w:ascii="Arial" w:eastAsia="Calibri" w:hAnsi="Arial" w:cs="Arial"/>
          <w:sz w:val="20"/>
          <w:szCs w:val="22"/>
          <w:lang w:eastAsia="en-US"/>
        </w:rPr>
        <w:t xml:space="preserve"> erfolgt im Überweisungsverkehr auf ein vom A</w:t>
      </w:r>
      <w:r w:rsidR="003D11D3" w:rsidRPr="00F23396">
        <w:rPr>
          <w:rFonts w:ascii="Arial" w:eastAsia="Calibri" w:hAnsi="Arial" w:cs="Arial"/>
          <w:sz w:val="20"/>
          <w:szCs w:val="22"/>
          <w:lang w:eastAsia="en-US"/>
        </w:rPr>
        <w:t>N</w:t>
      </w:r>
      <w:r w:rsidRPr="00F23396">
        <w:rPr>
          <w:rFonts w:ascii="Arial" w:eastAsia="Calibri" w:hAnsi="Arial" w:cs="Arial"/>
          <w:sz w:val="20"/>
          <w:szCs w:val="22"/>
          <w:lang w:eastAsia="en-US"/>
        </w:rPr>
        <w:t xml:space="preserve"> mindestens in Textform zu benennendes Konto.</w:t>
      </w:r>
    </w:p>
    <w:p w14:paraId="3B461204" w14:textId="77777777" w:rsidR="00021363" w:rsidRPr="00F23396" w:rsidRDefault="00021363" w:rsidP="00021363">
      <w:pPr>
        <w:spacing w:after="160" w:line="259" w:lineRule="auto"/>
        <w:ind w:left="360"/>
        <w:contextualSpacing/>
        <w:jc w:val="both"/>
        <w:rPr>
          <w:rFonts w:ascii="Arial" w:eastAsia="Calibri" w:hAnsi="Arial" w:cs="Arial"/>
          <w:sz w:val="10"/>
          <w:szCs w:val="22"/>
          <w:lang w:eastAsia="en-US"/>
        </w:rPr>
      </w:pPr>
    </w:p>
    <w:p w14:paraId="0A2E0098" w14:textId="5A8C040C" w:rsidR="00021363" w:rsidRPr="00F23396" w:rsidRDefault="00021363" w:rsidP="005C608A">
      <w:pPr>
        <w:numPr>
          <w:ilvl w:val="0"/>
          <w:numId w:val="31"/>
        </w:numPr>
        <w:spacing w:after="160" w:line="259" w:lineRule="auto"/>
        <w:ind w:left="567" w:hanging="567"/>
        <w:contextualSpacing/>
        <w:jc w:val="both"/>
        <w:rPr>
          <w:rFonts w:ascii="Arial" w:eastAsia="Calibri" w:hAnsi="Arial" w:cs="Arial"/>
          <w:sz w:val="20"/>
          <w:szCs w:val="22"/>
          <w:lang w:eastAsia="en-US"/>
        </w:rPr>
      </w:pPr>
      <w:r w:rsidRPr="00F23396">
        <w:rPr>
          <w:rFonts w:ascii="Arial" w:eastAsia="Calibri" w:hAnsi="Arial" w:cs="Arial"/>
          <w:sz w:val="20"/>
          <w:szCs w:val="22"/>
          <w:lang w:eastAsia="en-US"/>
        </w:rPr>
        <w:t xml:space="preserve">Für die Zahlung von Rechnungen gilt § 17 VOL/B. Die Zahlungsfrist beträgt bis zu 30 Tage. Die Zahlungsfrist beginnt mit </w:t>
      </w:r>
      <w:r w:rsidRPr="00F23396">
        <w:rPr>
          <w:rFonts w:ascii="Arial" w:eastAsia="Calibri" w:hAnsi="Arial"/>
          <w:sz w:val="20"/>
          <w:szCs w:val="22"/>
          <w:lang w:eastAsia="en-US"/>
        </w:rPr>
        <w:t>Eingang</w:t>
      </w:r>
      <w:r w:rsidRPr="00F23396">
        <w:rPr>
          <w:rFonts w:ascii="Arial" w:eastAsia="Calibri" w:hAnsi="Arial" w:cs="Arial"/>
          <w:sz w:val="20"/>
          <w:szCs w:val="22"/>
          <w:lang w:eastAsia="en-US"/>
        </w:rPr>
        <w:t xml:space="preserve"> einer prüfbaren Rechnung im Original, frühestens jedoch mit Ablauf des Tages, an dem die abgerechnete Leistung vom A</w:t>
      </w:r>
      <w:r w:rsidR="00B77B0B" w:rsidRPr="00F23396">
        <w:rPr>
          <w:rFonts w:ascii="Arial" w:eastAsia="Calibri" w:hAnsi="Arial" w:cs="Arial"/>
          <w:sz w:val="20"/>
          <w:szCs w:val="22"/>
          <w:lang w:eastAsia="en-US"/>
        </w:rPr>
        <w:t>N</w:t>
      </w:r>
      <w:r w:rsidRPr="00F23396">
        <w:rPr>
          <w:rFonts w:ascii="Arial" w:eastAsia="Calibri" w:hAnsi="Arial" w:cs="Arial"/>
          <w:sz w:val="20"/>
          <w:szCs w:val="22"/>
          <w:lang w:eastAsia="en-US"/>
        </w:rPr>
        <w:t xml:space="preserve"> ordnungsgemäß erbracht wurde. </w:t>
      </w:r>
    </w:p>
    <w:p w14:paraId="21D9723B" w14:textId="77777777" w:rsidR="00021363" w:rsidRPr="00F23396" w:rsidRDefault="00021363" w:rsidP="00021363">
      <w:pPr>
        <w:spacing w:after="160" w:line="259" w:lineRule="auto"/>
        <w:contextualSpacing/>
        <w:jc w:val="both"/>
        <w:rPr>
          <w:rFonts w:ascii="Arial" w:eastAsia="Calibri" w:hAnsi="Arial" w:cs="Arial"/>
          <w:sz w:val="10"/>
          <w:szCs w:val="22"/>
          <w:lang w:eastAsia="en-US"/>
        </w:rPr>
      </w:pPr>
    </w:p>
    <w:p w14:paraId="2DFFFEF3" w14:textId="2B1B71ED" w:rsidR="00021363" w:rsidRPr="00F23396" w:rsidRDefault="00021363" w:rsidP="005C608A">
      <w:pPr>
        <w:numPr>
          <w:ilvl w:val="0"/>
          <w:numId w:val="31"/>
        </w:numPr>
        <w:spacing w:after="160" w:line="259" w:lineRule="auto"/>
        <w:ind w:left="567" w:hanging="567"/>
        <w:contextualSpacing/>
        <w:jc w:val="both"/>
        <w:rPr>
          <w:rFonts w:ascii="Arial" w:eastAsia="Calibri" w:hAnsi="Arial" w:cs="Arial"/>
          <w:sz w:val="20"/>
          <w:szCs w:val="22"/>
          <w:lang w:eastAsia="en-US"/>
        </w:rPr>
      </w:pPr>
      <w:r w:rsidRPr="00F23396">
        <w:rPr>
          <w:rFonts w:ascii="Arial" w:eastAsia="Calibri" w:hAnsi="Arial" w:cs="Arial"/>
          <w:sz w:val="20"/>
          <w:szCs w:val="22"/>
          <w:lang w:eastAsia="en-US"/>
        </w:rPr>
        <w:t>Maßgebend für die Rechtzeitigkeit der Überweisung ist der Zugang des Überweisungsauftrages beim Zahlungsinstitut des A</w:t>
      </w:r>
      <w:r w:rsidR="00B77B0B" w:rsidRPr="00F23396">
        <w:rPr>
          <w:rFonts w:ascii="Arial" w:eastAsia="Calibri" w:hAnsi="Arial" w:cs="Arial"/>
          <w:sz w:val="20"/>
          <w:szCs w:val="22"/>
          <w:lang w:eastAsia="en-US"/>
        </w:rPr>
        <w:t>G</w:t>
      </w:r>
      <w:r w:rsidRPr="00F23396">
        <w:rPr>
          <w:rFonts w:ascii="Arial" w:eastAsia="Calibri" w:hAnsi="Arial" w:cs="Arial"/>
          <w:sz w:val="20"/>
          <w:szCs w:val="22"/>
          <w:lang w:eastAsia="en-US"/>
        </w:rPr>
        <w:t>.</w:t>
      </w:r>
    </w:p>
    <w:p w14:paraId="50E48EFC" w14:textId="77777777" w:rsidR="00021363" w:rsidRPr="00F23396" w:rsidRDefault="00021363" w:rsidP="00021363">
      <w:pPr>
        <w:spacing w:after="160" w:line="259" w:lineRule="auto"/>
        <w:ind w:left="360"/>
        <w:contextualSpacing/>
        <w:jc w:val="both"/>
        <w:rPr>
          <w:rFonts w:ascii="Arial" w:eastAsia="Calibri" w:hAnsi="Arial" w:cs="Arial"/>
          <w:sz w:val="10"/>
          <w:szCs w:val="22"/>
          <w:lang w:eastAsia="en-US"/>
        </w:rPr>
      </w:pPr>
    </w:p>
    <w:p w14:paraId="6B4E4A29" w14:textId="48E1EE9E" w:rsidR="00021363" w:rsidRDefault="00021363" w:rsidP="005C608A">
      <w:pPr>
        <w:numPr>
          <w:ilvl w:val="0"/>
          <w:numId w:val="31"/>
        </w:numPr>
        <w:spacing w:after="160" w:line="259" w:lineRule="auto"/>
        <w:ind w:left="567" w:hanging="567"/>
        <w:contextualSpacing/>
        <w:jc w:val="both"/>
        <w:rPr>
          <w:rFonts w:ascii="Arial" w:eastAsia="Calibri" w:hAnsi="Arial" w:cs="Arial"/>
          <w:sz w:val="20"/>
          <w:szCs w:val="22"/>
          <w:lang w:eastAsia="en-US"/>
        </w:rPr>
      </w:pPr>
      <w:r w:rsidRPr="00F23396">
        <w:rPr>
          <w:rFonts w:ascii="Arial" w:eastAsia="Calibri" w:hAnsi="Arial" w:cs="Arial"/>
          <w:sz w:val="20"/>
          <w:szCs w:val="22"/>
          <w:lang w:eastAsia="en-US"/>
        </w:rPr>
        <w:t>Die Abtretung von Forderungen an Dritte ist nur in begründeten Ausnahmefällen und mit vorheriger ausdrücklicher schriftlicher Zustimmung des A</w:t>
      </w:r>
      <w:r w:rsidR="00B77B0B" w:rsidRPr="00F23396">
        <w:rPr>
          <w:rFonts w:ascii="Arial" w:eastAsia="Calibri" w:hAnsi="Arial" w:cs="Arial"/>
          <w:sz w:val="20"/>
          <w:szCs w:val="22"/>
          <w:lang w:eastAsia="en-US"/>
        </w:rPr>
        <w:t>G</w:t>
      </w:r>
      <w:r w:rsidRPr="00F23396">
        <w:rPr>
          <w:rFonts w:ascii="Arial" w:eastAsia="Calibri" w:hAnsi="Arial" w:cs="Arial"/>
          <w:sz w:val="20"/>
          <w:szCs w:val="22"/>
          <w:lang w:eastAsia="en-US"/>
        </w:rPr>
        <w:t xml:space="preserve"> statthaft</w:t>
      </w:r>
      <w:r w:rsidR="000E274F">
        <w:rPr>
          <w:rFonts w:ascii="Arial" w:eastAsia="Calibri" w:hAnsi="Arial" w:cs="Arial"/>
          <w:sz w:val="20"/>
          <w:szCs w:val="22"/>
          <w:lang w:eastAsia="en-US"/>
        </w:rPr>
        <w:t>.</w:t>
      </w:r>
    </w:p>
    <w:p w14:paraId="5FC617B3" w14:textId="77777777" w:rsidR="00FB04D3" w:rsidRPr="00FB04D3" w:rsidRDefault="00FB04D3" w:rsidP="00FB04D3">
      <w:pPr>
        <w:pStyle w:val="Listenabsatz"/>
        <w:rPr>
          <w:rFonts w:ascii="Arial" w:eastAsia="Calibri" w:hAnsi="Arial" w:cs="Arial"/>
          <w:sz w:val="10"/>
          <w:szCs w:val="10"/>
          <w:lang w:eastAsia="en-US"/>
        </w:rPr>
      </w:pPr>
    </w:p>
    <w:p w14:paraId="5AAEBEE7" w14:textId="77777777" w:rsidR="00FB04D3" w:rsidRPr="00FB04D3" w:rsidRDefault="00FB04D3" w:rsidP="00FB04D3">
      <w:pPr>
        <w:numPr>
          <w:ilvl w:val="0"/>
          <w:numId w:val="31"/>
        </w:numPr>
        <w:spacing w:after="160" w:line="259" w:lineRule="auto"/>
        <w:ind w:left="567" w:hanging="567"/>
        <w:contextualSpacing/>
        <w:jc w:val="both"/>
        <w:rPr>
          <w:rFonts w:ascii="Arial" w:eastAsia="Calibri" w:hAnsi="Arial" w:cs="Arial"/>
          <w:sz w:val="20"/>
          <w:szCs w:val="22"/>
          <w:lang w:eastAsia="en-US"/>
        </w:rPr>
      </w:pPr>
      <w:r w:rsidRPr="00FB04D3">
        <w:rPr>
          <w:rFonts w:ascii="Arial" w:eastAsia="Calibri" w:hAnsi="Arial" w:cs="Arial"/>
          <w:sz w:val="20"/>
          <w:szCs w:val="22"/>
          <w:lang w:eastAsia="en-US"/>
        </w:rPr>
        <w:t>Soweit der AN dem AG gegenüber im elektronischen Katalog schuldhaft Preise ausweist, die über den vertraglich vereinbarten Preisen liegen, und die Dienststellen des AG als auch Liegenschaften der gemeinsamen Einrichtungen deshalb zu höheren, von den vertraglich vereinbarten Preisen abweichenden Preisen bestellen, haftet der AN für den dem AG entstehenden Schaden. Der AN ist verpflichtet, den Schaden innerhalb einer Frist von zwei (2) Wochen nach schriftlicher Aufforderung durch den AG auszugleichen. Im Falle der nicht fristgerechten Zahlung ist der Betrag mit 9 Prozentpunkten über dem geltenden Basiszinssatz gem. § 247 BGB zu verzinsen.</w:t>
      </w:r>
    </w:p>
    <w:p w14:paraId="35800753" w14:textId="77777777" w:rsidR="00021363" w:rsidRPr="00F23396" w:rsidRDefault="00021363" w:rsidP="00021363">
      <w:pPr>
        <w:spacing w:after="160" w:line="259" w:lineRule="auto"/>
        <w:ind w:left="360"/>
        <w:contextualSpacing/>
        <w:jc w:val="both"/>
        <w:rPr>
          <w:rFonts w:ascii="Arial" w:eastAsia="Calibri" w:hAnsi="Arial" w:cs="Arial"/>
          <w:sz w:val="10"/>
          <w:szCs w:val="22"/>
          <w:lang w:eastAsia="en-US"/>
        </w:rPr>
      </w:pPr>
    </w:p>
    <w:p w14:paraId="5345AB7A" w14:textId="77777777" w:rsidR="00021363" w:rsidRPr="00F23396" w:rsidRDefault="00021363" w:rsidP="00FB04D3">
      <w:pPr>
        <w:numPr>
          <w:ilvl w:val="0"/>
          <w:numId w:val="31"/>
        </w:numPr>
        <w:spacing w:after="160" w:line="259" w:lineRule="auto"/>
        <w:ind w:left="567" w:hanging="567"/>
        <w:contextualSpacing/>
        <w:jc w:val="both"/>
        <w:rPr>
          <w:rFonts w:ascii="Arial" w:eastAsia="Calibri" w:hAnsi="Arial" w:cs="Arial"/>
          <w:sz w:val="20"/>
          <w:szCs w:val="22"/>
          <w:lang w:eastAsia="en-US"/>
        </w:rPr>
      </w:pPr>
      <w:r w:rsidRPr="00F23396">
        <w:rPr>
          <w:rFonts w:ascii="Arial" w:eastAsia="Calibri" w:hAnsi="Arial" w:cs="Arial"/>
          <w:sz w:val="20"/>
          <w:szCs w:val="22"/>
          <w:lang w:eastAsia="en-US"/>
        </w:rPr>
        <w:t>Im Falle einer vorzeitigen Vertragsbeendigung stehen dem AN Zahlungen nur anteilig für bis dahin mangelfrei erbrachte Leistungen zu. Ohne Rechtsgrund erlangte Zahlungen sind zurückzuerstatten. Der Erstattungsanspruch ist sofort fällig. Kommt der AN mit der Rückerstattung in Verzug, ist der Erstattungsbetrag mit 9 Prozentpunkten über dem geltenden Basiszinssatz gem. § 247 BGB zu verzinsen.</w:t>
      </w:r>
    </w:p>
    <w:p w14:paraId="33FDC9A9" w14:textId="03D3716F" w:rsidR="00021363" w:rsidRDefault="00021363" w:rsidP="005A024F">
      <w:pPr>
        <w:pStyle w:val="Formatvorlage1"/>
        <w:spacing w:line="240" w:lineRule="auto"/>
        <w:rPr>
          <w:sz w:val="20"/>
          <w:szCs w:val="20"/>
        </w:rPr>
      </w:pPr>
    </w:p>
    <w:p w14:paraId="6D2E874F" w14:textId="77777777" w:rsidR="00C4144F" w:rsidRPr="00F23396" w:rsidRDefault="00C4144F" w:rsidP="005A024F">
      <w:pPr>
        <w:pStyle w:val="Formatvorlage1"/>
        <w:spacing w:line="240" w:lineRule="auto"/>
        <w:rPr>
          <w:sz w:val="20"/>
          <w:szCs w:val="20"/>
        </w:rPr>
      </w:pPr>
    </w:p>
    <w:p w14:paraId="332B0CBA" w14:textId="51B7EE39" w:rsidR="001E1951" w:rsidRPr="00594239" w:rsidRDefault="00594239" w:rsidP="00594239">
      <w:pPr>
        <w:pStyle w:val="Vertrag1"/>
        <w:numPr>
          <w:ilvl w:val="0"/>
          <w:numId w:val="20"/>
        </w:numPr>
        <w:spacing w:line="240" w:lineRule="auto"/>
        <w:ind w:left="567" w:hanging="567"/>
        <w:outlineLvl w:val="0"/>
        <w:rPr>
          <w:sz w:val="20"/>
          <w:szCs w:val="20"/>
        </w:rPr>
      </w:pPr>
      <w:bookmarkStart w:id="14" w:name="_Toc224544512"/>
      <w:r w:rsidRPr="00594239">
        <w:rPr>
          <w:sz w:val="20"/>
          <w:szCs w:val="20"/>
        </w:rPr>
        <w:t>Ansprüche aus Mängeln</w:t>
      </w:r>
      <w:bookmarkEnd w:id="14"/>
    </w:p>
    <w:p w14:paraId="1E2EA0E5" w14:textId="77777777" w:rsidR="00594239" w:rsidRPr="00875FD1" w:rsidRDefault="00594239" w:rsidP="00594239">
      <w:pPr>
        <w:pStyle w:val="Text-B-0"/>
        <w:rPr>
          <w:rFonts w:cs="Arial"/>
          <w:sz w:val="20"/>
        </w:rPr>
      </w:pPr>
    </w:p>
    <w:p w14:paraId="334A1418" w14:textId="77777777" w:rsidR="00875FD1" w:rsidRDefault="00594239" w:rsidP="005C608A">
      <w:pPr>
        <w:numPr>
          <w:ilvl w:val="0"/>
          <w:numId w:val="39"/>
        </w:numPr>
        <w:spacing w:after="160" w:line="259" w:lineRule="auto"/>
        <w:ind w:left="567" w:hanging="567"/>
        <w:contextualSpacing/>
        <w:jc w:val="both"/>
        <w:rPr>
          <w:rFonts w:ascii="Arial" w:hAnsi="Arial" w:cs="Arial"/>
          <w:sz w:val="20"/>
        </w:rPr>
      </w:pPr>
      <w:r w:rsidRPr="00875FD1">
        <w:rPr>
          <w:rFonts w:ascii="Arial" w:hAnsi="Arial" w:cs="Arial"/>
          <w:sz w:val="20"/>
        </w:rPr>
        <w:t xml:space="preserve">Die nach diesem Vertrag vom AN geschuldeten Leistungen sind frei von Sach- und Rechtsmängeln zu erfüllen. Darüber hinaus erfüllt der AN die Leistungen nach Quantität, Qualität sowie in Art und Umfang nach den vertraglichen Bestimmungen, insbesondere auch unter Zugrundelegung der Bestimmungen in der LB. </w:t>
      </w:r>
    </w:p>
    <w:p w14:paraId="5D1F5B6D" w14:textId="77777777" w:rsidR="00875FD1" w:rsidRPr="004C573C" w:rsidRDefault="00875FD1" w:rsidP="00875FD1">
      <w:pPr>
        <w:spacing w:after="160" w:line="259" w:lineRule="auto"/>
        <w:ind w:left="567"/>
        <w:contextualSpacing/>
        <w:jc w:val="both"/>
        <w:rPr>
          <w:rFonts w:ascii="Arial" w:hAnsi="Arial" w:cs="Arial"/>
          <w:sz w:val="10"/>
          <w:szCs w:val="10"/>
        </w:rPr>
      </w:pPr>
    </w:p>
    <w:p w14:paraId="2FB3BD10" w14:textId="37AB54C8" w:rsidR="00875FD1" w:rsidRPr="00875FD1" w:rsidRDefault="00594239" w:rsidP="005C608A">
      <w:pPr>
        <w:numPr>
          <w:ilvl w:val="0"/>
          <w:numId w:val="39"/>
        </w:numPr>
        <w:spacing w:after="160" w:line="259" w:lineRule="auto"/>
        <w:ind w:left="567" w:hanging="567"/>
        <w:contextualSpacing/>
        <w:jc w:val="both"/>
        <w:rPr>
          <w:rFonts w:ascii="Arial" w:hAnsi="Arial" w:cs="Arial"/>
          <w:sz w:val="20"/>
        </w:rPr>
      </w:pPr>
      <w:r w:rsidRPr="00875FD1">
        <w:rPr>
          <w:rFonts w:ascii="Arial" w:hAnsi="Arial" w:cs="Arial"/>
          <w:sz w:val="20"/>
        </w:rPr>
        <w:t xml:space="preserve">Mängelansprüche des AG und deren Verjährung richten sich nach den gesetzlichen Bestimmungen des BGB, soweit in diesem Vertrag nicht anders geregelt. Dies gilt ebenso für die Lieferung von Ersatzteilen und Zubehör. Die Verjährungsfrist beginnt im Falle der Lieferung von Mobiliar und </w:t>
      </w:r>
      <w:r w:rsidR="00D108B5">
        <w:rPr>
          <w:rFonts w:ascii="Arial" w:hAnsi="Arial" w:cs="Arial"/>
          <w:sz w:val="20"/>
        </w:rPr>
        <w:t>Einrichtungsgegenständen</w:t>
      </w:r>
      <w:r w:rsidRPr="00875FD1">
        <w:rPr>
          <w:rFonts w:ascii="Arial" w:hAnsi="Arial" w:cs="Arial"/>
          <w:sz w:val="20"/>
        </w:rPr>
        <w:t xml:space="preserve"> frühestens mit der gemäß der LB geschuldeten Ablieferung (bzw. </w:t>
      </w:r>
      <w:r w:rsidR="002022BF">
        <w:rPr>
          <w:rFonts w:ascii="Arial" w:hAnsi="Arial" w:cs="Arial"/>
          <w:sz w:val="20"/>
        </w:rPr>
        <w:t xml:space="preserve">soweit erforderlich: </w:t>
      </w:r>
      <w:r w:rsidRPr="00875FD1">
        <w:rPr>
          <w:rFonts w:ascii="Arial" w:hAnsi="Arial" w:cs="Arial"/>
          <w:sz w:val="20"/>
        </w:rPr>
        <w:t xml:space="preserve">betriebsfertiger Aufstellung und Montage) und im Falle der Lieferung von Zubehör mit Ablieferung der Produkte. </w:t>
      </w:r>
    </w:p>
    <w:p w14:paraId="71F52690" w14:textId="77777777" w:rsidR="00875FD1" w:rsidRPr="004C573C" w:rsidRDefault="00875FD1" w:rsidP="004C573C">
      <w:pPr>
        <w:spacing w:after="160" w:line="259" w:lineRule="auto"/>
        <w:ind w:left="567"/>
        <w:contextualSpacing/>
        <w:jc w:val="both"/>
        <w:rPr>
          <w:rFonts w:ascii="Arial" w:hAnsi="Arial" w:cs="Arial"/>
          <w:sz w:val="10"/>
          <w:szCs w:val="10"/>
        </w:rPr>
      </w:pPr>
    </w:p>
    <w:p w14:paraId="5B97FB8F" w14:textId="77777777" w:rsidR="00875FD1" w:rsidRDefault="00594239" w:rsidP="005C608A">
      <w:pPr>
        <w:numPr>
          <w:ilvl w:val="0"/>
          <w:numId w:val="39"/>
        </w:numPr>
        <w:ind w:left="567" w:hanging="567"/>
        <w:contextualSpacing/>
        <w:jc w:val="both"/>
        <w:rPr>
          <w:rFonts w:ascii="Arial" w:hAnsi="Arial" w:cs="Arial"/>
          <w:sz w:val="20"/>
        </w:rPr>
      </w:pPr>
      <w:r w:rsidRPr="00875FD1">
        <w:rPr>
          <w:rFonts w:ascii="Arial" w:hAnsi="Arial" w:cs="Arial"/>
          <w:sz w:val="20"/>
        </w:rPr>
        <w:t>Wege- und Personalkosten sowie sonstige Nebenkosten des AN, welche im Rahmen der Abwicklung von Ansprüchen bei Mängeln entstehen, gehen zu Lasten des AN.</w:t>
      </w:r>
    </w:p>
    <w:p w14:paraId="709A828D" w14:textId="77777777" w:rsidR="00875FD1" w:rsidRPr="004C573C" w:rsidRDefault="00875FD1" w:rsidP="00956AC9">
      <w:pPr>
        <w:pStyle w:val="Listenabsatz"/>
        <w:rPr>
          <w:rFonts w:ascii="Arial" w:hAnsi="Arial" w:cs="Arial"/>
          <w:sz w:val="10"/>
          <w:szCs w:val="10"/>
        </w:rPr>
      </w:pPr>
    </w:p>
    <w:p w14:paraId="3F9F231E" w14:textId="02BEB19E" w:rsidR="00875FD1" w:rsidRPr="00875FD1" w:rsidRDefault="00594239" w:rsidP="005C608A">
      <w:pPr>
        <w:numPr>
          <w:ilvl w:val="0"/>
          <w:numId w:val="39"/>
        </w:numPr>
        <w:ind w:left="567" w:hanging="567"/>
        <w:contextualSpacing/>
        <w:jc w:val="both"/>
        <w:rPr>
          <w:rFonts w:ascii="Arial" w:hAnsi="Arial" w:cs="Arial"/>
          <w:sz w:val="20"/>
        </w:rPr>
      </w:pPr>
      <w:r w:rsidRPr="00875FD1">
        <w:rPr>
          <w:rFonts w:ascii="Arial" w:hAnsi="Arial" w:cs="Arial"/>
          <w:sz w:val="20"/>
        </w:rPr>
        <w:lastRenderedPageBreak/>
        <w:t>Für Schadensersatzansprüche wegen Mängeln gelten die in § 1</w:t>
      </w:r>
      <w:r w:rsidR="00B54687">
        <w:rPr>
          <w:rFonts w:ascii="Arial" w:hAnsi="Arial" w:cs="Arial"/>
          <w:sz w:val="20"/>
        </w:rPr>
        <w:t>0</w:t>
      </w:r>
      <w:r w:rsidRPr="00875FD1">
        <w:rPr>
          <w:rFonts w:ascii="Arial" w:hAnsi="Arial" w:cs="Arial"/>
          <w:sz w:val="20"/>
        </w:rPr>
        <w:t xml:space="preserve"> dieses Vertrages vereinbarten Haftungsbeschränkungen.</w:t>
      </w:r>
    </w:p>
    <w:p w14:paraId="571304DF" w14:textId="77777777" w:rsidR="00875FD1" w:rsidRPr="004C573C" w:rsidRDefault="00875FD1" w:rsidP="00875FD1">
      <w:pPr>
        <w:pStyle w:val="Listenabsatz"/>
        <w:rPr>
          <w:rFonts w:ascii="Arial" w:hAnsi="Arial" w:cs="Arial"/>
          <w:sz w:val="10"/>
          <w:szCs w:val="10"/>
        </w:rPr>
      </w:pPr>
    </w:p>
    <w:p w14:paraId="49970D1F" w14:textId="056840F2" w:rsidR="00875FD1" w:rsidRPr="00875FD1" w:rsidRDefault="00594239" w:rsidP="005C608A">
      <w:pPr>
        <w:numPr>
          <w:ilvl w:val="0"/>
          <w:numId w:val="39"/>
        </w:numPr>
        <w:ind w:left="567" w:hanging="567"/>
        <w:contextualSpacing/>
        <w:jc w:val="both"/>
        <w:rPr>
          <w:rFonts w:ascii="Arial" w:hAnsi="Arial" w:cs="Arial"/>
          <w:sz w:val="20"/>
        </w:rPr>
      </w:pPr>
      <w:r w:rsidRPr="00875FD1">
        <w:rPr>
          <w:rFonts w:ascii="Arial" w:hAnsi="Arial" w:cs="Arial"/>
          <w:sz w:val="20"/>
        </w:rPr>
        <w:t xml:space="preserve">Der AN gewährt für alle Produkte eine Haltbarkeitsgarantie (inkl. Verschleißteile) von </w:t>
      </w:r>
      <w:r w:rsidRPr="00B864B1">
        <w:rPr>
          <w:rFonts w:ascii="Arial" w:hAnsi="Arial" w:cs="Arial"/>
          <w:color w:val="000000" w:themeColor="text1"/>
          <w:sz w:val="20"/>
        </w:rPr>
        <w:t>mind. fünf (5) Jahren</w:t>
      </w:r>
      <w:r w:rsidRPr="00875FD1">
        <w:rPr>
          <w:rFonts w:ascii="Arial" w:hAnsi="Arial" w:cs="Arial"/>
          <w:sz w:val="20"/>
        </w:rPr>
        <w:t xml:space="preserve"> ab Ablieferung bzw. fachgerechter Aufstellung/Montage durch den AN am Ort des AG (soweit erforderlich). Es gelten ergänzend, insbesondere für die Reparatur-/Instandsetzungszeiten, die Bestimmungen in Kapitel </w:t>
      </w:r>
      <w:r w:rsidR="007272F5">
        <w:rPr>
          <w:rFonts w:ascii="Arial" w:hAnsi="Arial" w:cs="Arial"/>
          <w:sz w:val="20"/>
        </w:rPr>
        <w:t>4.6</w:t>
      </w:r>
      <w:r w:rsidRPr="00875FD1">
        <w:rPr>
          <w:rFonts w:ascii="Arial" w:hAnsi="Arial" w:cs="Arial"/>
          <w:sz w:val="20"/>
        </w:rPr>
        <w:t xml:space="preserve"> der LB.</w:t>
      </w:r>
      <w:r w:rsidR="00515656">
        <w:rPr>
          <w:rFonts w:ascii="Arial" w:hAnsi="Arial" w:cs="Arial"/>
          <w:sz w:val="20"/>
        </w:rPr>
        <w:t xml:space="preserve"> </w:t>
      </w:r>
      <w:r w:rsidR="00515656" w:rsidRPr="00515656">
        <w:rPr>
          <w:rFonts w:ascii="Arial" w:hAnsi="Arial" w:cs="Arial"/>
          <w:sz w:val="20"/>
        </w:rPr>
        <w:t>Sofern die Dauerhaltbarkeit und/ oder die vollumfängliche Funktionalität der verwendeten Materialien und Komponenten ausnahmsweise für die Dauer der zu gewährenden 5-jährigen-Haltbarkeitsgarantie ab Lieferdatum nicht gegeben ist, erfolgt die Reparatur/die Instandsetzung innerhalb von 15 Werktagen ab Reklamationsdatum oder der Austausch durch ein gleiches Produkt kostenlos schnellstmöglich, spätestens innerhalb von 10 Wochen ab Reklamationsdatum. Die Reklamation erfolgt durch den AG in Textform.</w:t>
      </w:r>
    </w:p>
    <w:p w14:paraId="42DF4A9C" w14:textId="77777777" w:rsidR="00875FD1" w:rsidRPr="004C573C" w:rsidRDefault="00875FD1" w:rsidP="00956AC9">
      <w:pPr>
        <w:pStyle w:val="Listenabsatz"/>
        <w:rPr>
          <w:rFonts w:ascii="Arial" w:hAnsi="Arial" w:cs="Arial"/>
          <w:sz w:val="10"/>
          <w:szCs w:val="10"/>
        </w:rPr>
      </w:pPr>
    </w:p>
    <w:p w14:paraId="64F14EB1" w14:textId="77777777" w:rsidR="00875FD1" w:rsidRPr="00875FD1" w:rsidRDefault="00594239" w:rsidP="005C608A">
      <w:pPr>
        <w:numPr>
          <w:ilvl w:val="0"/>
          <w:numId w:val="39"/>
        </w:numPr>
        <w:ind w:left="567" w:hanging="567"/>
        <w:contextualSpacing/>
        <w:jc w:val="both"/>
        <w:rPr>
          <w:rFonts w:ascii="Arial" w:hAnsi="Arial" w:cs="Arial"/>
          <w:sz w:val="20"/>
        </w:rPr>
      </w:pPr>
      <w:r w:rsidRPr="00875FD1">
        <w:rPr>
          <w:rFonts w:ascii="Arial" w:hAnsi="Arial" w:cs="Arial"/>
          <w:sz w:val="20"/>
        </w:rPr>
        <w:t>Garantieleistungen erfolgen nach Wahl des Garantiegebers durch Nachbesserung oder Ersatzlieferung.</w:t>
      </w:r>
    </w:p>
    <w:p w14:paraId="1864C9C6" w14:textId="77777777" w:rsidR="00875FD1" w:rsidRPr="004C573C" w:rsidRDefault="00875FD1" w:rsidP="00956AC9">
      <w:pPr>
        <w:pStyle w:val="Listenabsatz"/>
        <w:rPr>
          <w:rFonts w:ascii="Arial" w:hAnsi="Arial" w:cs="Arial"/>
          <w:sz w:val="10"/>
          <w:szCs w:val="10"/>
        </w:rPr>
      </w:pPr>
    </w:p>
    <w:p w14:paraId="4303F40B" w14:textId="77777777" w:rsidR="00875FD1" w:rsidRPr="00875FD1" w:rsidRDefault="00594239" w:rsidP="005C608A">
      <w:pPr>
        <w:numPr>
          <w:ilvl w:val="0"/>
          <w:numId w:val="39"/>
        </w:numPr>
        <w:ind w:left="567" w:hanging="567"/>
        <w:contextualSpacing/>
        <w:jc w:val="both"/>
        <w:rPr>
          <w:rFonts w:ascii="Arial" w:hAnsi="Arial" w:cs="Arial"/>
          <w:sz w:val="20"/>
        </w:rPr>
      </w:pPr>
      <w:r w:rsidRPr="00875FD1">
        <w:rPr>
          <w:rFonts w:ascii="Arial" w:hAnsi="Arial" w:cs="Arial"/>
          <w:sz w:val="20"/>
        </w:rPr>
        <w:t>Die Inanspruchnahme einer Garantie lässt die gesetzlichen Gewährleistungsrechte des hiesigen Abs. 2 dieses Vertrages unberührt. Der AG hat insoweit ein uneingeschränktes Wahlrecht, ob er sich auf Gewährleistungsrechte oder auf eine bestehende Garantie beruft, soweit die jeweilige Anspruchsgrundlage einschlägig ist.</w:t>
      </w:r>
    </w:p>
    <w:p w14:paraId="09B617ED" w14:textId="77777777" w:rsidR="00875FD1" w:rsidRPr="004C573C" w:rsidRDefault="00875FD1" w:rsidP="00956AC9">
      <w:pPr>
        <w:pStyle w:val="Listenabsatz"/>
        <w:rPr>
          <w:rFonts w:ascii="Arial" w:hAnsi="Arial" w:cs="Arial"/>
          <w:sz w:val="10"/>
          <w:szCs w:val="10"/>
        </w:rPr>
      </w:pPr>
    </w:p>
    <w:p w14:paraId="70C1CF2D" w14:textId="169DE918" w:rsidR="00594239" w:rsidRPr="00875FD1" w:rsidRDefault="00594239" w:rsidP="005C608A">
      <w:pPr>
        <w:numPr>
          <w:ilvl w:val="0"/>
          <w:numId w:val="39"/>
        </w:numPr>
        <w:ind w:left="567" w:hanging="567"/>
        <w:contextualSpacing/>
        <w:jc w:val="both"/>
        <w:rPr>
          <w:rFonts w:ascii="Arial" w:hAnsi="Arial" w:cs="Arial"/>
          <w:sz w:val="20"/>
        </w:rPr>
      </w:pPr>
      <w:r w:rsidRPr="00875FD1">
        <w:rPr>
          <w:rFonts w:ascii="Arial" w:hAnsi="Arial" w:cs="Arial"/>
          <w:sz w:val="20"/>
        </w:rPr>
        <w:t>Ansprüche in Hinsicht auf zugesicherte Eigenschaften bleiben unberührt.</w:t>
      </w:r>
    </w:p>
    <w:p w14:paraId="7321F483" w14:textId="77777777" w:rsidR="00594239" w:rsidRDefault="00594239" w:rsidP="001E1951">
      <w:pPr>
        <w:pStyle w:val="Text-B-0"/>
        <w:spacing w:after="0"/>
        <w:ind w:left="567"/>
        <w:rPr>
          <w:sz w:val="20"/>
        </w:rPr>
      </w:pPr>
    </w:p>
    <w:p w14:paraId="384C558F" w14:textId="77777777" w:rsidR="00F829EE" w:rsidRPr="00F23396" w:rsidRDefault="00F829EE" w:rsidP="001E1951">
      <w:pPr>
        <w:pStyle w:val="Text-B-0"/>
        <w:spacing w:after="0"/>
        <w:ind w:left="567"/>
        <w:rPr>
          <w:sz w:val="20"/>
        </w:rPr>
      </w:pPr>
    </w:p>
    <w:p w14:paraId="7935D3F4" w14:textId="329EEA1C" w:rsidR="000A3B4B" w:rsidRPr="00F23396" w:rsidRDefault="000A3B4B" w:rsidP="00826D06">
      <w:pPr>
        <w:pStyle w:val="Vertrag1"/>
        <w:numPr>
          <w:ilvl w:val="0"/>
          <w:numId w:val="20"/>
        </w:numPr>
        <w:spacing w:line="240" w:lineRule="auto"/>
        <w:ind w:left="567" w:hanging="567"/>
        <w:outlineLvl w:val="0"/>
        <w:rPr>
          <w:b w:val="0"/>
          <w:color w:val="000000"/>
          <w:sz w:val="20"/>
        </w:rPr>
      </w:pPr>
      <w:bookmarkStart w:id="15" w:name="_Toc149912060"/>
      <w:bookmarkStart w:id="16" w:name="_Toc224544513"/>
      <w:r w:rsidRPr="00F23396">
        <w:rPr>
          <w:sz w:val="20"/>
          <w:szCs w:val="20"/>
        </w:rPr>
        <w:t>Haftung</w:t>
      </w:r>
      <w:bookmarkEnd w:id="15"/>
      <w:bookmarkEnd w:id="16"/>
    </w:p>
    <w:p w14:paraId="21114376" w14:textId="77777777" w:rsidR="000A3B4B" w:rsidRPr="00F23396" w:rsidRDefault="000A3B4B" w:rsidP="000A3B4B">
      <w:pPr>
        <w:jc w:val="both"/>
        <w:rPr>
          <w:rFonts w:ascii="Arial" w:hAnsi="Arial" w:cs="Arial"/>
          <w:sz w:val="20"/>
          <w:szCs w:val="22"/>
        </w:rPr>
      </w:pPr>
    </w:p>
    <w:p w14:paraId="2E55B73F" w14:textId="77777777" w:rsidR="000A3B4B" w:rsidRPr="00F23396" w:rsidRDefault="000A3B4B" w:rsidP="004D7FF9">
      <w:pPr>
        <w:numPr>
          <w:ilvl w:val="0"/>
          <w:numId w:val="12"/>
        </w:numPr>
        <w:ind w:left="567" w:hanging="567"/>
        <w:contextualSpacing/>
        <w:jc w:val="both"/>
        <w:rPr>
          <w:rFonts w:ascii="Arial" w:hAnsi="Arial" w:cs="Arial"/>
          <w:sz w:val="20"/>
        </w:rPr>
      </w:pPr>
      <w:r w:rsidRPr="00F23396">
        <w:rPr>
          <w:rFonts w:ascii="Arial" w:hAnsi="Arial" w:cs="Arial"/>
          <w:sz w:val="20"/>
        </w:rPr>
        <w:t xml:space="preserve">Die Haftung für die nach diesem Vertrag zu erbringenden Leistungen bestimmt sich nach den gesetzlichen Vorschriften des BGB. </w:t>
      </w:r>
    </w:p>
    <w:p w14:paraId="2963BA43" w14:textId="77777777" w:rsidR="000A3B4B" w:rsidRPr="00F23396" w:rsidRDefault="000A3B4B" w:rsidP="00A25C9F">
      <w:pPr>
        <w:ind w:left="567"/>
        <w:contextualSpacing/>
        <w:jc w:val="both"/>
        <w:rPr>
          <w:rFonts w:ascii="Arial" w:hAnsi="Arial" w:cs="Arial"/>
          <w:sz w:val="10"/>
        </w:rPr>
      </w:pPr>
    </w:p>
    <w:p w14:paraId="402B2C1F" w14:textId="1C33C8DF" w:rsidR="006F3E9A" w:rsidRPr="00F23396" w:rsidRDefault="006F3E9A" w:rsidP="004D7FF9">
      <w:pPr>
        <w:numPr>
          <w:ilvl w:val="0"/>
          <w:numId w:val="12"/>
        </w:numPr>
        <w:ind w:left="567" w:hanging="567"/>
        <w:contextualSpacing/>
        <w:jc w:val="both"/>
        <w:rPr>
          <w:rFonts w:ascii="Arial" w:hAnsi="Arial" w:cs="Arial"/>
          <w:sz w:val="20"/>
        </w:rPr>
      </w:pPr>
      <w:bookmarkStart w:id="17" w:name="_Toc341694339"/>
      <w:r w:rsidRPr="00F23396">
        <w:rPr>
          <w:rFonts w:ascii="Arial" w:hAnsi="Arial" w:cs="Arial"/>
          <w:sz w:val="20"/>
        </w:rPr>
        <w:t>Der A</w:t>
      </w:r>
      <w:r w:rsidR="00A97C5A" w:rsidRPr="00F23396">
        <w:rPr>
          <w:rFonts w:ascii="Arial" w:hAnsi="Arial" w:cs="Arial"/>
          <w:sz w:val="20"/>
        </w:rPr>
        <w:t>N</w:t>
      </w:r>
      <w:r w:rsidRPr="00F23396">
        <w:rPr>
          <w:rFonts w:ascii="Arial" w:hAnsi="Arial" w:cs="Arial"/>
          <w:sz w:val="20"/>
        </w:rPr>
        <w:t xml:space="preserve"> haftet für die fachkundige Erbringung der Leistungen. Er wird bei seinen Arbeiten stets den aktuellen anerkannten Stand der Technik anwenden, insbesondere setzt er nur Personal ein, das für die Erbringung der vereinbarten Leistungen qualifiziert ist. </w:t>
      </w:r>
    </w:p>
    <w:p w14:paraId="534884C4" w14:textId="77777777" w:rsidR="006F3E9A" w:rsidRPr="00F23396" w:rsidRDefault="006F3E9A" w:rsidP="006F3E9A">
      <w:pPr>
        <w:contextualSpacing/>
        <w:jc w:val="both"/>
        <w:rPr>
          <w:rFonts w:ascii="Arial" w:hAnsi="Arial" w:cs="Arial"/>
          <w:sz w:val="14"/>
        </w:rPr>
      </w:pPr>
    </w:p>
    <w:p w14:paraId="64E6452D" w14:textId="6974F526" w:rsidR="00A97C5A" w:rsidRPr="00F23396" w:rsidRDefault="006F3E9A" w:rsidP="004D7FF9">
      <w:pPr>
        <w:numPr>
          <w:ilvl w:val="0"/>
          <w:numId w:val="12"/>
        </w:numPr>
        <w:ind w:left="567" w:hanging="567"/>
        <w:contextualSpacing/>
        <w:jc w:val="both"/>
        <w:rPr>
          <w:rFonts w:ascii="Arial" w:hAnsi="Arial" w:cs="Arial"/>
          <w:sz w:val="20"/>
        </w:rPr>
      </w:pPr>
      <w:r w:rsidRPr="00F23396">
        <w:rPr>
          <w:rFonts w:ascii="Arial" w:hAnsi="Arial" w:cs="Arial"/>
          <w:sz w:val="20"/>
        </w:rPr>
        <w:t>Im Fall der Geltendmachung von Schadenersatzansprüchen jeder Art durch Dritte, die im Zusammen-hang mit der Beauftragung und Durchführung dieses Vertrages stehen, gelten im Innenverhältnis der Parteien ebenfalls die Haftungsregelungen des § 1</w:t>
      </w:r>
      <w:r w:rsidR="00E3223D">
        <w:rPr>
          <w:rFonts w:ascii="Arial" w:hAnsi="Arial" w:cs="Arial"/>
          <w:sz w:val="20"/>
        </w:rPr>
        <w:t>0</w:t>
      </w:r>
      <w:r w:rsidRPr="00F23396">
        <w:rPr>
          <w:rFonts w:ascii="Arial" w:hAnsi="Arial" w:cs="Arial"/>
          <w:sz w:val="20"/>
        </w:rPr>
        <w:t xml:space="preserve"> dieses Vertrages. Dies umfasst auch Freistellungsansprüche jeder Art der Parteien untereinander.</w:t>
      </w:r>
    </w:p>
    <w:p w14:paraId="032D997A" w14:textId="4AC99A7D" w:rsidR="00C4144F" w:rsidRDefault="00C4144F" w:rsidP="00DE5648">
      <w:pPr>
        <w:jc w:val="both"/>
        <w:rPr>
          <w:rFonts w:ascii="Arial" w:hAnsi="Arial"/>
          <w:sz w:val="20"/>
        </w:rPr>
      </w:pPr>
    </w:p>
    <w:p w14:paraId="18C3A9C8" w14:textId="77777777" w:rsidR="00DE5648" w:rsidRDefault="00DE5648" w:rsidP="00DE5648">
      <w:pPr>
        <w:jc w:val="both"/>
        <w:rPr>
          <w:rFonts w:ascii="Arial" w:hAnsi="Arial"/>
          <w:sz w:val="20"/>
        </w:rPr>
      </w:pPr>
    </w:p>
    <w:p w14:paraId="53C5726E" w14:textId="77777777" w:rsidR="000A3B4B" w:rsidRPr="00F23396" w:rsidRDefault="000A3B4B" w:rsidP="004D7FF9">
      <w:pPr>
        <w:pStyle w:val="Vertrag1"/>
        <w:numPr>
          <w:ilvl w:val="0"/>
          <w:numId w:val="20"/>
        </w:numPr>
        <w:spacing w:line="240" w:lineRule="auto"/>
        <w:ind w:left="567" w:hanging="567"/>
        <w:outlineLvl w:val="0"/>
        <w:rPr>
          <w:b w:val="0"/>
          <w:color w:val="000000"/>
          <w:sz w:val="20"/>
        </w:rPr>
      </w:pPr>
      <w:bookmarkStart w:id="18" w:name="_Toc149912061"/>
      <w:bookmarkStart w:id="19" w:name="_Toc224544514"/>
      <w:r w:rsidRPr="00F23396">
        <w:rPr>
          <w:sz w:val="20"/>
          <w:szCs w:val="20"/>
        </w:rPr>
        <w:t>Haftpflichtversicherung</w:t>
      </w:r>
      <w:bookmarkEnd w:id="17"/>
      <w:bookmarkEnd w:id="18"/>
      <w:bookmarkEnd w:id="19"/>
    </w:p>
    <w:p w14:paraId="7856FF21" w14:textId="77777777" w:rsidR="00FC27F3" w:rsidRPr="00F23396" w:rsidRDefault="00FC27F3" w:rsidP="00FC27F3">
      <w:pPr>
        <w:ind w:left="567"/>
        <w:contextualSpacing/>
        <w:jc w:val="both"/>
        <w:rPr>
          <w:rFonts w:ascii="Arial" w:hAnsi="Arial" w:cs="Arial"/>
          <w:sz w:val="20"/>
        </w:rPr>
      </w:pPr>
      <w:bookmarkStart w:id="20" w:name="_Toc149912062"/>
      <w:bookmarkStart w:id="21" w:name="_Toc341694341"/>
    </w:p>
    <w:p w14:paraId="3FC878C8" w14:textId="57AB7D89" w:rsidR="000A3B4B" w:rsidRPr="00F23396" w:rsidRDefault="000A3B4B" w:rsidP="005C608A">
      <w:pPr>
        <w:numPr>
          <w:ilvl w:val="0"/>
          <w:numId w:val="30"/>
        </w:numPr>
        <w:ind w:left="567" w:hanging="567"/>
        <w:contextualSpacing/>
        <w:jc w:val="both"/>
        <w:rPr>
          <w:rFonts w:ascii="Arial" w:hAnsi="Arial" w:cs="Arial"/>
          <w:sz w:val="20"/>
        </w:rPr>
      </w:pPr>
      <w:r w:rsidRPr="00F23396">
        <w:rPr>
          <w:rFonts w:ascii="Arial" w:hAnsi="Arial" w:cs="Arial"/>
          <w:sz w:val="20"/>
        </w:rPr>
        <w:t xml:space="preserve">Der </w:t>
      </w:r>
      <w:r w:rsidR="00FB05C7" w:rsidRPr="00F23396">
        <w:rPr>
          <w:rFonts w:ascii="Arial" w:hAnsi="Arial" w:cs="Arial"/>
          <w:sz w:val="20"/>
        </w:rPr>
        <w:t xml:space="preserve">AN </w:t>
      </w:r>
      <w:r w:rsidRPr="00F23396">
        <w:rPr>
          <w:rFonts w:ascii="Arial" w:hAnsi="Arial" w:cs="Arial"/>
          <w:sz w:val="20"/>
        </w:rPr>
        <w:t xml:space="preserve">weist auf Verlangen des </w:t>
      </w:r>
      <w:r w:rsidR="00FB05C7" w:rsidRPr="00F23396">
        <w:rPr>
          <w:rFonts w:ascii="Arial" w:hAnsi="Arial" w:cs="Arial"/>
          <w:sz w:val="20"/>
        </w:rPr>
        <w:t>AG</w:t>
      </w:r>
      <w:r w:rsidRPr="00F23396">
        <w:rPr>
          <w:rFonts w:ascii="Arial" w:hAnsi="Arial" w:cs="Arial"/>
          <w:sz w:val="20"/>
        </w:rPr>
        <w:t xml:space="preserve"> nach, dass </w:t>
      </w:r>
      <w:r w:rsidR="00885B36" w:rsidRPr="00F23396">
        <w:rPr>
          <w:rFonts w:ascii="Arial" w:hAnsi="Arial" w:cs="Arial"/>
          <w:sz w:val="20"/>
        </w:rPr>
        <w:t xml:space="preserve">der Eintritt eines Haftungsfalles </w:t>
      </w:r>
      <w:r w:rsidRPr="00F23396">
        <w:rPr>
          <w:rFonts w:ascii="Arial" w:hAnsi="Arial" w:cs="Arial"/>
          <w:sz w:val="20"/>
        </w:rPr>
        <w:t xml:space="preserve">durch eine Versicherung abgedeckt </w:t>
      </w:r>
      <w:r w:rsidR="005F63C7" w:rsidRPr="00F23396">
        <w:rPr>
          <w:rFonts w:ascii="Arial" w:hAnsi="Arial" w:cs="Arial"/>
          <w:sz w:val="20"/>
        </w:rPr>
        <w:t>ist</w:t>
      </w:r>
      <w:r w:rsidRPr="00F23396">
        <w:rPr>
          <w:rFonts w:ascii="Arial" w:hAnsi="Arial" w:cs="Arial"/>
          <w:sz w:val="20"/>
        </w:rPr>
        <w:t>, die im Rahmen und Umfang einer marktüblichen deutschen Industriehaftpflichtversicherung oder einer vergleichbaren Versicherung aus einem Mitgliedsstaat der EU entspricht.</w:t>
      </w:r>
    </w:p>
    <w:p w14:paraId="08CE5E5C" w14:textId="77777777" w:rsidR="000A3B4B" w:rsidRPr="00F23396" w:rsidRDefault="000A3B4B" w:rsidP="000A3B4B">
      <w:pPr>
        <w:jc w:val="both"/>
        <w:rPr>
          <w:rFonts w:ascii="Arial" w:hAnsi="Arial" w:cs="Arial"/>
          <w:sz w:val="10"/>
        </w:rPr>
      </w:pPr>
    </w:p>
    <w:p w14:paraId="7006B0C2" w14:textId="0B0B802D" w:rsidR="000A3B4B" w:rsidRPr="00F23396" w:rsidRDefault="000A3B4B" w:rsidP="005C608A">
      <w:pPr>
        <w:numPr>
          <w:ilvl w:val="0"/>
          <w:numId w:val="30"/>
        </w:numPr>
        <w:ind w:left="567" w:hanging="567"/>
        <w:contextualSpacing/>
        <w:jc w:val="both"/>
        <w:rPr>
          <w:rFonts w:ascii="Arial" w:hAnsi="Arial" w:cs="Arial"/>
          <w:sz w:val="20"/>
        </w:rPr>
      </w:pPr>
      <w:r w:rsidRPr="00F23396">
        <w:rPr>
          <w:rFonts w:ascii="Arial" w:hAnsi="Arial" w:cs="Arial"/>
          <w:sz w:val="20"/>
        </w:rPr>
        <w:t xml:space="preserve">Der </w:t>
      </w:r>
      <w:r w:rsidR="00FB05C7" w:rsidRPr="00F23396">
        <w:rPr>
          <w:rFonts w:ascii="Arial" w:hAnsi="Arial" w:cs="Arial"/>
          <w:sz w:val="20"/>
        </w:rPr>
        <w:t xml:space="preserve">AN </w:t>
      </w:r>
      <w:r w:rsidRPr="00F23396">
        <w:rPr>
          <w:rFonts w:ascii="Arial" w:hAnsi="Arial" w:cs="Arial"/>
          <w:sz w:val="20"/>
        </w:rPr>
        <w:t xml:space="preserve">wird diesen Versicherungsschutz bis zum Ende der vertraglich geschuldeten Leistungspflichten und darüber hinaus bis zur Verjährung sämtlicher Mängelansprüche aus diesem Vertrag aufrechterhalten. Kommt der </w:t>
      </w:r>
      <w:r w:rsidR="00FB05C7" w:rsidRPr="00F23396">
        <w:rPr>
          <w:rFonts w:ascii="Arial" w:hAnsi="Arial" w:cs="Arial"/>
          <w:sz w:val="20"/>
        </w:rPr>
        <w:t>AN</w:t>
      </w:r>
      <w:r w:rsidRPr="00F23396">
        <w:rPr>
          <w:rFonts w:ascii="Arial" w:hAnsi="Arial" w:cs="Arial"/>
          <w:sz w:val="20"/>
        </w:rPr>
        <w:t xml:space="preserve"> dieser Verpflichtung nicht nach, ist der </w:t>
      </w:r>
      <w:r w:rsidR="00FB05C7" w:rsidRPr="00F23396">
        <w:rPr>
          <w:rFonts w:ascii="Arial" w:hAnsi="Arial" w:cs="Arial"/>
          <w:sz w:val="20"/>
        </w:rPr>
        <w:t>AG</w:t>
      </w:r>
      <w:r w:rsidRPr="00F23396">
        <w:rPr>
          <w:rFonts w:ascii="Arial" w:hAnsi="Arial" w:cs="Arial"/>
          <w:sz w:val="20"/>
        </w:rPr>
        <w:t xml:space="preserve"> nach erfolgloser angemessener Fristsetzung zur Kündigung dieses Vertrages berechtigt, wenn ihm ein Festhalten am Vertrag nicht mehr zuzumuten ist. Weitergehende Ansprüche des </w:t>
      </w:r>
      <w:r w:rsidR="00FB05C7" w:rsidRPr="00F23396">
        <w:rPr>
          <w:rFonts w:ascii="Arial" w:hAnsi="Arial" w:cs="Arial"/>
          <w:sz w:val="20"/>
        </w:rPr>
        <w:t>AG</w:t>
      </w:r>
      <w:r w:rsidRPr="00F23396">
        <w:rPr>
          <w:rFonts w:ascii="Arial" w:hAnsi="Arial" w:cs="Arial"/>
          <w:sz w:val="20"/>
        </w:rPr>
        <w:t xml:space="preserve">, insbesondere Schadensersatzansprüche, bleiben hiervon unberührt. </w:t>
      </w:r>
    </w:p>
    <w:bookmarkEnd w:id="20"/>
    <w:p w14:paraId="3861BA25" w14:textId="0B1A8F77" w:rsidR="000A3B4B" w:rsidRDefault="000A3B4B" w:rsidP="000A3B4B">
      <w:pPr>
        <w:jc w:val="both"/>
        <w:rPr>
          <w:rFonts w:ascii="Arial" w:hAnsi="Arial" w:cs="Arial"/>
          <w:sz w:val="20"/>
        </w:rPr>
      </w:pPr>
    </w:p>
    <w:p w14:paraId="2FF8824F" w14:textId="77777777" w:rsidR="006209CF" w:rsidRPr="00F23396" w:rsidRDefault="006209CF" w:rsidP="000A3B4B">
      <w:pPr>
        <w:jc w:val="both"/>
        <w:rPr>
          <w:rFonts w:ascii="Arial" w:hAnsi="Arial" w:cs="Arial"/>
          <w:sz w:val="20"/>
        </w:rPr>
      </w:pPr>
    </w:p>
    <w:p w14:paraId="182EF509" w14:textId="77777777" w:rsidR="000A3B4B" w:rsidRPr="00F23396" w:rsidRDefault="000A3B4B" w:rsidP="004D7FF9">
      <w:pPr>
        <w:pStyle w:val="Vertrag1"/>
        <w:numPr>
          <w:ilvl w:val="0"/>
          <w:numId w:val="20"/>
        </w:numPr>
        <w:spacing w:line="240" w:lineRule="auto"/>
        <w:ind w:left="567" w:hanging="567"/>
        <w:outlineLvl w:val="0"/>
        <w:rPr>
          <w:color w:val="000000"/>
          <w:sz w:val="20"/>
        </w:rPr>
      </w:pPr>
      <w:bookmarkStart w:id="22" w:name="_Toc149912063"/>
      <w:bookmarkStart w:id="23" w:name="_Toc224544515"/>
      <w:r w:rsidRPr="00F23396">
        <w:rPr>
          <w:rFonts w:eastAsiaTheme="minorHAnsi" w:cstheme="minorBidi"/>
          <w:color w:val="000000"/>
          <w:sz w:val="20"/>
          <w:lang w:eastAsia="en-US"/>
        </w:rPr>
        <w:t xml:space="preserve">Rücktritt- und </w:t>
      </w:r>
      <w:r w:rsidRPr="00F23396">
        <w:rPr>
          <w:sz w:val="20"/>
          <w:szCs w:val="20"/>
        </w:rPr>
        <w:t>Antikorruptionsklausel</w:t>
      </w:r>
      <w:bookmarkEnd w:id="21"/>
      <w:bookmarkEnd w:id="22"/>
      <w:bookmarkEnd w:id="23"/>
    </w:p>
    <w:p w14:paraId="5C7B1AB5" w14:textId="77777777" w:rsidR="000A3B4B" w:rsidRPr="00F23396" w:rsidRDefault="000A3B4B" w:rsidP="000A3B4B">
      <w:pPr>
        <w:jc w:val="both"/>
        <w:rPr>
          <w:rFonts w:ascii="Arial" w:hAnsi="Arial" w:cs="Arial"/>
          <w:b/>
          <w:color w:val="000000"/>
          <w:sz w:val="20"/>
        </w:rPr>
      </w:pPr>
    </w:p>
    <w:p w14:paraId="63574D75" w14:textId="77777777" w:rsidR="00FF5205" w:rsidRPr="00B864B1" w:rsidRDefault="00FF5205" w:rsidP="00FF5205">
      <w:pPr>
        <w:numPr>
          <w:ilvl w:val="0"/>
          <w:numId w:val="41"/>
        </w:numPr>
        <w:rPr>
          <w:rFonts w:ascii="Arial" w:hAnsi="Arial" w:cs="Arial"/>
          <w:sz w:val="20"/>
        </w:rPr>
      </w:pPr>
      <w:bookmarkStart w:id="24" w:name="_Toc341694342"/>
      <w:bookmarkStart w:id="25" w:name="_Toc488320905"/>
      <w:r w:rsidRPr="00B864B1">
        <w:rPr>
          <w:rFonts w:ascii="Arial" w:hAnsi="Arial" w:cs="Arial"/>
          <w:sz w:val="20"/>
        </w:rPr>
        <w:t>Die Vertragsparteien erklären, jeglicher Form von Korruption entgegenzuwirken.</w:t>
      </w:r>
    </w:p>
    <w:p w14:paraId="274365D6" w14:textId="77777777" w:rsidR="00FF5205" w:rsidRPr="00FF5205" w:rsidRDefault="00FF5205" w:rsidP="00FF5205">
      <w:pPr>
        <w:ind w:left="360"/>
        <w:jc w:val="both"/>
        <w:rPr>
          <w:rFonts w:ascii="Arial" w:hAnsi="Arial" w:cs="Arial"/>
          <w:sz w:val="10"/>
          <w:szCs w:val="10"/>
        </w:rPr>
      </w:pPr>
    </w:p>
    <w:p w14:paraId="5FA689FF" w14:textId="77777777" w:rsidR="00FF5205" w:rsidRPr="00B864B1" w:rsidRDefault="00FF5205" w:rsidP="00FF5205">
      <w:pPr>
        <w:ind w:left="357"/>
        <w:jc w:val="both"/>
        <w:rPr>
          <w:rFonts w:ascii="Arial" w:hAnsi="Arial" w:cs="Arial"/>
          <w:sz w:val="20"/>
        </w:rPr>
      </w:pPr>
      <w:r w:rsidRPr="00B864B1">
        <w:rPr>
          <w:rFonts w:ascii="Arial" w:hAnsi="Arial" w:cs="Arial"/>
          <w:sz w:val="20"/>
        </w:rPr>
        <w:t>Der AN verpflichtet sich ausdrücklich zur Einhaltung der Gesetze zur Unterlassung von Vorteilsgewährung und Bestechung (Korruption). Insbesondere darf der AN den Beschäftigten des AG (Amtsträger bzw. für den öffentlichen Dienst besonders Verpflichtete) weder unmittelbar noch mittelbar Vorteile im Sinne der §§ 333 und 334 des Strafgesetzbuches (StGB) anbieten, versprechen oder gewähren.</w:t>
      </w:r>
    </w:p>
    <w:p w14:paraId="1308F1E0" w14:textId="77777777" w:rsidR="00FF5205" w:rsidRPr="00FF5205" w:rsidRDefault="00FF5205" w:rsidP="00FF5205">
      <w:pPr>
        <w:jc w:val="both"/>
        <w:rPr>
          <w:rFonts w:ascii="Arial" w:hAnsi="Arial" w:cs="Arial"/>
          <w:sz w:val="10"/>
          <w:szCs w:val="10"/>
        </w:rPr>
      </w:pPr>
    </w:p>
    <w:p w14:paraId="5933E9FA" w14:textId="77777777" w:rsidR="00FF5205" w:rsidRPr="00B864B1" w:rsidRDefault="00FF5205" w:rsidP="00FF5205">
      <w:pPr>
        <w:ind w:left="357"/>
        <w:jc w:val="both"/>
        <w:rPr>
          <w:rFonts w:ascii="Arial" w:hAnsi="Arial" w:cs="Arial"/>
          <w:sz w:val="20"/>
        </w:rPr>
      </w:pPr>
      <w:r w:rsidRPr="00B864B1">
        <w:rPr>
          <w:rFonts w:ascii="Arial" w:hAnsi="Arial" w:cs="Arial"/>
          <w:sz w:val="20"/>
        </w:rPr>
        <w:t xml:space="preserve">Vorteile in diesem Sinne sind alle Zuwendungen, auf die die Beschäftigten des AG keinen Rechtsanspruch haben und die sie materiell oder immateriell besserstellen. Hierzu zählen auch Vorteile, die Dritten (z. B. Angehörigen oder Bekannten) zugewendet werden, wenn sie bei der/dem Beschäftigten des AG zu einer Ersparnis führen und/oder sie/ihn in irgendeiner Weise materiell oder immateriell besserstellen. Jeder Anschein einer Beeinflussung der Objektivität der Beschäftigten des AG ist zu vermeiden. </w:t>
      </w:r>
      <w:r w:rsidRPr="00B864B1">
        <w:rPr>
          <w:rFonts w:ascii="Arial" w:hAnsi="Arial" w:cs="Arial"/>
          <w:sz w:val="20"/>
        </w:rPr>
        <w:lastRenderedPageBreak/>
        <w:t>Ausdrücklich sind Einladungen zu nicht ausschließlich dienstlichen Veranstaltungen und Feiern zu unterlassen.</w:t>
      </w:r>
    </w:p>
    <w:p w14:paraId="37A4003A" w14:textId="77777777" w:rsidR="00FF5205" w:rsidRPr="00FF5205" w:rsidRDefault="00FF5205" w:rsidP="00FF5205">
      <w:pPr>
        <w:jc w:val="both"/>
        <w:rPr>
          <w:rFonts w:ascii="Arial" w:hAnsi="Arial" w:cs="Arial"/>
          <w:sz w:val="10"/>
          <w:szCs w:val="10"/>
        </w:rPr>
      </w:pPr>
    </w:p>
    <w:p w14:paraId="29A973D5" w14:textId="77777777" w:rsidR="00FF5205" w:rsidRPr="00B864B1" w:rsidRDefault="00FF5205" w:rsidP="00FF5205">
      <w:pPr>
        <w:ind w:left="357"/>
        <w:jc w:val="both"/>
        <w:rPr>
          <w:rFonts w:ascii="Arial" w:hAnsi="Arial" w:cs="Arial"/>
          <w:sz w:val="20"/>
        </w:rPr>
      </w:pPr>
      <w:r w:rsidRPr="00B864B1">
        <w:rPr>
          <w:rFonts w:ascii="Arial" w:hAnsi="Arial" w:cs="Arial"/>
          <w:sz w:val="20"/>
        </w:rPr>
        <w:t>Unterauftragnehmer (Subunternehmer) sind vom AN auf die Einhaltung der vorgenannten Regelungen vertraglich zu verpflichten.</w:t>
      </w:r>
    </w:p>
    <w:p w14:paraId="64CD8626" w14:textId="77777777" w:rsidR="00FF5205" w:rsidRPr="00FF5205" w:rsidRDefault="00FF5205" w:rsidP="00FF5205">
      <w:pPr>
        <w:jc w:val="both"/>
        <w:rPr>
          <w:rFonts w:ascii="Arial" w:hAnsi="Arial" w:cs="Arial"/>
          <w:sz w:val="10"/>
          <w:szCs w:val="10"/>
        </w:rPr>
      </w:pPr>
    </w:p>
    <w:p w14:paraId="3BA03C7E" w14:textId="77777777" w:rsidR="00FF5205" w:rsidRPr="00B864B1" w:rsidRDefault="00FF5205" w:rsidP="00FF5205">
      <w:pPr>
        <w:numPr>
          <w:ilvl w:val="0"/>
          <w:numId w:val="41"/>
        </w:numPr>
        <w:ind w:left="357" w:hanging="357"/>
        <w:jc w:val="both"/>
        <w:rPr>
          <w:rFonts w:ascii="Arial" w:hAnsi="Arial" w:cs="Arial"/>
          <w:sz w:val="20"/>
        </w:rPr>
      </w:pPr>
      <w:r w:rsidRPr="00B864B1">
        <w:rPr>
          <w:rFonts w:ascii="Arial" w:hAnsi="Arial" w:cs="Arial"/>
          <w:sz w:val="20"/>
        </w:rPr>
        <w:t>Ausschlussgründe im Sinne des § 31 Abs. 1 Unterschwellenvergabeordnung (UVgO) i. V. m. §§ 123, 124 Gesetz gegen Wettbewerbsbeschränkungen (GWB) berechtigen den AG zum Rücktritt vom Vertrag aus wichtigem Grund. Ein Rücktritt des AG vom Vertrag kann daher insbesondere erfolgen, wenn</w:t>
      </w:r>
    </w:p>
    <w:p w14:paraId="0D3D7BB4" w14:textId="77777777" w:rsidR="00FF5205" w:rsidRPr="00FF5205" w:rsidRDefault="00FF5205" w:rsidP="00FF5205">
      <w:pPr>
        <w:jc w:val="both"/>
        <w:rPr>
          <w:rFonts w:ascii="Arial" w:hAnsi="Arial" w:cs="Arial"/>
          <w:sz w:val="10"/>
          <w:szCs w:val="10"/>
        </w:rPr>
      </w:pPr>
    </w:p>
    <w:p w14:paraId="0ABF5846" w14:textId="77777777" w:rsidR="00FF5205" w:rsidRPr="00B864B1" w:rsidRDefault="00FF5205" w:rsidP="00FF5205">
      <w:pPr>
        <w:numPr>
          <w:ilvl w:val="0"/>
          <w:numId w:val="42"/>
        </w:numPr>
        <w:jc w:val="both"/>
        <w:rPr>
          <w:rFonts w:ascii="Arial" w:hAnsi="Arial" w:cs="Arial"/>
          <w:sz w:val="20"/>
        </w:rPr>
      </w:pPr>
      <w:r w:rsidRPr="00B864B1">
        <w:rPr>
          <w:rFonts w:ascii="Arial" w:hAnsi="Arial" w:cs="Arial"/>
          <w:sz w:val="20"/>
        </w:rPr>
        <w:t>durch eine rechtskräftige Gerichts- oder bestandskräftige Verwaltungsentscheidung festgestellt wurde, dass der AN seinen Verpflichtungen zur Zahlung von Steuern, Abgaben oder Beiträgen zur Sozialversicherung nicht nachgekommen ist (§ 123 Abs. 4 Nr. 1 GWB).</w:t>
      </w:r>
    </w:p>
    <w:p w14:paraId="69AA2B87" w14:textId="77777777" w:rsidR="00FF5205" w:rsidRPr="00FF5205" w:rsidRDefault="00FF5205" w:rsidP="00FF5205">
      <w:pPr>
        <w:jc w:val="both"/>
        <w:rPr>
          <w:rFonts w:ascii="Arial" w:hAnsi="Arial" w:cs="Arial"/>
          <w:sz w:val="10"/>
          <w:szCs w:val="10"/>
        </w:rPr>
      </w:pPr>
    </w:p>
    <w:p w14:paraId="4054B96D" w14:textId="77777777" w:rsidR="00FF5205" w:rsidRPr="00B864B1" w:rsidRDefault="00FF5205" w:rsidP="00FF5205">
      <w:pPr>
        <w:numPr>
          <w:ilvl w:val="0"/>
          <w:numId w:val="42"/>
        </w:numPr>
        <w:tabs>
          <w:tab w:val="left" w:pos="708"/>
        </w:tabs>
        <w:ind w:left="714" w:hanging="357"/>
        <w:jc w:val="both"/>
        <w:rPr>
          <w:rFonts w:ascii="Arial" w:hAnsi="Arial" w:cs="Arial"/>
          <w:sz w:val="20"/>
        </w:rPr>
      </w:pPr>
      <w:r w:rsidRPr="00B864B1">
        <w:rPr>
          <w:rFonts w:ascii="Arial" w:hAnsi="Arial" w:cs="Arial"/>
          <w:sz w:val="20"/>
        </w:rPr>
        <w:t>der AN im Rahmen der beruflichen Tätigkeit nachweislich eine schwere Verfehlung begangen hat, durch die die Integrität des AN infrage gestellt wird. Dabei ist das Verhalten einer rechtskräftig verurteilten Person dem AN zuzurechnen, wenn diese Person als für die Leitung des AN Verantwortlicher gehandelt hat; dazu gehört auch die Überwachung der Geschäftsführung oder die sonstige Ausübung von Kontrollbefugnissen in leitender Stellung (§ 124 Abs. 1 Nr. 3 GWB). Der schweren Verfehlung stehen ähnliche Handlungen außerhalb redlicher geschäftlicher Gepflogenheiten gleich.</w:t>
      </w:r>
    </w:p>
    <w:p w14:paraId="0D5A6D35" w14:textId="77777777" w:rsidR="00FF5205" w:rsidRPr="00FF5205" w:rsidRDefault="00FF5205" w:rsidP="00FF5205">
      <w:pPr>
        <w:tabs>
          <w:tab w:val="left" w:pos="708"/>
        </w:tabs>
        <w:jc w:val="both"/>
        <w:rPr>
          <w:rFonts w:ascii="Arial" w:hAnsi="Arial" w:cs="Arial"/>
          <w:sz w:val="10"/>
          <w:szCs w:val="10"/>
        </w:rPr>
      </w:pPr>
    </w:p>
    <w:p w14:paraId="611C3F3A" w14:textId="77777777" w:rsidR="00FF5205" w:rsidRPr="00B864B1" w:rsidRDefault="00FF5205" w:rsidP="00FF5205">
      <w:pPr>
        <w:numPr>
          <w:ilvl w:val="0"/>
          <w:numId w:val="42"/>
        </w:numPr>
        <w:tabs>
          <w:tab w:val="left" w:pos="708"/>
        </w:tabs>
        <w:ind w:left="714" w:hanging="357"/>
        <w:jc w:val="both"/>
        <w:rPr>
          <w:rFonts w:ascii="Arial" w:hAnsi="Arial" w:cs="Arial"/>
          <w:sz w:val="20"/>
        </w:rPr>
      </w:pPr>
      <w:r w:rsidRPr="00B864B1">
        <w:rPr>
          <w:rFonts w:ascii="Arial" w:hAnsi="Arial" w:cs="Arial"/>
          <w:sz w:val="20"/>
        </w:rPr>
        <w:t>der AN in Bezug auf Ausschlussgründe oder Eignungskriterien eine schwerwiegende Täuschung begangen oder Auskünfte zurückgehalten hat oder nicht in der Lage ist, die erforderlichen Nachweise zu übermitteln (§ 124 Abs. 1 Nr. 8 GWB).</w:t>
      </w:r>
    </w:p>
    <w:p w14:paraId="13B27E06" w14:textId="77777777" w:rsidR="00FF5205" w:rsidRPr="00FF5205" w:rsidRDefault="00FF5205" w:rsidP="00FF5205">
      <w:pPr>
        <w:tabs>
          <w:tab w:val="left" w:pos="708"/>
        </w:tabs>
        <w:jc w:val="both"/>
        <w:rPr>
          <w:rFonts w:ascii="Arial" w:hAnsi="Arial" w:cs="Arial"/>
          <w:sz w:val="10"/>
          <w:szCs w:val="10"/>
        </w:rPr>
      </w:pPr>
    </w:p>
    <w:p w14:paraId="41995983" w14:textId="77777777" w:rsidR="00FF5205" w:rsidRPr="00B864B1" w:rsidRDefault="00FF5205" w:rsidP="00FF5205">
      <w:pPr>
        <w:numPr>
          <w:ilvl w:val="0"/>
          <w:numId w:val="41"/>
        </w:numPr>
        <w:jc w:val="both"/>
        <w:rPr>
          <w:rFonts w:ascii="Arial" w:hAnsi="Arial"/>
          <w:sz w:val="20"/>
        </w:rPr>
      </w:pPr>
      <w:r w:rsidRPr="00B864B1">
        <w:rPr>
          <w:rFonts w:ascii="Arial" w:hAnsi="Arial"/>
          <w:sz w:val="20"/>
        </w:rPr>
        <w:t>Ein Ausschlussgrund nach Absatz 2 ist auch die Abgabe von Angeboten, die auf wettbewerbsbeschränkenden Absprachen im Sinne von § 298 StGB beruhen, und die Beteiligung an unzulässigen Wettbewerbsbeschränkungen im Sinne des GWB, insbesondere eine Vereinbarung mit Dritten über die Abgabe oder Nichtabgabe von Angeboten, über zu fordernde Preise, über die Entrichtung einer Ausfallentschädigung (Gewinnbeteiligung oder sonstige Abgaben) und über die Festlegung von Preisempfehlungen.</w:t>
      </w:r>
    </w:p>
    <w:p w14:paraId="330BCC4F" w14:textId="77777777" w:rsidR="00FF5205" w:rsidRPr="00FF5205" w:rsidRDefault="00FF5205" w:rsidP="00FF5205">
      <w:pPr>
        <w:spacing w:after="60"/>
        <w:jc w:val="both"/>
        <w:rPr>
          <w:rFonts w:ascii="Arial" w:hAnsi="Arial" w:cs="Arial"/>
          <w:sz w:val="10"/>
          <w:szCs w:val="10"/>
        </w:rPr>
      </w:pPr>
    </w:p>
    <w:p w14:paraId="66A9C4BE" w14:textId="77777777" w:rsidR="00FF5205" w:rsidRPr="00B864B1" w:rsidRDefault="00FF5205" w:rsidP="00FF5205">
      <w:pPr>
        <w:numPr>
          <w:ilvl w:val="0"/>
          <w:numId w:val="41"/>
        </w:numPr>
        <w:ind w:left="357" w:hanging="357"/>
        <w:jc w:val="both"/>
        <w:rPr>
          <w:rFonts w:ascii="Arial" w:hAnsi="Arial"/>
          <w:sz w:val="20"/>
        </w:rPr>
      </w:pPr>
      <w:r w:rsidRPr="00B864B1">
        <w:rPr>
          <w:rFonts w:ascii="Arial" w:hAnsi="Arial"/>
          <w:sz w:val="20"/>
        </w:rPr>
        <w:t>Der AN hat dem AG alle Schäden zu ersetzen, die dem AG unmittelbar oder mittelbar durch den Rücktritt vom Vertrag entstehen. Sofern der AG keinen höheren Schaden nachweist, hat der AN an den AG eine Schadensersatzpauschale in Höhe von 5 % der Brutto-Gesamtauftragssumme</w:t>
      </w:r>
      <w:bookmarkStart w:id="26" w:name="_Ref199911912"/>
      <w:r w:rsidRPr="00B864B1">
        <w:rPr>
          <w:rFonts w:ascii="Arial" w:hAnsi="Arial"/>
          <w:sz w:val="20"/>
          <w:vertAlign w:val="superscript"/>
        </w:rPr>
        <w:footnoteReference w:id="2"/>
      </w:r>
      <w:bookmarkEnd w:id="26"/>
      <w:r w:rsidRPr="00B864B1">
        <w:rPr>
          <w:rFonts w:ascii="Arial" w:hAnsi="Arial"/>
          <w:sz w:val="20"/>
        </w:rPr>
        <w:t xml:space="preserve"> dieses Vertrages zu bezahlen. Dem AN bleibt der Nachweis vorbehalten, dass der Schaden tatsächlich niedriger ist. Erbringt der AN diesen Nachweis, so braucht er nur den nachgewiesenen niedrigeren Schaden zu bezahlen.</w:t>
      </w:r>
    </w:p>
    <w:p w14:paraId="19EDA942" w14:textId="77777777" w:rsidR="00FF5205" w:rsidRPr="00FF5205" w:rsidRDefault="00FF5205" w:rsidP="00FF5205">
      <w:pPr>
        <w:jc w:val="both"/>
        <w:rPr>
          <w:rFonts w:ascii="Arial" w:hAnsi="Arial"/>
          <w:sz w:val="10"/>
          <w:szCs w:val="10"/>
        </w:rPr>
      </w:pPr>
    </w:p>
    <w:p w14:paraId="4D830299" w14:textId="77777777" w:rsidR="00FF5205" w:rsidRPr="00B864B1" w:rsidRDefault="00FF5205" w:rsidP="00FF5205">
      <w:pPr>
        <w:numPr>
          <w:ilvl w:val="0"/>
          <w:numId w:val="41"/>
        </w:numPr>
        <w:jc w:val="both"/>
        <w:rPr>
          <w:rFonts w:ascii="Arial" w:hAnsi="Arial"/>
          <w:sz w:val="20"/>
        </w:rPr>
      </w:pPr>
      <w:r w:rsidRPr="00B864B1">
        <w:rPr>
          <w:rFonts w:ascii="Arial" w:hAnsi="Arial"/>
          <w:sz w:val="20"/>
        </w:rPr>
        <w:t>Liegt ein Ausschlussgrund nach § 31 Abs. 1 UVgO i.V.m. § 124 Abs. 1 Nr. 3 GWB vor, weil der AN nachweislich eine schwere Verfehlung oder eine vergleichbare nachweisbare Verfehlung außerhalb redlicher geschäftlicher Gepflogenheiten begangen hat, hat der AN an den AG für jede Verfehlung eine Vertragsstrafe zu zahlen, unabhängig davon, ob der AG sein Recht auf Rücktritt vom Vertrag ausübt oder nicht.</w:t>
      </w:r>
    </w:p>
    <w:p w14:paraId="36077535" w14:textId="77777777" w:rsidR="00FF5205" w:rsidRPr="00FF5205" w:rsidRDefault="00FF5205" w:rsidP="00FF5205">
      <w:pPr>
        <w:jc w:val="both"/>
        <w:rPr>
          <w:rFonts w:ascii="Arial" w:hAnsi="Arial"/>
          <w:sz w:val="10"/>
          <w:szCs w:val="10"/>
        </w:rPr>
      </w:pPr>
    </w:p>
    <w:p w14:paraId="572852FC" w14:textId="498D5F87" w:rsidR="00FF5205" w:rsidRPr="00B864B1" w:rsidRDefault="00FF5205" w:rsidP="00FF5205">
      <w:pPr>
        <w:ind w:left="360"/>
        <w:jc w:val="both"/>
        <w:rPr>
          <w:rFonts w:ascii="Arial" w:hAnsi="Arial" w:cs="Arial"/>
          <w:sz w:val="20"/>
        </w:rPr>
      </w:pPr>
      <w:r w:rsidRPr="00B864B1">
        <w:rPr>
          <w:rFonts w:ascii="Arial" w:hAnsi="Arial" w:cs="Arial"/>
          <w:sz w:val="20"/>
        </w:rPr>
        <w:t>Die Höhe der Vertragsstrafe beträgt das 50-fache des Wertes der angebotenen, versprochenen oder gewährten Geschenke oder sonstigen Vorteile, insgesamt jedoch höchstens 5 % der Brutto-Gesamtauftragssumme</w:t>
      </w:r>
      <w:r w:rsidRPr="00B864B1">
        <w:rPr>
          <w:rFonts w:ascii="Arial" w:hAnsi="Arial" w:cs="Arial"/>
          <w:sz w:val="20"/>
        </w:rPr>
        <w:fldChar w:fldCharType="begin"/>
      </w:r>
      <w:r w:rsidRPr="00B864B1">
        <w:rPr>
          <w:rFonts w:ascii="Arial" w:hAnsi="Arial" w:cs="Arial"/>
          <w:sz w:val="20"/>
        </w:rPr>
        <w:instrText xml:space="preserve"> NOTEREF _Ref199911912 \f \h </w:instrText>
      </w:r>
      <w:r w:rsidR="00B864B1">
        <w:rPr>
          <w:rFonts w:ascii="Arial" w:hAnsi="Arial" w:cs="Arial"/>
          <w:sz w:val="20"/>
        </w:rPr>
        <w:instrText xml:space="preserve"> \* MERGEFORMAT </w:instrText>
      </w:r>
      <w:r w:rsidRPr="00B864B1">
        <w:rPr>
          <w:rFonts w:ascii="Arial" w:hAnsi="Arial" w:cs="Arial"/>
          <w:sz w:val="20"/>
        </w:rPr>
      </w:r>
      <w:r w:rsidRPr="00B864B1">
        <w:rPr>
          <w:rFonts w:ascii="Arial" w:hAnsi="Arial" w:cs="Arial"/>
          <w:sz w:val="20"/>
        </w:rPr>
        <w:fldChar w:fldCharType="separate"/>
      </w:r>
      <w:r w:rsidRPr="00B864B1">
        <w:rPr>
          <w:rFonts w:ascii="Arial" w:hAnsi="Arial"/>
          <w:sz w:val="20"/>
          <w:vertAlign w:val="superscript"/>
        </w:rPr>
        <w:t>2</w:t>
      </w:r>
      <w:r w:rsidRPr="00B864B1">
        <w:rPr>
          <w:rFonts w:ascii="Arial" w:hAnsi="Arial" w:cs="Arial"/>
          <w:sz w:val="20"/>
        </w:rPr>
        <w:fldChar w:fldCharType="end"/>
      </w:r>
      <w:r w:rsidRPr="00B864B1">
        <w:rPr>
          <w:rFonts w:ascii="Arial" w:hAnsi="Arial" w:cs="Arial"/>
          <w:sz w:val="20"/>
        </w:rPr>
        <w:t xml:space="preserve"> dieses Vertrages. Weitergehende Schadensersatzansprüche des AG bleiben unberührt. Die Vertragsstrafe wird auf den Schadensersatz angerechnet.</w:t>
      </w:r>
    </w:p>
    <w:p w14:paraId="49F8E604" w14:textId="1523B773" w:rsidR="00DC3F61" w:rsidRDefault="00DC3F61" w:rsidP="00DC3F61">
      <w:pPr>
        <w:jc w:val="both"/>
        <w:rPr>
          <w:rFonts w:ascii="Arial" w:eastAsiaTheme="minorHAnsi" w:hAnsi="Arial" w:cstheme="minorBidi"/>
          <w:color w:val="000000"/>
          <w:sz w:val="20"/>
          <w:lang w:eastAsia="en-US"/>
        </w:rPr>
      </w:pPr>
    </w:p>
    <w:p w14:paraId="3FD401DF" w14:textId="77777777" w:rsidR="00FC16A5" w:rsidRPr="00F23396" w:rsidRDefault="00FC16A5" w:rsidP="00DC3F61">
      <w:pPr>
        <w:jc w:val="both"/>
        <w:rPr>
          <w:rFonts w:ascii="Arial" w:eastAsiaTheme="minorHAnsi" w:hAnsi="Arial" w:cstheme="minorBidi"/>
          <w:color w:val="000000"/>
          <w:sz w:val="20"/>
          <w:lang w:eastAsia="en-US"/>
        </w:rPr>
      </w:pPr>
    </w:p>
    <w:p w14:paraId="5F816836" w14:textId="77777777" w:rsidR="00DC3F61" w:rsidRPr="00F23396" w:rsidRDefault="00DC3F61" w:rsidP="004D7FF9">
      <w:pPr>
        <w:pStyle w:val="Vertrag1"/>
        <w:numPr>
          <w:ilvl w:val="0"/>
          <w:numId w:val="20"/>
        </w:numPr>
        <w:spacing w:line="240" w:lineRule="auto"/>
        <w:ind w:left="567" w:hanging="567"/>
        <w:outlineLvl w:val="0"/>
        <w:rPr>
          <w:rFonts w:eastAsiaTheme="minorHAnsi" w:cstheme="minorBidi"/>
          <w:color w:val="000000"/>
          <w:sz w:val="20"/>
          <w:lang w:eastAsia="en-US"/>
        </w:rPr>
      </w:pPr>
      <w:bookmarkStart w:id="27" w:name="_Toc224544516"/>
      <w:r w:rsidRPr="00F23396">
        <w:rPr>
          <w:sz w:val="20"/>
          <w:szCs w:val="20"/>
        </w:rPr>
        <w:t>Geheimhaltung</w:t>
      </w:r>
      <w:bookmarkEnd w:id="27"/>
      <w:r w:rsidRPr="00F23396">
        <w:rPr>
          <w:rFonts w:eastAsiaTheme="minorHAnsi" w:cstheme="minorBidi"/>
          <w:color w:val="000000"/>
          <w:sz w:val="20"/>
          <w:lang w:eastAsia="en-US"/>
        </w:rPr>
        <w:t xml:space="preserve"> </w:t>
      </w:r>
    </w:p>
    <w:p w14:paraId="0287BD95" w14:textId="77777777" w:rsidR="00DC3F61" w:rsidRPr="00F23396" w:rsidRDefault="00DC3F61" w:rsidP="00DC3F61">
      <w:pPr>
        <w:jc w:val="both"/>
        <w:rPr>
          <w:rFonts w:ascii="Arial" w:hAnsi="Arial"/>
          <w:sz w:val="20"/>
        </w:rPr>
      </w:pPr>
    </w:p>
    <w:p w14:paraId="2C80A810" w14:textId="77777777" w:rsidR="00DC3F61" w:rsidRPr="00F23396" w:rsidRDefault="00DC3F61" w:rsidP="004D7FF9">
      <w:pPr>
        <w:widowControl w:val="0"/>
        <w:numPr>
          <w:ilvl w:val="0"/>
          <w:numId w:val="21"/>
        </w:numPr>
        <w:ind w:left="567" w:hanging="567"/>
        <w:jc w:val="both"/>
        <w:rPr>
          <w:rFonts w:ascii="Arial" w:hAnsi="Arial" w:cs="Arial"/>
          <w:sz w:val="20"/>
          <w:szCs w:val="22"/>
        </w:rPr>
      </w:pPr>
      <w:r w:rsidRPr="00F23396">
        <w:rPr>
          <w:rFonts w:ascii="Arial" w:hAnsi="Arial" w:cs="Arial"/>
          <w:sz w:val="20"/>
          <w:szCs w:val="22"/>
        </w:rPr>
        <w:t xml:space="preserve">Die Parteien verpflichten sich, alle zur Kenntnis gelangenden internen Angelegenheiten der jeweils </w:t>
      </w:r>
      <w:r w:rsidRPr="00F23396">
        <w:rPr>
          <w:rFonts w:ascii="Arial" w:hAnsi="Arial" w:cs="Arial"/>
          <w:sz w:val="20"/>
        </w:rPr>
        <w:t>anderen</w:t>
      </w:r>
      <w:r w:rsidRPr="00F23396">
        <w:rPr>
          <w:rFonts w:ascii="Arial" w:hAnsi="Arial" w:cs="Arial"/>
          <w:sz w:val="20"/>
          <w:szCs w:val="22"/>
        </w:rPr>
        <w:t xml:space="preserve"> Vertragspartei, die als vertraulich gekennzeichnet werden oder die ein verständiger Dritter als schützenswert und deshalb als vertraulich zu behandeln ansehen würde, auch nach der Beendigung der Vertragsbeziehungen zwischen den Parteien vertraulich zu behandeln und insbesondere Vorkehrungen zu treffen, dass solche Angelegenheiten anderen Personen außer den mit der Ausführung Beauftragten nicht bekannt werden. Die Gewährleistung der Vertraulichkeit und Geheimhaltung ist auch bei Ausscheiden einzelner Mitarbeiter des AN sicherzustellen.</w:t>
      </w:r>
    </w:p>
    <w:p w14:paraId="5EBC4AB9" w14:textId="77777777" w:rsidR="00DC3F61" w:rsidRPr="00F23396" w:rsidRDefault="00DC3F61" w:rsidP="00DC3F61">
      <w:pPr>
        <w:widowControl w:val="0"/>
        <w:ind w:left="426" w:hanging="426"/>
        <w:contextualSpacing/>
        <w:jc w:val="both"/>
        <w:rPr>
          <w:rFonts w:ascii="Arial" w:hAnsi="Arial" w:cs="Arial"/>
          <w:sz w:val="10"/>
          <w:szCs w:val="22"/>
        </w:rPr>
      </w:pPr>
    </w:p>
    <w:p w14:paraId="788B950A" w14:textId="77777777" w:rsidR="00DC3F61" w:rsidRPr="00F23396" w:rsidRDefault="00DC3F61" w:rsidP="004D7FF9">
      <w:pPr>
        <w:widowControl w:val="0"/>
        <w:numPr>
          <w:ilvl w:val="0"/>
          <w:numId w:val="21"/>
        </w:numPr>
        <w:ind w:left="567" w:hanging="567"/>
        <w:jc w:val="both"/>
        <w:rPr>
          <w:rFonts w:ascii="Arial" w:hAnsi="Arial" w:cs="Arial"/>
          <w:sz w:val="20"/>
          <w:szCs w:val="22"/>
        </w:rPr>
      </w:pPr>
      <w:r w:rsidRPr="00F23396">
        <w:rPr>
          <w:rFonts w:ascii="Arial" w:hAnsi="Arial" w:cs="Arial"/>
          <w:sz w:val="20"/>
          <w:szCs w:val="22"/>
        </w:rPr>
        <w:t xml:space="preserve">Der AN verpflichtet sich, den Auftrag sowie sämtliche ihm hierdurch zur Kenntnis gelangenden internen Angelegenheiten, Informationen und Unterlagen sowie sonstige Betriebs- und Geschäftsangelegenheiten des AG vertraulich zu behandeln. Der AN verpflichtet sich zudem, die von ihm mit der </w:t>
      </w:r>
      <w:r w:rsidRPr="00F23396">
        <w:rPr>
          <w:rFonts w:ascii="Arial" w:hAnsi="Arial" w:cs="Arial"/>
          <w:sz w:val="20"/>
          <w:szCs w:val="22"/>
        </w:rPr>
        <w:lastRenderedPageBreak/>
        <w:t>Vertragserfüllung betrauten Mitarbeiter in demselben Umfang zur Vertraulichkeit zu verpflichten. Der AN hat geeignete Vorkehrungen zu treffen und steht dafür ein, dass solche Kenntnisse Dritten weder zugänglich gemacht noch sonst wie bekannt werden können. Vertrauliche Informationen können hierbei auch solche Informationen sein, die während einer mündlichen Präsentation oder Diskussion bekannt werden. Vertrauliche Informationen dürfen ausschließlich zum Zweck der Vertragserfüllung eingesetzt werden. Die Verpflichtung zur Vertraulichkeit gilt unabhängig davon, ob die betreffende Information ausdrücklich als vertraulich gekennzeichnet ist oder nicht.</w:t>
      </w:r>
    </w:p>
    <w:p w14:paraId="1DE187D0" w14:textId="77777777" w:rsidR="00DC3F61" w:rsidRPr="00F23396" w:rsidRDefault="00DC3F61" w:rsidP="00DC3F61">
      <w:pPr>
        <w:widowControl w:val="0"/>
        <w:contextualSpacing/>
        <w:jc w:val="both"/>
        <w:rPr>
          <w:rFonts w:ascii="Arial" w:hAnsi="Arial" w:cs="Arial"/>
          <w:sz w:val="10"/>
          <w:szCs w:val="22"/>
        </w:rPr>
      </w:pPr>
    </w:p>
    <w:p w14:paraId="7023EEAE" w14:textId="77777777" w:rsidR="00DC3F61" w:rsidRPr="00F23396" w:rsidRDefault="00DC3F61" w:rsidP="004D7FF9">
      <w:pPr>
        <w:widowControl w:val="0"/>
        <w:numPr>
          <w:ilvl w:val="0"/>
          <w:numId w:val="21"/>
        </w:numPr>
        <w:ind w:left="567" w:hanging="567"/>
        <w:jc w:val="both"/>
        <w:rPr>
          <w:rFonts w:ascii="Arial" w:hAnsi="Arial" w:cs="Arial"/>
          <w:sz w:val="20"/>
          <w:szCs w:val="22"/>
        </w:rPr>
      </w:pPr>
      <w:r w:rsidRPr="00F23396">
        <w:rPr>
          <w:rFonts w:ascii="Arial" w:hAnsi="Arial" w:cs="Arial"/>
          <w:sz w:val="20"/>
          <w:szCs w:val="22"/>
        </w:rPr>
        <w:t>Der AN wird die vertraulichen Informationen zuverlässig vor dem unberechtigten Zugriff Dritter schützen, mindestens jedoch in dem Umfang, wie auch seine eigenen vertraulichen Informationen.</w:t>
      </w:r>
    </w:p>
    <w:p w14:paraId="2D888B4A" w14:textId="77777777" w:rsidR="00DC3F61" w:rsidRPr="00F23396" w:rsidRDefault="00DC3F61" w:rsidP="00DC3F61">
      <w:pPr>
        <w:widowControl w:val="0"/>
        <w:ind w:left="426" w:hanging="426"/>
        <w:contextualSpacing/>
        <w:jc w:val="both"/>
        <w:rPr>
          <w:rFonts w:ascii="Arial" w:hAnsi="Arial" w:cs="Arial"/>
          <w:sz w:val="10"/>
          <w:szCs w:val="22"/>
        </w:rPr>
      </w:pPr>
    </w:p>
    <w:p w14:paraId="6A5455F2" w14:textId="77777777" w:rsidR="00DC3F61" w:rsidRPr="00F23396" w:rsidRDefault="00DC3F61" w:rsidP="004D7FF9">
      <w:pPr>
        <w:widowControl w:val="0"/>
        <w:numPr>
          <w:ilvl w:val="0"/>
          <w:numId w:val="21"/>
        </w:numPr>
        <w:ind w:left="567" w:hanging="567"/>
        <w:jc w:val="both"/>
        <w:rPr>
          <w:rFonts w:ascii="Arial" w:hAnsi="Arial" w:cs="Arial"/>
          <w:sz w:val="20"/>
          <w:szCs w:val="22"/>
        </w:rPr>
      </w:pPr>
      <w:r w:rsidRPr="00F23396">
        <w:rPr>
          <w:rFonts w:ascii="Arial" w:hAnsi="Arial" w:cs="Arial"/>
          <w:sz w:val="20"/>
          <w:szCs w:val="22"/>
        </w:rPr>
        <w:t>Anderweitige Verpflichtungen des AN zu Vertraulichkeit und Geheimhaltung, insbesondere solche aufgrund gesetzlicher Geheimhaltungsvorschriften, bleiben unberührt.</w:t>
      </w:r>
    </w:p>
    <w:p w14:paraId="0A7B00D9" w14:textId="77777777" w:rsidR="00D16704" w:rsidRDefault="00D16704" w:rsidP="00D16704">
      <w:pPr>
        <w:rPr>
          <w:rFonts w:ascii="Arial" w:hAnsi="Arial"/>
          <w:sz w:val="20"/>
        </w:rPr>
      </w:pPr>
    </w:p>
    <w:p w14:paraId="61C34310" w14:textId="77777777" w:rsidR="001856D3" w:rsidRPr="00F23396" w:rsidRDefault="001856D3" w:rsidP="00D16704">
      <w:pPr>
        <w:rPr>
          <w:rFonts w:ascii="Arial" w:hAnsi="Arial"/>
          <w:sz w:val="20"/>
        </w:rPr>
      </w:pPr>
    </w:p>
    <w:p w14:paraId="2AA37871" w14:textId="77777777" w:rsidR="00DC3F61" w:rsidRPr="00F23396" w:rsidRDefault="00DC3F61" w:rsidP="004D7FF9">
      <w:pPr>
        <w:pStyle w:val="Vertrag1"/>
        <w:numPr>
          <w:ilvl w:val="0"/>
          <w:numId w:val="20"/>
        </w:numPr>
        <w:spacing w:line="240" w:lineRule="auto"/>
        <w:ind w:left="567" w:hanging="567"/>
        <w:outlineLvl w:val="0"/>
        <w:rPr>
          <w:color w:val="000000"/>
          <w:sz w:val="20"/>
        </w:rPr>
      </w:pPr>
      <w:bookmarkStart w:id="28" w:name="_Toc149912058"/>
      <w:bookmarkStart w:id="29" w:name="_Toc224544517"/>
      <w:r w:rsidRPr="00F23396">
        <w:rPr>
          <w:sz w:val="20"/>
          <w:szCs w:val="20"/>
        </w:rPr>
        <w:t>Datenschutz</w:t>
      </w:r>
      <w:bookmarkEnd w:id="28"/>
      <w:bookmarkEnd w:id="29"/>
    </w:p>
    <w:p w14:paraId="5C505101" w14:textId="77777777" w:rsidR="00DC3F61" w:rsidRPr="00F23396" w:rsidRDefault="00DC3F61" w:rsidP="00DC3F61">
      <w:pPr>
        <w:jc w:val="both"/>
        <w:rPr>
          <w:rFonts w:ascii="Arial" w:hAnsi="Arial" w:cs="Arial"/>
          <w:sz w:val="20"/>
        </w:rPr>
      </w:pPr>
    </w:p>
    <w:p w14:paraId="104077EC" w14:textId="77777777" w:rsidR="00DC3F61" w:rsidRPr="00F23396" w:rsidRDefault="00DC3F61" w:rsidP="004D7FF9">
      <w:pPr>
        <w:widowControl w:val="0"/>
        <w:numPr>
          <w:ilvl w:val="0"/>
          <w:numId w:val="24"/>
        </w:numPr>
        <w:ind w:left="567" w:hanging="567"/>
        <w:jc w:val="both"/>
        <w:rPr>
          <w:rFonts w:ascii="Arial" w:hAnsi="Arial" w:cs="Arial"/>
          <w:sz w:val="20"/>
        </w:rPr>
      </w:pPr>
      <w:r w:rsidRPr="00F23396">
        <w:rPr>
          <w:rFonts w:ascii="Arial" w:hAnsi="Arial" w:cs="Arial"/>
          <w:sz w:val="20"/>
        </w:rPr>
        <w:t>Es gelten die Verordnung (EU) 2016/679 des Europäischen Parlaments und des Rates vom 27.04.2016 zum Schutz natürlicher Personen bei der Verarbeitung personenbezogener Daten, zum freien Datenverkehr und zur Aufhebung der Richtlinie 95/46/EG (Datenschutz-Grundverordnung; im Folgenden: DSGVO) sowie das Bundesdatenschutzgesetz (im Folgenden: BDSG) in der Fassung des Gesetzes zur Anpassung des Datenschutzrechts an die Verordnung (EU) 2016/679 und zur Umsetzung der Richtlinie (EU) 2016/680 vom 30.06.2017 (Datenschutz-Anpassungs- und Umsetzungsgesetz EU – DSAnpUG-EU).</w:t>
      </w:r>
    </w:p>
    <w:p w14:paraId="14454312" w14:textId="77777777" w:rsidR="00DC3F61" w:rsidRPr="00F23396" w:rsidRDefault="00DC3F61" w:rsidP="00DC3F61">
      <w:pPr>
        <w:ind w:left="426" w:hanging="426"/>
        <w:jc w:val="both"/>
        <w:rPr>
          <w:rFonts w:ascii="Arial" w:hAnsi="Arial" w:cs="Arial"/>
          <w:sz w:val="10"/>
        </w:rPr>
      </w:pPr>
    </w:p>
    <w:p w14:paraId="402AD511" w14:textId="77777777" w:rsidR="00DC3F61" w:rsidRPr="00F23396" w:rsidRDefault="00DC3F61" w:rsidP="004D7FF9">
      <w:pPr>
        <w:widowControl w:val="0"/>
        <w:numPr>
          <w:ilvl w:val="0"/>
          <w:numId w:val="24"/>
        </w:numPr>
        <w:ind w:left="567" w:hanging="567"/>
        <w:jc w:val="both"/>
        <w:rPr>
          <w:rFonts w:ascii="Arial" w:hAnsi="Arial" w:cs="Arial"/>
          <w:sz w:val="20"/>
        </w:rPr>
      </w:pPr>
      <w:r w:rsidRPr="00F23396">
        <w:rPr>
          <w:rFonts w:ascii="Arial" w:hAnsi="Arial" w:cs="Arial"/>
          <w:sz w:val="20"/>
        </w:rPr>
        <w:t xml:space="preserve">Der AN verpflichtet sich, die datenschutzrechtlichen Bestimmungen einzuhalten. Der AN darf personenbezogene Daten, die er gleich auf welche Weise verarbeitet, ausschließlich zu den im Vertragsgegenstand beschriebenen Zwecken nutzen. Jede andere Verwendung dieser Daten ist unzulässig, es sei denn, sie ist gesetzlich ausdrücklich erlaubt. </w:t>
      </w:r>
    </w:p>
    <w:p w14:paraId="463CCA9C" w14:textId="77777777" w:rsidR="00DC3F61" w:rsidRPr="00F23396" w:rsidRDefault="00DC3F61" w:rsidP="00DC3F61">
      <w:pPr>
        <w:ind w:left="426" w:hanging="426"/>
        <w:contextualSpacing/>
        <w:jc w:val="both"/>
        <w:rPr>
          <w:rFonts w:ascii="Arial" w:eastAsiaTheme="minorHAnsi" w:hAnsi="Arial" w:cs="Arial"/>
          <w:sz w:val="10"/>
          <w:lang w:eastAsia="en-US"/>
        </w:rPr>
      </w:pPr>
    </w:p>
    <w:p w14:paraId="2535AFEB" w14:textId="77777777" w:rsidR="00DC3F61" w:rsidRPr="00F23396" w:rsidRDefault="00DC3F61" w:rsidP="004D7FF9">
      <w:pPr>
        <w:widowControl w:val="0"/>
        <w:numPr>
          <w:ilvl w:val="0"/>
          <w:numId w:val="24"/>
        </w:numPr>
        <w:ind w:left="567" w:hanging="567"/>
        <w:jc w:val="both"/>
        <w:rPr>
          <w:rFonts w:ascii="Arial" w:hAnsi="Arial" w:cs="Arial"/>
          <w:sz w:val="20"/>
        </w:rPr>
      </w:pPr>
      <w:r w:rsidRPr="00F23396">
        <w:rPr>
          <w:rFonts w:ascii="Arial" w:hAnsi="Arial" w:cs="Arial"/>
          <w:sz w:val="20"/>
        </w:rPr>
        <w:t>Der AN stellt sicher, dass nach dem Ende des Vertragsverhältnisses von ihm verarbeitete Daten gelöscht werden. Auf jederzeitiges Verlangen des AG, spätestens jedoch nach Beendigung des Vertragsverhältnisses, hat der AN auch sonstige überlassene Unterlagen, Datenträger und Dateien zurückzugeben und die bei ihm gespeicherten Daten zu löschen. Insbesondere ist der AN in diesem Fall verpflichtet, die bei ihm gespeicherten Daten des AG kostenlos an diesen zu übermitteln und anschließend bei sich zu löschen. Die Löschung ist auf Verlangen des AG nachzuweisen.</w:t>
      </w:r>
    </w:p>
    <w:p w14:paraId="17AA9DC5" w14:textId="77777777" w:rsidR="00DC3F61" w:rsidRPr="00F23396" w:rsidRDefault="00DC3F61" w:rsidP="00DC3F61">
      <w:pPr>
        <w:widowControl w:val="0"/>
        <w:tabs>
          <w:tab w:val="left" w:pos="851"/>
        </w:tabs>
        <w:ind w:left="426" w:hanging="426"/>
        <w:jc w:val="both"/>
        <w:rPr>
          <w:rFonts w:ascii="Arial" w:hAnsi="Arial" w:cs="Arial"/>
          <w:sz w:val="10"/>
        </w:rPr>
      </w:pPr>
    </w:p>
    <w:p w14:paraId="0773486A" w14:textId="77777777" w:rsidR="00DC3F61" w:rsidRPr="00F23396" w:rsidRDefault="00DC3F61" w:rsidP="004D7FF9">
      <w:pPr>
        <w:widowControl w:val="0"/>
        <w:numPr>
          <w:ilvl w:val="0"/>
          <w:numId w:val="24"/>
        </w:numPr>
        <w:ind w:left="567" w:hanging="567"/>
        <w:jc w:val="both"/>
        <w:rPr>
          <w:rFonts w:ascii="Arial" w:hAnsi="Arial" w:cs="Arial"/>
          <w:sz w:val="20"/>
        </w:rPr>
      </w:pPr>
      <w:r w:rsidRPr="00F23396">
        <w:rPr>
          <w:rFonts w:ascii="Arial" w:hAnsi="Arial" w:cs="Arial"/>
          <w:sz w:val="20"/>
        </w:rPr>
        <w:t>Der AN unterrichtet von ihm eingesetzte Personen spätestens bei Beginn des Vertragsverhältnisses über das Gebot der Vertraulichkeit bei dem Umgang mit personenbezogenen Daten, verpflichtet sie auf die Einhaltung desselben und weist dies dem AG auf Wunsch nach. Hierzu ist der als Anlage beigefügte Erklärungsvordruck zu verwenden. Das Gebot zur Vertraulichkeit ist die Pflicht, personenbezogene Daten nicht unbefugt zu erheben, zu nutzen oder auf andere Weise zu verarbeiten. Zudem erklärt sich der AN damit einverstanden, dass der Kreis der von ihm eingesetzten Personen im Sinne dieser Regelung durch den AG nach dem Gesetz über die förmliche Verpflichtung nichtbeamteter Personen (Verpflichtungsgesetz) verpflichtet werden kann. Der AN schafft dafür die arbeitsvertraglichen und betriebsverfassungsrechtlichen Voraussetzungen.</w:t>
      </w:r>
    </w:p>
    <w:p w14:paraId="6CADC6AC" w14:textId="77777777" w:rsidR="00DC3F61" w:rsidRPr="00F23396" w:rsidRDefault="00DC3F61" w:rsidP="00DC3F61">
      <w:pPr>
        <w:widowControl w:val="0"/>
        <w:tabs>
          <w:tab w:val="left" w:pos="851"/>
        </w:tabs>
        <w:ind w:left="426" w:hanging="426"/>
        <w:jc w:val="both"/>
        <w:rPr>
          <w:rFonts w:ascii="Arial" w:hAnsi="Arial" w:cs="Arial"/>
          <w:sz w:val="10"/>
        </w:rPr>
      </w:pPr>
    </w:p>
    <w:p w14:paraId="61ABAF37" w14:textId="77777777" w:rsidR="00DC3F61" w:rsidRPr="00F23396" w:rsidRDefault="00DC3F61" w:rsidP="004D7FF9">
      <w:pPr>
        <w:widowControl w:val="0"/>
        <w:numPr>
          <w:ilvl w:val="0"/>
          <w:numId w:val="24"/>
        </w:numPr>
        <w:ind w:left="567" w:hanging="567"/>
        <w:jc w:val="both"/>
        <w:rPr>
          <w:rFonts w:ascii="Arial" w:hAnsi="Arial" w:cs="Arial"/>
          <w:sz w:val="20"/>
        </w:rPr>
      </w:pPr>
      <w:r w:rsidRPr="00F23396">
        <w:rPr>
          <w:rFonts w:ascii="Arial" w:hAnsi="Arial" w:cs="Arial"/>
          <w:sz w:val="20"/>
        </w:rPr>
        <w:t>Stellt der AN fest, dass personenbezogene Daten oder Sozialdaten unrechtmäßig übermittelt wurden oder auf sonstige Weise Dritten unrechtmäßig zur Kenntnis gelangt sind (z. B. durch Diebstahl von Hardware), oder haben von ihm eingesetzte Personen gegen Datenschutzvorschriften oder die vertraglich festgelegten Datenschutzmaßnahmen verstoßen, hat er dies unverzüglich nach Bekanntwerden der zuständigen Datenschutzaufsichtsbehörde und dem AG mitzuteilen.</w:t>
      </w:r>
    </w:p>
    <w:p w14:paraId="126DBF34" w14:textId="77777777" w:rsidR="00DC3F61" w:rsidRPr="00F23396" w:rsidRDefault="00DC3F61" w:rsidP="00DC3F61">
      <w:pPr>
        <w:widowControl w:val="0"/>
        <w:ind w:left="426" w:hanging="426"/>
        <w:contextualSpacing/>
        <w:jc w:val="both"/>
        <w:rPr>
          <w:rFonts w:ascii="Arial" w:hAnsi="Arial" w:cs="Arial"/>
          <w:sz w:val="10"/>
        </w:rPr>
      </w:pPr>
    </w:p>
    <w:p w14:paraId="174CE8C9" w14:textId="0659E93D" w:rsidR="00DC3F61" w:rsidRPr="00F23396" w:rsidRDefault="00DC3F61" w:rsidP="004D7FF9">
      <w:pPr>
        <w:widowControl w:val="0"/>
        <w:numPr>
          <w:ilvl w:val="0"/>
          <w:numId w:val="24"/>
        </w:numPr>
        <w:ind w:left="567" w:hanging="567"/>
        <w:jc w:val="both"/>
        <w:rPr>
          <w:rFonts w:ascii="Arial" w:hAnsi="Arial" w:cs="Arial"/>
          <w:sz w:val="20"/>
          <w:u w:val="single"/>
        </w:rPr>
      </w:pPr>
      <w:r w:rsidRPr="00F23396">
        <w:rPr>
          <w:rFonts w:ascii="Arial" w:hAnsi="Arial" w:cs="Arial"/>
          <w:sz w:val="20"/>
        </w:rPr>
        <w:t>Unabhängig von der Ausübung seines Kündigungsrechtes aus § 4 (</w:t>
      </w:r>
      <w:r w:rsidR="0069018F" w:rsidRPr="00F23396">
        <w:rPr>
          <w:rFonts w:ascii="Arial" w:hAnsi="Arial" w:cs="Arial"/>
          <w:sz w:val="20"/>
        </w:rPr>
        <w:t>außerordentliche Kündigung</w:t>
      </w:r>
      <w:r w:rsidRPr="00F23396">
        <w:rPr>
          <w:rFonts w:ascii="Arial" w:hAnsi="Arial" w:cs="Arial"/>
          <w:sz w:val="20"/>
        </w:rPr>
        <w:t>) dieses Vertrages wegen schuldhaften Verstoßes des AN gegen gesetzliche oder vertragliche Datenschutzbestimmungen kann der AG bei den dort genannten Verstößen unbeschadet seiner übrigen Rechte nach dem Gesetz oder diesem Vertrag Schadensersatzansprüche geltend machen. Der AN stellt den AG von Schadenersatzansprüchen Dritter frei, wenn der AN oder von ihm eingesetzte Personen schuldhaft gegen gesetzliche oder vertragliche Datenschutzbestimmungen verstoßen.</w:t>
      </w:r>
    </w:p>
    <w:p w14:paraId="57345FD3" w14:textId="095E7148" w:rsidR="00DC3F61" w:rsidRPr="00F23396" w:rsidRDefault="00DC3F61" w:rsidP="000A3B4B">
      <w:pPr>
        <w:rPr>
          <w:rFonts w:ascii="Arial" w:hAnsi="Arial"/>
          <w:sz w:val="20"/>
        </w:rPr>
      </w:pPr>
    </w:p>
    <w:p w14:paraId="072C7B5A" w14:textId="77777777" w:rsidR="00E36F89" w:rsidRPr="00F23396" w:rsidRDefault="00E36F89" w:rsidP="000A3B4B">
      <w:pPr>
        <w:rPr>
          <w:rFonts w:ascii="Arial" w:hAnsi="Arial"/>
          <w:sz w:val="20"/>
        </w:rPr>
      </w:pPr>
    </w:p>
    <w:p w14:paraId="38E9D189" w14:textId="5F0AEAD3" w:rsidR="006477B8" w:rsidRPr="00F23396" w:rsidRDefault="006477B8" w:rsidP="004D7FF9">
      <w:pPr>
        <w:pStyle w:val="Vertrag1"/>
        <w:numPr>
          <w:ilvl w:val="0"/>
          <w:numId w:val="20"/>
        </w:numPr>
        <w:spacing w:line="240" w:lineRule="auto"/>
        <w:ind w:left="567" w:hanging="567"/>
        <w:outlineLvl w:val="0"/>
        <w:rPr>
          <w:sz w:val="20"/>
          <w:szCs w:val="20"/>
        </w:rPr>
      </w:pPr>
      <w:bookmarkStart w:id="30" w:name="_Toc224544518"/>
      <w:r w:rsidRPr="00F23396">
        <w:rPr>
          <w:sz w:val="20"/>
          <w:szCs w:val="20"/>
        </w:rPr>
        <w:t>Unter</w:t>
      </w:r>
      <w:r w:rsidR="005C1AEF" w:rsidRPr="00F23396">
        <w:rPr>
          <w:sz w:val="20"/>
          <w:szCs w:val="20"/>
        </w:rPr>
        <w:t>auftragnehmer</w:t>
      </w:r>
      <w:r w:rsidRPr="00F23396">
        <w:rPr>
          <w:sz w:val="20"/>
          <w:szCs w:val="20"/>
        </w:rPr>
        <w:t xml:space="preserve"> (Subunternehmer)</w:t>
      </w:r>
      <w:bookmarkEnd w:id="30"/>
    </w:p>
    <w:p w14:paraId="6FBB55A0" w14:textId="77777777" w:rsidR="006477B8" w:rsidRPr="00F23396" w:rsidRDefault="006477B8" w:rsidP="00FC27F3">
      <w:pPr>
        <w:rPr>
          <w:rFonts w:ascii="Arial" w:hAnsi="Arial" w:cs="Arial"/>
          <w:sz w:val="20"/>
        </w:rPr>
      </w:pPr>
    </w:p>
    <w:p w14:paraId="00D0BF15" w14:textId="57087CE4" w:rsidR="006477B8" w:rsidRPr="00F23396" w:rsidRDefault="006477B8" w:rsidP="004D7FF9">
      <w:pPr>
        <w:widowControl w:val="0"/>
        <w:numPr>
          <w:ilvl w:val="0"/>
          <w:numId w:val="25"/>
        </w:numPr>
        <w:ind w:left="567" w:hanging="567"/>
        <w:jc w:val="both"/>
        <w:rPr>
          <w:rFonts w:ascii="Arial" w:hAnsi="Arial" w:cs="Arial"/>
          <w:sz w:val="20"/>
        </w:rPr>
      </w:pPr>
      <w:r w:rsidRPr="00F23396">
        <w:rPr>
          <w:rFonts w:ascii="Arial" w:hAnsi="Arial" w:cs="Arial"/>
          <w:sz w:val="20"/>
        </w:rPr>
        <w:t xml:space="preserve">Im </w:t>
      </w:r>
      <w:r w:rsidRPr="00F23396">
        <w:rPr>
          <w:rFonts w:ascii="Arial" w:hAnsi="Arial" w:cs="Arial"/>
          <w:color w:val="000000" w:themeColor="text1"/>
          <w:sz w:val="20"/>
        </w:rPr>
        <w:t>Falle</w:t>
      </w:r>
      <w:r w:rsidRPr="00F23396">
        <w:rPr>
          <w:rFonts w:ascii="Arial" w:hAnsi="Arial" w:cs="Arial"/>
          <w:sz w:val="20"/>
        </w:rPr>
        <w:t xml:space="preserve"> der Beauftragung von Unter</w:t>
      </w:r>
      <w:r w:rsidR="005C1AEF" w:rsidRPr="00F23396">
        <w:rPr>
          <w:rFonts w:ascii="Arial" w:hAnsi="Arial" w:cs="Arial"/>
          <w:sz w:val="20"/>
        </w:rPr>
        <w:t>auftragnehmern</w:t>
      </w:r>
      <w:r w:rsidRPr="00F23396">
        <w:rPr>
          <w:rFonts w:ascii="Arial" w:hAnsi="Arial" w:cs="Arial"/>
          <w:sz w:val="20"/>
        </w:rPr>
        <w:t xml:space="preserve"> hat der </w:t>
      </w:r>
      <w:r w:rsidR="00FB05C7" w:rsidRPr="00F23396">
        <w:rPr>
          <w:rFonts w:ascii="Arial" w:hAnsi="Arial" w:cs="Arial"/>
          <w:sz w:val="20"/>
        </w:rPr>
        <w:t>AN</w:t>
      </w:r>
    </w:p>
    <w:p w14:paraId="3040E3CE" w14:textId="77777777" w:rsidR="006477B8" w:rsidRPr="00F23396" w:rsidRDefault="006477B8" w:rsidP="00FC27F3">
      <w:pPr>
        <w:rPr>
          <w:rFonts w:cs="Arial"/>
          <w:sz w:val="10"/>
        </w:rPr>
      </w:pPr>
    </w:p>
    <w:p w14:paraId="633F4817" w14:textId="7BAC1A08" w:rsidR="006477B8" w:rsidRPr="00F23396" w:rsidRDefault="006477B8" w:rsidP="004D7FF9">
      <w:pPr>
        <w:pStyle w:val="Text-B-0"/>
        <w:numPr>
          <w:ilvl w:val="0"/>
          <w:numId w:val="26"/>
        </w:numPr>
        <w:spacing w:after="0"/>
        <w:ind w:left="993" w:hanging="426"/>
        <w:contextualSpacing/>
        <w:rPr>
          <w:rFonts w:cs="Arial"/>
          <w:sz w:val="20"/>
        </w:rPr>
      </w:pPr>
      <w:r w:rsidRPr="00F23396">
        <w:rPr>
          <w:rFonts w:cs="Arial"/>
          <w:sz w:val="20"/>
        </w:rPr>
        <w:t>den Unter</w:t>
      </w:r>
      <w:r w:rsidR="005C1AEF" w:rsidRPr="00F23396">
        <w:rPr>
          <w:rFonts w:cs="Arial"/>
          <w:sz w:val="20"/>
        </w:rPr>
        <w:t>auftragnehmern</w:t>
      </w:r>
      <w:r w:rsidRPr="00F23396">
        <w:rPr>
          <w:rFonts w:cs="Arial"/>
          <w:sz w:val="20"/>
        </w:rPr>
        <w:t xml:space="preserve"> auf deren Verlangen hin den </w:t>
      </w:r>
      <w:r w:rsidR="00FB05C7" w:rsidRPr="00F23396">
        <w:rPr>
          <w:rFonts w:cs="Arial"/>
          <w:sz w:val="20"/>
        </w:rPr>
        <w:t>AG</w:t>
      </w:r>
      <w:r w:rsidRPr="00F23396">
        <w:rPr>
          <w:rFonts w:cs="Arial"/>
          <w:sz w:val="20"/>
        </w:rPr>
        <w:t xml:space="preserve"> zu benennen;</w:t>
      </w:r>
    </w:p>
    <w:p w14:paraId="0DBD94CB" w14:textId="40361F71" w:rsidR="006477B8" w:rsidRPr="00F23396" w:rsidRDefault="006477B8" w:rsidP="004D7FF9">
      <w:pPr>
        <w:pStyle w:val="Text-B-0"/>
        <w:numPr>
          <w:ilvl w:val="0"/>
          <w:numId w:val="26"/>
        </w:numPr>
        <w:spacing w:after="0"/>
        <w:ind w:left="993" w:hanging="426"/>
        <w:contextualSpacing/>
        <w:rPr>
          <w:rFonts w:cs="Arial"/>
          <w:sz w:val="20"/>
        </w:rPr>
      </w:pPr>
      <w:r w:rsidRPr="00F23396">
        <w:rPr>
          <w:rFonts w:cs="Arial"/>
          <w:sz w:val="20"/>
        </w:rPr>
        <w:lastRenderedPageBreak/>
        <w:t>die Unter</w:t>
      </w:r>
      <w:r w:rsidR="005C1AEF" w:rsidRPr="00F23396">
        <w:rPr>
          <w:rFonts w:cs="Arial"/>
          <w:sz w:val="20"/>
        </w:rPr>
        <w:t>auftragnehmer</w:t>
      </w:r>
      <w:r w:rsidRPr="00F23396">
        <w:rPr>
          <w:rFonts w:cs="Arial"/>
          <w:sz w:val="20"/>
        </w:rPr>
        <w:t xml:space="preserve"> auf die Einhaltung der sich aus dem Vertrag ergebenden Pflichten, insbesondere auf die Einhaltung der Regelungen zur Geheimhaltung, zum Datenschutz sowie zum Informations- und Prüfrecht, hinzuweisen und sicherzustellen, dass die Unter</w:t>
      </w:r>
      <w:r w:rsidR="005C1AEF" w:rsidRPr="00F23396">
        <w:rPr>
          <w:rFonts w:cs="Arial"/>
          <w:sz w:val="20"/>
        </w:rPr>
        <w:t xml:space="preserve">auftragnehmer </w:t>
      </w:r>
      <w:r w:rsidRPr="00F23396">
        <w:rPr>
          <w:rFonts w:cs="Arial"/>
          <w:sz w:val="20"/>
        </w:rPr>
        <w:t xml:space="preserve">Bestimmungen in gleicher Weise einhalten wie der </w:t>
      </w:r>
      <w:r w:rsidR="00FB05C7" w:rsidRPr="00F23396">
        <w:rPr>
          <w:rFonts w:cs="Arial"/>
          <w:sz w:val="20"/>
        </w:rPr>
        <w:t>AN</w:t>
      </w:r>
      <w:r w:rsidRPr="00F23396">
        <w:rPr>
          <w:rFonts w:cs="Arial"/>
          <w:sz w:val="20"/>
        </w:rPr>
        <w:t xml:space="preserve"> selbst;</w:t>
      </w:r>
    </w:p>
    <w:p w14:paraId="3D01E70B" w14:textId="049D2339" w:rsidR="006477B8" w:rsidRPr="00F23396" w:rsidRDefault="006477B8" w:rsidP="004D7FF9">
      <w:pPr>
        <w:pStyle w:val="Text-B-0"/>
        <w:numPr>
          <w:ilvl w:val="0"/>
          <w:numId w:val="26"/>
        </w:numPr>
        <w:spacing w:after="0"/>
        <w:ind w:left="993" w:hanging="426"/>
        <w:contextualSpacing/>
        <w:rPr>
          <w:rFonts w:cs="Arial"/>
          <w:sz w:val="20"/>
        </w:rPr>
      </w:pPr>
      <w:r w:rsidRPr="00F23396">
        <w:rPr>
          <w:rFonts w:cs="Arial"/>
          <w:sz w:val="20"/>
        </w:rPr>
        <w:t>durch entsprechende vertragliche Regelungen dafür Sorge zu tragen, dass die Einräumung sämtlicher Nutzungsrechte durch die Einschaltung von Unter</w:t>
      </w:r>
      <w:r w:rsidR="005C1AEF" w:rsidRPr="00F23396">
        <w:rPr>
          <w:rFonts w:cs="Arial"/>
          <w:sz w:val="20"/>
        </w:rPr>
        <w:t>auftragnehmer</w:t>
      </w:r>
      <w:r w:rsidRPr="00F23396">
        <w:rPr>
          <w:rFonts w:cs="Arial"/>
          <w:sz w:val="20"/>
        </w:rPr>
        <w:t xml:space="preserve"> nicht beeinträchtigt wird.</w:t>
      </w:r>
    </w:p>
    <w:p w14:paraId="0D096CC9" w14:textId="77777777" w:rsidR="006477B8" w:rsidRPr="00F23396" w:rsidRDefault="006477B8" w:rsidP="006477B8">
      <w:pPr>
        <w:pStyle w:val="Listenabsatz"/>
        <w:widowControl w:val="0"/>
        <w:ind w:left="426" w:hanging="426"/>
        <w:jc w:val="both"/>
        <w:rPr>
          <w:rFonts w:ascii="Arial" w:hAnsi="Arial" w:cs="Arial"/>
          <w:sz w:val="10"/>
        </w:rPr>
      </w:pPr>
    </w:p>
    <w:p w14:paraId="1CEA2E0F" w14:textId="406D7C23" w:rsidR="006477B8" w:rsidRPr="000403F0" w:rsidRDefault="006477B8" w:rsidP="006D04BF">
      <w:pPr>
        <w:widowControl w:val="0"/>
        <w:numPr>
          <w:ilvl w:val="0"/>
          <w:numId w:val="25"/>
        </w:numPr>
        <w:ind w:hanging="567"/>
        <w:rPr>
          <w:rFonts w:ascii="Arial" w:hAnsi="Arial" w:cs="Arial"/>
          <w:b/>
          <w:bCs/>
          <w:sz w:val="10"/>
        </w:rPr>
      </w:pPr>
      <w:r w:rsidRPr="000403F0">
        <w:rPr>
          <w:rFonts w:ascii="Arial" w:hAnsi="Arial" w:cs="Arial"/>
          <w:sz w:val="20"/>
        </w:rPr>
        <w:t xml:space="preserve">Eine Übertragung von Erfüllungsleistungen auf nicht bereits bei Zuschlagserteilung genehmigte </w:t>
      </w:r>
      <w:r w:rsidRPr="000403F0">
        <w:rPr>
          <w:rFonts w:ascii="Arial" w:hAnsi="Arial" w:cs="Arial"/>
          <w:color w:val="000000" w:themeColor="text1"/>
          <w:sz w:val="20"/>
        </w:rPr>
        <w:t>Unter</w:t>
      </w:r>
      <w:r w:rsidR="005C1AEF" w:rsidRPr="000403F0">
        <w:rPr>
          <w:rFonts w:ascii="Arial" w:hAnsi="Arial" w:cs="Arial"/>
          <w:color w:val="000000" w:themeColor="text1"/>
          <w:sz w:val="20"/>
        </w:rPr>
        <w:t>auftragnehmer</w:t>
      </w:r>
      <w:r w:rsidRPr="000403F0">
        <w:rPr>
          <w:rFonts w:ascii="Arial" w:hAnsi="Arial" w:cs="Arial"/>
          <w:sz w:val="20"/>
        </w:rPr>
        <w:t xml:space="preserve"> ist nur mit vorheriger Genehmigung des </w:t>
      </w:r>
      <w:r w:rsidR="00FB05C7" w:rsidRPr="000403F0">
        <w:rPr>
          <w:rFonts w:ascii="Arial" w:hAnsi="Arial" w:cs="Arial"/>
          <w:sz w:val="20"/>
        </w:rPr>
        <w:t>AG</w:t>
      </w:r>
      <w:r w:rsidRPr="000403F0">
        <w:rPr>
          <w:rFonts w:ascii="Arial" w:hAnsi="Arial" w:cs="Arial"/>
          <w:sz w:val="20"/>
        </w:rPr>
        <w:t xml:space="preserve"> zulässig. Die Genehmigung/Zustimmung ist vom </w:t>
      </w:r>
      <w:r w:rsidR="00FB05C7" w:rsidRPr="000403F0">
        <w:rPr>
          <w:rFonts w:ascii="Arial" w:hAnsi="Arial" w:cs="Arial"/>
          <w:sz w:val="20"/>
        </w:rPr>
        <w:t>AN</w:t>
      </w:r>
      <w:r w:rsidRPr="000403F0">
        <w:rPr>
          <w:rFonts w:ascii="Arial" w:hAnsi="Arial" w:cs="Arial"/>
          <w:sz w:val="20"/>
        </w:rPr>
        <w:t xml:space="preserve"> bei</w:t>
      </w:r>
      <w:r w:rsidR="004B2A4F" w:rsidRPr="000403F0">
        <w:rPr>
          <w:rFonts w:ascii="Arial" w:hAnsi="Arial" w:cs="Arial"/>
          <w:sz w:val="20"/>
        </w:rPr>
        <w:t xml:space="preserve"> der</w:t>
      </w:r>
    </w:p>
    <w:p w14:paraId="5BAAB093" w14:textId="77777777" w:rsidR="00DC7C17" w:rsidRPr="00F23396" w:rsidRDefault="00DC7C17" w:rsidP="006477B8">
      <w:pPr>
        <w:pStyle w:val="Textkrper"/>
        <w:spacing w:after="0"/>
        <w:ind w:left="502"/>
        <w:jc w:val="center"/>
        <w:rPr>
          <w:rFonts w:ascii="Arial" w:hAnsi="Arial" w:cs="Arial"/>
          <w:b/>
          <w:bCs/>
          <w:sz w:val="10"/>
        </w:rPr>
      </w:pPr>
    </w:p>
    <w:p w14:paraId="5EF5A70D" w14:textId="77777777" w:rsidR="006477B8" w:rsidRPr="00F23396" w:rsidRDefault="006477B8" w:rsidP="006477B8">
      <w:pPr>
        <w:pStyle w:val="Textkrper"/>
        <w:spacing w:after="0"/>
        <w:ind w:left="502"/>
        <w:jc w:val="center"/>
        <w:rPr>
          <w:rFonts w:ascii="Arial" w:hAnsi="Arial" w:cs="Arial"/>
          <w:b/>
          <w:bCs/>
          <w:sz w:val="20"/>
        </w:rPr>
      </w:pPr>
      <w:r w:rsidRPr="00F23396">
        <w:rPr>
          <w:rFonts w:ascii="Arial" w:hAnsi="Arial" w:cs="Arial"/>
          <w:b/>
          <w:bCs/>
          <w:sz w:val="20"/>
        </w:rPr>
        <w:t>Bundesagentur für Arbeit,</w:t>
      </w:r>
    </w:p>
    <w:p w14:paraId="11168101" w14:textId="77777777" w:rsidR="006477B8" w:rsidRPr="00F23396" w:rsidRDefault="006477B8" w:rsidP="006477B8">
      <w:pPr>
        <w:pStyle w:val="Textkrper"/>
        <w:spacing w:after="0"/>
        <w:ind w:left="502"/>
        <w:jc w:val="center"/>
        <w:rPr>
          <w:rFonts w:ascii="Arial" w:hAnsi="Arial" w:cs="Arial"/>
          <w:iCs/>
          <w:sz w:val="20"/>
        </w:rPr>
      </w:pPr>
      <w:r w:rsidRPr="00F23396">
        <w:rPr>
          <w:rFonts w:ascii="Arial" w:hAnsi="Arial" w:cs="Arial"/>
          <w:b/>
          <w:bCs/>
          <w:sz w:val="20"/>
        </w:rPr>
        <w:t>Service-Haus,</w:t>
      </w:r>
    </w:p>
    <w:p w14:paraId="275FD0B1" w14:textId="77777777" w:rsidR="006477B8" w:rsidRPr="00F23396" w:rsidRDefault="006477B8" w:rsidP="006477B8">
      <w:pPr>
        <w:pStyle w:val="Textkrper"/>
        <w:spacing w:after="0"/>
        <w:ind w:left="502"/>
        <w:jc w:val="center"/>
        <w:rPr>
          <w:rFonts w:ascii="Arial" w:hAnsi="Arial" w:cs="Arial"/>
          <w:iCs/>
          <w:sz w:val="20"/>
        </w:rPr>
      </w:pPr>
      <w:r w:rsidRPr="00F23396">
        <w:rPr>
          <w:rFonts w:ascii="Arial" w:hAnsi="Arial" w:cs="Arial"/>
          <w:b/>
          <w:bCs/>
          <w:sz w:val="20"/>
        </w:rPr>
        <w:t>Geschäftsbereich Einkauf,</w:t>
      </w:r>
    </w:p>
    <w:p w14:paraId="21D5DB29" w14:textId="77777777" w:rsidR="006477B8" w:rsidRPr="00F23396" w:rsidRDefault="006477B8" w:rsidP="006477B8">
      <w:pPr>
        <w:pStyle w:val="Textkrper"/>
        <w:spacing w:after="0"/>
        <w:ind w:left="502"/>
        <w:jc w:val="center"/>
        <w:rPr>
          <w:rFonts w:ascii="Arial" w:hAnsi="Arial" w:cs="Arial"/>
          <w:iCs/>
          <w:sz w:val="20"/>
        </w:rPr>
      </w:pPr>
      <w:r w:rsidRPr="00F23396">
        <w:rPr>
          <w:rFonts w:ascii="Arial" w:hAnsi="Arial" w:cs="Arial"/>
          <w:b/>
          <w:bCs/>
          <w:sz w:val="20"/>
        </w:rPr>
        <w:t>Regensburger Straße 104,</w:t>
      </w:r>
    </w:p>
    <w:p w14:paraId="24458AF7" w14:textId="77777777" w:rsidR="006477B8" w:rsidRPr="00F23396" w:rsidRDefault="006477B8" w:rsidP="006477B8">
      <w:pPr>
        <w:pStyle w:val="Textkrper"/>
        <w:spacing w:after="0"/>
        <w:ind w:left="502"/>
        <w:jc w:val="center"/>
        <w:rPr>
          <w:rFonts w:ascii="Arial" w:hAnsi="Arial" w:cs="Arial"/>
          <w:iCs/>
          <w:sz w:val="20"/>
        </w:rPr>
      </w:pPr>
      <w:r w:rsidRPr="00F23396">
        <w:rPr>
          <w:rFonts w:ascii="Arial" w:hAnsi="Arial" w:cs="Arial"/>
          <w:b/>
          <w:bCs/>
          <w:sz w:val="20"/>
        </w:rPr>
        <w:t>90478 Nürnberg</w:t>
      </w:r>
    </w:p>
    <w:p w14:paraId="1AF0DBC2" w14:textId="77777777" w:rsidR="006477B8" w:rsidRPr="00F23396" w:rsidRDefault="006477B8" w:rsidP="006477B8">
      <w:pPr>
        <w:widowControl w:val="0"/>
        <w:contextualSpacing/>
        <w:jc w:val="both"/>
        <w:rPr>
          <w:rFonts w:ascii="Arial" w:hAnsi="Arial" w:cs="Arial"/>
          <w:sz w:val="10"/>
        </w:rPr>
      </w:pPr>
    </w:p>
    <w:p w14:paraId="0A3048C6" w14:textId="738C1CF6" w:rsidR="006477B8" w:rsidRPr="00F23396" w:rsidRDefault="006477B8" w:rsidP="006477B8">
      <w:pPr>
        <w:pStyle w:val="Listenabsatz"/>
        <w:widowControl w:val="0"/>
        <w:ind w:left="567"/>
        <w:jc w:val="both"/>
        <w:rPr>
          <w:rFonts w:ascii="Arial" w:hAnsi="Arial" w:cs="Arial"/>
          <w:sz w:val="20"/>
        </w:rPr>
      </w:pPr>
      <w:r w:rsidRPr="00F23396">
        <w:rPr>
          <w:rFonts w:ascii="Arial" w:hAnsi="Arial" w:cs="Arial"/>
          <w:sz w:val="20"/>
        </w:rPr>
        <w:t>schriftlich oder elektronisch per E-Mail (</w:t>
      </w:r>
      <w:r w:rsidRPr="00F23396">
        <w:rPr>
          <w:rFonts w:ascii="Arial" w:hAnsi="Arial" w:cs="Arial"/>
          <w:b/>
          <w:sz w:val="20"/>
        </w:rPr>
        <w:t>Service-Haus.Einkauf-Infrastruktur@arbeitsagentur.de</w:t>
      </w:r>
      <w:r w:rsidRPr="00F23396">
        <w:rPr>
          <w:rFonts w:ascii="Arial" w:hAnsi="Arial" w:cs="Arial"/>
          <w:sz w:val="20"/>
        </w:rPr>
        <w:t xml:space="preserve">) einzuholen. Hierfür hat der </w:t>
      </w:r>
      <w:r w:rsidR="00FB05C7" w:rsidRPr="00F23396">
        <w:rPr>
          <w:rFonts w:ascii="Arial" w:hAnsi="Arial" w:cs="Arial"/>
          <w:sz w:val="20"/>
        </w:rPr>
        <w:t>AN</w:t>
      </w:r>
      <w:r w:rsidRPr="00F23396">
        <w:rPr>
          <w:rFonts w:ascii="Arial" w:hAnsi="Arial" w:cs="Arial"/>
          <w:sz w:val="20"/>
        </w:rPr>
        <w:t xml:space="preserve"> dem </w:t>
      </w:r>
      <w:r w:rsidR="00FB05C7" w:rsidRPr="00F23396">
        <w:rPr>
          <w:rFonts w:ascii="Arial" w:hAnsi="Arial" w:cs="Arial"/>
          <w:sz w:val="20"/>
        </w:rPr>
        <w:t>AG</w:t>
      </w:r>
      <w:r w:rsidRPr="00F23396">
        <w:rPr>
          <w:rFonts w:ascii="Arial" w:hAnsi="Arial" w:cs="Arial"/>
          <w:sz w:val="20"/>
        </w:rPr>
        <w:t xml:space="preserve"> für jeden Unte</w:t>
      </w:r>
      <w:r w:rsidR="005C1AEF" w:rsidRPr="00F23396">
        <w:rPr>
          <w:rFonts w:ascii="Arial" w:hAnsi="Arial" w:cs="Arial"/>
          <w:sz w:val="20"/>
        </w:rPr>
        <w:t>rauftragnehmer</w:t>
      </w:r>
      <w:r w:rsidRPr="00F23396">
        <w:rPr>
          <w:rFonts w:ascii="Arial" w:hAnsi="Arial" w:cs="Arial"/>
          <w:sz w:val="20"/>
        </w:rPr>
        <w:t xml:space="preserve"> gesondert mitzuteilen:</w:t>
      </w:r>
    </w:p>
    <w:p w14:paraId="207847C2" w14:textId="77777777" w:rsidR="006477B8" w:rsidRPr="00F23396" w:rsidRDefault="006477B8" w:rsidP="006477B8">
      <w:pPr>
        <w:pStyle w:val="Listenabsatz"/>
        <w:widowControl w:val="0"/>
        <w:ind w:left="567"/>
        <w:jc w:val="both"/>
        <w:rPr>
          <w:rFonts w:ascii="Arial" w:hAnsi="Arial" w:cs="Arial"/>
          <w:sz w:val="10"/>
        </w:rPr>
      </w:pPr>
    </w:p>
    <w:p w14:paraId="79648887" w14:textId="29A1B26E" w:rsidR="006477B8" w:rsidRPr="00F23396" w:rsidRDefault="006477B8" w:rsidP="004D7FF9">
      <w:pPr>
        <w:pStyle w:val="Text-B-0"/>
        <w:numPr>
          <w:ilvl w:val="0"/>
          <w:numId w:val="23"/>
        </w:numPr>
        <w:spacing w:after="0"/>
        <w:ind w:left="992" w:hanging="425"/>
        <w:contextualSpacing/>
        <w:rPr>
          <w:rFonts w:cs="Arial"/>
          <w:sz w:val="20"/>
        </w:rPr>
      </w:pPr>
      <w:r w:rsidRPr="00F23396">
        <w:rPr>
          <w:rFonts w:cs="Arial"/>
          <w:sz w:val="20"/>
        </w:rPr>
        <w:t xml:space="preserve">Firma/Name, Anschrift, Telefonnummer und Ansprechpartner </w:t>
      </w:r>
      <w:r w:rsidR="004B2A4F" w:rsidRPr="00F23396">
        <w:rPr>
          <w:rFonts w:cs="Arial"/>
          <w:sz w:val="20"/>
        </w:rPr>
        <w:t>des</w:t>
      </w:r>
      <w:r w:rsidRPr="00F23396">
        <w:rPr>
          <w:rFonts w:cs="Arial"/>
          <w:sz w:val="20"/>
        </w:rPr>
        <w:t xml:space="preserve"> Unter</w:t>
      </w:r>
      <w:r w:rsidR="005C1AEF" w:rsidRPr="00F23396">
        <w:rPr>
          <w:rFonts w:cs="Arial"/>
          <w:sz w:val="20"/>
        </w:rPr>
        <w:t>auftragnehmer</w:t>
      </w:r>
      <w:r w:rsidR="00A47281">
        <w:rPr>
          <w:rFonts w:cs="Arial"/>
          <w:sz w:val="20"/>
        </w:rPr>
        <w:t>s</w:t>
      </w:r>
      <w:r w:rsidRPr="00F23396">
        <w:rPr>
          <w:rFonts w:cs="Arial"/>
          <w:sz w:val="20"/>
        </w:rPr>
        <w:t>;</w:t>
      </w:r>
    </w:p>
    <w:p w14:paraId="20D69084" w14:textId="5D30E5DB" w:rsidR="006477B8" w:rsidRPr="00F23396" w:rsidRDefault="006477B8" w:rsidP="004D7FF9">
      <w:pPr>
        <w:pStyle w:val="Text-B-0"/>
        <w:numPr>
          <w:ilvl w:val="0"/>
          <w:numId w:val="23"/>
        </w:numPr>
        <w:spacing w:after="0"/>
        <w:ind w:left="992" w:hanging="425"/>
        <w:contextualSpacing/>
        <w:rPr>
          <w:rFonts w:cs="Arial"/>
          <w:sz w:val="20"/>
        </w:rPr>
      </w:pPr>
      <w:r w:rsidRPr="00F23396">
        <w:rPr>
          <w:rFonts w:cs="Arial"/>
          <w:sz w:val="20"/>
        </w:rPr>
        <w:t>detaillierte und prägnante Beschreibung der Leistungen, die von dem Unter</w:t>
      </w:r>
      <w:r w:rsidR="005C1AEF" w:rsidRPr="00F23396">
        <w:rPr>
          <w:rFonts w:cs="Arial"/>
          <w:sz w:val="20"/>
        </w:rPr>
        <w:t>auftragnehmer</w:t>
      </w:r>
      <w:r w:rsidRPr="00F23396">
        <w:rPr>
          <w:rFonts w:cs="Arial"/>
          <w:sz w:val="20"/>
        </w:rPr>
        <w:t xml:space="preserve"> für den </w:t>
      </w:r>
      <w:r w:rsidR="00FB05C7" w:rsidRPr="00F23396">
        <w:rPr>
          <w:rFonts w:cs="Arial"/>
          <w:sz w:val="20"/>
        </w:rPr>
        <w:t>AN</w:t>
      </w:r>
      <w:r w:rsidRPr="00F23396">
        <w:rPr>
          <w:rFonts w:cs="Arial"/>
          <w:sz w:val="20"/>
        </w:rPr>
        <w:t xml:space="preserve"> erbracht werden sollen;</w:t>
      </w:r>
    </w:p>
    <w:p w14:paraId="6B20B38B" w14:textId="25F4BBDC" w:rsidR="006477B8" w:rsidRPr="00F23396" w:rsidRDefault="006477B8" w:rsidP="004D7FF9">
      <w:pPr>
        <w:pStyle w:val="Text-B-0"/>
        <w:numPr>
          <w:ilvl w:val="0"/>
          <w:numId w:val="23"/>
        </w:numPr>
        <w:spacing w:after="0"/>
        <w:ind w:left="992" w:hanging="425"/>
        <w:contextualSpacing/>
        <w:rPr>
          <w:rFonts w:cs="Arial"/>
          <w:sz w:val="20"/>
        </w:rPr>
      </w:pPr>
      <w:r w:rsidRPr="00F23396">
        <w:rPr>
          <w:rFonts w:cs="Arial"/>
          <w:sz w:val="20"/>
        </w:rPr>
        <w:t>Angabe der einschlägigen Losnummer, sofern bei einem Vergabeverfahren mit Aufteilung der Leistung in Lose Unter</w:t>
      </w:r>
      <w:r w:rsidR="005C1AEF" w:rsidRPr="00F23396">
        <w:rPr>
          <w:rFonts w:cs="Arial"/>
          <w:sz w:val="20"/>
        </w:rPr>
        <w:t>auftragnehmer</w:t>
      </w:r>
      <w:r w:rsidRPr="00F23396">
        <w:rPr>
          <w:rFonts w:cs="Arial"/>
          <w:sz w:val="20"/>
        </w:rPr>
        <w:t xml:space="preserve"> nicht für alle, sondern nur für bestimmte Lose für den </w:t>
      </w:r>
      <w:r w:rsidR="00FB05C7" w:rsidRPr="00F23396">
        <w:rPr>
          <w:rFonts w:cs="Arial"/>
          <w:sz w:val="20"/>
        </w:rPr>
        <w:t>AN</w:t>
      </w:r>
      <w:r w:rsidRPr="00F23396">
        <w:rPr>
          <w:rFonts w:cs="Arial"/>
          <w:sz w:val="20"/>
        </w:rPr>
        <w:t xml:space="preserve"> zum Einsatz kommen sollen;</w:t>
      </w:r>
    </w:p>
    <w:p w14:paraId="6094BB07" w14:textId="678729A5" w:rsidR="006477B8" w:rsidRPr="00F23396" w:rsidRDefault="006477B8" w:rsidP="004D7FF9">
      <w:pPr>
        <w:pStyle w:val="Text-B-0"/>
        <w:numPr>
          <w:ilvl w:val="0"/>
          <w:numId w:val="23"/>
        </w:numPr>
        <w:spacing w:after="0"/>
        <w:ind w:left="992" w:hanging="425"/>
        <w:contextualSpacing/>
        <w:rPr>
          <w:rFonts w:cs="Arial"/>
          <w:sz w:val="20"/>
        </w:rPr>
      </w:pPr>
      <w:r w:rsidRPr="00F23396">
        <w:rPr>
          <w:rFonts w:cs="Arial"/>
          <w:sz w:val="20"/>
        </w:rPr>
        <w:t xml:space="preserve">verbindliche Erklärung, dass </w:t>
      </w:r>
      <w:r w:rsidR="005C1AEF" w:rsidRPr="00F23396">
        <w:rPr>
          <w:rFonts w:cs="Arial"/>
          <w:sz w:val="20"/>
        </w:rPr>
        <w:t>Unterauftragnehmer</w:t>
      </w:r>
      <w:r w:rsidRPr="00F23396">
        <w:rPr>
          <w:rFonts w:cs="Arial"/>
          <w:sz w:val="20"/>
        </w:rPr>
        <w:t xml:space="preserve"> sowie ggf. weitere </w:t>
      </w:r>
      <w:r w:rsidR="005C1AEF" w:rsidRPr="00F23396">
        <w:rPr>
          <w:rFonts w:cs="Arial"/>
          <w:sz w:val="20"/>
        </w:rPr>
        <w:t>Unterauftragnehmer</w:t>
      </w:r>
      <w:r w:rsidRPr="00F23396">
        <w:rPr>
          <w:rFonts w:cs="Arial"/>
          <w:sz w:val="20"/>
        </w:rPr>
        <w:t xml:space="preserve"> dieser </w:t>
      </w:r>
      <w:r w:rsidR="005C1AEF" w:rsidRPr="00F23396">
        <w:rPr>
          <w:rFonts w:cs="Arial"/>
          <w:sz w:val="20"/>
        </w:rPr>
        <w:t>Unterauftragnehmer</w:t>
      </w:r>
      <w:r w:rsidRPr="00F23396">
        <w:rPr>
          <w:rFonts w:cs="Arial"/>
          <w:sz w:val="20"/>
        </w:rPr>
        <w:t xml:space="preserve"> von dem </w:t>
      </w:r>
      <w:r w:rsidR="00FB05C7" w:rsidRPr="00F23396">
        <w:rPr>
          <w:rFonts w:cs="Arial"/>
          <w:sz w:val="20"/>
        </w:rPr>
        <w:t>AN</w:t>
      </w:r>
      <w:r w:rsidRPr="00F23396">
        <w:rPr>
          <w:rFonts w:cs="Arial"/>
          <w:sz w:val="20"/>
        </w:rPr>
        <w:t xml:space="preserve"> nur unter der Voraussetzung beauftragt werden, dass diese bei der Ausführung des Auftrags ebenfalls alle für sie geltenden rechtlichen und vertraglichen Verpflichtungen einhalten werden.</w:t>
      </w:r>
    </w:p>
    <w:p w14:paraId="44D7EC29" w14:textId="77777777" w:rsidR="006477B8" w:rsidRPr="00F23396" w:rsidRDefault="006477B8" w:rsidP="006477B8">
      <w:pPr>
        <w:pStyle w:val="Listenabsatz"/>
        <w:widowControl w:val="0"/>
        <w:ind w:left="426" w:hanging="426"/>
        <w:jc w:val="both"/>
        <w:rPr>
          <w:rFonts w:ascii="Arial" w:hAnsi="Arial" w:cs="Arial"/>
          <w:sz w:val="10"/>
        </w:rPr>
      </w:pPr>
    </w:p>
    <w:p w14:paraId="4D902F95" w14:textId="425584F4" w:rsidR="006477B8" w:rsidRPr="00F23396" w:rsidRDefault="006477B8" w:rsidP="006477B8">
      <w:pPr>
        <w:pStyle w:val="Listenabsatz"/>
        <w:widowControl w:val="0"/>
        <w:ind w:left="567"/>
        <w:jc w:val="both"/>
        <w:rPr>
          <w:rFonts w:ascii="Arial" w:hAnsi="Arial" w:cs="Arial"/>
          <w:sz w:val="20"/>
        </w:rPr>
      </w:pPr>
      <w:r w:rsidRPr="00F23396">
        <w:rPr>
          <w:rFonts w:ascii="Arial" w:hAnsi="Arial" w:cs="Arial"/>
          <w:sz w:val="20"/>
        </w:rPr>
        <w:t xml:space="preserve">Die Hinweise in dem zugleich einzureichenden Formular D.2 (Erklärung </w:t>
      </w:r>
      <w:r w:rsidR="005C1AEF" w:rsidRPr="00F23396">
        <w:rPr>
          <w:rFonts w:ascii="Arial" w:hAnsi="Arial" w:cs="Arial"/>
          <w:sz w:val="20"/>
        </w:rPr>
        <w:t>Unterauftragnehmer</w:t>
      </w:r>
      <w:r w:rsidRPr="00F23396">
        <w:rPr>
          <w:rFonts w:ascii="Arial" w:hAnsi="Arial" w:cs="Arial"/>
          <w:sz w:val="20"/>
        </w:rPr>
        <w:t xml:space="preserve">) gelten ergänzend. Der </w:t>
      </w:r>
      <w:r w:rsidR="00FB05C7" w:rsidRPr="00F23396">
        <w:rPr>
          <w:rFonts w:ascii="Arial" w:hAnsi="Arial" w:cs="Arial"/>
          <w:sz w:val="20"/>
        </w:rPr>
        <w:t>AG</w:t>
      </w:r>
      <w:r w:rsidRPr="00F23396">
        <w:rPr>
          <w:rFonts w:ascii="Arial" w:hAnsi="Arial" w:cs="Arial"/>
          <w:sz w:val="20"/>
        </w:rPr>
        <w:t xml:space="preserve"> wird innerhalb einer angemessenen Frist das Ersuchen des </w:t>
      </w:r>
      <w:r w:rsidR="00FB05C7" w:rsidRPr="00F23396">
        <w:rPr>
          <w:rFonts w:ascii="Arial" w:hAnsi="Arial" w:cs="Arial"/>
          <w:sz w:val="20"/>
        </w:rPr>
        <w:t>AN</w:t>
      </w:r>
      <w:r w:rsidRPr="00F23396">
        <w:rPr>
          <w:rFonts w:ascii="Arial" w:hAnsi="Arial" w:cs="Arial"/>
          <w:sz w:val="20"/>
        </w:rPr>
        <w:t xml:space="preserve"> prüfen und ihn über die Zustimmung, Teil-Zustimmung oder Ablehnung schriftlich bzw. in Textform (E-Mail) informieren.</w:t>
      </w:r>
    </w:p>
    <w:p w14:paraId="2F7E3428" w14:textId="77777777" w:rsidR="006477B8" w:rsidRPr="00F23396" w:rsidRDefault="006477B8" w:rsidP="006477B8">
      <w:pPr>
        <w:pStyle w:val="Listenabsatz"/>
        <w:widowControl w:val="0"/>
        <w:ind w:left="426" w:hanging="426"/>
        <w:jc w:val="both"/>
        <w:rPr>
          <w:rFonts w:ascii="Arial" w:hAnsi="Arial" w:cs="Arial"/>
          <w:sz w:val="10"/>
        </w:rPr>
      </w:pPr>
    </w:p>
    <w:p w14:paraId="7DEBEC49" w14:textId="0E3AED99" w:rsidR="006477B8" w:rsidRPr="00F23396" w:rsidRDefault="006477B8" w:rsidP="004D7FF9">
      <w:pPr>
        <w:widowControl w:val="0"/>
        <w:numPr>
          <w:ilvl w:val="0"/>
          <w:numId w:val="25"/>
        </w:numPr>
        <w:ind w:left="567" w:hanging="567"/>
        <w:jc w:val="both"/>
        <w:rPr>
          <w:rFonts w:ascii="Arial" w:hAnsi="Arial" w:cs="Arial"/>
          <w:sz w:val="20"/>
        </w:rPr>
      </w:pPr>
      <w:r w:rsidRPr="00F23396">
        <w:rPr>
          <w:rFonts w:ascii="Arial" w:hAnsi="Arial" w:cs="Arial"/>
          <w:sz w:val="20"/>
        </w:rPr>
        <w:t xml:space="preserve">Bei der Einschaltung von </w:t>
      </w:r>
      <w:r w:rsidR="005C1AEF" w:rsidRPr="00F23396">
        <w:rPr>
          <w:rFonts w:ascii="Arial" w:hAnsi="Arial" w:cs="Arial"/>
          <w:sz w:val="20"/>
        </w:rPr>
        <w:t>Unterauftragnehmern</w:t>
      </w:r>
      <w:r w:rsidRPr="00F23396">
        <w:rPr>
          <w:rFonts w:ascii="Arial" w:hAnsi="Arial" w:cs="Arial"/>
          <w:sz w:val="20"/>
        </w:rPr>
        <w:t xml:space="preserve"> haftet der </w:t>
      </w:r>
      <w:r w:rsidR="00FB05C7" w:rsidRPr="00F23396">
        <w:rPr>
          <w:rFonts w:ascii="Arial" w:hAnsi="Arial" w:cs="Arial"/>
          <w:sz w:val="20"/>
        </w:rPr>
        <w:t>AN</w:t>
      </w:r>
      <w:r w:rsidRPr="00F23396">
        <w:rPr>
          <w:rFonts w:ascii="Arial" w:hAnsi="Arial" w:cs="Arial"/>
          <w:sz w:val="20"/>
        </w:rPr>
        <w:t xml:space="preserve"> gleichwohl weiterhin für die </w:t>
      </w:r>
      <w:r w:rsidRPr="00F23396">
        <w:rPr>
          <w:rFonts w:ascii="Arial" w:hAnsi="Arial" w:cs="Arial"/>
          <w:color w:val="000000" w:themeColor="text1"/>
          <w:sz w:val="20"/>
        </w:rPr>
        <w:t>ordnungsgemäße</w:t>
      </w:r>
      <w:r w:rsidRPr="00F23396">
        <w:rPr>
          <w:rFonts w:ascii="Arial" w:hAnsi="Arial" w:cs="Arial"/>
          <w:sz w:val="20"/>
        </w:rPr>
        <w:t xml:space="preserve"> Gesamtabwicklung des Auftrages. Kommt ein </w:t>
      </w:r>
      <w:r w:rsidR="005C1AEF" w:rsidRPr="00F23396">
        <w:rPr>
          <w:rFonts w:ascii="Arial" w:hAnsi="Arial" w:cs="Arial"/>
          <w:sz w:val="20"/>
        </w:rPr>
        <w:t>Unterauftragnehmer</w:t>
      </w:r>
      <w:r w:rsidRPr="00F23396">
        <w:rPr>
          <w:rFonts w:ascii="Arial" w:hAnsi="Arial" w:cs="Arial"/>
          <w:sz w:val="20"/>
        </w:rPr>
        <w:t xml:space="preserve"> seinen datenschutzrechtlichen Verpflichtungen nicht nach, haftet der </w:t>
      </w:r>
      <w:r w:rsidR="00FB05C7" w:rsidRPr="00F23396">
        <w:rPr>
          <w:rFonts w:ascii="Arial" w:hAnsi="Arial" w:cs="Arial"/>
          <w:sz w:val="20"/>
        </w:rPr>
        <w:t>AN</w:t>
      </w:r>
      <w:r w:rsidRPr="00F23396">
        <w:rPr>
          <w:rFonts w:ascii="Arial" w:hAnsi="Arial" w:cs="Arial"/>
          <w:sz w:val="20"/>
        </w:rPr>
        <w:t xml:space="preserve"> gegenüber dem </w:t>
      </w:r>
      <w:r w:rsidR="00FB05C7" w:rsidRPr="00F23396">
        <w:rPr>
          <w:rFonts w:ascii="Arial" w:hAnsi="Arial" w:cs="Arial"/>
          <w:sz w:val="20"/>
        </w:rPr>
        <w:t>AG</w:t>
      </w:r>
      <w:r w:rsidRPr="00F23396">
        <w:rPr>
          <w:rFonts w:ascii="Arial" w:hAnsi="Arial" w:cs="Arial"/>
          <w:sz w:val="20"/>
        </w:rPr>
        <w:t xml:space="preserve"> für die Einhaltung der Pflichten des </w:t>
      </w:r>
      <w:r w:rsidR="005C1AEF" w:rsidRPr="00F23396">
        <w:rPr>
          <w:rFonts w:ascii="Arial" w:hAnsi="Arial" w:cs="Arial"/>
          <w:sz w:val="20"/>
        </w:rPr>
        <w:t>Unterauftragnehmers</w:t>
      </w:r>
      <w:r w:rsidRPr="00F23396">
        <w:rPr>
          <w:rFonts w:ascii="Arial" w:hAnsi="Arial" w:cs="Arial"/>
          <w:sz w:val="20"/>
        </w:rPr>
        <w:t xml:space="preserve">. Der </w:t>
      </w:r>
      <w:r w:rsidR="00FB05C7" w:rsidRPr="00F23396">
        <w:rPr>
          <w:rFonts w:ascii="Arial" w:hAnsi="Arial" w:cs="Arial"/>
          <w:sz w:val="20"/>
        </w:rPr>
        <w:t>AN</w:t>
      </w:r>
      <w:r w:rsidRPr="00F23396">
        <w:rPr>
          <w:rFonts w:ascii="Arial" w:hAnsi="Arial" w:cs="Arial"/>
          <w:sz w:val="20"/>
        </w:rPr>
        <w:t xml:space="preserve"> hat den </w:t>
      </w:r>
      <w:r w:rsidR="00FB05C7" w:rsidRPr="00F23396">
        <w:rPr>
          <w:rFonts w:ascii="Arial" w:hAnsi="Arial" w:cs="Arial"/>
          <w:sz w:val="20"/>
        </w:rPr>
        <w:t>AG</w:t>
      </w:r>
      <w:r w:rsidRPr="00F23396">
        <w:rPr>
          <w:rFonts w:ascii="Arial" w:hAnsi="Arial" w:cs="Arial"/>
          <w:sz w:val="20"/>
        </w:rPr>
        <w:t xml:space="preserve"> unverzüglich über den Ausfall eines </w:t>
      </w:r>
      <w:r w:rsidR="005C1AEF" w:rsidRPr="00F23396">
        <w:rPr>
          <w:rFonts w:ascii="Arial" w:hAnsi="Arial" w:cs="Arial"/>
          <w:sz w:val="20"/>
        </w:rPr>
        <w:t>Unterauftragnehmers</w:t>
      </w:r>
      <w:r w:rsidRPr="00F23396">
        <w:rPr>
          <w:rFonts w:ascii="Arial" w:hAnsi="Arial" w:cs="Arial"/>
          <w:sz w:val="20"/>
        </w:rPr>
        <w:t xml:space="preserve"> zu informieren.</w:t>
      </w:r>
    </w:p>
    <w:p w14:paraId="32AC7871" w14:textId="77777777" w:rsidR="006477B8" w:rsidRPr="00F23396" w:rsidRDefault="006477B8" w:rsidP="006477B8">
      <w:pPr>
        <w:widowControl w:val="0"/>
        <w:jc w:val="both"/>
        <w:rPr>
          <w:rFonts w:ascii="Arial" w:hAnsi="Arial" w:cs="Arial"/>
          <w:sz w:val="10"/>
        </w:rPr>
      </w:pPr>
    </w:p>
    <w:p w14:paraId="1D955B46" w14:textId="5DAB2EBE" w:rsidR="006477B8" w:rsidRPr="00F23396" w:rsidRDefault="006477B8" w:rsidP="004D7FF9">
      <w:pPr>
        <w:widowControl w:val="0"/>
        <w:numPr>
          <w:ilvl w:val="0"/>
          <w:numId w:val="25"/>
        </w:numPr>
        <w:ind w:left="567" w:hanging="567"/>
        <w:jc w:val="both"/>
        <w:rPr>
          <w:rFonts w:ascii="Arial" w:hAnsi="Arial" w:cs="Arial"/>
          <w:sz w:val="20"/>
        </w:rPr>
      </w:pPr>
      <w:r w:rsidRPr="00F23396">
        <w:rPr>
          <w:rFonts w:ascii="Arial" w:hAnsi="Arial" w:cs="Arial"/>
          <w:sz w:val="20"/>
        </w:rPr>
        <w:t xml:space="preserve">Der AG kann die Genehmigung gegenüber dem AN form- und kostenfrei widerrufen, wenn der </w:t>
      </w:r>
      <w:r w:rsidR="005C1AEF" w:rsidRPr="00F23396">
        <w:rPr>
          <w:rFonts w:ascii="Arial" w:hAnsi="Arial" w:cs="Arial"/>
          <w:sz w:val="20"/>
        </w:rPr>
        <w:t>Unterauftragnehmer</w:t>
      </w:r>
      <w:r w:rsidRPr="00F23396">
        <w:rPr>
          <w:rFonts w:ascii="Arial" w:hAnsi="Arial" w:cs="Arial"/>
          <w:sz w:val="20"/>
        </w:rPr>
        <w:t xml:space="preserve"> </w:t>
      </w:r>
      <w:bookmarkStart w:id="31" w:name="_Hlk150929548"/>
      <w:r w:rsidRPr="00F23396">
        <w:rPr>
          <w:rFonts w:ascii="Arial" w:hAnsi="Arial" w:cs="Arial"/>
          <w:sz w:val="20"/>
        </w:rPr>
        <w:t xml:space="preserve">die in diesem Paragraphen definierten </w:t>
      </w:r>
      <w:bookmarkEnd w:id="31"/>
      <w:r w:rsidRPr="00F23396">
        <w:rPr>
          <w:rFonts w:ascii="Arial" w:hAnsi="Arial" w:cs="Arial"/>
          <w:sz w:val="20"/>
        </w:rPr>
        <w:t xml:space="preserve">Pflichten nicht einhält. Sofern durch den Wegfall eines </w:t>
      </w:r>
      <w:r w:rsidR="005C1AEF" w:rsidRPr="00F23396">
        <w:rPr>
          <w:rFonts w:ascii="Arial" w:hAnsi="Arial" w:cs="Arial"/>
          <w:sz w:val="20"/>
        </w:rPr>
        <w:t>Unterauftragnehmers</w:t>
      </w:r>
      <w:r w:rsidRPr="00F23396">
        <w:rPr>
          <w:rFonts w:ascii="Arial" w:hAnsi="Arial" w:cs="Arial"/>
          <w:sz w:val="20"/>
        </w:rPr>
        <w:t xml:space="preserve"> die Leistungserbringung ggf. gefährdet ist, ist der AN verpflichtet unverzüglich für einen Ersatz zu sorgen.</w:t>
      </w:r>
    </w:p>
    <w:p w14:paraId="05DB4634" w14:textId="77777777" w:rsidR="006477B8" w:rsidRPr="00F23396" w:rsidRDefault="006477B8" w:rsidP="006477B8">
      <w:pPr>
        <w:pStyle w:val="Listenabsatz"/>
        <w:widowControl w:val="0"/>
        <w:ind w:left="426"/>
        <w:jc w:val="both"/>
        <w:rPr>
          <w:rFonts w:ascii="Arial" w:hAnsi="Arial" w:cs="Arial"/>
          <w:sz w:val="10"/>
        </w:rPr>
      </w:pPr>
    </w:p>
    <w:p w14:paraId="772368B4" w14:textId="621C10E7" w:rsidR="006477B8" w:rsidRPr="00F23396" w:rsidRDefault="006477B8" w:rsidP="004D7FF9">
      <w:pPr>
        <w:widowControl w:val="0"/>
        <w:numPr>
          <w:ilvl w:val="0"/>
          <w:numId w:val="25"/>
        </w:numPr>
        <w:ind w:left="567" w:hanging="567"/>
        <w:jc w:val="both"/>
        <w:rPr>
          <w:rFonts w:ascii="Arial" w:hAnsi="Arial" w:cs="Arial"/>
          <w:sz w:val="20"/>
        </w:rPr>
      </w:pPr>
      <w:r w:rsidRPr="00F23396">
        <w:rPr>
          <w:rFonts w:ascii="Arial" w:hAnsi="Arial" w:cs="Arial"/>
          <w:sz w:val="20"/>
        </w:rPr>
        <w:t xml:space="preserve">Die vorstehenden Regelungen gelten entsprechend, sofern ein </w:t>
      </w:r>
      <w:r w:rsidR="005C1AEF" w:rsidRPr="00F23396">
        <w:rPr>
          <w:rFonts w:ascii="Arial" w:hAnsi="Arial" w:cs="Arial"/>
          <w:sz w:val="20"/>
        </w:rPr>
        <w:t>Unterauftragnehmer</w:t>
      </w:r>
      <w:r w:rsidRPr="00F23396">
        <w:rPr>
          <w:rFonts w:ascii="Arial" w:hAnsi="Arial" w:cs="Arial"/>
          <w:sz w:val="20"/>
        </w:rPr>
        <w:t xml:space="preserve"> ein weiteres Unternehmen zu beauftragen beabsichtigt.</w:t>
      </w:r>
    </w:p>
    <w:p w14:paraId="2E75D311" w14:textId="01109767" w:rsidR="006477B8" w:rsidRPr="00F23396" w:rsidRDefault="006477B8" w:rsidP="000A3B4B">
      <w:pPr>
        <w:rPr>
          <w:rFonts w:ascii="Arial" w:hAnsi="Arial"/>
          <w:sz w:val="20"/>
        </w:rPr>
      </w:pPr>
    </w:p>
    <w:p w14:paraId="7F11EB2E" w14:textId="77777777" w:rsidR="00C00151" w:rsidRDefault="00C00151" w:rsidP="000A3B4B">
      <w:pPr>
        <w:rPr>
          <w:rFonts w:ascii="Arial" w:hAnsi="Arial"/>
          <w:sz w:val="20"/>
        </w:rPr>
      </w:pPr>
    </w:p>
    <w:p w14:paraId="0210CF9E" w14:textId="77777777" w:rsidR="006D04BF" w:rsidRPr="006D04BF" w:rsidRDefault="006D04BF" w:rsidP="006D04BF">
      <w:pPr>
        <w:pStyle w:val="Vertrag1"/>
        <w:numPr>
          <w:ilvl w:val="0"/>
          <w:numId w:val="20"/>
        </w:numPr>
        <w:spacing w:line="240" w:lineRule="auto"/>
        <w:ind w:left="567" w:hanging="567"/>
        <w:outlineLvl w:val="0"/>
        <w:rPr>
          <w:sz w:val="20"/>
          <w:szCs w:val="20"/>
        </w:rPr>
      </w:pPr>
      <w:bookmarkStart w:id="32" w:name="_Toc216771569"/>
      <w:bookmarkStart w:id="33" w:name="_Toc224544519"/>
      <w:r w:rsidRPr="006D04BF">
        <w:rPr>
          <w:sz w:val="20"/>
          <w:szCs w:val="20"/>
        </w:rPr>
        <w:t>Unethisches Verhalten während der Vertragserfüllung</w:t>
      </w:r>
      <w:bookmarkEnd w:id="32"/>
      <w:bookmarkEnd w:id="33"/>
    </w:p>
    <w:p w14:paraId="59F9A10F" w14:textId="77777777" w:rsidR="006D04BF" w:rsidRPr="006D04BF" w:rsidRDefault="006D04BF" w:rsidP="006D04BF">
      <w:pPr>
        <w:contextualSpacing/>
        <w:rPr>
          <w:rFonts w:ascii="Arial" w:hAnsi="Arial" w:cs="Arial"/>
          <w:color w:val="000000"/>
          <w:sz w:val="22"/>
          <w:szCs w:val="22"/>
        </w:rPr>
      </w:pPr>
    </w:p>
    <w:p w14:paraId="58A4B349" w14:textId="77777777" w:rsidR="006D04BF" w:rsidRPr="006D04BF" w:rsidRDefault="006D04BF" w:rsidP="006D04BF">
      <w:pPr>
        <w:numPr>
          <w:ilvl w:val="0"/>
          <w:numId w:val="46"/>
        </w:numPr>
        <w:ind w:left="426" w:hanging="426"/>
        <w:contextualSpacing/>
        <w:jc w:val="both"/>
        <w:rPr>
          <w:rFonts w:ascii="Arial" w:hAnsi="Arial" w:cs="Arial"/>
          <w:color w:val="000000"/>
          <w:sz w:val="20"/>
          <w:lang w:eastAsia="en-US"/>
        </w:rPr>
      </w:pPr>
      <w:r w:rsidRPr="006D04BF">
        <w:rPr>
          <w:rFonts w:ascii="Arial" w:hAnsi="Arial" w:cs="Arial"/>
          <w:color w:val="000000"/>
          <w:sz w:val="20"/>
          <w:lang w:eastAsia="en-US"/>
        </w:rPr>
        <w:t>Begründet ein Mitarbeiter des Auftragnehmers, der im Zusammenhang mit der Erfüllung der vertraglichen Pflichten eingesetzt ist, durch sein Erscheinungsbild, sein Verhalten oder seine Äußerungen (Verhaltensweise), gleich in welcher Form sie erfolgen, die Besorgnis der Verfassungsfeindlichkeit, des Antisemitismus oder eines ähnlichen Grundes, wird der Auftraggeber bei dem Auftragnehmer die Verhaltensweise dieses Mitarbeiters abmahnen und von dem Auftragnehmer verlangen, alle Maßnahmen zu ergreifen, dass dieser Mitarbeiter die abgemahnte Verhaltensweise in Zukunft unterlässt. Im Wiederholungsfall kann der Auftraggeber von dem Auftragnehmer den Austausch dieses Mitarbeiters verlangen.</w:t>
      </w:r>
    </w:p>
    <w:p w14:paraId="417EEB82" w14:textId="77777777" w:rsidR="006D04BF" w:rsidRPr="006D04BF" w:rsidRDefault="006D04BF" w:rsidP="006D04BF">
      <w:pPr>
        <w:ind w:left="426"/>
        <w:jc w:val="both"/>
        <w:rPr>
          <w:rFonts w:ascii="Arial" w:hAnsi="Arial" w:cs="Arial"/>
          <w:color w:val="000000"/>
          <w:sz w:val="10"/>
          <w:szCs w:val="10"/>
          <w:lang w:eastAsia="en-US"/>
        </w:rPr>
      </w:pPr>
    </w:p>
    <w:p w14:paraId="3D1DBAF6" w14:textId="77777777" w:rsidR="006D04BF" w:rsidRPr="006D04BF" w:rsidRDefault="006D04BF" w:rsidP="006D04BF">
      <w:pPr>
        <w:numPr>
          <w:ilvl w:val="0"/>
          <w:numId w:val="46"/>
        </w:numPr>
        <w:ind w:left="426" w:hanging="426"/>
        <w:contextualSpacing/>
        <w:jc w:val="both"/>
        <w:rPr>
          <w:rFonts w:ascii="Arial" w:hAnsi="Arial" w:cs="Arial"/>
          <w:color w:val="000000"/>
          <w:sz w:val="20"/>
          <w:lang w:eastAsia="en-US"/>
        </w:rPr>
      </w:pPr>
      <w:r w:rsidRPr="006D04BF">
        <w:rPr>
          <w:rFonts w:ascii="Arial" w:hAnsi="Arial" w:cs="Arial"/>
          <w:color w:val="000000"/>
          <w:sz w:val="20"/>
          <w:lang w:eastAsia="en-US"/>
        </w:rPr>
        <w:t>Ist der Grund erheblich, kann der Auftraggeber den sofortigen Austausch des Mitarbeiters verlangen. Ist der Grund gravierend, kann der Auftraggeber den Vertrag mit sofortiger Wirkung außerordentlich kündigen.</w:t>
      </w:r>
    </w:p>
    <w:p w14:paraId="389A35F3" w14:textId="77777777" w:rsidR="006D04BF" w:rsidRPr="006D04BF" w:rsidRDefault="006D04BF" w:rsidP="006D04BF">
      <w:pPr>
        <w:ind w:left="426"/>
        <w:jc w:val="both"/>
        <w:rPr>
          <w:rFonts w:ascii="Arial" w:hAnsi="Arial" w:cs="Arial"/>
          <w:color w:val="000000"/>
          <w:sz w:val="22"/>
          <w:szCs w:val="22"/>
          <w:lang w:eastAsia="en-US"/>
        </w:rPr>
      </w:pPr>
    </w:p>
    <w:p w14:paraId="0F14892A" w14:textId="77777777" w:rsidR="006D04BF" w:rsidRPr="00356009" w:rsidRDefault="006D04BF" w:rsidP="006D04BF">
      <w:pPr>
        <w:numPr>
          <w:ilvl w:val="0"/>
          <w:numId w:val="46"/>
        </w:numPr>
        <w:ind w:left="426" w:hanging="426"/>
        <w:contextualSpacing/>
        <w:jc w:val="both"/>
        <w:rPr>
          <w:rFonts w:ascii="Arial" w:hAnsi="Arial" w:cs="Arial"/>
          <w:color w:val="000000"/>
          <w:sz w:val="20"/>
          <w:lang w:eastAsia="en-US"/>
        </w:rPr>
      </w:pPr>
      <w:r w:rsidRPr="00356009">
        <w:rPr>
          <w:rFonts w:ascii="Arial" w:hAnsi="Arial" w:cs="Arial"/>
          <w:color w:val="000000"/>
          <w:sz w:val="20"/>
          <w:lang w:eastAsia="en-US"/>
        </w:rPr>
        <w:lastRenderedPageBreak/>
        <w:t xml:space="preserve">Das Recht zur Geltendmachung von Schadenersatz sowie allen weiteren vertraglichen und gesetzlichen Rechten bleibt dem Auftraggeber in jedem Fall unbenommen. </w:t>
      </w:r>
    </w:p>
    <w:p w14:paraId="21DEDA97" w14:textId="77777777" w:rsidR="006D04BF" w:rsidRPr="006D04BF" w:rsidRDefault="006D04BF" w:rsidP="006D04BF">
      <w:pPr>
        <w:ind w:left="426"/>
        <w:jc w:val="both"/>
        <w:rPr>
          <w:rFonts w:ascii="Arial" w:hAnsi="Arial" w:cs="Arial"/>
          <w:color w:val="000000"/>
          <w:sz w:val="22"/>
          <w:szCs w:val="22"/>
          <w:lang w:eastAsia="en-US"/>
        </w:rPr>
      </w:pPr>
    </w:p>
    <w:p w14:paraId="7D748D85" w14:textId="77777777" w:rsidR="006D04BF" w:rsidRPr="00356009" w:rsidRDefault="006D04BF" w:rsidP="006D04BF">
      <w:pPr>
        <w:numPr>
          <w:ilvl w:val="0"/>
          <w:numId w:val="46"/>
        </w:numPr>
        <w:ind w:left="426" w:hanging="426"/>
        <w:contextualSpacing/>
        <w:jc w:val="both"/>
        <w:rPr>
          <w:rFonts w:ascii="Arial" w:hAnsi="Arial" w:cs="Arial"/>
          <w:color w:val="000000"/>
          <w:sz w:val="20"/>
          <w:lang w:eastAsia="en-US"/>
        </w:rPr>
      </w:pPr>
      <w:r w:rsidRPr="00356009">
        <w:rPr>
          <w:rFonts w:ascii="Arial" w:hAnsi="Arial" w:cs="Arial"/>
          <w:color w:val="000000"/>
          <w:sz w:val="20"/>
          <w:lang w:eastAsia="en-US"/>
        </w:rPr>
        <w:t>Die vorstehenden Bestimmungen gelten auch, wenn bereits vor dem Einsatz eines Mitarbeiters die begründete konkrete Gefahr besteht, dass dieser Mitarbeiter einen Grund zur Besorgnis rechtfertigt. Die vorstehenden Bestimmungen gelten sinngemäß auch für Verhaltensweisen von Mitarbeitern eines von dem Auftragnehmer eingesetzten Unterauftragnehmer und für alle weiteren von Unterauftragnehmern eingesetzte weitere Unterauftragnehmer.</w:t>
      </w:r>
    </w:p>
    <w:p w14:paraId="7B663022" w14:textId="77777777" w:rsidR="006D04BF" w:rsidRPr="006D04BF" w:rsidRDefault="006D04BF" w:rsidP="006D04BF">
      <w:pPr>
        <w:ind w:left="426"/>
        <w:jc w:val="both"/>
        <w:rPr>
          <w:rFonts w:ascii="Arial" w:hAnsi="Arial" w:cs="Arial"/>
          <w:color w:val="000000"/>
          <w:sz w:val="22"/>
          <w:szCs w:val="22"/>
          <w:lang w:eastAsia="en-US"/>
        </w:rPr>
      </w:pPr>
    </w:p>
    <w:p w14:paraId="1A517C45" w14:textId="02E33DAB" w:rsidR="006D04BF" w:rsidRPr="00356009" w:rsidRDefault="006D04BF" w:rsidP="006D04BF">
      <w:pPr>
        <w:numPr>
          <w:ilvl w:val="0"/>
          <w:numId w:val="46"/>
        </w:numPr>
        <w:ind w:left="426" w:hanging="426"/>
        <w:contextualSpacing/>
        <w:jc w:val="both"/>
        <w:rPr>
          <w:rFonts w:ascii="Arial" w:hAnsi="Arial" w:cs="Arial"/>
          <w:color w:val="000000"/>
          <w:sz w:val="20"/>
          <w:lang w:eastAsia="en-US"/>
        </w:rPr>
      </w:pPr>
      <w:r w:rsidRPr="00356009">
        <w:rPr>
          <w:rFonts w:ascii="Arial" w:hAnsi="Arial" w:cs="Arial"/>
          <w:color w:val="000000"/>
          <w:sz w:val="20"/>
          <w:lang w:eastAsia="en-US"/>
        </w:rPr>
        <w:t xml:space="preserve">Nähere Bestimmungen hierzu enthält Kapitel </w:t>
      </w:r>
      <w:r w:rsidR="00356009">
        <w:rPr>
          <w:rFonts w:ascii="Arial" w:hAnsi="Arial" w:cs="Arial"/>
          <w:color w:val="000000"/>
          <w:sz w:val="20"/>
          <w:lang w:eastAsia="en-US"/>
        </w:rPr>
        <w:t>8</w:t>
      </w:r>
      <w:r w:rsidRPr="00356009">
        <w:rPr>
          <w:rFonts w:ascii="Arial" w:hAnsi="Arial" w:cs="Arial"/>
          <w:color w:val="000000"/>
          <w:sz w:val="20"/>
          <w:lang w:eastAsia="en-US"/>
        </w:rPr>
        <w:t xml:space="preserve"> der LB.</w:t>
      </w:r>
    </w:p>
    <w:p w14:paraId="7211E457" w14:textId="77777777" w:rsidR="006D04BF" w:rsidRDefault="006D04BF" w:rsidP="000A3B4B">
      <w:pPr>
        <w:rPr>
          <w:rFonts w:ascii="Arial" w:hAnsi="Arial"/>
          <w:sz w:val="20"/>
        </w:rPr>
      </w:pPr>
    </w:p>
    <w:p w14:paraId="29E957AC" w14:textId="77777777" w:rsidR="006D04BF" w:rsidRPr="00F23396" w:rsidRDefault="006D04BF" w:rsidP="000A3B4B">
      <w:pPr>
        <w:rPr>
          <w:rFonts w:ascii="Arial" w:hAnsi="Arial"/>
          <w:sz w:val="20"/>
        </w:rPr>
      </w:pPr>
    </w:p>
    <w:p w14:paraId="03636BDC" w14:textId="77777777" w:rsidR="0068793A" w:rsidRPr="00F23396" w:rsidRDefault="0068793A" w:rsidP="0068793A">
      <w:pPr>
        <w:pStyle w:val="Vertrag"/>
        <w:numPr>
          <w:ilvl w:val="0"/>
          <w:numId w:val="20"/>
        </w:numPr>
        <w:spacing w:line="240" w:lineRule="auto"/>
        <w:ind w:left="567" w:hanging="567"/>
        <w:rPr>
          <w:rFonts w:cs="Arial"/>
          <w:iCs w:val="0"/>
          <w:color w:val="000000"/>
          <w:szCs w:val="20"/>
        </w:rPr>
      </w:pPr>
      <w:bookmarkStart w:id="34" w:name="_Toc148694616"/>
      <w:bookmarkStart w:id="35" w:name="_Toc155617744"/>
      <w:bookmarkStart w:id="36" w:name="_Toc189220605"/>
      <w:bookmarkStart w:id="37" w:name="_Toc224544520"/>
      <w:r w:rsidRPr="00F23396">
        <w:rPr>
          <w:rFonts w:cs="Arial"/>
          <w:iCs w:val="0"/>
          <w:color w:val="000000"/>
          <w:szCs w:val="20"/>
        </w:rPr>
        <w:t>Wechsel des A</w:t>
      </w:r>
      <w:bookmarkEnd w:id="34"/>
      <w:bookmarkEnd w:id="35"/>
      <w:r w:rsidRPr="00F23396">
        <w:rPr>
          <w:rFonts w:cs="Arial"/>
          <w:iCs w:val="0"/>
          <w:color w:val="000000"/>
          <w:szCs w:val="20"/>
        </w:rPr>
        <w:t>uftragnehmers</w:t>
      </w:r>
      <w:bookmarkEnd w:id="36"/>
      <w:bookmarkEnd w:id="37"/>
    </w:p>
    <w:p w14:paraId="182D9318" w14:textId="77777777" w:rsidR="0068793A" w:rsidRPr="00F23396" w:rsidRDefault="0068793A" w:rsidP="0068793A"/>
    <w:p w14:paraId="2770ADBA" w14:textId="69258507" w:rsidR="0068793A" w:rsidRPr="00F23396" w:rsidRDefault="0068793A" w:rsidP="00AE02E0">
      <w:pPr>
        <w:numPr>
          <w:ilvl w:val="0"/>
          <w:numId w:val="36"/>
        </w:numPr>
        <w:ind w:left="567" w:hanging="567"/>
        <w:jc w:val="both"/>
        <w:rPr>
          <w:rFonts w:ascii="Arial" w:hAnsi="Arial" w:cs="Arial"/>
          <w:sz w:val="20"/>
        </w:rPr>
      </w:pPr>
      <w:r w:rsidRPr="00F23396">
        <w:rPr>
          <w:rFonts w:ascii="Arial" w:hAnsi="Arial" w:cs="Arial"/>
          <w:sz w:val="20"/>
        </w:rPr>
        <w:t>Der A</w:t>
      </w:r>
      <w:r w:rsidR="001C13EB" w:rsidRPr="00F23396">
        <w:rPr>
          <w:rFonts w:ascii="Arial" w:hAnsi="Arial" w:cs="Arial"/>
          <w:sz w:val="20"/>
        </w:rPr>
        <w:t>G</w:t>
      </w:r>
      <w:r w:rsidRPr="00F23396">
        <w:rPr>
          <w:rFonts w:ascii="Arial" w:hAnsi="Arial" w:cs="Arial"/>
          <w:sz w:val="20"/>
        </w:rPr>
        <w:t xml:space="preserve"> ist berechtigt i. S. d. §§ 132 Abs. 2 S. 1 Nr. 4 GWB i. V. m. 47 Abs. 1 UVgO für den Fall, </w:t>
      </w:r>
    </w:p>
    <w:p w14:paraId="28C58047" w14:textId="77777777" w:rsidR="0068793A" w:rsidRPr="00F23396" w:rsidRDefault="0068793A" w:rsidP="00AE02E0">
      <w:pPr>
        <w:numPr>
          <w:ilvl w:val="0"/>
          <w:numId w:val="37"/>
        </w:numPr>
        <w:ind w:left="993" w:hanging="426"/>
        <w:contextualSpacing/>
        <w:jc w:val="both"/>
        <w:rPr>
          <w:rFonts w:ascii="Arial" w:hAnsi="Arial" w:cs="Arial"/>
          <w:sz w:val="20"/>
        </w:rPr>
      </w:pPr>
      <w:r w:rsidRPr="00F23396">
        <w:rPr>
          <w:rFonts w:ascii="Arial" w:hAnsi="Arial" w:cs="Arial"/>
          <w:sz w:val="20"/>
        </w:rPr>
        <w:t xml:space="preserve">dass er die außerordentliche Kündigung des Vertrages gemäß § 4 erklärt, </w:t>
      </w:r>
    </w:p>
    <w:p w14:paraId="3BD6F71D" w14:textId="533F819D" w:rsidR="0068793A" w:rsidRPr="00F23396" w:rsidRDefault="0068793A" w:rsidP="00AE02E0">
      <w:pPr>
        <w:numPr>
          <w:ilvl w:val="0"/>
          <w:numId w:val="37"/>
        </w:numPr>
        <w:ind w:left="993" w:hanging="426"/>
        <w:contextualSpacing/>
        <w:jc w:val="both"/>
        <w:rPr>
          <w:rFonts w:ascii="Arial" w:hAnsi="Arial" w:cs="Arial"/>
          <w:sz w:val="20"/>
        </w:rPr>
      </w:pPr>
      <w:r w:rsidRPr="00F23396">
        <w:rPr>
          <w:rFonts w:ascii="Arial" w:hAnsi="Arial" w:cs="Arial"/>
          <w:sz w:val="20"/>
        </w:rPr>
        <w:t>der A</w:t>
      </w:r>
      <w:r w:rsidR="001C13EB" w:rsidRPr="00F23396">
        <w:rPr>
          <w:rFonts w:ascii="Arial" w:hAnsi="Arial" w:cs="Arial"/>
          <w:sz w:val="20"/>
        </w:rPr>
        <w:t>N</w:t>
      </w:r>
      <w:r w:rsidRPr="00F23396">
        <w:rPr>
          <w:rFonts w:ascii="Arial" w:hAnsi="Arial" w:cs="Arial"/>
          <w:sz w:val="20"/>
        </w:rPr>
        <w:t xml:space="preserve"> aus anderen Gründen seine vertraglich geschuldeten Leistungen nicht mehr erbringt oder </w:t>
      </w:r>
    </w:p>
    <w:p w14:paraId="40D2ECC6" w14:textId="5A7C9A88" w:rsidR="0068793A" w:rsidRPr="00F23396" w:rsidRDefault="0068793A" w:rsidP="00AE02E0">
      <w:pPr>
        <w:numPr>
          <w:ilvl w:val="0"/>
          <w:numId w:val="37"/>
        </w:numPr>
        <w:ind w:left="993" w:hanging="426"/>
        <w:contextualSpacing/>
        <w:jc w:val="both"/>
        <w:rPr>
          <w:rFonts w:ascii="Arial" w:hAnsi="Arial" w:cs="Arial"/>
          <w:sz w:val="20"/>
        </w:rPr>
      </w:pPr>
      <w:r w:rsidRPr="00F23396">
        <w:rPr>
          <w:rFonts w:ascii="Arial" w:hAnsi="Arial" w:cs="Arial"/>
          <w:sz w:val="20"/>
        </w:rPr>
        <w:t>der A</w:t>
      </w:r>
      <w:r w:rsidR="001C13EB" w:rsidRPr="00F23396">
        <w:rPr>
          <w:rFonts w:ascii="Arial" w:hAnsi="Arial" w:cs="Arial"/>
          <w:sz w:val="20"/>
        </w:rPr>
        <w:t>N</w:t>
      </w:r>
      <w:r w:rsidRPr="00F23396">
        <w:rPr>
          <w:rFonts w:ascii="Arial" w:hAnsi="Arial" w:cs="Arial"/>
          <w:sz w:val="20"/>
        </w:rPr>
        <w:t xml:space="preserve"> nach den Bestimmungen der Insolvenzordnung nicht mehr erbringen kann </w:t>
      </w:r>
    </w:p>
    <w:p w14:paraId="76D24E94" w14:textId="77777777" w:rsidR="0068793A" w:rsidRPr="00F23396" w:rsidRDefault="0068793A" w:rsidP="00AE02E0">
      <w:pPr>
        <w:ind w:left="567"/>
        <w:jc w:val="both"/>
        <w:rPr>
          <w:rFonts w:ascii="Arial" w:hAnsi="Arial" w:cs="Arial"/>
          <w:sz w:val="20"/>
        </w:rPr>
      </w:pPr>
      <w:r w:rsidRPr="00F23396">
        <w:rPr>
          <w:rFonts w:ascii="Arial" w:hAnsi="Arial" w:cs="Arial"/>
          <w:sz w:val="20"/>
        </w:rPr>
        <w:t>für die ausstehenden Leistungen auf die übrigen Bieter des abgeschlossenen Vergabeverfahren zu den ursprünglichen Bedingungen aus dem Vergabeverfahren zurückzugreifen.</w:t>
      </w:r>
    </w:p>
    <w:p w14:paraId="7D1D7E1F" w14:textId="77777777" w:rsidR="0068793A" w:rsidRPr="00F23396" w:rsidRDefault="0068793A" w:rsidP="00AE02E0">
      <w:pPr>
        <w:ind w:left="426"/>
        <w:jc w:val="both"/>
        <w:rPr>
          <w:rFonts w:ascii="Arial" w:hAnsi="Arial" w:cs="Arial"/>
          <w:sz w:val="20"/>
        </w:rPr>
      </w:pPr>
    </w:p>
    <w:p w14:paraId="6F7C5CED" w14:textId="548E5A44" w:rsidR="0068793A" w:rsidRPr="00F23396" w:rsidRDefault="0068793A" w:rsidP="00AE02E0">
      <w:pPr>
        <w:numPr>
          <w:ilvl w:val="0"/>
          <w:numId w:val="36"/>
        </w:numPr>
        <w:ind w:left="567" w:hanging="567"/>
        <w:jc w:val="both"/>
        <w:rPr>
          <w:rFonts w:ascii="Arial" w:hAnsi="Arial" w:cs="Arial"/>
          <w:sz w:val="20"/>
        </w:rPr>
      </w:pPr>
      <w:r w:rsidRPr="00F23396">
        <w:rPr>
          <w:rFonts w:ascii="Arial" w:hAnsi="Arial" w:cs="Arial"/>
          <w:sz w:val="20"/>
        </w:rPr>
        <w:t>Ein Wechsel des A</w:t>
      </w:r>
      <w:r w:rsidR="001C13EB" w:rsidRPr="00F23396">
        <w:rPr>
          <w:rFonts w:ascii="Arial" w:hAnsi="Arial" w:cs="Arial"/>
          <w:sz w:val="20"/>
        </w:rPr>
        <w:t>N</w:t>
      </w:r>
      <w:r w:rsidRPr="00F23396">
        <w:rPr>
          <w:rFonts w:ascii="Arial" w:hAnsi="Arial" w:cs="Arial"/>
          <w:sz w:val="20"/>
        </w:rPr>
        <w:t xml:space="preserve"> ist nur statthaft, wenn der Bieter an seinem damaligen Angebot ohne wesentliche Änderungen festhält. Um wesentliche Änderungen i. S. d. § 132 GWB handelt es sich nicht, wenn aufgrund des späteren Leistungsbeginns eine einmalige angemessene Anpassung der Festpreise erfolgt.</w:t>
      </w:r>
    </w:p>
    <w:p w14:paraId="1105DF12" w14:textId="77777777" w:rsidR="0068793A" w:rsidRPr="00F23396" w:rsidRDefault="0068793A" w:rsidP="00AE02E0">
      <w:pPr>
        <w:jc w:val="both"/>
        <w:rPr>
          <w:rFonts w:ascii="Arial" w:hAnsi="Arial" w:cs="Arial"/>
          <w:sz w:val="20"/>
        </w:rPr>
      </w:pPr>
    </w:p>
    <w:p w14:paraId="7D604B21" w14:textId="68FBE5BB" w:rsidR="00E36F89" w:rsidRPr="00F23396" w:rsidRDefault="0068793A" w:rsidP="00AE02E0">
      <w:pPr>
        <w:numPr>
          <w:ilvl w:val="0"/>
          <w:numId w:val="36"/>
        </w:numPr>
        <w:ind w:left="567" w:hanging="567"/>
        <w:jc w:val="both"/>
        <w:rPr>
          <w:rFonts w:ascii="Arial" w:hAnsi="Arial" w:cs="Arial"/>
          <w:sz w:val="20"/>
        </w:rPr>
      </w:pPr>
      <w:r w:rsidRPr="00F23396">
        <w:rPr>
          <w:rFonts w:ascii="Arial" w:hAnsi="Arial" w:cs="Arial"/>
          <w:sz w:val="20"/>
        </w:rPr>
        <w:t>Kommt es zwischen dem A</w:t>
      </w:r>
      <w:r w:rsidR="001C13EB" w:rsidRPr="00F23396">
        <w:rPr>
          <w:rFonts w:ascii="Arial" w:hAnsi="Arial" w:cs="Arial"/>
          <w:sz w:val="20"/>
        </w:rPr>
        <w:t>G</w:t>
      </w:r>
      <w:r w:rsidRPr="00F23396">
        <w:rPr>
          <w:rFonts w:ascii="Arial" w:hAnsi="Arial" w:cs="Arial"/>
          <w:sz w:val="20"/>
        </w:rPr>
        <w:t xml:space="preserve"> und dem Bieter zu einer Einigung i. S. des Absatzes 2, so kann der Bieter mit der ausstehenden Vertragserfüllung (inkl. der dem A</w:t>
      </w:r>
      <w:r w:rsidR="001C13EB" w:rsidRPr="00F23396">
        <w:rPr>
          <w:rFonts w:ascii="Arial" w:hAnsi="Arial" w:cs="Arial"/>
          <w:sz w:val="20"/>
        </w:rPr>
        <w:t>G</w:t>
      </w:r>
      <w:r w:rsidRPr="00F23396">
        <w:rPr>
          <w:rFonts w:ascii="Arial" w:hAnsi="Arial" w:cs="Arial"/>
          <w:sz w:val="20"/>
        </w:rPr>
        <w:t xml:space="preserve"> vorbehaltenen Optionen, insbesondere der Verlängerungsoptionen) ganz oder teilweise beauftragt werden.</w:t>
      </w:r>
    </w:p>
    <w:p w14:paraId="22A92588" w14:textId="11DF7A0D" w:rsidR="005F63C7" w:rsidRPr="00F23396" w:rsidRDefault="005F63C7" w:rsidP="00AE02E0">
      <w:pPr>
        <w:jc w:val="both"/>
        <w:rPr>
          <w:rFonts w:ascii="Arial" w:hAnsi="Arial" w:cs="Arial"/>
          <w:sz w:val="20"/>
        </w:rPr>
      </w:pPr>
    </w:p>
    <w:p w14:paraId="455A07A2" w14:textId="77777777" w:rsidR="005F63C7" w:rsidRPr="00F23396" w:rsidRDefault="005F63C7" w:rsidP="005F63C7">
      <w:pPr>
        <w:rPr>
          <w:rFonts w:ascii="Arial" w:hAnsi="Arial" w:cs="Arial"/>
          <w:sz w:val="20"/>
        </w:rPr>
      </w:pPr>
    </w:p>
    <w:p w14:paraId="519A2434" w14:textId="30436DBB" w:rsidR="00DC3F61" w:rsidRPr="001856D3" w:rsidRDefault="00DC3F61" w:rsidP="001856D3">
      <w:pPr>
        <w:pStyle w:val="Vertrag1"/>
        <w:numPr>
          <w:ilvl w:val="0"/>
          <w:numId w:val="20"/>
        </w:numPr>
        <w:spacing w:line="240" w:lineRule="auto"/>
        <w:ind w:left="567" w:hanging="567"/>
        <w:outlineLvl w:val="0"/>
        <w:rPr>
          <w:rFonts w:eastAsiaTheme="minorHAnsi"/>
          <w:color w:val="000000"/>
          <w:sz w:val="20"/>
          <w:szCs w:val="20"/>
          <w:lang w:eastAsia="en-US"/>
        </w:rPr>
      </w:pPr>
      <w:bookmarkStart w:id="38" w:name="_Toc224544521"/>
      <w:r w:rsidRPr="00F23396">
        <w:rPr>
          <w:rFonts w:eastAsiaTheme="minorHAnsi"/>
          <w:color w:val="000000"/>
          <w:sz w:val="20"/>
          <w:szCs w:val="20"/>
          <w:lang w:eastAsia="en-US"/>
        </w:rPr>
        <w:t>Informationspflichten</w:t>
      </w:r>
      <w:r w:rsidRPr="001856D3">
        <w:rPr>
          <w:rFonts w:eastAsiaTheme="minorHAnsi"/>
          <w:color w:val="000000"/>
          <w:sz w:val="20"/>
          <w:szCs w:val="20"/>
          <w:lang w:eastAsia="en-US"/>
        </w:rPr>
        <w:t xml:space="preserve"> und Prüfrecht</w:t>
      </w:r>
      <w:bookmarkEnd w:id="38"/>
    </w:p>
    <w:p w14:paraId="216BB942" w14:textId="77777777" w:rsidR="00DC3F61" w:rsidRPr="00F23396" w:rsidRDefault="00DC3F61" w:rsidP="00DC3F61">
      <w:pPr>
        <w:jc w:val="both"/>
        <w:rPr>
          <w:rFonts w:ascii="Arial" w:hAnsi="Arial" w:cs="Arial"/>
          <w:b/>
          <w:sz w:val="20"/>
        </w:rPr>
      </w:pPr>
    </w:p>
    <w:p w14:paraId="211C978C" w14:textId="167F48DB" w:rsidR="00DC3F61" w:rsidRPr="00F23396" w:rsidRDefault="00DC3F61" w:rsidP="0040693F">
      <w:pPr>
        <w:jc w:val="both"/>
        <w:rPr>
          <w:rFonts w:ascii="Arial" w:eastAsia="Calibri" w:hAnsi="Arial"/>
          <w:sz w:val="20"/>
          <w:lang w:eastAsia="en-US"/>
        </w:rPr>
      </w:pPr>
      <w:r w:rsidRPr="00F23396">
        <w:rPr>
          <w:rFonts w:ascii="Arial" w:hAnsi="Arial" w:cs="Arial"/>
          <w:sz w:val="20"/>
        </w:rPr>
        <w:t xml:space="preserve">Der AG hat das Recht, die Einhaltung der vertraglichen Vereinbarungen durch den AN sowie die Beachtung derjenigen gesetzlichen Bestimmungen, die zur vertraglichen Erfüllung durch den AN anwendbar sind, zu prüfen und entsprechende Informationen beim AN einzuholen. Der AN erteilt zu diesem Zweck unverzüglich alle erbetenen Auskünfte, gewährt, soweit erforderlich, Einsicht in alle den Auftrag betreffenden Unterlagen einschließlich gespeicherter Daten, fertigt auf Wunsch des AG Fotokopien der erforderlichen Unterlagen an und gestattet den Zutritt zu seinen Grundstücken und Betriebsräumen während der üblichen Geschäftszeiten. Die vorstehenden Rechte bestehen nicht, soweit dadurch Betriebs- und Geschäftsgeheimnisse offenbart werden müssten oder einer Offenbarung andere rechtliche Gründe entgegenstehen. Sie stehen neben den auftragsspezifischen Fachbereichen des AG auch der Internen Revision </w:t>
      </w:r>
      <w:r w:rsidRPr="00F23396">
        <w:rPr>
          <w:rFonts w:ascii="Arial" w:eastAsia="Calibri" w:hAnsi="Arial"/>
          <w:sz w:val="20"/>
          <w:lang w:eastAsia="en-US"/>
        </w:rPr>
        <w:t>und dem Prüfdienst Arbeitsmarktdienstleistungen des AG, der/dem Bundesbeauftragten für den Datenschutz und die Informationsfreiheit</w:t>
      </w:r>
      <w:r w:rsidR="00EF2A4B">
        <w:rPr>
          <w:rFonts w:ascii="Arial" w:eastAsia="Calibri" w:hAnsi="Arial"/>
          <w:sz w:val="20"/>
          <w:lang w:eastAsia="en-US"/>
        </w:rPr>
        <w:t xml:space="preserve"> </w:t>
      </w:r>
      <w:r w:rsidRPr="00F23396">
        <w:rPr>
          <w:rFonts w:ascii="Arial" w:eastAsia="Calibri" w:hAnsi="Arial"/>
          <w:sz w:val="20"/>
          <w:lang w:eastAsia="en-US"/>
        </w:rPr>
        <w:t>sowie dem Bundesrechnungshof zu.</w:t>
      </w:r>
    </w:p>
    <w:p w14:paraId="4A868C6F" w14:textId="05B82119" w:rsidR="00F6098D" w:rsidRPr="00F23396" w:rsidRDefault="00F6098D" w:rsidP="0040693F">
      <w:pPr>
        <w:jc w:val="both"/>
        <w:rPr>
          <w:rFonts w:ascii="Arial" w:hAnsi="Arial" w:cs="Arial"/>
          <w:sz w:val="20"/>
        </w:rPr>
      </w:pPr>
    </w:p>
    <w:p w14:paraId="03DA6081" w14:textId="77777777" w:rsidR="00E36F89" w:rsidRDefault="00E36F89" w:rsidP="0040693F">
      <w:pPr>
        <w:jc w:val="both"/>
        <w:rPr>
          <w:rFonts w:ascii="Arial" w:hAnsi="Arial" w:cs="Arial"/>
          <w:sz w:val="20"/>
        </w:rPr>
      </w:pPr>
    </w:p>
    <w:p w14:paraId="58EB6469" w14:textId="77777777" w:rsidR="000A3B4B" w:rsidRPr="00F23396" w:rsidRDefault="000A3B4B" w:rsidP="004D7FF9">
      <w:pPr>
        <w:pStyle w:val="Vertrag1"/>
        <w:numPr>
          <w:ilvl w:val="0"/>
          <w:numId w:val="20"/>
        </w:numPr>
        <w:spacing w:line="240" w:lineRule="auto"/>
        <w:ind w:left="567" w:hanging="567"/>
        <w:outlineLvl w:val="0"/>
        <w:rPr>
          <w:b w:val="0"/>
          <w:color w:val="000000"/>
          <w:sz w:val="20"/>
        </w:rPr>
      </w:pPr>
      <w:bookmarkStart w:id="39" w:name="_Toc86393692"/>
      <w:bookmarkStart w:id="40" w:name="_Toc86393423"/>
      <w:bookmarkStart w:id="41" w:name="_Toc149912066"/>
      <w:bookmarkStart w:id="42" w:name="_Toc224544522"/>
      <w:r w:rsidRPr="00F23396">
        <w:rPr>
          <w:rFonts w:eastAsiaTheme="minorHAnsi" w:cstheme="minorBidi"/>
          <w:color w:val="000000"/>
          <w:sz w:val="20"/>
          <w:lang w:eastAsia="en-US"/>
        </w:rPr>
        <w:t>Quellensteuer</w:t>
      </w:r>
      <w:bookmarkEnd w:id="39"/>
      <w:bookmarkEnd w:id="40"/>
      <w:bookmarkEnd w:id="41"/>
      <w:bookmarkEnd w:id="42"/>
    </w:p>
    <w:p w14:paraId="5977F140" w14:textId="77777777" w:rsidR="000A3B4B" w:rsidRPr="00F23396" w:rsidRDefault="000A3B4B" w:rsidP="000A3B4B">
      <w:pPr>
        <w:jc w:val="both"/>
        <w:rPr>
          <w:rFonts w:ascii="Arial" w:hAnsi="Arial" w:cs="Arial"/>
          <w:sz w:val="20"/>
          <w:szCs w:val="22"/>
        </w:rPr>
      </w:pPr>
    </w:p>
    <w:p w14:paraId="696F0DAC" w14:textId="77777777" w:rsidR="000A3B4B" w:rsidRPr="00F23396" w:rsidRDefault="000A3B4B" w:rsidP="004D7FF9">
      <w:pPr>
        <w:numPr>
          <w:ilvl w:val="0"/>
          <w:numId w:val="10"/>
        </w:numPr>
        <w:tabs>
          <w:tab w:val="clear" w:pos="643"/>
        </w:tabs>
        <w:ind w:left="567" w:hanging="567"/>
        <w:jc w:val="both"/>
        <w:rPr>
          <w:rFonts w:ascii="Arial" w:eastAsiaTheme="minorHAnsi" w:hAnsi="Arial" w:cstheme="minorBidi"/>
          <w:sz w:val="10"/>
          <w:szCs w:val="22"/>
          <w:lang w:eastAsia="en-US"/>
        </w:rPr>
      </w:pPr>
      <w:r w:rsidRPr="00F23396">
        <w:rPr>
          <w:rFonts w:ascii="Arial" w:eastAsiaTheme="minorHAnsi" w:hAnsi="Arial" w:cstheme="minorBidi"/>
          <w:sz w:val="20"/>
          <w:szCs w:val="22"/>
          <w:lang w:eastAsia="en-US"/>
        </w:rPr>
        <w:t>Sofern der AG, ggf. auch nachträglich, einen Steuerabzug nach § 50a Einkommensteuergesetz (EStG) für Rechnung des AN (Steuerschuldner) vorzunehmen hat, wird diese Abzugsteuer nach § 50a EStG an den AN weiterberechnet. Der AN erkennt an, diese Steuer zu schulden. Der AG ist berechtigt, zwecks Entrichtung der gemäß § 50a EStG von ihm für den AN zu zahlenden Abzugsteuer nebst darauf entfallendem Solidaritätszuschlag einen Teilbetrag der geschuldeten Vergütung in gesetzlich geregelter Höhe (derzeit in Höhe von 15,825 % des Gesamtentgelts) einzubehalten und in Abzug zu bringen (Abzugsbetrag). Der Abzugsbetrag ist nicht zur Zahlung an den AN fällig. Von einem Einbehalt des Abzugsbetrages kann ausschließlich in dem Fall abgesehen werden, wenn der AN dem AG spätestens eine (1) Woche vor Fälligkeit der Vergütung eine gültige Freistellungsbescheinigung des Bundeszentralamtes für Steuern vorlegt. Wird die Freistellungsbescheinigung aufgehoben oder verliert sie ihre Gültigkeit, hat der AN dies sofort dem AG mindestens in Textform mitzuteilen.</w:t>
      </w:r>
    </w:p>
    <w:p w14:paraId="646C6F20" w14:textId="77777777" w:rsidR="000A3B4B" w:rsidRPr="00F23396" w:rsidRDefault="000A3B4B" w:rsidP="000A3B4B">
      <w:pPr>
        <w:ind w:left="426" w:hanging="426"/>
        <w:jc w:val="both"/>
        <w:rPr>
          <w:rFonts w:ascii="Arial" w:eastAsiaTheme="minorHAnsi" w:hAnsi="Arial" w:cstheme="minorBidi"/>
          <w:sz w:val="2"/>
          <w:szCs w:val="22"/>
          <w:lang w:eastAsia="en-US"/>
        </w:rPr>
      </w:pPr>
      <w:r w:rsidRPr="00F23396">
        <w:rPr>
          <w:rFonts w:ascii="Arial" w:eastAsiaTheme="minorHAnsi" w:hAnsi="Arial" w:cstheme="minorBidi"/>
          <w:sz w:val="10"/>
          <w:szCs w:val="22"/>
          <w:lang w:eastAsia="en-US"/>
        </w:rPr>
        <w:t> </w:t>
      </w:r>
    </w:p>
    <w:p w14:paraId="2EF01131" w14:textId="77777777" w:rsidR="000A3B4B" w:rsidRPr="00F23396" w:rsidRDefault="000A3B4B" w:rsidP="004D7FF9">
      <w:pPr>
        <w:numPr>
          <w:ilvl w:val="0"/>
          <w:numId w:val="10"/>
        </w:numPr>
        <w:ind w:left="567" w:hanging="567"/>
        <w:jc w:val="both"/>
        <w:rPr>
          <w:rFonts w:ascii="Arial" w:hAnsi="Arial"/>
          <w:sz w:val="20"/>
        </w:rPr>
      </w:pPr>
      <w:r w:rsidRPr="00F23396">
        <w:rPr>
          <w:rFonts w:ascii="Arial" w:hAnsi="Arial"/>
          <w:sz w:val="20"/>
        </w:rPr>
        <w:lastRenderedPageBreak/>
        <w:t xml:space="preserve">Wird, aus welchen Gründen auch immer, dem AG die Verpflichtung zum Steuerabzug erst nach </w:t>
      </w:r>
      <w:r w:rsidRPr="00F23396">
        <w:rPr>
          <w:rFonts w:ascii="Arial" w:eastAsiaTheme="minorHAnsi" w:hAnsi="Arial" w:cstheme="minorBidi"/>
          <w:sz w:val="20"/>
          <w:szCs w:val="22"/>
          <w:lang w:eastAsia="en-US"/>
        </w:rPr>
        <w:t>Zahlung</w:t>
      </w:r>
      <w:r w:rsidRPr="00F23396">
        <w:rPr>
          <w:rFonts w:ascii="Arial" w:hAnsi="Arial"/>
          <w:sz w:val="20"/>
        </w:rPr>
        <w:t xml:space="preserve"> der Vergütung bekannt oder ihm gegenüber festgestellt, obwohl der AG die Abzugssteuer hätte einbehalten und an die zuständige Finanzbehörde abführen müssen, wird der AN dem AG den gesetzlich geschuldeten Steuerbetrag einschließlich des Solidaritätszuschlags in voller Höhe unverzüglich erstatten.</w:t>
      </w:r>
    </w:p>
    <w:p w14:paraId="4AD05439" w14:textId="77777777" w:rsidR="000A3B4B" w:rsidRPr="00F23396" w:rsidRDefault="000A3B4B" w:rsidP="000A3B4B">
      <w:pPr>
        <w:ind w:left="426" w:hanging="426"/>
        <w:jc w:val="both"/>
        <w:rPr>
          <w:rFonts w:ascii="Arial" w:eastAsiaTheme="minorHAnsi" w:hAnsi="Arial" w:cstheme="minorBidi"/>
          <w:sz w:val="10"/>
          <w:szCs w:val="22"/>
          <w:lang w:eastAsia="en-US"/>
        </w:rPr>
      </w:pPr>
    </w:p>
    <w:p w14:paraId="353BFD3A" w14:textId="77777777" w:rsidR="000A3B4B" w:rsidRPr="00F23396" w:rsidRDefault="000A3B4B" w:rsidP="004D7FF9">
      <w:pPr>
        <w:numPr>
          <w:ilvl w:val="0"/>
          <w:numId w:val="10"/>
        </w:numPr>
        <w:ind w:left="567" w:hanging="567"/>
        <w:jc w:val="both"/>
        <w:rPr>
          <w:rFonts w:ascii="Arial" w:hAnsi="Arial"/>
          <w:sz w:val="20"/>
        </w:rPr>
      </w:pPr>
      <w:r w:rsidRPr="00F23396">
        <w:rPr>
          <w:rFonts w:ascii="Arial" w:hAnsi="Arial"/>
          <w:sz w:val="20"/>
        </w:rPr>
        <w:t xml:space="preserve">Sofern eine Abzugsteuer unter einem anwendbaren Doppelbesteuerungsabkommen oder einer anderen Rechtsgrundlage vermieden oder reduziert werden kann, stimmen AG und AN darin überein, die jeweils </w:t>
      </w:r>
      <w:r w:rsidRPr="00F23396">
        <w:rPr>
          <w:rFonts w:ascii="Arial" w:eastAsiaTheme="minorHAnsi" w:hAnsi="Arial" w:cstheme="minorBidi"/>
          <w:sz w:val="20"/>
          <w:szCs w:val="22"/>
          <w:lang w:eastAsia="en-US"/>
        </w:rPr>
        <w:t>zielführenden</w:t>
      </w:r>
      <w:r w:rsidRPr="00F23396">
        <w:rPr>
          <w:rFonts w:ascii="Arial" w:hAnsi="Arial"/>
          <w:sz w:val="20"/>
        </w:rPr>
        <w:t xml:space="preserve"> und angemessenen Schritte rechtzeitig zu unternehmen, um die formalen Anforderungen für eine Befreiung, Reduktion oder Erstattung der Abzugsteuer nach § 50a EStG zu erfüllen. Zielführende und angemessene Schritte umfassen u. a.</w:t>
      </w:r>
    </w:p>
    <w:p w14:paraId="596E70D6" w14:textId="77777777" w:rsidR="000A3B4B" w:rsidRPr="00F23396" w:rsidRDefault="000A3B4B" w:rsidP="000A3B4B">
      <w:pPr>
        <w:tabs>
          <w:tab w:val="num" w:pos="785"/>
        </w:tabs>
        <w:jc w:val="both"/>
        <w:rPr>
          <w:rFonts w:ascii="Arial" w:hAnsi="Arial"/>
          <w:sz w:val="10"/>
        </w:rPr>
      </w:pPr>
    </w:p>
    <w:p w14:paraId="7CEBA89E" w14:textId="77777777" w:rsidR="000A3B4B" w:rsidRPr="00F23396" w:rsidRDefault="000A3B4B" w:rsidP="004D7FF9">
      <w:pPr>
        <w:numPr>
          <w:ilvl w:val="1"/>
          <w:numId w:val="14"/>
        </w:numPr>
        <w:ind w:left="851" w:hanging="284"/>
        <w:contextualSpacing/>
        <w:jc w:val="both"/>
        <w:rPr>
          <w:rFonts w:ascii="Arial" w:eastAsia="Calibri" w:hAnsi="Arial" w:cs="Arial"/>
          <w:sz w:val="20"/>
          <w:szCs w:val="22"/>
          <w:lang w:eastAsia="en-US"/>
        </w:rPr>
      </w:pPr>
      <w:r w:rsidRPr="00F23396">
        <w:rPr>
          <w:rFonts w:ascii="Arial" w:eastAsiaTheme="minorHAnsi" w:hAnsi="Arial" w:cstheme="minorBidi"/>
          <w:sz w:val="20"/>
          <w:szCs w:val="22"/>
          <w:lang w:eastAsia="en-US"/>
        </w:rPr>
        <w:t xml:space="preserve">die </w:t>
      </w:r>
      <w:r w:rsidRPr="00F23396">
        <w:rPr>
          <w:rFonts w:ascii="Arial" w:eastAsia="Calibri" w:hAnsi="Arial" w:cs="Arial"/>
          <w:sz w:val="20"/>
          <w:szCs w:val="22"/>
          <w:lang w:eastAsia="en-US"/>
        </w:rPr>
        <w:t>Beschaffung und die Bereitstellung einer rechtsverbindlichen Bescheinigung durch den AN über die steuerliche Ansässigkeit, ausgestellt durch die für den AN zuständige Finanzbehörde,</w:t>
      </w:r>
    </w:p>
    <w:p w14:paraId="77B09E4C" w14:textId="77777777" w:rsidR="000A3B4B" w:rsidRPr="00F23396" w:rsidRDefault="000A3B4B" w:rsidP="004D7FF9">
      <w:pPr>
        <w:numPr>
          <w:ilvl w:val="1"/>
          <w:numId w:val="14"/>
        </w:numPr>
        <w:ind w:left="851" w:hanging="284"/>
        <w:contextualSpacing/>
        <w:jc w:val="both"/>
        <w:rPr>
          <w:rFonts w:ascii="Arial" w:eastAsia="Calibri" w:hAnsi="Arial" w:cs="Arial"/>
          <w:sz w:val="20"/>
          <w:szCs w:val="22"/>
          <w:lang w:eastAsia="en-US"/>
        </w:rPr>
      </w:pPr>
      <w:r w:rsidRPr="00F23396">
        <w:rPr>
          <w:rFonts w:ascii="Arial" w:eastAsiaTheme="minorHAnsi" w:hAnsi="Arial" w:cstheme="minorBidi"/>
          <w:sz w:val="20"/>
          <w:szCs w:val="22"/>
          <w:lang w:eastAsia="en-US"/>
        </w:rPr>
        <w:t xml:space="preserve">das </w:t>
      </w:r>
      <w:r w:rsidRPr="00F23396">
        <w:rPr>
          <w:rFonts w:ascii="Arial" w:eastAsia="Calibri" w:hAnsi="Arial" w:cs="Arial"/>
          <w:sz w:val="20"/>
          <w:szCs w:val="22"/>
          <w:lang w:eastAsia="en-US"/>
        </w:rPr>
        <w:t>Bereitstellen notwendiger Vollmachten durch den AN und</w:t>
      </w:r>
    </w:p>
    <w:p w14:paraId="4DB5AED6" w14:textId="77777777" w:rsidR="000A3B4B" w:rsidRPr="00F23396" w:rsidRDefault="000A3B4B" w:rsidP="004D7FF9">
      <w:pPr>
        <w:numPr>
          <w:ilvl w:val="1"/>
          <w:numId w:val="14"/>
        </w:numPr>
        <w:ind w:left="851" w:hanging="284"/>
        <w:contextualSpacing/>
        <w:jc w:val="both"/>
        <w:rPr>
          <w:rFonts w:ascii="Arial" w:eastAsiaTheme="minorHAnsi" w:hAnsi="Arial" w:cstheme="minorBidi"/>
          <w:sz w:val="20"/>
          <w:szCs w:val="22"/>
          <w:lang w:eastAsia="en-US"/>
        </w:rPr>
      </w:pPr>
      <w:r w:rsidRPr="00F23396">
        <w:rPr>
          <w:rFonts w:ascii="Arial" w:eastAsiaTheme="minorHAnsi" w:hAnsi="Arial" w:cstheme="minorBidi"/>
          <w:sz w:val="20"/>
          <w:szCs w:val="22"/>
          <w:lang w:eastAsia="en-US"/>
        </w:rPr>
        <w:t>die Bereitstellung von Informationen durch den AN, die seine Berechtigung für die Inanspruchnahme von Steuervergünstigungen aufgrund der anwendbaren Rechtsgrundlagen nachweisen.</w:t>
      </w:r>
    </w:p>
    <w:p w14:paraId="4E0130DE" w14:textId="77777777" w:rsidR="000A3B4B" w:rsidRPr="00F23396" w:rsidRDefault="000A3B4B" w:rsidP="000A3B4B">
      <w:pPr>
        <w:ind w:left="426" w:hanging="426"/>
        <w:jc w:val="both"/>
        <w:rPr>
          <w:rFonts w:ascii="Arial" w:eastAsiaTheme="minorHAnsi" w:hAnsi="Arial" w:cstheme="minorBidi"/>
          <w:sz w:val="10"/>
          <w:szCs w:val="22"/>
          <w:lang w:eastAsia="en-US"/>
        </w:rPr>
      </w:pPr>
    </w:p>
    <w:p w14:paraId="1EBC886C" w14:textId="77777777" w:rsidR="000A3B4B" w:rsidRPr="00F23396" w:rsidRDefault="000A3B4B" w:rsidP="000A3B4B">
      <w:pPr>
        <w:ind w:left="567"/>
        <w:contextualSpacing/>
        <w:jc w:val="both"/>
        <w:rPr>
          <w:rFonts w:ascii="Arial" w:eastAsia="Calibri" w:hAnsi="Arial" w:cs="Arial"/>
          <w:sz w:val="20"/>
          <w:szCs w:val="22"/>
          <w:lang w:eastAsia="en-US"/>
        </w:rPr>
      </w:pPr>
      <w:r w:rsidRPr="00F23396">
        <w:rPr>
          <w:rFonts w:ascii="Arial" w:eastAsia="Calibri" w:hAnsi="Arial" w:cs="Arial"/>
          <w:sz w:val="20"/>
          <w:szCs w:val="22"/>
          <w:lang w:eastAsia="en-US"/>
        </w:rPr>
        <w:t>Etwaige von den Finanzbehörden erstattete Beträge stehen der Vertragspartei zu, die von der Abzugsteuer wirtschaftlich belastet wurde.</w:t>
      </w:r>
    </w:p>
    <w:p w14:paraId="41CA4D8F" w14:textId="77777777" w:rsidR="000A3B4B" w:rsidRPr="00F23396" w:rsidRDefault="000A3B4B" w:rsidP="000A3B4B">
      <w:pPr>
        <w:ind w:left="426" w:hanging="426"/>
        <w:jc w:val="both"/>
        <w:rPr>
          <w:rFonts w:ascii="Arial" w:eastAsiaTheme="minorHAnsi" w:hAnsi="Arial" w:cstheme="minorBidi"/>
          <w:sz w:val="10"/>
          <w:szCs w:val="22"/>
          <w:lang w:eastAsia="en-US"/>
        </w:rPr>
      </w:pPr>
    </w:p>
    <w:p w14:paraId="090E34E1" w14:textId="77777777" w:rsidR="000A3B4B" w:rsidRPr="00F23396" w:rsidRDefault="000A3B4B" w:rsidP="004D7FF9">
      <w:pPr>
        <w:numPr>
          <w:ilvl w:val="0"/>
          <w:numId w:val="10"/>
        </w:numPr>
        <w:ind w:left="567" w:hanging="567"/>
        <w:jc w:val="both"/>
        <w:rPr>
          <w:rFonts w:ascii="Arial" w:hAnsi="Arial"/>
          <w:sz w:val="20"/>
        </w:rPr>
      </w:pPr>
      <w:r w:rsidRPr="00F23396">
        <w:rPr>
          <w:rFonts w:ascii="Arial" w:hAnsi="Arial"/>
          <w:sz w:val="20"/>
        </w:rPr>
        <w:t>Ansprüche einer Vertragspartei gegen die andere Vertragspartei aus diesem Paragraphen verjähren jeweils mit Ablauf des Kalenderjahres, das auf das Kalenderjahr folgt, in dem die steuerliche Festsetzungsfrist nach §§ 169 - 171 Abgabenordnung (AO) abgelaufen ist.</w:t>
      </w:r>
    </w:p>
    <w:p w14:paraId="4E999773" w14:textId="77777777" w:rsidR="00C8367E" w:rsidRDefault="00C8367E" w:rsidP="0040693F">
      <w:pPr>
        <w:jc w:val="both"/>
        <w:rPr>
          <w:rFonts w:ascii="Arial" w:eastAsiaTheme="minorHAnsi" w:hAnsi="Arial" w:cstheme="minorBidi"/>
          <w:color w:val="000000"/>
          <w:sz w:val="20"/>
          <w:szCs w:val="22"/>
          <w:lang w:eastAsia="en-US"/>
        </w:rPr>
      </w:pPr>
    </w:p>
    <w:p w14:paraId="09A33A2A" w14:textId="77777777" w:rsidR="00AC7059" w:rsidRPr="00F23396" w:rsidRDefault="00AC7059" w:rsidP="0040693F">
      <w:pPr>
        <w:jc w:val="both"/>
        <w:rPr>
          <w:rFonts w:ascii="Arial" w:eastAsiaTheme="minorHAnsi" w:hAnsi="Arial" w:cstheme="minorBidi"/>
          <w:color w:val="000000"/>
          <w:sz w:val="20"/>
          <w:szCs w:val="22"/>
          <w:lang w:eastAsia="en-US"/>
        </w:rPr>
      </w:pPr>
    </w:p>
    <w:p w14:paraId="42D4C8DC" w14:textId="77777777" w:rsidR="000A3B4B" w:rsidRPr="00F23396" w:rsidRDefault="000A3B4B" w:rsidP="004D7FF9">
      <w:pPr>
        <w:pStyle w:val="Vertrag1"/>
        <w:numPr>
          <w:ilvl w:val="0"/>
          <w:numId w:val="20"/>
        </w:numPr>
        <w:spacing w:line="240" w:lineRule="auto"/>
        <w:ind w:left="567" w:hanging="567"/>
        <w:outlineLvl w:val="0"/>
        <w:rPr>
          <w:rFonts w:eastAsiaTheme="minorHAnsi" w:cstheme="minorBidi"/>
          <w:color w:val="000000"/>
          <w:sz w:val="20"/>
          <w:lang w:eastAsia="en-US"/>
        </w:rPr>
      </w:pPr>
      <w:bookmarkStart w:id="43" w:name="_Toc144882932"/>
      <w:bookmarkStart w:id="44" w:name="_Toc149912067"/>
      <w:bookmarkStart w:id="45" w:name="_Toc224544523"/>
      <w:r w:rsidRPr="00F23396">
        <w:rPr>
          <w:rFonts w:eastAsiaTheme="minorHAnsi" w:cstheme="minorBidi"/>
          <w:color w:val="000000"/>
          <w:sz w:val="20"/>
          <w:lang w:eastAsia="en-US"/>
        </w:rPr>
        <w:t>Marketingklausel</w:t>
      </w:r>
      <w:bookmarkEnd w:id="43"/>
      <w:bookmarkEnd w:id="44"/>
      <w:bookmarkEnd w:id="45"/>
    </w:p>
    <w:p w14:paraId="782A7F4E" w14:textId="77777777" w:rsidR="000A3B4B" w:rsidRPr="00F23396" w:rsidRDefault="000A3B4B" w:rsidP="00DD773C">
      <w:pPr>
        <w:ind w:left="340" w:hanging="340"/>
        <w:jc w:val="both"/>
        <w:rPr>
          <w:rFonts w:ascii="Arial" w:hAnsi="Arial" w:cs="Arial"/>
          <w:sz w:val="20"/>
        </w:rPr>
      </w:pPr>
    </w:p>
    <w:p w14:paraId="7E278242" w14:textId="055BFAC2" w:rsidR="006477B8" w:rsidRPr="00F23396" w:rsidRDefault="005F63C7" w:rsidP="000A3B4B">
      <w:pPr>
        <w:jc w:val="both"/>
        <w:rPr>
          <w:rFonts w:ascii="Arial" w:hAnsi="Arial" w:cs="Arial"/>
          <w:sz w:val="20"/>
          <w:szCs w:val="22"/>
        </w:rPr>
      </w:pPr>
      <w:r w:rsidRPr="00F23396">
        <w:rPr>
          <w:rFonts w:ascii="Arial" w:hAnsi="Arial" w:cs="Arial"/>
          <w:sz w:val="20"/>
          <w:szCs w:val="22"/>
        </w:rPr>
        <w:t>Der AN ist nur mit ausdrücklicher Zustimmung des AG und nach transparenter Darstellung des beabsichtigten Veröffentlichungsumfangs und -ortes berechtigt, den Namen des AG, dessen Logo und die Art der konkreten Tätigkeit inner- und außerhalb der Sphäre des AG sowie die erstellten Leistungen oder Auszüge daraus als Referenz zu verwenden.</w:t>
      </w:r>
    </w:p>
    <w:p w14:paraId="54C95A22" w14:textId="34AF9302" w:rsidR="00E36F89" w:rsidRDefault="00E36F89" w:rsidP="000A3B4B">
      <w:pPr>
        <w:jc w:val="both"/>
        <w:rPr>
          <w:rFonts w:ascii="Arial" w:hAnsi="Arial" w:cs="Arial"/>
          <w:sz w:val="20"/>
          <w:szCs w:val="22"/>
        </w:rPr>
      </w:pPr>
    </w:p>
    <w:p w14:paraId="69EF46DA" w14:textId="77777777" w:rsidR="00AA6536" w:rsidRDefault="00AA6536" w:rsidP="000A3B4B">
      <w:pPr>
        <w:jc w:val="both"/>
        <w:rPr>
          <w:rFonts w:ascii="Arial" w:hAnsi="Arial" w:cs="Arial"/>
          <w:sz w:val="20"/>
          <w:szCs w:val="22"/>
        </w:rPr>
      </w:pPr>
    </w:p>
    <w:p w14:paraId="3A024C8E" w14:textId="77777777" w:rsidR="000A3B4B" w:rsidRPr="00F23396" w:rsidRDefault="000A3B4B" w:rsidP="004D7FF9">
      <w:pPr>
        <w:pStyle w:val="Vertrag1"/>
        <w:numPr>
          <w:ilvl w:val="0"/>
          <w:numId w:val="20"/>
        </w:numPr>
        <w:spacing w:line="240" w:lineRule="auto"/>
        <w:ind w:left="567" w:hanging="567"/>
        <w:outlineLvl w:val="0"/>
        <w:rPr>
          <w:color w:val="000000"/>
          <w:sz w:val="20"/>
        </w:rPr>
      </w:pPr>
      <w:bookmarkStart w:id="46" w:name="_Toc341694343"/>
      <w:bookmarkStart w:id="47" w:name="_Toc488320906"/>
      <w:bookmarkStart w:id="48" w:name="_Toc149912068"/>
      <w:bookmarkStart w:id="49" w:name="_Toc224544524"/>
      <w:bookmarkEnd w:id="24"/>
      <w:bookmarkEnd w:id="25"/>
      <w:r w:rsidRPr="00F23396">
        <w:rPr>
          <w:rFonts w:eastAsiaTheme="minorHAnsi" w:cstheme="minorBidi"/>
          <w:color w:val="000000"/>
          <w:sz w:val="20"/>
          <w:lang w:eastAsia="en-US"/>
        </w:rPr>
        <w:t>Gerichtsstand</w:t>
      </w:r>
      <w:r w:rsidRPr="00F23396">
        <w:rPr>
          <w:color w:val="000000"/>
          <w:sz w:val="20"/>
        </w:rPr>
        <w:t xml:space="preserve"> / Erfüllungsort</w:t>
      </w:r>
      <w:bookmarkEnd w:id="46"/>
      <w:bookmarkEnd w:id="47"/>
      <w:bookmarkEnd w:id="48"/>
      <w:bookmarkEnd w:id="49"/>
    </w:p>
    <w:p w14:paraId="053FC61F" w14:textId="77777777" w:rsidR="000A3B4B" w:rsidRPr="00F23396" w:rsidRDefault="000A3B4B" w:rsidP="000A3B4B">
      <w:pPr>
        <w:jc w:val="both"/>
        <w:rPr>
          <w:rFonts w:ascii="Arial" w:hAnsi="Arial" w:cs="Arial"/>
          <w:sz w:val="20"/>
          <w:szCs w:val="22"/>
        </w:rPr>
      </w:pPr>
    </w:p>
    <w:p w14:paraId="7AA04144" w14:textId="77777777" w:rsidR="000A3B4B" w:rsidRPr="00F23396" w:rsidRDefault="000A3B4B" w:rsidP="004D7FF9">
      <w:pPr>
        <w:numPr>
          <w:ilvl w:val="0"/>
          <w:numId w:val="13"/>
        </w:numPr>
        <w:ind w:left="567" w:hanging="567"/>
        <w:jc w:val="both"/>
        <w:rPr>
          <w:rFonts w:ascii="Arial" w:hAnsi="Arial"/>
          <w:sz w:val="20"/>
        </w:rPr>
      </w:pPr>
      <w:bookmarkStart w:id="50" w:name="_Hlk150929974"/>
      <w:r w:rsidRPr="00F23396">
        <w:rPr>
          <w:rFonts w:ascii="Arial" w:hAnsi="Arial"/>
          <w:sz w:val="20"/>
        </w:rPr>
        <w:t xml:space="preserve">Gerichtsstand für alle sich aus dem Vertragsverhältnis ergebenden Streitigkeiten ist, soweit gesetzlich zulässig, Nürnberg. Es gilt deutsches Recht, unter Ausschluss des UN-Kaufrechts. Vorrangige gesetzliche Vorschriften, insbesondere aus ausschließlichen Zuständigkeiten, bleiben unberührt. </w:t>
      </w:r>
    </w:p>
    <w:bookmarkEnd w:id="50"/>
    <w:p w14:paraId="70F4BBC5" w14:textId="77777777" w:rsidR="000A3B4B" w:rsidRPr="00F23396" w:rsidRDefault="000A3B4B" w:rsidP="000A3B4B">
      <w:pPr>
        <w:jc w:val="both"/>
        <w:rPr>
          <w:rFonts w:ascii="Arial" w:eastAsiaTheme="minorHAnsi" w:hAnsi="Arial"/>
          <w:sz w:val="10"/>
          <w:lang w:eastAsia="en-US"/>
        </w:rPr>
      </w:pPr>
    </w:p>
    <w:p w14:paraId="77D46E52" w14:textId="77777777" w:rsidR="000A3B4B" w:rsidRPr="00F23396" w:rsidRDefault="000A3B4B" w:rsidP="004D7FF9">
      <w:pPr>
        <w:numPr>
          <w:ilvl w:val="0"/>
          <w:numId w:val="13"/>
        </w:numPr>
        <w:ind w:left="567" w:hanging="567"/>
        <w:jc w:val="both"/>
        <w:rPr>
          <w:rFonts w:ascii="Arial" w:hAnsi="Arial"/>
          <w:sz w:val="20"/>
        </w:rPr>
      </w:pPr>
      <w:r w:rsidRPr="00F23396">
        <w:rPr>
          <w:rFonts w:ascii="Arial" w:hAnsi="Arial"/>
          <w:sz w:val="20"/>
        </w:rPr>
        <w:t>Erfüllungsort ist der jeweilige Sitz der Dienststelle, für die die Leistungen erbracht werden.</w:t>
      </w:r>
    </w:p>
    <w:p w14:paraId="28F1DE1F" w14:textId="3F8B75BC" w:rsidR="006477B8" w:rsidRPr="00F23396" w:rsidRDefault="006477B8" w:rsidP="000A3B4B">
      <w:pPr>
        <w:jc w:val="both"/>
        <w:rPr>
          <w:rFonts w:ascii="Arial" w:hAnsi="Arial" w:cs="Arial"/>
          <w:sz w:val="20"/>
          <w:szCs w:val="22"/>
        </w:rPr>
      </w:pPr>
    </w:p>
    <w:p w14:paraId="64307168" w14:textId="77777777" w:rsidR="00E36F89" w:rsidRPr="00F23396" w:rsidRDefault="00E36F89" w:rsidP="000A3B4B">
      <w:pPr>
        <w:jc w:val="both"/>
        <w:rPr>
          <w:rFonts w:ascii="Arial" w:hAnsi="Arial" w:cs="Arial"/>
          <w:sz w:val="20"/>
          <w:szCs w:val="22"/>
        </w:rPr>
      </w:pPr>
    </w:p>
    <w:p w14:paraId="322FF9E6" w14:textId="77777777" w:rsidR="000A3B4B" w:rsidRPr="00F23396" w:rsidRDefault="000A3B4B" w:rsidP="004D7FF9">
      <w:pPr>
        <w:pStyle w:val="Vertrag1"/>
        <w:numPr>
          <w:ilvl w:val="0"/>
          <w:numId w:val="20"/>
        </w:numPr>
        <w:spacing w:line="240" w:lineRule="auto"/>
        <w:ind w:left="567" w:hanging="567"/>
        <w:outlineLvl w:val="0"/>
        <w:rPr>
          <w:sz w:val="20"/>
        </w:rPr>
      </w:pPr>
      <w:bookmarkStart w:id="51" w:name="_Toc149912069"/>
      <w:bookmarkStart w:id="52" w:name="_Toc224544525"/>
      <w:r w:rsidRPr="00F23396">
        <w:rPr>
          <w:rFonts w:eastAsiaTheme="minorHAnsi" w:cstheme="minorBidi"/>
          <w:sz w:val="20"/>
          <w:lang w:eastAsia="en-US"/>
        </w:rPr>
        <w:t>Salvatorische</w:t>
      </w:r>
      <w:r w:rsidRPr="00F23396">
        <w:rPr>
          <w:sz w:val="20"/>
        </w:rPr>
        <w:t xml:space="preserve"> Klausel, </w:t>
      </w:r>
      <w:r w:rsidRPr="00F23396">
        <w:rPr>
          <w:sz w:val="20"/>
          <w:szCs w:val="20"/>
        </w:rPr>
        <w:t>Schriftform</w:t>
      </w:r>
      <w:bookmarkEnd w:id="51"/>
      <w:bookmarkEnd w:id="52"/>
    </w:p>
    <w:p w14:paraId="7592C3C5" w14:textId="77777777" w:rsidR="000A3B4B" w:rsidRPr="00F23396" w:rsidRDefault="000A3B4B" w:rsidP="000A3B4B">
      <w:pPr>
        <w:jc w:val="both"/>
        <w:rPr>
          <w:rFonts w:ascii="Arial" w:eastAsiaTheme="minorHAnsi" w:hAnsi="Arial"/>
          <w:sz w:val="20"/>
          <w:lang w:eastAsia="en-US"/>
        </w:rPr>
      </w:pPr>
    </w:p>
    <w:p w14:paraId="1A6D46E4" w14:textId="77777777" w:rsidR="000A3B4B" w:rsidRPr="00F23396" w:rsidRDefault="000A3B4B" w:rsidP="004D7FF9">
      <w:pPr>
        <w:numPr>
          <w:ilvl w:val="0"/>
          <w:numId w:val="11"/>
        </w:numPr>
        <w:ind w:left="567" w:hanging="567"/>
        <w:contextualSpacing/>
        <w:jc w:val="both"/>
        <w:rPr>
          <w:rFonts w:ascii="Arial" w:eastAsiaTheme="minorHAnsi" w:hAnsi="Arial" w:cs="Arial"/>
          <w:sz w:val="20"/>
          <w:szCs w:val="22"/>
          <w:lang w:eastAsia="en-US"/>
        </w:rPr>
      </w:pPr>
      <w:r w:rsidRPr="00F23396">
        <w:rPr>
          <w:rFonts w:ascii="Arial" w:eastAsiaTheme="minorHAnsi" w:hAnsi="Arial" w:cs="Arial"/>
          <w:sz w:val="20"/>
          <w:szCs w:val="22"/>
          <w:lang w:eastAsia="en-US"/>
        </w:rPr>
        <w:t>Falls einzelne Bestimmungen dieses Vertrages unwirksam sein sollten oder dieser Vertrag Lücken enthalten sollte, wird dadurch die Wirksamkeit der übrigen Bestimmungen nicht berührt. Anstelle der unwirksamen Bestimmung werden die Vertragspartner unverzüglich eine Regelung treffen, die dem gewollten rechtlichen Ergebnis und dem wirtschaftlichen Erfolg am nächsten kommt. Vertragslücken sind im Wege der ergänzenden Vertragsauslegung nach Treu und Glauben so auszufüllen, wie dies redliche Vertragspartner vereinbart hätten, wenn sie die betreffende Angelegenheit im Vorhinein bedacht hätten.</w:t>
      </w:r>
    </w:p>
    <w:p w14:paraId="6D456913" w14:textId="77777777" w:rsidR="000A3B4B" w:rsidRPr="00F23396" w:rsidRDefault="000A3B4B" w:rsidP="000A3B4B">
      <w:pPr>
        <w:ind w:left="426"/>
        <w:contextualSpacing/>
        <w:jc w:val="both"/>
        <w:rPr>
          <w:rFonts w:ascii="Arial" w:eastAsiaTheme="minorHAnsi" w:hAnsi="Arial" w:cs="Arial"/>
          <w:sz w:val="10"/>
          <w:szCs w:val="22"/>
          <w:lang w:eastAsia="en-US"/>
        </w:rPr>
      </w:pPr>
    </w:p>
    <w:p w14:paraId="1ADCEC59" w14:textId="77777777" w:rsidR="000A3B4B" w:rsidRPr="00F23396" w:rsidRDefault="000A3B4B" w:rsidP="004D7FF9">
      <w:pPr>
        <w:numPr>
          <w:ilvl w:val="0"/>
          <w:numId w:val="11"/>
        </w:numPr>
        <w:ind w:left="567" w:hanging="567"/>
        <w:contextualSpacing/>
        <w:jc w:val="both"/>
        <w:rPr>
          <w:rFonts w:ascii="Arial" w:eastAsiaTheme="minorHAnsi" w:hAnsi="Arial" w:cs="Arial"/>
          <w:sz w:val="20"/>
          <w:szCs w:val="22"/>
          <w:lang w:eastAsia="en-US"/>
        </w:rPr>
      </w:pPr>
      <w:r w:rsidRPr="00F23396">
        <w:rPr>
          <w:rFonts w:ascii="Arial" w:eastAsiaTheme="minorHAnsi" w:hAnsi="Arial" w:cs="Arial"/>
          <w:sz w:val="20"/>
          <w:szCs w:val="22"/>
          <w:lang w:eastAsia="en-US"/>
        </w:rPr>
        <w:t>Änderungen und Ergänzungen dieses Vertrages, einschließlich dieser Klausel, bedürfen zu ihrer Wirksamkeit der Schriftform. Ergänzungen und Änderungen müssen als solche ausdrücklich gekennzeichnet sein, Schriftwechsel genügt nicht. Das Schriftformerfordernis kann seinerseits nur schriftlich abbedungen werden.</w:t>
      </w:r>
    </w:p>
    <w:p w14:paraId="5CA10367" w14:textId="77777777" w:rsidR="00DF3358" w:rsidRDefault="00DF3358" w:rsidP="000A3B4B">
      <w:pPr>
        <w:jc w:val="both"/>
        <w:rPr>
          <w:rFonts w:ascii="Arial" w:hAnsi="Arial" w:cs="Arial"/>
          <w:szCs w:val="22"/>
        </w:rPr>
      </w:pPr>
    </w:p>
    <w:p w14:paraId="3F446632" w14:textId="77777777" w:rsidR="00C00151" w:rsidRPr="00F23396" w:rsidRDefault="00C00151" w:rsidP="000A3B4B">
      <w:pPr>
        <w:jc w:val="both"/>
        <w:rPr>
          <w:rFonts w:ascii="Arial" w:hAnsi="Arial" w:cs="Arial"/>
          <w:szCs w:val="22"/>
        </w:rPr>
      </w:pPr>
    </w:p>
    <w:p w14:paraId="732FCF2C" w14:textId="489FF5AC" w:rsidR="000A3B4B" w:rsidRPr="00F23396" w:rsidRDefault="00CB75A9" w:rsidP="00935FE9">
      <w:pPr>
        <w:jc w:val="both"/>
        <w:rPr>
          <w:rFonts w:ascii="Arial" w:eastAsiaTheme="minorHAnsi" w:hAnsi="Arial" w:cs="Arial"/>
          <w:b/>
          <w:iCs/>
          <w:sz w:val="20"/>
          <w:szCs w:val="22"/>
          <w:lang w:eastAsia="en-US"/>
        </w:rPr>
      </w:pPr>
      <w:r w:rsidRPr="00F23396">
        <w:rPr>
          <w:rFonts w:ascii="Arial" w:eastAsiaTheme="minorHAnsi" w:hAnsi="Arial" w:cs="Arial"/>
          <w:b/>
          <w:iCs/>
          <w:sz w:val="20"/>
          <w:szCs w:val="22"/>
          <w:lang w:eastAsia="en-US"/>
        </w:rPr>
        <w:t>Mit Erteilung des Zuschlags ist das Vergabeverfahren (e-Vergabe-Nr. 13-</w:t>
      </w:r>
      <w:r w:rsidR="00934E03" w:rsidRPr="00F23396">
        <w:rPr>
          <w:rFonts w:ascii="Arial" w:eastAsiaTheme="minorHAnsi" w:hAnsi="Arial" w:cs="Arial"/>
          <w:b/>
          <w:iCs/>
          <w:sz w:val="20"/>
          <w:szCs w:val="22"/>
          <w:lang w:eastAsia="en-US"/>
        </w:rPr>
        <w:t>2</w:t>
      </w:r>
      <w:r w:rsidR="00F828F2">
        <w:rPr>
          <w:rFonts w:ascii="Arial" w:eastAsiaTheme="minorHAnsi" w:hAnsi="Arial" w:cs="Arial"/>
          <w:b/>
          <w:iCs/>
          <w:sz w:val="20"/>
          <w:szCs w:val="22"/>
          <w:lang w:eastAsia="en-US"/>
        </w:rPr>
        <w:t>6</w:t>
      </w:r>
      <w:r w:rsidR="006B4441" w:rsidRPr="00F23396">
        <w:rPr>
          <w:rFonts w:ascii="Arial" w:eastAsiaTheme="minorHAnsi" w:hAnsi="Arial" w:cs="Arial"/>
          <w:b/>
          <w:iCs/>
          <w:sz w:val="20"/>
          <w:szCs w:val="22"/>
          <w:lang w:eastAsia="en-US"/>
        </w:rPr>
        <w:t>-00</w:t>
      </w:r>
      <w:r w:rsidR="00F828F2">
        <w:rPr>
          <w:rFonts w:ascii="Arial" w:eastAsiaTheme="minorHAnsi" w:hAnsi="Arial" w:cs="Arial"/>
          <w:b/>
          <w:iCs/>
          <w:sz w:val="20"/>
          <w:szCs w:val="22"/>
          <w:lang w:eastAsia="en-US"/>
        </w:rPr>
        <w:t>057</w:t>
      </w:r>
      <w:r w:rsidRPr="00F23396">
        <w:rPr>
          <w:rFonts w:ascii="Arial" w:eastAsiaTheme="minorHAnsi" w:hAnsi="Arial" w:cs="Arial"/>
          <w:b/>
          <w:iCs/>
          <w:sz w:val="20"/>
          <w:szCs w:val="22"/>
          <w:lang w:eastAsia="en-US"/>
        </w:rPr>
        <w:t>) formal beendet. Hierdurch kommt gleichzeitig der Vertrag zwischen den Parteien zustande.</w:t>
      </w:r>
    </w:p>
    <w:p w14:paraId="20C4D6FA" w14:textId="3A7809DD" w:rsidR="0038593A" w:rsidRPr="00F23396" w:rsidRDefault="0038593A" w:rsidP="00935FE9">
      <w:pPr>
        <w:jc w:val="both"/>
        <w:rPr>
          <w:rFonts w:ascii="Arial" w:eastAsiaTheme="minorHAnsi" w:hAnsi="Arial" w:cs="Arial"/>
          <w:b/>
          <w:iCs/>
          <w:sz w:val="20"/>
          <w:szCs w:val="22"/>
          <w:lang w:eastAsia="en-US"/>
        </w:rPr>
      </w:pPr>
    </w:p>
    <w:p w14:paraId="74307FEC" w14:textId="77777777" w:rsidR="0038593A" w:rsidRPr="00935FE9" w:rsidRDefault="0038593A" w:rsidP="00935FE9">
      <w:pPr>
        <w:jc w:val="both"/>
        <w:rPr>
          <w:rFonts w:ascii="Arial" w:eastAsiaTheme="minorHAnsi" w:hAnsi="Arial" w:cs="Arial"/>
          <w:b/>
          <w:iCs/>
          <w:sz w:val="20"/>
          <w:szCs w:val="22"/>
          <w:lang w:eastAsia="en-US"/>
        </w:rPr>
      </w:pPr>
    </w:p>
    <w:sectPr w:rsidR="0038593A" w:rsidRPr="00935FE9" w:rsidSect="00547130">
      <w:pgSz w:w="11906" w:h="16838"/>
      <w:pgMar w:top="1134" w:right="1134"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5CD4A" w14:textId="77777777" w:rsidR="009D0261" w:rsidRDefault="009D0261" w:rsidP="00610F7C">
      <w:r>
        <w:separator/>
      </w:r>
    </w:p>
  </w:endnote>
  <w:endnote w:type="continuationSeparator" w:id="0">
    <w:p w14:paraId="396B4840" w14:textId="77777777" w:rsidR="009D0261" w:rsidRDefault="009D0261" w:rsidP="00610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Md BT">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9387F" w14:textId="77777777" w:rsidR="00D8479F" w:rsidRPr="00BA5593" w:rsidRDefault="00D8479F" w:rsidP="007750CA">
    <w:pPr>
      <w:tabs>
        <w:tab w:val="center" w:pos="4536"/>
        <w:tab w:val="right" w:pos="9072"/>
      </w:tabs>
      <w:rPr>
        <w:rFonts w:ascii="Arial" w:eastAsiaTheme="minorHAnsi" w:hAnsi="Arial" w:cstheme="minorBidi"/>
        <w:sz w:val="20"/>
        <w:lang w:eastAsia="en-US"/>
      </w:rPr>
    </w:pPr>
  </w:p>
  <w:p w14:paraId="43B86960" w14:textId="1563A4E1" w:rsidR="00D8479F" w:rsidRPr="003F0CC8" w:rsidRDefault="00D8479F" w:rsidP="007750CA">
    <w:pPr>
      <w:pStyle w:val="Fuzeile"/>
      <w:jc w:val="center"/>
      <w:rPr>
        <w:rFonts w:ascii="Arial" w:hAnsi="Arial" w:cs="Arial"/>
        <w:sz w:val="20"/>
      </w:rPr>
    </w:pPr>
    <w:r w:rsidRPr="00BA5593">
      <w:rPr>
        <w:rFonts w:ascii="Arial" w:eastAsiaTheme="minorHAnsi" w:hAnsi="Arial" w:cs="Arial"/>
        <w:sz w:val="18"/>
        <w:szCs w:val="22"/>
        <w:lang w:eastAsia="en-US"/>
      </w:rPr>
      <w:t xml:space="preserve">Die </w:t>
    </w:r>
    <w:r w:rsidRPr="00BA5593">
      <w:rPr>
        <w:rFonts w:ascii="Arial" w:eastAsiaTheme="minorHAnsi" w:hAnsi="Arial" w:cs="Arial"/>
        <w:color w:val="FF0000"/>
        <w:sz w:val="18"/>
        <w:szCs w:val="22"/>
        <w:lang w:eastAsia="en-US"/>
      </w:rPr>
      <w:t>rot</w:t>
    </w:r>
    <w:r w:rsidRPr="00BA5593">
      <w:rPr>
        <w:rFonts w:ascii="Arial" w:eastAsiaTheme="minorHAnsi" w:hAnsi="Arial" w:cs="Arial"/>
        <w:sz w:val="18"/>
        <w:szCs w:val="22"/>
        <w:lang w:eastAsia="en-US"/>
      </w:rPr>
      <w:t xml:space="preserve"> gekennzeichneten Passagen werden nach Zuschlagserteilung ergänzt</w:t>
    </w:r>
    <w:r w:rsidR="00D6237A">
      <w:rPr>
        <w:rFonts w:ascii="Arial" w:hAnsi="Arial" w:cs="Arial"/>
        <w:sz w:val="20"/>
      </w:rPr>
      <w:t>.</w:t>
    </w:r>
    <w:r>
      <w:rPr>
        <w:rFonts w:ascii="Arial" w:hAnsi="Arial" w:cs="Arial"/>
        <w:sz w:val="20"/>
      </w:rPr>
      <w:tab/>
    </w:r>
    <w:r w:rsidRPr="00C55BA6">
      <w:rPr>
        <w:rFonts w:ascii="Arial" w:hAnsi="Arial" w:cs="Arial"/>
        <w:sz w:val="20"/>
      </w:rPr>
      <w:t xml:space="preserve">Seite </w:t>
    </w:r>
    <w:r w:rsidRPr="00C55BA6">
      <w:rPr>
        <w:rFonts w:ascii="Arial" w:hAnsi="Arial" w:cs="Arial"/>
        <w:b/>
        <w:sz w:val="20"/>
      </w:rPr>
      <w:fldChar w:fldCharType="begin"/>
    </w:r>
    <w:r w:rsidRPr="00C55BA6">
      <w:rPr>
        <w:rFonts w:ascii="Arial" w:hAnsi="Arial" w:cs="Arial"/>
        <w:b/>
        <w:sz w:val="20"/>
      </w:rPr>
      <w:instrText>PAGE</w:instrText>
    </w:r>
    <w:r w:rsidRPr="00C55BA6">
      <w:rPr>
        <w:rFonts w:ascii="Arial" w:hAnsi="Arial" w:cs="Arial"/>
        <w:b/>
        <w:sz w:val="20"/>
      </w:rPr>
      <w:fldChar w:fldCharType="separate"/>
    </w:r>
    <w:r>
      <w:rPr>
        <w:rFonts w:ascii="Arial" w:hAnsi="Arial" w:cs="Arial"/>
        <w:b/>
        <w:noProof/>
        <w:sz w:val="20"/>
      </w:rPr>
      <w:t>10</w:t>
    </w:r>
    <w:r w:rsidRPr="00C55BA6">
      <w:rPr>
        <w:rFonts w:ascii="Arial" w:hAnsi="Arial" w:cs="Arial"/>
        <w:b/>
        <w:sz w:val="20"/>
      </w:rPr>
      <w:fldChar w:fldCharType="end"/>
    </w:r>
    <w:r w:rsidRPr="00C55BA6">
      <w:rPr>
        <w:rFonts w:ascii="Arial" w:hAnsi="Arial" w:cs="Arial"/>
        <w:sz w:val="20"/>
      </w:rPr>
      <w:t xml:space="preserve"> von </w:t>
    </w:r>
    <w:r w:rsidRPr="00C55BA6">
      <w:rPr>
        <w:rFonts w:ascii="Arial" w:hAnsi="Arial" w:cs="Arial"/>
        <w:b/>
        <w:sz w:val="20"/>
      </w:rPr>
      <w:fldChar w:fldCharType="begin"/>
    </w:r>
    <w:r w:rsidRPr="00C55BA6">
      <w:rPr>
        <w:rFonts w:ascii="Arial" w:hAnsi="Arial" w:cs="Arial"/>
        <w:b/>
        <w:sz w:val="20"/>
      </w:rPr>
      <w:instrText>NUMPAGES</w:instrText>
    </w:r>
    <w:r w:rsidRPr="00C55BA6">
      <w:rPr>
        <w:rFonts w:ascii="Arial" w:hAnsi="Arial" w:cs="Arial"/>
        <w:b/>
        <w:sz w:val="20"/>
      </w:rPr>
      <w:fldChar w:fldCharType="separate"/>
    </w:r>
    <w:r>
      <w:rPr>
        <w:rFonts w:ascii="Arial" w:hAnsi="Arial" w:cs="Arial"/>
        <w:b/>
        <w:noProof/>
        <w:sz w:val="20"/>
      </w:rPr>
      <w:t>11</w:t>
    </w:r>
    <w:r w:rsidRPr="00C55BA6">
      <w:rPr>
        <w:rFonts w:ascii="Arial" w:hAnsi="Arial" w:cs="Arial"/>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1B712" w14:textId="77777777" w:rsidR="009D0261" w:rsidRDefault="009D0261" w:rsidP="00610F7C">
      <w:r>
        <w:separator/>
      </w:r>
    </w:p>
  </w:footnote>
  <w:footnote w:type="continuationSeparator" w:id="0">
    <w:p w14:paraId="17056AF1" w14:textId="77777777" w:rsidR="009D0261" w:rsidRDefault="009D0261" w:rsidP="00610F7C">
      <w:r>
        <w:continuationSeparator/>
      </w:r>
    </w:p>
  </w:footnote>
  <w:footnote w:id="1">
    <w:p w14:paraId="2A80F75F" w14:textId="52FA2006" w:rsidR="00D8479F" w:rsidRPr="009745F6" w:rsidRDefault="00D8479F" w:rsidP="000A3B4B">
      <w:pPr>
        <w:pStyle w:val="Textkrper"/>
        <w:spacing w:after="0"/>
        <w:ind w:left="284" w:hanging="142"/>
        <w:jc w:val="both"/>
        <w:rPr>
          <w:rFonts w:ascii="Arial" w:hAnsi="Arial" w:cs="Arial"/>
          <w:sz w:val="16"/>
          <w:szCs w:val="16"/>
        </w:rPr>
      </w:pPr>
      <w:r w:rsidRPr="009745F6">
        <w:rPr>
          <w:rStyle w:val="Funotenzeichen"/>
          <w:rFonts w:ascii="Arial" w:hAnsi="Arial" w:cs="Arial"/>
          <w:sz w:val="16"/>
          <w:szCs w:val="16"/>
        </w:rPr>
        <w:footnoteRef/>
      </w:r>
      <w:r w:rsidRPr="009745F6">
        <w:rPr>
          <w:rFonts w:ascii="Arial" w:hAnsi="Arial" w:cs="Arial"/>
          <w:sz w:val="16"/>
          <w:szCs w:val="16"/>
        </w:rPr>
        <w:t xml:space="preserve"> </w:t>
      </w:r>
      <w:r w:rsidRPr="009745F6">
        <w:rPr>
          <w:rFonts w:ascii="Arial" w:hAnsi="Arial" w:cs="Arial"/>
          <w:sz w:val="16"/>
          <w:szCs w:val="16"/>
        </w:rPr>
        <w:tab/>
        <w:t xml:space="preserve">Die VOL/B steht unter </w:t>
      </w:r>
      <w:hyperlink r:id="rId1" w:history="1">
        <w:r w:rsidRPr="009745F6">
          <w:rPr>
            <w:rStyle w:val="Hyperlink"/>
            <w:rFonts w:ascii="Arial" w:hAnsi="Arial" w:cs="Arial"/>
            <w:sz w:val="16"/>
            <w:szCs w:val="16"/>
          </w:rPr>
          <w:t>http://bmwi.de</w:t>
        </w:r>
      </w:hyperlink>
      <w:r w:rsidRPr="009745F6">
        <w:rPr>
          <w:rFonts w:ascii="Arial" w:hAnsi="Arial" w:cs="Arial"/>
          <w:sz w:val="16"/>
          <w:szCs w:val="16"/>
        </w:rPr>
        <w:t xml:space="preserve"> zur Einsichtnahme bereit.</w:t>
      </w:r>
    </w:p>
  </w:footnote>
  <w:footnote w:id="2">
    <w:p w14:paraId="41047A7E" w14:textId="624DEC05" w:rsidR="00FF5205" w:rsidRPr="00B864B1" w:rsidRDefault="00FF5205" w:rsidP="00FF5205">
      <w:pPr>
        <w:pStyle w:val="Funotentext"/>
        <w:rPr>
          <w:rFonts w:ascii="Arial" w:hAnsi="Arial" w:cs="Arial"/>
        </w:rPr>
      </w:pPr>
      <w:r w:rsidRPr="00B864B1">
        <w:rPr>
          <w:rStyle w:val="Funotenzeichen"/>
          <w:rFonts w:ascii="Arial" w:hAnsi="Arial" w:cs="Arial"/>
        </w:rPr>
        <w:footnoteRef/>
      </w:r>
      <w:r w:rsidRPr="00B864B1">
        <w:rPr>
          <w:rFonts w:ascii="Arial" w:hAnsi="Arial" w:cs="Arial"/>
        </w:rPr>
        <w:t xml:space="preserve"> </w:t>
      </w:r>
      <w:r w:rsidRPr="00B864B1">
        <w:rPr>
          <w:rFonts w:ascii="Arial" w:hAnsi="Arial" w:cs="Arial"/>
          <w:sz w:val="16"/>
          <w:szCs w:val="16"/>
        </w:rPr>
        <w:t>Die Brutto-Gesamtauftragssumme ist die Vergütung für alle tatsächlich bis zu dem Eintritt des die Vertragsstrafe auslösenden Ereignisses in Anspruch genommen Leistungen (ggf. zu-/abzüglich aller vereinbarten Vergütungserhöhungen oder -verringerungen, insbesondere aufgrund von Änderungsverlangen).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91D42" w14:textId="45C68670" w:rsidR="00D8479F" w:rsidRPr="00B6046A" w:rsidRDefault="00D8479F" w:rsidP="00B6046A">
    <w:pPr>
      <w:pStyle w:val="Kopfzeile"/>
      <w:jc w:val="right"/>
    </w:pPr>
    <w:r w:rsidRPr="001B37A8">
      <w:rPr>
        <w:rFonts w:ascii="Arial" w:eastAsiaTheme="minorHAnsi" w:hAnsi="Arial" w:cstheme="minorBidi"/>
        <w:sz w:val="18"/>
        <w:szCs w:val="22"/>
        <w:lang w:eastAsia="en-US"/>
      </w:rPr>
      <w:t>„</w:t>
    </w:r>
    <w:r w:rsidR="005D417C">
      <w:rPr>
        <w:rFonts w:ascii="Arial" w:eastAsiaTheme="minorHAnsi" w:hAnsi="Arial" w:cstheme="minorBidi"/>
        <w:sz w:val="18"/>
        <w:szCs w:val="22"/>
        <w:lang w:eastAsia="en-US"/>
      </w:rPr>
      <w:t>Ausstattung Azubi Campus</w:t>
    </w:r>
    <w:r w:rsidRPr="001B37A8">
      <w:rPr>
        <w:rFonts w:ascii="Arial" w:eastAsiaTheme="minorHAnsi" w:hAnsi="Arial" w:cstheme="minorBidi"/>
        <w:sz w:val="18"/>
        <w:szCs w:val="22"/>
        <w:lang w:eastAsia="en-US"/>
      </w:rPr>
      <w:t xml:space="preserve">“ </w:t>
    </w:r>
    <w:r w:rsidR="00542EC4">
      <w:rPr>
        <w:rFonts w:ascii="Arial" w:eastAsiaTheme="minorHAnsi" w:hAnsi="Arial" w:cstheme="minorBidi"/>
        <w:color w:val="FF0000"/>
        <w:sz w:val="18"/>
        <w:szCs w:val="22"/>
        <w:lang w:eastAsia="en-US"/>
      </w:rPr>
      <w:t xml:space="preserve">Lose 1 – 9 </w:t>
    </w:r>
    <w:r w:rsidRPr="001B37A8">
      <w:rPr>
        <w:rFonts w:ascii="Arial" w:eastAsiaTheme="minorHAnsi" w:hAnsi="Arial" w:cstheme="minorBidi"/>
        <w:sz w:val="18"/>
        <w:szCs w:val="22"/>
        <w:lang w:eastAsia="en-US"/>
      </w:rPr>
      <w:t>(e-Vergabe-Nummer: 13-2</w:t>
    </w:r>
    <w:r w:rsidR="005D417C">
      <w:rPr>
        <w:rFonts w:ascii="Arial" w:eastAsiaTheme="minorHAnsi" w:hAnsi="Arial" w:cstheme="minorBidi"/>
        <w:sz w:val="18"/>
        <w:szCs w:val="22"/>
        <w:lang w:eastAsia="en-US"/>
      </w:rPr>
      <w:t>6</w:t>
    </w:r>
    <w:r w:rsidRPr="001B37A8">
      <w:rPr>
        <w:rFonts w:ascii="Arial" w:eastAsiaTheme="minorHAnsi" w:hAnsi="Arial" w:cstheme="minorBidi"/>
        <w:sz w:val="18"/>
        <w:szCs w:val="22"/>
        <w:lang w:eastAsia="en-US"/>
      </w:rPr>
      <w:t>-00</w:t>
    </w:r>
    <w:r w:rsidR="005D417C">
      <w:rPr>
        <w:rFonts w:ascii="Arial" w:eastAsiaTheme="minorHAnsi" w:hAnsi="Arial" w:cstheme="minorBidi"/>
        <w:sz w:val="18"/>
        <w:szCs w:val="22"/>
        <w:lang w:eastAsia="en-US"/>
      </w:rPr>
      <w:t>057</w:t>
    </w:r>
    <w:r w:rsidRPr="001B37A8">
      <w:rPr>
        <w:rFonts w:ascii="Arial" w:eastAsiaTheme="minorHAnsi" w:hAnsi="Arial" w:cstheme="minorBidi"/>
        <w:sz w:val="18"/>
        <w:szCs w:val="22"/>
        <w:lang w:eastAsia="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55EA78BE"/>
    <w:lvl w:ilvl="0">
      <w:start w:val="1"/>
      <w:numFmt w:val="bullet"/>
      <w:pStyle w:val="Aufzhlungszeichen5"/>
      <w:lvlText w:val=""/>
      <w:lvlJc w:val="left"/>
      <w:pPr>
        <w:tabs>
          <w:tab w:val="num" w:pos="1721"/>
        </w:tabs>
        <w:ind w:left="1701" w:hanging="340"/>
      </w:pPr>
      <w:rPr>
        <w:rFonts w:ascii="Symbol" w:hAnsi="Symbol" w:hint="default"/>
      </w:rPr>
    </w:lvl>
  </w:abstractNum>
  <w:abstractNum w:abstractNumId="1" w15:restartNumberingAfterBreak="0">
    <w:nsid w:val="FFFFFF81"/>
    <w:multiLevelType w:val="singleLevel"/>
    <w:tmpl w:val="F08A798C"/>
    <w:lvl w:ilvl="0">
      <w:start w:val="1"/>
      <w:numFmt w:val="bullet"/>
      <w:pStyle w:val="Aufzhlungszeichen4"/>
      <w:lvlText w:val=""/>
      <w:lvlJc w:val="left"/>
      <w:pPr>
        <w:tabs>
          <w:tab w:val="num" w:pos="1381"/>
        </w:tabs>
        <w:ind w:left="1361" w:hanging="340"/>
      </w:pPr>
      <w:rPr>
        <w:rFonts w:ascii="Symbol" w:hAnsi="Symbol" w:hint="default"/>
      </w:rPr>
    </w:lvl>
  </w:abstractNum>
  <w:abstractNum w:abstractNumId="2" w15:restartNumberingAfterBreak="0">
    <w:nsid w:val="FFFFFF82"/>
    <w:multiLevelType w:val="singleLevel"/>
    <w:tmpl w:val="EA7E6FBC"/>
    <w:lvl w:ilvl="0">
      <w:start w:val="1"/>
      <w:numFmt w:val="bullet"/>
      <w:pStyle w:val="Aufzhlungszeichen3"/>
      <w:lvlText w:val=""/>
      <w:lvlJc w:val="left"/>
      <w:pPr>
        <w:tabs>
          <w:tab w:val="num" w:pos="1040"/>
        </w:tabs>
        <w:ind w:left="1020" w:hanging="340"/>
      </w:pPr>
      <w:rPr>
        <w:rFonts w:ascii="Symbol" w:hAnsi="Symbol" w:hint="default"/>
      </w:rPr>
    </w:lvl>
  </w:abstractNum>
  <w:abstractNum w:abstractNumId="3" w15:restartNumberingAfterBreak="0">
    <w:nsid w:val="01635F7E"/>
    <w:multiLevelType w:val="hybridMultilevel"/>
    <w:tmpl w:val="327885A0"/>
    <w:lvl w:ilvl="0" w:tplc="40E28322">
      <w:start w:val="1"/>
      <w:numFmt w:val="decimal"/>
      <w:lvlText w:val="§ %1"/>
      <w:lvlJc w:val="left"/>
      <w:pPr>
        <w:ind w:left="433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342253C"/>
    <w:multiLevelType w:val="hybridMultilevel"/>
    <w:tmpl w:val="590EE32E"/>
    <w:lvl w:ilvl="0" w:tplc="04070015">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5" w15:restartNumberingAfterBreak="0">
    <w:nsid w:val="0A161CDB"/>
    <w:multiLevelType w:val="multilevel"/>
    <w:tmpl w:val="4EB61802"/>
    <w:lvl w:ilvl="0">
      <w:start w:val="1"/>
      <w:numFmt w:val="decimal"/>
      <w:lvlText w:val="(%1)"/>
      <w:lvlJc w:val="left"/>
      <w:pPr>
        <w:ind w:left="360" w:hanging="360"/>
      </w:pPr>
      <w:rPr>
        <w:rFonts w:ascii="Arial" w:eastAsiaTheme="minorHAnsi" w:hAnsi="Arial" w:cs="Arial"/>
        <w:b/>
      </w:r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E580287"/>
    <w:multiLevelType w:val="hybridMultilevel"/>
    <w:tmpl w:val="92EAAE5A"/>
    <w:lvl w:ilvl="0" w:tplc="51B2AF94">
      <w:start w:val="1"/>
      <w:numFmt w:val="decimal"/>
      <w:lvlText w:val="(%1)"/>
      <w:lvlJc w:val="left"/>
      <w:pPr>
        <w:ind w:left="360" w:hanging="360"/>
      </w:pPr>
      <w:rPr>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0EE6429C"/>
    <w:multiLevelType w:val="hybridMultilevel"/>
    <w:tmpl w:val="70D2C9EA"/>
    <w:lvl w:ilvl="0" w:tplc="9A24E23E">
      <w:start w:val="1"/>
      <w:numFmt w:val="decimal"/>
      <w:lvlText w:val="(%1)"/>
      <w:lvlJc w:val="left"/>
      <w:pPr>
        <w:ind w:left="502" w:hanging="360"/>
      </w:pPr>
      <w:rPr>
        <w:rFonts w:hint="default"/>
        <w:b/>
        <w:sz w:val="20"/>
        <w:szCs w:val="22"/>
      </w:rPr>
    </w:lvl>
    <w:lvl w:ilvl="1" w:tplc="04070019" w:tentative="1">
      <w:start w:val="1"/>
      <w:numFmt w:val="lowerLetter"/>
      <w:lvlText w:val="%2."/>
      <w:lvlJc w:val="left"/>
      <w:pPr>
        <w:ind w:left="1462" w:hanging="360"/>
      </w:pPr>
    </w:lvl>
    <w:lvl w:ilvl="2" w:tplc="0407001B" w:tentative="1">
      <w:start w:val="1"/>
      <w:numFmt w:val="lowerRoman"/>
      <w:lvlText w:val="%3."/>
      <w:lvlJc w:val="right"/>
      <w:pPr>
        <w:ind w:left="2182" w:hanging="180"/>
      </w:pPr>
    </w:lvl>
    <w:lvl w:ilvl="3" w:tplc="0407000F" w:tentative="1">
      <w:start w:val="1"/>
      <w:numFmt w:val="decimal"/>
      <w:lvlText w:val="%4."/>
      <w:lvlJc w:val="left"/>
      <w:pPr>
        <w:ind w:left="2902" w:hanging="360"/>
      </w:pPr>
    </w:lvl>
    <w:lvl w:ilvl="4" w:tplc="04070019" w:tentative="1">
      <w:start w:val="1"/>
      <w:numFmt w:val="lowerLetter"/>
      <w:lvlText w:val="%5."/>
      <w:lvlJc w:val="left"/>
      <w:pPr>
        <w:ind w:left="3622" w:hanging="360"/>
      </w:pPr>
    </w:lvl>
    <w:lvl w:ilvl="5" w:tplc="0407001B" w:tentative="1">
      <w:start w:val="1"/>
      <w:numFmt w:val="lowerRoman"/>
      <w:lvlText w:val="%6."/>
      <w:lvlJc w:val="right"/>
      <w:pPr>
        <w:ind w:left="4342" w:hanging="180"/>
      </w:pPr>
    </w:lvl>
    <w:lvl w:ilvl="6" w:tplc="0407000F" w:tentative="1">
      <w:start w:val="1"/>
      <w:numFmt w:val="decimal"/>
      <w:lvlText w:val="%7."/>
      <w:lvlJc w:val="left"/>
      <w:pPr>
        <w:ind w:left="5062" w:hanging="360"/>
      </w:pPr>
    </w:lvl>
    <w:lvl w:ilvl="7" w:tplc="04070019" w:tentative="1">
      <w:start w:val="1"/>
      <w:numFmt w:val="lowerLetter"/>
      <w:lvlText w:val="%8."/>
      <w:lvlJc w:val="left"/>
      <w:pPr>
        <w:ind w:left="5782" w:hanging="360"/>
      </w:pPr>
    </w:lvl>
    <w:lvl w:ilvl="8" w:tplc="0407001B" w:tentative="1">
      <w:start w:val="1"/>
      <w:numFmt w:val="lowerRoman"/>
      <w:lvlText w:val="%9."/>
      <w:lvlJc w:val="right"/>
      <w:pPr>
        <w:ind w:left="6502" w:hanging="180"/>
      </w:pPr>
    </w:lvl>
  </w:abstractNum>
  <w:abstractNum w:abstractNumId="8" w15:restartNumberingAfterBreak="0">
    <w:nsid w:val="133F0204"/>
    <w:multiLevelType w:val="hybridMultilevel"/>
    <w:tmpl w:val="051C82CC"/>
    <w:lvl w:ilvl="0" w:tplc="EB6E652C">
      <w:start w:val="1"/>
      <w:numFmt w:val="decimal"/>
      <w:lvlText w:val="(%1)"/>
      <w:lvlJc w:val="left"/>
      <w:pPr>
        <w:tabs>
          <w:tab w:val="num" w:pos="360"/>
        </w:tabs>
        <w:ind w:left="360" w:hanging="360"/>
      </w:pPr>
      <w:rPr>
        <w:b/>
      </w:rPr>
    </w:lvl>
    <w:lvl w:ilvl="1" w:tplc="32B2575E">
      <w:start w:val="1"/>
      <w:numFmt w:val="decimal"/>
      <w:lvlText w:val="§ %2"/>
      <w:lvlJc w:val="right"/>
      <w:pPr>
        <w:tabs>
          <w:tab w:val="num" w:pos="1440"/>
        </w:tabs>
        <w:ind w:left="1440" w:hanging="360"/>
      </w:pPr>
      <w:rPr>
        <w:b/>
        <w:sz w:val="22"/>
        <w:szCs w:val="22"/>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9" w15:restartNumberingAfterBreak="0">
    <w:nsid w:val="150A511E"/>
    <w:multiLevelType w:val="hybridMultilevel"/>
    <w:tmpl w:val="70D2C9EA"/>
    <w:lvl w:ilvl="0" w:tplc="9A24E23E">
      <w:start w:val="1"/>
      <w:numFmt w:val="decimal"/>
      <w:lvlText w:val="(%1)"/>
      <w:lvlJc w:val="left"/>
      <w:pPr>
        <w:ind w:left="502" w:hanging="360"/>
      </w:pPr>
      <w:rPr>
        <w:rFonts w:hint="default"/>
        <w:b/>
        <w:sz w:val="20"/>
        <w:szCs w:val="22"/>
      </w:rPr>
    </w:lvl>
    <w:lvl w:ilvl="1" w:tplc="04070019" w:tentative="1">
      <w:start w:val="1"/>
      <w:numFmt w:val="lowerLetter"/>
      <w:lvlText w:val="%2."/>
      <w:lvlJc w:val="left"/>
      <w:pPr>
        <w:ind w:left="1462" w:hanging="360"/>
      </w:pPr>
    </w:lvl>
    <w:lvl w:ilvl="2" w:tplc="0407001B" w:tentative="1">
      <w:start w:val="1"/>
      <w:numFmt w:val="lowerRoman"/>
      <w:lvlText w:val="%3."/>
      <w:lvlJc w:val="right"/>
      <w:pPr>
        <w:ind w:left="2182" w:hanging="180"/>
      </w:pPr>
    </w:lvl>
    <w:lvl w:ilvl="3" w:tplc="0407000F" w:tentative="1">
      <w:start w:val="1"/>
      <w:numFmt w:val="decimal"/>
      <w:lvlText w:val="%4."/>
      <w:lvlJc w:val="left"/>
      <w:pPr>
        <w:ind w:left="2902" w:hanging="360"/>
      </w:pPr>
    </w:lvl>
    <w:lvl w:ilvl="4" w:tplc="04070019" w:tentative="1">
      <w:start w:val="1"/>
      <w:numFmt w:val="lowerLetter"/>
      <w:lvlText w:val="%5."/>
      <w:lvlJc w:val="left"/>
      <w:pPr>
        <w:ind w:left="3622" w:hanging="360"/>
      </w:pPr>
    </w:lvl>
    <w:lvl w:ilvl="5" w:tplc="0407001B" w:tentative="1">
      <w:start w:val="1"/>
      <w:numFmt w:val="lowerRoman"/>
      <w:lvlText w:val="%6."/>
      <w:lvlJc w:val="right"/>
      <w:pPr>
        <w:ind w:left="4342" w:hanging="180"/>
      </w:pPr>
    </w:lvl>
    <w:lvl w:ilvl="6" w:tplc="0407000F" w:tentative="1">
      <w:start w:val="1"/>
      <w:numFmt w:val="decimal"/>
      <w:lvlText w:val="%7."/>
      <w:lvlJc w:val="left"/>
      <w:pPr>
        <w:ind w:left="5062" w:hanging="360"/>
      </w:pPr>
    </w:lvl>
    <w:lvl w:ilvl="7" w:tplc="04070019" w:tentative="1">
      <w:start w:val="1"/>
      <w:numFmt w:val="lowerLetter"/>
      <w:lvlText w:val="%8."/>
      <w:lvlJc w:val="left"/>
      <w:pPr>
        <w:ind w:left="5782" w:hanging="360"/>
      </w:pPr>
    </w:lvl>
    <w:lvl w:ilvl="8" w:tplc="0407001B" w:tentative="1">
      <w:start w:val="1"/>
      <w:numFmt w:val="lowerRoman"/>
      <w:lvlText w:val="%9."/>
      <w:lvlJc w:val="right"/>
      <w:pPr>
        <w:ind w:left="6502" w:hanging="180"/>
      </w:pPr>
    </w:lvl>
  </w:abstractNum>
  <w:abstractNum w:abstractNumId="10" w15:restartNumberingAfterBreak="0">
    <w:nsid w:val="15FB6F85"/>
    <w:multiLevelType w:val="hybridMultilevel"/>
    <w:tmpl w:val="36F24052"/>
    <w:lvl w:ilvl="0" w:tplc="D4AA12A8">
      <w:start w:val="1"/>
      <w:numFmt w:val="decimal"/>
      <w:lvlText w:val="(%1)"/>
      <w:lvlJc w:val="left"/>
      <w:pPr>
        <w:tabs>
          <w:tab w:val="num" w:pos="643"/>
        </w:tabs>
        <w:ind w:left="643" w:hanging="360"/>
      </w:pPr>
      <w:rPr>
        <w:b/>
      </w:rPr>
    </w:lvl>
    <w:lvl w:ilvl="1" w:tplc="1034EA1A">
      <w:start w:val="1"/>
      <w:numFmt w:val="decimal"/>
      <w:lvlText w:val="(%2)"/>
      <w:lvlJc w:val="left"/>
      <w:pPr>
        <w:tabs>
          <w:tab w:val="num" w:pos="1363"/>
        </w:tabs>
        <w:ind w:left="1363" w:hanging="360"/>
      </w:pPr>
    </w:lvl>
    <w:lvl w:ilvl="2" w:tplc="98020D0A">
      <w:start w:val="1"/>
      <w:numFmt w:val="lowerLetter"/>
      <w:lvlText w:val="(%3)"/>
      <w:lvlJc w:val="left"/>
      <w:pPr>
        <w:tabs>
          <w:tab w:val="num" w:pos="2083"/>
        </w:tabs>
        <w:ind w:left="2083" w:hanging="360"/>
      </w:pPr>
    </w:lvl>
    <w:lvl w:ilvl="3" w:tplc="8B3E391A">
      <w:start w:val="1"/>
      <w:numFmt w:val="decimal"/>
      <w:lvlText w:val="(%4)"/>
      <w:lvlJc w:val="left"/>
      <w:pPr>
        <w:tabs>
          <w:tab w:val="num" w:pos="2803"/>
        </w:tabs>
        <w:ind w:left="2803" w:hanging="360"/>
      </w:pPr>
    </w:lvl>
    <w:lvl w:ilvl="4" w:tplc="2AF429DA">
      <w:start w:val="1"/>
      <w:numFmt w:val="decimal"/>
      <w:lvlText w:val="(%5)"/>
      <w:lvlJc w:val="left"/>
      <w:pPr>
        <w:tabs>
          <w:tab w:val="num" w:pos="3523"/>
        </w:tabs>
        <w:ind w:left="3523" w:hanging="360"/>
      </w:pPr>
    </w:lvl>
    <w:lvl w:ilvl="5" w:tplc="DB68B0C8">
      <w:start w:val="1"/>
      <w:numFmt w:val="decimal"/>
      <w:lvlText w:val="(%6)"/>
      <w:lvlJc w:val="left"/>
      <w:pPr>
        <w:tabs>
          <w:tab w:val="num" w:pos="4243"/>
        </w:tabs>
        <w:ind w:left="4243" w:hanging="360"/>
      </w:pPr>
    </w:lvl>
    <w:lvl w:ilvl="6" w:tplc="8B641910">
      <w:start w:val="1"/>
      <w:numFmt w:val="decimal"/>
      <w:lvlText w:val="(%7)"/>
      <w:lvlJc w:val="left"/>
      <w:pPr>
        <w:tabs>
          <w:tab w:val="num" w:pos="4963"/>
        </w:tabs>
        <w:ind w:left="4963" w:hanging="360"/>
      </w:pPr>
    </w:lvl>
    <w:lvl w:ilvl="7" w:tplc="C9346E98">
      <w:start w:val="1"/>
      <w:numFmt w:val="decimal"/>
      <w:lvlText w:val="(%8)"/>
      <w:lvlJc w:val="left"/>
      <w:pPr>
        <w:tabs>
          <w:tab w:val="num" w:pos="5683"/>
        </w:tabs>
        <w:ind w:left="5683" w:hanging="360"/>
      </w:pPr>
    </w:lvl>
    <w:lvl w:ilvl="8" w:tplc="379E32E6">
      <w:start w:val="1"/>
      <w:numFmt w:val="decimal"/>
      <w:lvlText w:val="(%9)"/>
      <w:lvlJc w:val="left"/>
      <w:pPr>
        <w:tabs>
          <w:tab w:val="num" w:pos="6403"/>
        </w:tabs>
        <w:ind w:left="6403" w:hanging="360"/>
      </w:pPr>
    </w:lvl>
  </w:abstractNum>
  <w:abstractNum w:abstractNumId="11" w15:restartNumberingAfterBreak="0">
    <w:nsid w:val="19A03CE2"/>
    <w:multiLevelType w:val="hybridMultilevel"/>
    <w:tmpl w:val="C88AD2E8"/>
    <w:lvl w:ilvl="0" w:tplc="028E6C12">
      <w:start w:val="1"/>
      <w:numFmt w:val="decimal"/>
      <w:lvlText w:val="%1."/>
      <w:lvlJc w:val="left"/>
      <w:pPr>
        <w:ind w:left="838" w:hanging="360"/>
      </w:pPr>
      <w:rPr>
        <w:rFonts w:hint="default"/>
        <w:b w:val="0"/>
      </w:rPr>
    </w:lvl>
    <w:lvl w:ilvl="1" w:tplc="04070019" w:tentative="1">
      <w:start w:val="1"/>
      <w:numFmt w:val="lowerLetter"/>
      <w:lvlText w:val="%2."/>
      <w:lvlJc w:val="left"/>
      <w:pPr>
        <w:ind w:left="1558" w:hanging="360"/>
      </w:pPr>
    </w:lvl>
    <w:lvl w:ilvl="2" w:tplc="0407001B" w:tentative="1">
      <w:start w:val="1"/>
      <w:numFmt w:val="lowerRoman"/>
      <w:lvlText w:val="%3."/>
      <w:lvlJc w:val="right"/>
      <w:pPr>
        <w:ind w:left="2278" w:hanging="180"/>
      </w:pPr>
    </w:lvl>
    <w:lvl w:ilvl="3" w:tplc="0407000F" w:tentative="1">
      <w:start w:val="1"/>
      <w:numFmt w:val="decimal"/>
      <w:lvlText w:val="%4."/>
      <w:lvlJc w:val="left"/>
      <w:pPr>
        <w:ind w:left="2998" w:hanging="360"/>
      </w:pPr>
    </w:lvl>
    <w:lvl w:ilvl="4" w:tplc="04070019" w:tentative="1">
      <w:start w:val="1"/>
      <w:numFmt w:val="lowerLetter"/>
      <w:lvlText w:val="%5."/>
      <w:lvlJc w:val="left"/>
      <w:pPr>
        <w:ind w:left="3718" w:hanging="360"/>
      </w:pPr>
    </w:lvl>
    <w:lvl w:ilvl="5" w:tplc="0407001B" w:tentative="1">
      <w:start w:val="1"/>
      <w:numFmt w:val="lowerRoman"/>
      <w:lvlText w:val="%6."/>
      <w:lvlJc w:val="right"/>
      <w:pPr>
        <w:ind w:left="4438" w:hanging="180"/>
      </w:pPr>
    </w:lvl>
    <w:lvl w:ilvl="6" w:tplc="0407000F" w:tentative="1">
      <w:start w:val="1"/>
      <w:numFmt w:val="decimal"/>
      <w:lvlText w:val="%7."/>
      <w:lvlJc w:val="left"/>
      <w:pPr>
        <w:ind w:left="5158" w:hanging="360"/>
      </w:pPr>
    </w:lvl>
    <w:lvl w:ilvl="7" w:tplc="04070019" w:tentative="1">
      <w:start w:val="1"/>
      <w:numFmt w:val="lowerLetter"/>
      <w:lvlText w:val="%8."/>
      <w:lvlJc w:val="left"/>
      <w:pPr>
        <w:ind w:left="5878" w:hanging="360"/>
      </w:pPr>
    </w:lvl>
    <w:lvl w:ilvl="8" w:tplc="0407001B" w:tentative="1">
      <w:start w:val="1"/>
      <w:numFmt w:val="lowerRoman"/>
      <w:lvlText w:val="%9."/>
      <w:lvlJc w:val="right"/>
      <w:pPr>
        <w:ind w:left="6598" w:hanging="180"/>
      </w:pPr>
    </w:lvl>
  </w:abstractNum>
  <w:abstractNum w:abstractNumId="12" w15:restartNumberingAfterBreak="0">
    <w:nsid w:val="1B2D349F"/>
    <w:multiLevelType w:val="hybridMultilevel"/>
    <w:tmpl w:val="98F69B32"/>
    <w:lvl w:ilvl="0" w:tplc="04070017">
      <w:start w:val="1"/>
      <w:numFmt w:val="lowerLetter"/>
      <w:lvlText w:val="%1)"/>
      <w:lvlJc w:val="left"/>
      <w:pPr>
        <w:ind w:left="720" w:hanging="360"/>
      </w:pPr>
    </w:lvl>
    <w:lvl w:ilvl="1" w:tplc="FB3A6430">
      <w:start w:val="1"/>
      <w:numFmt w:val="lowerLetter"/>
      <w:lvlText w:val="%2)"/>
      <w:lvlJc w:val="left"/>
      <w:pPr>
        <w:ind w:left="1440" w:hanging="360"/>
      </w:pPr>
      <w:rPr>
        <w:b/>
      </w:rPr>
    </w:lvl>
    <w:lvl w:ilvl="2" w:tplc="5010DC9A">
      <w:start w:val="1"/>
      <w:numFmt w:val="decimal"/>
      <w:lvlText w:val="(%3)"/>
      <w:lvlJc w:val="left"/>
      <w:pPr>
        <w:ind w:left="2340" w:hanging="360"/>
      </w:pPr>
      <w:rPr>
        <w:rFonts w:hint="default"/>
        <w:b/>
      </w:rPr>
    </w:lvl>
    <w:lvl w:ilvl="3" w:tplc="C5D06722">
      <w:start w:val="1"/>
      <w:numFmt w:val="lowerLetter"/>
      <w:lvlText w:val="%4)"/>
      <w:lvlJc w:val="left"/>
      <w:pPr>
        <w:ind w:left="2880" w:hanging="360"/>
      </w:pPr>
      <w:rPr>
        <w:rFonts w:hint="default"/>
        <w:b/>
        <w:sz w:val="20"/>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BC1603C"/>
    <w:multiLevelType w:val="hybridMultilevel"/>
    <w:tmpl w:val="4DC2A56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D697132"/>
    <w:multiLevelType w:val="hybridMultilevel"/>
    <w:tmpl w:val="AA167B32"/>
    <w:lvl w:ilvl="0" w:tplc="B1DE0CC4">
      <w:start w:val="1"/>
      <w:numFmt w:val="lowerLetter"/>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1F510E1A"/>
    <w:multiLevelType w:val="hybridMultilevel"/>
    <w:tmpl w:val="538454EC"/>
    <w:lvl w:ilvl="0" w:tplc="74B82E28">
      <w:start w:val="1"/>
      <w:numFmt w:val="decimal"/>
      <w:lvlText w:val="(%1)"/>
      <w:lvlJc w:val="left"/>
      <w:pPr>
        <w:ind w:left="360" w:hanging="360"/>
      </w:pPr>
      <w:rPr>
        <w:b/>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6" w15:restartNumberingAfterBreak="0">
    <w:nsid w:val="22C806EC"/>
    <w:multiLevelType w:val="singleLevel"/>
    <w:tmpl w:val="CD2A7096"/>
    <w:lvl w:ilvl="0">
      <w:start w:val="1"/>
      <w:numFmt w:val="lowerLetter"/>
      <w:lvlText w:val="%1)"/>
      <w:lvlJc w:val="left"/>
      <w:pPr>
        <w:ind w:left="1211" w:hanging="360"/>
      </w:pPr>
      <w:rPr>
        <w:rFonts w:hint="default"/>
        <w:b/>
        <w:color w:val="auto"/>
        <w:sz w:val="20"/>
        <w:szCs w:val="22"/>
      </w:rPr>
    </w:lvl>
  </w:abstractNum>
  <w:abstractNum w:abstractNumId="17" w15:restartNumberingAfterBreak="0">
    <w:nsid w:val="249A7250"/>
    <w:multiLevelType w:val="hybridMultilevel"/>
    <w:tmpl w:val="758E3816"/>
    <w:lvl w:ilvl="0" w:tplc="05A26A66">
      <w:start w:val="1"/>
      <w:numFmt w:val="decimal"/>
      <w:lvlText w:val="(%1)"/>
      <w:lvlJc w:val="left"/>
      <w:pPr>
        <w:ind w:left="2486" w:hanging="360"/>
      </w:pPr>
      <w:rPr>
        <w:b/>
        <w:sz w:val="20"/>
        <w:szCs w:val="20"/>
      </w:rPr>
    </w:lvl>
    <w:lvl w:ilvl="1" w:tplc="04070019" w:tentative="1">
      <w:start w:val="1"/>
      <w:numFmt w:val="lowerLetter"/>
      <w:lvlText w:val="%2."/>
      <w:lvlJc w:val="left"/>
      <w:pPr>
        <w:ind w:left="3206" w:hanging="360"/>
      </w:pPr>
    </w:lvl>
    <w:lvl w:ilvl="2" w:tplc="0407001B" w:tentative="1">
      <w:start w:val="1"/>
      <w:numFmt w:val="lowerRoman"/>
      <w:lvlText w:val="%3."/>
      <w:lvlJc w:val="right"/>
      <w:pPr>
        <w:ind w:left="3926" w:hanging="180"/>
      </w:pPr>
    </w:lvl>
    <w:lvl w:ilvl="3" w:tplc="0407000F" w:tentative="1">
      <w:start w:val="1"/>
      <w:numFmt w:val="decimal"/>
      <w:lvlText w:val="%4."/>
      <w:lvlJc w:val="left"/>
      <w:pPr>
        <w:ind w:left="4646" w:hanging="360"/>
      </w:pPr>
    </w:lvl>
    <w:lvl w:ilvl="4" w:tplc="04070019" w:tentative="1">
      <w:start w:val="1"/>
      <w:numFmt w:val="lowerLetter"/>
      <w:lvlText w:val="%5."/>
      <w:lvlJc w:val="left"/>
      <w:pPr>
        <w:ind w:left="5366" w:hanging="360"/>
      </w:pPr>
    </w:lvl>
    <w:lvl w:ilvl="5" w:tplc="0407001B" w:tentative="1">
      <w:start w:val="1"/>
      <w:numFmt w:val="lowerRoman"/>
      <w:lvlText w:val="%6."/>
      <w:lvlJc w:val="right"/>
      <w:pPr>
        <w:ind w:left="6086" w:hanging="180"/>
      </w:pPr>
    </w:lvl>
    <w:lvl w:ilvl="6" w:tplc="0407000F" w:tentative="1">
      <w:start w:val="1"/>
      <w:numFmt w:val="decimal"/>
      <w:lvlText w:val="%7."/>
      <w:lvlJc w:val="left"/>
      <w:pPr>
        <w:ind w:left="6806" w:hanging="360"/>
      </w:pPr>
    </w:lvl>
    <w:lvl w:ilvl="7" w:tplc="04070019" w:tentative="1">
      <w:start w:val="1"/>
      <w:numFmt w:val="lowerLetter"/>
      <w:lvlText w:val="%8."/>
      <w:lvlJc w:val="left"/>
      <w:pPr>
        <w:ind w:left="7526" w:hanging="360"/>
      </w:pPr>
    </w:lvl>
    <w:lvl w:ilvl="8" w:tplc="0407001B" w:tentative="1">
      <w:start w:val="1"/>
      <w:numFmt w:val="lowerRoman"/>
      <w:lvlText w:val="%9."/>
      <w:lvlJc w:val="right"/>
      <w:pPr>
        <w:ind w:left="8246" w:hanging="180"/>
      </w:pPr>
    </w:lvl>
  </w:abstractNum>
  <w:abstractNum w:abstractNumId="18" w15:restartNumberingAfterBreak="0">
    <w:nsid w:val="25A727E0"/>
    <w:multiLevelType w:val="hybridMultilevel"/>
    <w:tmpl w:val="CB3AFE2E"/>
    <w:lvl w:ilvl="0" w:tplc="CD247612">
      <w:start w:val="1"/>
      <w:numFmt w:val="decimal"/>
      <w:lvlText w:val="(%1)"/>
      <w:lvlJc w:val="left"/>
      <w:pPr>
        <w:ind w:left="720" w:hanging="360"/>
      </w:pPr>
      <w:rPr>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8532B55"/>
    <w:multiLevelType w:val="hybridMultilevel"/>
    <w:tmpl w:val="29609510"/>
    <w:lvl w:ilvl="0" w:tplc="54664888">
      <w:start w:val="1"/>
      <w:numFmt w:val="lowerLetter"/>
      <w:lvlText w:val="(%1)"/>
      <w:lvlJc w:val="left"/>
      <w:pPr>
        <w:ind w:left="1080" w:hanging="360"/>
      </w:pPr>
      <w:rPr>
        <w:rFonts w:hint="default"/>
        <w:b/>
      </w:rPr>
    </w:lvl>
    <w:lvl w:ilvl="1" w:tplc="C5D06722">
      <w:start w:val="1"/>
      <w:numFmt w:val="lowerLetter"/>
      <w:lvlText w:val="%2)"/>
      <w:lvlJc w:val="left"/>
      <w:pPr>
        <w:ind w:left="1800" w:hanging="360"/>
      </w:pPr>
      <w:rPr>
        <w:rFonts w:hint="default"/>
        <w:b/>
        <w:sz w:val="20"/>
      </w:r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0" w15:restartNumberingAfterBreak="0">
    <w:nsid w:val="287F5508"/>
    <w:multiLevelType w:val="hybridMultilevel"/>
    <w:tmpl w:val="AF3E5426"/>
    <w:lvl w:ilvl="0" w:tplc="CADAB4F4">
      <w:start w:val="1"/>
      <w:numFmt w:val="lowerLetter"/>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2B1B562A"/>
    <w:multiLevelType w:val="singleLevel"/>
    <w:tmpl w:val="FE1E6D4C"/>
    <w:lvl w:ilvl="0">
      <w:start w:val="1"/>
      <w:numFmt w:val="bullet"/>
      <w:pStyle w:val="Aufzhlungszeichen2"/>
      <w:lvlText w:val=""/>
      <w:lvlJc w:val="left"/>
      <w:pPr>
        <w:tabs>
          <w:tab w:val="num" w:pos="700"/>
        </w:tabs>
        <w:ind w:left="680" w:hanging="340"/>
      </w:pPr>
      <w:rPr>
        <w:rFonts w:ascii="Symbol" w:hAnsi="Symbol" w:hint="default"/>
      </w:rPr>
    </w:lvl>
  </w:abstractNum>
  <w:abstractNum w:abstractNumId="22" w15:restartNumberingAfterBreak="0">
    <w:nsid w:val="2D543A2C"/>
    <w:multiLevelType w:val="hybridMultilevel"/>
    <w:tmpl w:val="051C82CC"/>
    <w:lvl w:ilvl="0" w:tplc="EB6E652C">
      <w:start w:val="1"/>
      <w:numFmt w:val="decimal"/>
      <w:lvlText w:val="(%1)"/>
      <w:lvlJc w:val="left"/>
      <w:pPr>
        <w:tabs>
          <w:tab w:val="num" w:pos="643"/>
        </w:tabs>
        <w:ind w:left="643" w:hanging="360"/>
      </w:pPr>
      <w:rPr>
        <w:b/>
      </w:rPr>
    </w:lvl>
    <w:lvl w:ilvl="1" w:tplc="32B2575E">
      <w:start w:val="1"/>
      <w:numFmt w:val="decimal"/>
      <w:lvlText w:val="§ %2"/>
      <w:lvlJc w:val="right"/>
      <w:pPr>
        <w:tabs>
          <w:tab w:val="num" w:pos="1723"/>
        </w:tabs>
        <w:ind w:left="1723" w:hanging="360"/>
      </w:pPr>
      <w:rPr>
        <w:b/>
        <w:sz w:val="22"/>
        <w:szCs w:val="22"/>
      </w:rPr>
    </w:lvl>
    <w:lvl w:ilvl="2" w:tplc="0407001B">
      <w:start w:val="1"/>
      <w:numFmt w:val="lowerRoman"/>
      <w:lvlText w:val="%3."/>
      <w:lvlJc w:val="right"/>
      <w:pPr>
        <w:tabs>
          <w:tab w:val="num" w:pos="2443"/>
        </w:tabs>
        <w:ind w:left="2443" w:hanging="180"/>
      </w:pPr>
    </w:lvl>
    <w:lvl w:ilvl="3" w:tplc="0407000F">
      <w:start w:val="1"/>
      <w:numFmt w:val="decimal"/>
      <w:lvlText w:val="%4."/>
      <w:lvlJc w:val="left"/>
      <w:pPr>
        <w:tabs>
          <w:tab w:val="num" w:pos="3163"/>
        </w:tabs>
        <w:ind w:left="3163" w:hanging="360"/>
      </w:pPr>
    </w:lvl>
    <w:lvl w:ilvl="4" w:tplc="04070019">
      <w:start w:val="1"/>
      <w:numFmt w:val="lowerLetter"/>
      <w:lvlText w:val="%5."/>
      <w:lvlJc w:val="left"/>
      <w:pPr>
        <w:tabs>
          <w:tab w:val="num" w:pos="3883"/>
        </w:tabs>
        <w:ind w:left="3883" w:hanging="360"/>
      </w:pPr>
    </w:lvl>
    <w:lvl w:ilvl="5" w:tplc="0407001B">
      <w:start w:val="1"/>
      <w:numFmt w:val="lowerRoman"/>
      <w:lvlText w:val="%6."/>
      <w:lvlJc w:val="right"/>
      <w:pPr>
        <w:tabs>
          <w:tab w:val="num" w:pos="4603"/>
        </w:tabs>
        <w:ind w:left="4603" w:hanging="180"/>
      </w:pPr>
    </w:lvl>
    <w:lvl w:ilvl="6" w:tplc="0407000F">
      <w:start w:val="1"/>
      <w:numFmt w:val="decimal"/>
      <w:lvlText w:val="%7."/>
      <w:lvlJc w:val="left"/>
      <w:pPr>
        <w:tabs>
          <w:tab w:val="num" w:pos="5323"/>
        </w:tabs>
        <w:ind w:left="5323" w:hanging="360"/>
      </w:pPr>
    </w:lvl>
    <w:lvl w:ilvl="7" w:tplc="04070019">
      <w:start w:val="1"/>
      <w:numFmt w:val="lowerLetter"/>
      <w:lvlText w:val="%8."/>
      <w:lvlJc w:val="left"/>
      <w:pPr>
        <w:tabs>
          <w:tab w:val="num" w:pos="6043"/>
        </w:tabs>
        <w:ind w:left="6043" w:hanging="360"/>
      </w:pPr>
    </w:lvl>
    <w:lvl w:ilvl="8" w:tplc="0407001B">
      <w:start w:val="1"/>
      <w:numFmt w:val="lowerRoman"/>
      <w:lvlText w:val="%9."/>
      <w:lvlJc w:val="right"/>
      <w:pPr>
        <w:tabs>
          <w:tab w:val="num" w:pos="6763"/>
        </w:tabs>
        <w:ind w:left="6763" w:hanging="180"/>
      </w:pPr>
    </w:lvl>
  </w:abstractNum>
  <w:abstractNum w:abstractNumId="23" w15:restartNumberingAfterBreak="0">
    <w:nsid w:val="33266A5F"/>
    <w:multiLevelType w:val="singleLevel"/>
    <w:tmpl w:val="4B1E2B18"/>
    <w:lvl w:ilvl="0">
      <w:start w:val="1"/>
      <w:numFmt w:val="decimal"/>
      <w:lvlText w:val="(%1)"/>
      <w:lvlJc w:val="left"/>
      <w:pPr>
        <w:tabs>
          <w:tab w:val="num" w:pos="360"/>
        </w:tabs>
        <w:ind w:left="360" w:hanging="360"/>
      </w:pPr>
      <w:rPr>
        <w:rFonts w:ascii="Arial" w:hAnsi="Arial" w:cs="Arial" w:hint="default"/>
        <w:b/>
        <w:sz w:val="20"/>
        <w:szCs w:val="22"/>
      </w:rPr>
    </w:lvl>
  </w:abstractNum>
  <w:abstractNum w:abstractNumId="24" w15:restartNumberingAfterBreak="0">
    <w:nsid w:val="3A0F21E4"/>
    <w:multiLevelType w:val="hybridMultilevel"/>
    <w:tmpl w:val="70D2C9EA"/>
    <w:lvl w:ilvl="0" w:tplc="9A24E23E">
      <w:start w:val="1"/>
      <w:numFmt w:val="decimal"/>
      <w:lvlText w:val="(%1)"/>
      <w:lvlJc w:val="left"/>
      <w:pPr>
        <w:ind w:left="502" w:hanging="360"/>
      </w:pPr>
      <w:rPr>
        <w:rFonts w:hint="default"/>
        <w:b/>
        <w:sz w:val="20"/>
        <w:szCs w:val="22"/>
      </w:rPr>
    </w:lvl>
    <w:lvl w:ilvl="1" w:tplc="04070019" w:tentative="1">
      <w:start w:val="1"/>
      <w:numFmt w:val="lowerLetter"/>
      <w:lvlText w:val="%2."/>
      <w:lvlJc w:val="left"/>
      <w:pPr>
        <w:ind w:left="1462" w:hanging="360"/>
      </w:pPr>
    </w:lvl>
    <w:lvl w:ilvl="2" w:tplc="0407001B" w:tentative="1">
      <w:start w:val="1"/>
      <w:numFmt w:val="lowerRoman"/>
      <w:lvlText w:val="%3."/>
      <w:lvlJc w:val="right"/>
      <w:pPr>
        <w:ind w:left="2182" w:hanging="180"/>
      </w:pPr>
    </w:lvl>
    <w:lvl w:ilvl="3" w:tplc="0407000F" w:tentative="1">
      <w:start w:val="1"/>
      <w:numFmt w:val="decimal"/>
      <w:lvlText w:val="%4."/>
      <w:lvlJc w:val="left"/>
      <w:pPr>
        <w:ind w:left="2902" w:hanging="360"/>
      </w:pPr>
    </w:lvl>
    <w:lvl w:ilvl="4" w:tplc="04070019" w:tentative="1">
      <w:start w:val="1"/>
      <w:numFmt w:val="lowerLetter"/>
      <w:lvlText w:val="%5."/>
      <w:lvlJc w:val="left"/>
      <w:pPr>
        <w:ind w:left="3622" w:hanging="360"/>
      </w:pPr>
    </w:lvl>
    <w:lvl w:ilvl="5" w:tplc="0407001B" w:tentative="1">
      <w:start w:val="1"/>
      <w:numFmt w:val="lowerRoman"/>
      <w:lvlText w:val="%6."/>
      <w:lvlJc w:val="right"/>
      <w:pPr>
        <w:ind w:left="4342" w:hanging="180"/>
      </w:pPr>
    </w:lvl>
    <w:lvl w:ilvl="6" w:tplc="0407000F" w:tentative="1">
      <w:start w:val="1"/>
      <w:numFmt w:val="decimal"/>
      <w:lvlText w:val="%7."/>
      <w:lvlJc w:val="left"/>
      <w:pPr>
        <w:ind w:left="5062" w:hanging="360"/>
      </w:pPr>
    </w:lvl>
    <w:lvl w:ilvl="7" w:tplc="04070019" w:tentative="1">
      <w:start w:val="1"/>
      <w:numFmt w:val="lowerLetter"/>
      <w:lvlText w:val="%8."/>
      <w:lvlJc w:val="left"/>
      <w:pPr>
        <w:ind w:left="5782" w:hanging="360"/>
      </w:pPr>
    </w:lvl>
    <w:lvl w:ilvl="8" w:tplc="0407001B" w:tentative="1">
      <w:start w:val="1"/>
      <w:numFmt w:val="lowerRoman"/>
      <w:lvlText w:val="%9."/>
      <w:lvlJc w:val="right"/>
      <w:pPr>
        <w:ind w:left="6502" w:hanging="180"/>
      </w:pPr>
    </w:lvl>
  </w:abstractNum>
  <w:abstractNum w:abstractNumId="25" w15:restartNumberingAfterBreak="0">
    <w:nsid w:val="3B974DD6"/>
    <w:multiLevelType w:val="multilevel"/>
    <w:tmpl w:val="50B21406"/>
    <w:lvl w:ilvl="0">
      <w:start w:val="1"/>
      <w:numFmt w:val="decimal"/>
      <w:lvlText w:val="(%1)"/>
      <w:lvlJc w:val="left"/>
      <w:pPr>
        <w:ind w:left="360" w:hanging="360"/>
      </w:pPr>
      <w:rPr>
        <w:rFonts w:ascii="Arial" w:eastAsiaTheme="minorHAnsi" w:hAnsi="Arial" w:cs="Arial" w:hint="default"/>
        <w:b/>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3E55C72"/>
    <w:multiLevelType w:val="hybridMultilevel"/>
    <w:tmpl w:val="7EFE5C26"/>
    <w:lvl w:ilvl="0" w:tplc="8E086782">
      <w:start w:val="1"/>
      <w:numFmt w:val="lowerLetter"/>
      <w:pStyle w:val="aFormatvorlage5"/>
      <w:lvlText w:val="%1)"/>
      <w:lvlJc w:val="left"/>
      <w:pPr>
        <w:ind w:left="785" w:hanging="360"/>
      </w:p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27" w15:restartNumberingAfterBreak="0">
    <w:nsid w:val="452F66B2"/>
    <w:multiLevelType w:val="hybridMultilevel"/>
    <w:tmpl w:val="D6B2133E"/>
    <w:lvl w:ilvl="0" w:tplc="C5D06722">
      <w:start w:val="1"/>
      <w:numFmt w:val="lowerLetter"/>
      <w:lvlText w:val="%1)"/>
      <w:lvlJc w:val="left"/>
      <w:pPr>
        <w:ind w:left="2880" w:hanging="360"/>
      </w:pPr>
      <w:rPr>
        <w:rFonts w:hint="default"/>
        <w:b/>
        <w:sz w:val="20"/>
      </w:rPr>
    </w:lvl>
    <w:lvl w:ilvl="1" w:tplc="04070019" w:tentative="1">
      <w:start w:val="1"/>
      <w:numFmt w:val="lowerLetter"/>
      <w:lvlText w:val="%2."/>
      <w:lvlJc w:val="left"/>
      <w:pPr>
        <w:ind w:left="3600" w:hanging="360"/>
      </w:pPr>
    </w:lvl>
    <w:lvl w:ilvl="2" w:tplc="0407001B" w:tentative="1">
      <w:start w:val="1"/>
      <w:numFmt w:val="lowerRoman"/>
      <w:lvlText w:val="%3."/>
      <w:lvlJc w:val="right"/>
      <w:pPr>
        <w:ind w:left="4320" w:hanging="180"/>
      </w:pPr>
    </w:lvl>
    <w:lvl w:ilvl="3" w:tplc="0407000F" w:tentative="1">
      <w:start w:val="1"/>
      <w:numFmt w:val="decimal"/>
      <w:lvlText w:val="%4."/>
      <w:lvlJc w:val="left"/>
      <w:pPr>
        <w:ind w:left="5040" w:hanging="360"/>
      </w:pPr>
    </w:lvl>
    <w:lvl w:ilvl="4" w:tplc="04070019" w:tentative="1">
      <w:start w:val="1"/>
      <w:numFmt w:val="lowerLetter"/>
      <w:lvlText w:val="%5."/>
      <w:lvlJc w:val="left"/>
      <w:pPr>
        <w:ind w:left="5760" w:hanging="360"/>
      </w:pPr>
    </w:lvl>
    <w:lvl w:ilvl="5" w:tplc="0407001B" w:tentative="1">
      <w:start w:val="1"/>
      <w:numFmt w:val="lowerRoman"/>
      <w:lvlText w:val="%6."/>
      <w:lvlJc w:val="right"/>
      <w:pPr>
        <w:ind w:left="6480" w:hanging="180"/>
      </w:pPr>
    </w:lvl>
    <w:lvl w:ilvl="6" w:tplc="0407000F" w:tentative="1">
      <w:start w:val="1"/>
      <w:numFmt w:val="decimal"/>
      <w:lvlText w:val="%7."/>
      <w:lvlJc w:val="left"/>
      <w:pPr>
        <w:ind w:left="7200" w:hanging="360"/>
      </w:pPr>
    </w:lvl>
    <w:lvl w:ilvl="7" w:tplc="04070019" w:tentative="1">
      <w:start w:val="1"/>
      <w:numFmt w:val="lowerLetter"/>
      <w:lvlText w:val="%8."/>
      <w:lvlJc w:val="left"/>
      <w:pPr>
        <w:ind w:left="7920" w:hanging="360"/>
      </w:pPr>
    </w:lvl>
    <w:lvl w:ilvl="8" w:tplc="0407001B" w:tentative="1">
      <w:start w:val="1"/>
      <w:numFmt w:val="lowerRoman"/>
      <w:lvlText w:val="%9."/>
      <w:lvlJc w:val="right"/>
      <w:pPr>
        <w:ind w:left="8640" w:hanging="180"/>
      </w:pPr>
    </w:lvl>
  </w:abstractNum>
  <w:abstractNum w:abstractNumId="28" w15:restartNumberingAfterBreak="0">
    <w:nsid w:val="463D5FC1"/>
    <w:multiLevelType w:val="hybridMultilevel"/>
    <w:tmpl w:val="89DAF1BC"/>
    <w:lvl w:ilvl="0" w:tplc="023AC906">
      <w:start w:val="1"/>
      <w:numFmt w:val="decimal"/>
      <w:lvlText w:val="§ %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6863C2D"/>
    <w:multiLevelType w:val="hybridMultilevel"/>
    <w:tmpl w:val="2ACE9E8A"/>
    <w:lvl w:ilvl="0" w:tplc="A074F938">
      <w:start w:val="1"/>
      <w:numFmt w:val="lowerLetter"/>
      <w:lvlText w:val="%1)"/>
      <w:lvlJc w:val="left"/>
      <w:pPr>
        <w:ind w:left="890" w:hanging="360"/>
      </w:pPr>
      <w:rPr>
        <w:rFonts w:hint="default"/>
        <w:b/>
        <w:sz w:val="20"/>
      </w:rPr>
    </w:lvl>
    <w:lvl w:ilvl="1" w:tplc="04070019" w:tentative="1">
      <w:start w:val="1"/>
      <w:numFmt w:val="lowerLetter"/>
      <w:lvlText w:val="%2."/>
      <w:lvlJc w:val="left"/>
      <w:pPr>
        <w:ind w:left="1610" w:hanging="360"/>
      </w:pPr>
    </w:lvl>
    <w:lvl w:ilvl="2" w:tplc="B36CDF5C">
      <w:start w:val="1"/>
      <w:numFmt w:val="lowerLetter"/>
      <w:lvlText w:val="%3)"/>
      <w:lvlJc w:val="left"/>
      <w:pPr>
        <w:ind w:left="2330" w:hanging="180"/>
      </w:pPr>
      <w:rPr>
        <w:b/>
      </w:rPr>
    </w:lvl>
    <w:lvl w:ilvl="3" w:tplc="0407000F" w:tentative="1">
      <w:start w:val="1"/>
      <w:numFmt w:val="decimal"/>
      <w:lvlText w:val="%4."/>
      <w:lvlJc w:val="left"/>
      <w:pPr>
        <w:ind w:left="3050" w:hanging="360"/>
      </w:pPr>
    </w:lvl>
    <w:lvl w:ilvl="4" w:tplc="04070019" w:tentative="1">
      <w:start w:val="1"/>
      <w:numFmt w:val="lowerLetter"/>
      <w:lvlText w:val="%5."/>
      <w:lvlJc w:val="left"/>
      <w:pPr>
        <w:ind w:left="3770" w:hanging="360"/>
      </w:pPr>
    </w:lvl>
    <w:lvl w:ilvl="5" w:tplc="0407001B" w:tentative="1">
      <w:start w:val="1"/>
      <w:numFmt w:val="lowerRoman"/>
      <w:lvlText w:val="%6."/>
      <w:lvlJc w:val="right"/>
      <w:pPr>
        <w:ind w:left="4490" w:hanging="180"/>
      </w:pPr>
    </w:lvl>
    <w:lvl w:ilvl="6" w:tplc="0407000F" w:tentative="1">
      <w:start w:val="1"/>
      <w:numFmt w:val="decimal"/>
      <w:lvlText w:val="%7."/>
      <w:lvlJc w:val="left"/>
      <w:pPr>
        <w:ind w:left="5210" w:hanging="360"/>
      </w:pPr>
    </w:lvl>
    <w:lvl w:ilvl="7" w:tplc="04070019" w:tentative="1">
      <w:start w:val="1"/>
      <w:numFmt w:val="lowerLetter"/>
      <w:lvlText w:val="%8."/>
      <w:lvlJc w:val="left"/>
      <w:pPr>
        <w:ind w:left="5930" w:hanging="360"/>
      </w:pPr>
    </w:lvl>
    <w:lvl w:ilvl="8" w:tplc="0407001B" w:tentative="1">
      <w:start w:val="1"/>
      <w:numFmt w:val="lowerRoman"/>
      <w:lvlText w:val="%9."/>
      <w:lvlJc w:val="right"/>
      <w:pPr>
        <w:ind w:left="6650" w:hanging="180"/>
      </w:pPr>
    </w:lvl>
  </w:abstractNum>
  <w:abstractNum w:abstractNumId="30" w15:restartNumberingAfterBreak="0">
    <w:nsid w:val="4900535E"/>
    <w:multiLevelType w:val="hybridMultilevel"/>
    <w:tmpl w:val="7848057C"/>
    <w:lvl w:ilvl="0" w:tplc="E5CE8E14">
      <w:start w:val="1"/>
      <w:numFmt w:val="decimal"/>
      <w:lvlText w:val="(%1)"/>
      <w:lvlJc w:val="left"/>
      <w:pPr>
        <w:ind w:left="720" w:hanging="360"/>
      </w:pPr>
      <w:rPr>
        <w:rFonts w:ascii="Arial" w:hAnsi="Arial" w:cs="Arial" w:hint="default"/>
        <w:b/>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E3755AB"/>
    <w:multiLevelType w:val="singleLevel"/>
    <w:tmpl w:val="43384FE4"/>
    <w:lvl w:ilvl="0">
      <w:start w:val="1"/>
      <w:numFmt w:val="bullet"/>
      <w:pStyle w:val="Aufzhlungszeichen"/>
      <w:lvlText w:val=""/>
      <w:lvlJc w:val="left"/>
      <w:pPr>
        <w:tabs>
          <w:tab w:val="num" w:pos="360"/>
        </w:tabs>
        <w:ind w:left="340" w:hanging="340"/>
      </w:pPr>
      <w:rPr>
        <w:rFonts w:ascii="Symbol" w:hAnsi="Symbol" w:hint="default"/>
      </w:rPr>
    </w:lvl>
  </w:abstractNum>
  <w:abstractNum w:abstractNumId="32" w15:restartNumberingAfterBreak="0">
    <w:nsid w:val="50976FE6"/>
    <w:multiLevelType w:val="hybridMultilevel"/>
    <w:tmpl w:val="F5B82796"/>
    <w:lvl w:ilvl="0" w:tplc="72F4734A">
      <w:start w:val="1"/>
      <w:numFmt w:val="decimal"/>
      <w:lvlText w:val="(%1)"/>
      <w:lvlJc w:val="left"/>
      <w:pPr>
        <w:ind w:left="720" w:hanging="360"/>
      </w:pPr>
      <w:rPr>
        <w:rFonts w:ascii="Arial" w:hAnsi="Arial" w:cs="Arial" w:hint="default"/>
        <w:b/>
        <w:sz w:val="20"/>
        <w:szCs w:val="20"/>
      </w:rPr>
    </w:lvl>
    <w:lvl w:ilvl="1" w:tplc="ABD47700">
      <w:start w:val="1"/>
      <w:numFmt w:val="lowerLetter"/>
      <w:lvlText w:val="%2)"/>
      <w:lvlJc w:val="left"/>
      <w:pPr>
        <w:ind w:left="1785" w:hanging="705"/>
      </w:pPr>
      <w:rPr>
        <w:rFonts w:hint="default"/>
        <w:b/>
      </w:rPr>
    </w:lvl>
    <w:lvl w:ilvl="2" w:tplc="2E5C09A8">
      <w:start w:val="1"/>
      <w:numFmt w:val="lowerLetter"/>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C6026DE"/>
    <w:multiLevelType w:val="multilevel"/>
    <w:tmpl w:val="4EB61802"/>
    <w:lvl w:ilvl="0">
      <w:start w:val="1"/>
      <w:numFmt w:val="decimal"/>
      <w:lvlText w:val="(%1)"/>
      <w:lvlJc w:val="left"/>
      <w:pPr>
        <w:ind w:left="360" w:hanging="360"/>
      </w:pPr>
      <w:rPr>
        <w:rFonts w:ascii="Arial" w:eastAsiaTheme="minorHAnsi" w:hAnsi="Arial" w:cs="Arial"/>
        <w:b/>
      </w:r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E9377D2"/>
    <w:multiLevelType w:val="hybridMultilevel"/>
    <w:tmpl w:val="7B887BC4"/>
    <w:lvl w:ilvl="0" w:tplc="AC581E78">
      <w:start w:val="1"/>
      <w:numFmt w:val="decimal"/>
      <w:lvlText w:val="(%1)"/>
      <w:lvlJc w:val="left"/>
      <w:pPr>
        <w:tabs>
          <w:tab w:val="num" w:pos="643"/>
        </w:tabs>
        <w:ind w:left="643" w:hanging="360"/>
      </w:pPr>
      <w:rPr>
        <w:b/>
        <w:sz w:val="20"/>
      </w:rPr>
    </w:lvl>
    <w:lvl w:ilvl="1" w:tplc="1034EA1A">
      <w:start w:val="1"/>
      <w:numFmt w:val="decimal"/>
      <w:lvlText w:val="(%2)"/>
      <w:lvlJc w:val="left"/>
      <w:pPr>
        <w:tabs>
          <w:tab w:val="num" w:pos="1363"/>
        </w:tabs>
        <w:ind w:left="1363" w:hanging="360"/>
      </w:pPr>
    </w:lvl>
    <w:lvl w:ilvl="2" w:tplc="98020D0A">
      <w:start w:val="1"/>
      <w:numFmt w:val="lowerLetter"/>
      <w:lvlText w:val="(%3)"/>
      <w:lvlJc w:val="left"/>
      <w:pPr>
        <w:tabs>
          <w:tab w:val="num" w:pos="2083"/>
        </w:tabs>
        <w:ind w:left="2083" w:hanging="360"/>
      </w:pPr>
    </w:lvl>
    <w:lvl w:ilvl="3" w:tplc="8B3E391A">
      <w:start w:val="1"/>
      <w:numFmt w:val="decimal"/>
      <w:lvlText w:val="(%4)"/>
      <w:lvlJc w:val="left"/>
      <w:pPr>
        <w:tabs>
          <w:tab w:val="num" w:pos="2803"/>
        </w:tabs>
        <w:ind w:left="2803" w:hanging="360"/>
      </w:pPr>
    </w:lvl>
    <w:lvl w:ilvl="4" w:tplc="2AF429DA">
      <w:start w:val="1"/>
      <w:numFmt w:val="decimal"/>
      <w:lvlText w:val="(%5)"/>
      <w:lvlJc w:val="left"/>
      <w:pPr>
        <w:tabs>
          <w:tab w:val="num" w:pos="3523"/>
        </w:tabs>
        <w:ind w:left="3523" w:hanging="360"/>
      </w:pPr>
    </w:lvl>
    <w:lvl w:ilvl="5" w:tplc="DB68B0C8">
      <w:start w:val="1"/>
      <w:numFmt w:val="decimal"/>
      <w:lvlText w:val="(%6)"/>
      <w:lvlJc w:val="left"/>
      <w:pPr>
        <w:tabs>
          <w:tab w:val="num" w:pos="4243"/>
        </w:tabs>
        <w:ind w:left="4243" w:hanging="360"/>
      </w:pPr>
    </w:lvl>
    <w:lvl w:ilvl="6" w:tplc="8B641910">
      <w:start w:val="1"/>
      <w:numFmt w:val="decimal"/>
      <w:lvlText w:val="(%7)"/>
      <w:lvlJc w:val="left"/>
      <w:pPr>
        <w:tabs>
          <w:tab w:val="num" w:pos="4963"/>
        </w:tabs>
        <w:ind w:left="4963" w:hanging="360"/>
      </w:pPr>
    </w:lvl>
    <w:lvl w:ilvl="7" w:tplc="C9346E98">
      <w:start w:val="1"/>
      <w:numFmt w:val="decimal"/>
      <w:lvlText w:val="(%8)"/>
      <w:lvlJc w:val="left"/>
      <w:pPr>
        <w:tabs>
          <w:tab w:val="num" w:pos="5683"/>
        </w:tabs>
        <w:ind w:left="5683" w:hanging="360"/>
      </w:pPr>
    </w:lvl>
    <w:lvl w:ilvl="8" w:tplc="379E32E6">
      <w:start w:val="1"/>
      <w:numFmt w:val="decimal"/>
      <w:lvlText w:val="(%9)"/>
      <w:lvlJc w:val="left"/>
      <w:pPr>
        <w:tabs>
          <w:tab w:val="num" w:pos="6403"/>
        </w:tabs>
        <w:ind w:left="6403" w:hanging="360"/>
      </w:pPr>
    </w:lvl>
  </w:abstractNum>
  <w:abstractNum w:abstractNumId="35" w15:restartNumberingAfterBreak="0">
    <w:nsid w:val="636E41F1"/>
    <w:multiLevelType w:val="hybridMultilevel"/>
    <w:tmpl w:val="0E16E034"/>
    <w:lvl w:ilvl="0" w:tplc="D7184B32">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A894BD1"/>
    <w:multiLevelType w:val="hybridMultilevel"/>
    <w:tmpl w:val="758E3816"/>
    <w:lvl w:ilvl="0" w:tplc="FFFFFFFF">
      <w:start w:val="1"/>
      <w:numFmt w:val="decimal"/>
      <w:lvlText w:val="(%1)"/>
      <w:lvlJc w:val="left"/>
      <w:pPr>
        <w:ind w:left="2486" w:hanging="360"/>
      </w:pPr>
      <w:rPr>
        <w:b/>
        <w:sz w:val="20"/>
        <w:szCs w:val="20"/>
      </w:rPr>
    </w:lvl>
    <w:lvl w:ilvl="1" w:tplc="FFFFFFFF" w:tentative="1">
      <w:start w:val="1"/>
      <w:numFmt w:val="lowerLetter"/>
      <w:lvlText w:val="%2."/>
      <w:lvlJc w:val="left"/>
      <w:pPr>
        <w:ind w:left="3206" w:hanging="360"/>
      </w:pPr>
    </w:lvl>
    <w:lvl w:ilvl="2" w:tplc="FFFFFFFF" w:tentative="1">
      <w:start w:val="1"/>
      <w:numFmt w:val="lowerRoman"/>
      <w:lvlText w:val="%3."/>
      <w:lvlJc w:val="right"/>
      <w:pPr>
        <w:ind w:left="3926" w:hanging="180"/>
      </w:pPr>
    </w:lvl>
    <w:lvl w:ilvl="3" w:tplc="FFFFFFFF" w:tentative="1">
      <w:start w:val="1"/>
      <w:numFmt w:val="decimal"/>
      <w:lvlText w:val="%4."/>
      <w:lvlJc w:val="left"/>
      <w:pPr>
        <w:ind w:left="4646" w:hanging="360"/>
      </w:pPr>
    </w:lvl>
    <w:lvl w:ilvl="4" w:tplc="FFFFFFFF" w:tentative="1">
      <w:start w:val="1"/>
      <w:numFmt w:val="lowerLetter"/>
      <w:lvlText w:val="%5."/>
      <w:lvlJc w:val="left"/>
      <w:pPr>
        <w:ind w:left="5366" w:hanging="360"/>
      </w:pPr>
    </w:lvl>
    <w:lvl w:ilvl="5" w:tplc="FFFFFFFF" w:tentative="1">
      <w:start w:val="1"/>
      <w:numFmt w:val="lowerRoman"/>
      <w:lvlText w:val="%6."/>
      <w:lvlJc w:val="right"/>
      <w:pPr>
        <w:ind w:left="6086" w:hanging="180"/>
      </w:pPr>
    </w:lvl>
    <w:lvl w:ilvl="6" w:tplc="FFFFFFFF" w:tentative="1">
      <w:start w:val="1"/>
      <w:numFmt w:val="decimal"/>
      <w:lvlText w:val="%7."/>
      <w:lvlJc w:val="left"/>
      <w:pPr>
        <w:ind w:left="6806" w:hanging="360"/>
      </w:pPr>
    </w:lvl>
    <w:lvl w:ilvl="7" w:tplc="FFFFFFFF" w:tentative="1">
      <w:start w:val="1"/>
      <w:numFmt w:val="lowerLetter"/>
      <w:lvlText w:val="%8."/>
      <w:lvlJc w:val="left"/>
      <w:pPr>
        <w:ind w:left="7526" w:hanging="360"/>
      </w:pPr>
    </w:lvl>
    <w:lvl w:ilvl="8" w:tplc="FFFFFFFF" w:tentative="1">
      <w:start w:val="1"/>
      <w:numFmt w:val="lowerRoman"/>
      <w:lvlText w:val="%9."/>
      <w:lvlJc w:val="right"/>
      <w:pPr>
        <w:ind w:left="8246" w:hanging="180"/>
      </w:pPr>
    </w:lvl>
  </w:abstractNum>
  <w:abstractNum w:abstractNumId="37" w15:restartNumberingAfterBreak="0">
    <w:nsid w:val="74565BFE"/>
    <w:multiLevelType w:val="hybridMultilevel"/>
    <w:tmpl w:val="758E3816"/>
    <w:lvl w:ilvl="0" w:tplc="FFFFFFFF">
      <w:start w:val="1"/>
      <w:numFmt w:val="decimal"/>
      <w:lvlText w:val="(%1)"/>
      <w:lvlJc w:val="left"/>
      <w:pPr>
        <w:ind w:left="2486" w:hanging="360"/>
      </w:pPr>
      <w:rPr>
        <w:b/>
        <w:sz w:val="20"/>
        <w:szCs w:val="20"/>
      </w:rPr>
    </w:lvl>
    <w:lvl w:ilvl="1" w:tplc="FFFFFFFF" w:tentative="1">
      <w:start w:val="1"/>
      <w:numFmt w:val="lowerLetter"/>
      <w:lvlText w:val="%2."/>
      <w:lvlJc w:val="left"/>
      <w:pPr>
        <w:ind w:left="3206" w:hanging="360"/>
      </w:pPr>
    </w:lvl>
    <w:lvl w:ilvl="2" w:tplc="FFFFFFFF" w:tentative="1">
      <w:start w:val="1"/>
      <w:numFmt w:val="lowerRoman"/>
      <w:lvlText w:val="%3."/>
      <w:lvlJc w:val="right"/>
      <w:pPr>
        <w:ind w:left="3926" w:hanging="180"/>
      </w:pPr>
    </w:lvl>
    <w:lvl w:ilvl="3" w:tplc="FFFFFFFF" w:tentative="1">
      <w:start w:val="1"/>
      <w:numFmt w:val="decimal"/>
      <w:lvlText w:val="%4."/>
      <w:lvlJc w:val="left"/>
      <w:pPr>
        <w:ind w:left="4646" w:hanging="360"/>
      </w:pPr>
    </w:lvl>
    <w:lvl w:ilvl="4" w:tplc="FFFFFFFF" w:tentative="1">
      <w:start w:val="1"/>
      <w:numFmt w:val="lowerLetter"/>
      <w:lvlText w:val="%5."/>
      <w:lvlJc w:val="left"/>
      <w:pPr>
        <w:ind w:left="5366" w:hanging="360"/>
      </w:pPr>
    </w:lvl>
    <w:lvl w:ilvl="5" w:tplc="FFFFFFFF" w:tentative="1">
      <w:start w:val="1"/>
      <w:numFmt w:val="lowerRoman"/>
      <w:lvlText w:val="%6."/>
      <w:lvlJc w:val="right"/>
      <w:pPr>
        <w:ind w:left="6086" w:hanging="180"/>
      </w:pPr>
    </w:lvl>
    <w:lvl w:ilvl="6" w:tplc="FFFFFFFF" w:tentative="1">
      <w:start w:val="1"/>
      <w:numFmt w:val="decimal"/>
      <w:lvlText w:val="%7."/>
      <w:lvlJc w:val="left"/>
      <w:pPr>
        <w:ind w:left="6806" w:hanging="360"/>
      </w:pPr>
    </w:lvl>
    <w:lvl w:ilvl="7" w:tplc="FFFFFFFF" w:tentative="1">
      <w:start w:val="1"/>
      <w:numFmt w:val="lowerLetter"/>
      <w:lvlText w:val="%8."/>
      <w:lvlJc w:val="left"/>
      <w:pPr>
        <w:ind w:left="7526" w:hanging="360"/>
      </w:pPr>
    </w:lvl>
    <w:lvl w:ilvl="8" w:tplc="FFFFFFFF" w:tentative="1">
      <w:start w:val="1"/>
      <w:numFmt w:val="lowerRoman"/>
      <w:lvlText w:val="%9."/>
      <w:lvlJc w:val="right"/>
      <w:pPr>
        <w:ind w:left="8246" w:hanging="180"/>
      </w:pPr>
    </w:lvl>
  </w:abstractNum>
  <w:abstractNum w:abstractNumId="38" w15:restartNumberingAfterBreak="0">
    <w:nsid w:val="747A4346"/>
    <w:multiLevelType w:val="hybridMultilevel"/>
    <w:tmpl w:val="34866C2A"/>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9" w15:restartNumberingAfterBreak="0">
    <w:nsid w:val="777339E0"/>
    <w:multiLevelType w:val="hybridMultilevel"/>
    <w:tmpl w:val="9F44771A"/>
    <w:lvl w:ilvl="0" w:tplc="B91E5ED0">
      <w:start w:val="1"/>
      <w:numFmt w:val="decimal"/>
      <w:lvlText w:val="(%1)"/>
      <w:lvlJc w:val="left"/>
      <w:pPr>
        <w:ind w:left="720" w:hanging="360"/>
      </w:pPr>
      <w:rPr>
        <w:rFonts w:ascii="Arial" w:hAnsi="Arial" w:cs="Arial"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88C5B62"/>
    <w:multiLevelType w:val="hybridMultilevel"/>
    <w:tmpl w:val="21DE9A1E"/>
    <w:lvl w:ilvl="0" w:tplc="044C4626">
      <w:start w:val="1"/>
      <w:numFmt w:val="decimal"/>
      <w:pStyle w:val="Formatvorlage4"/>
      <w:lvlText w:val="(%1)"/>
      <w:lvlJc w:val="left"/>
      <w:pPr>
        <w:ind w:left="530" w:hanging="360"/>
      </w:pPr>
      <w:rPr>
        <w:b/>
        <w:sz w:val="20"/>
      </w:rPr>
    </w:lvl>
    <w:lvl w:ilvl="1" w:tplc="04070019">
      <w:start w:val="1"/>
      <w:numFmt w:val="lowerLetter"/>
      <w:lvlText w:val="%2."/>
      <w:lvlJc w:val="left"/>
      <w:pPr>
        <w:ind w:left="1250" w:hanging="360"/>
      </w:pPr>
    </w:lvl>
    <w:lvl w:ilvl="2" w:tplc="0407001B">
      <w:start w:val="1"/>
      <w:numFmt w:val="lowerRoman"/>
      <w:lvlText w:val="%3."/>
      <w:lvlJc w:val="right"/>
      <w:pPr>
        <w:ind w:left="1970" w:hanging="180"/>
      </w:pPr>
    </w:lvl>
    <w:lvl w:ilvl="3" w:tplc="0407000F">
      <w:start w:val="1"/>
      <w:numFmt w:val="decimal"/>
      <w:lvlText w:val="%4."/>
      <w:lvlJc w:val="left"/>
      <w:pPr>
        <w:ind w:left="2690" w:hanging="360"/>
      </w:pPr>
    </w:lvl>
    <w:lvl w:ilvl="4" w:tplc="04070019">
      <w:start w:val="1"/>
      <w:numFmt w:val="lowerLetter"/>
      <w:lvlText w:val="%5."/>
      <w:lvlJc w:val="left"/>
      <w:pPr>
        <w:ind w:left="3410" w:hanging="360"/>
      </w:pPr>
    </w:lvl>
    <w:lvl w:ilvl="5" w:tplc="0407001B">
      <w:start w:val="1"/>
      <w:numFmt w:val="lowerRoman"/>
      <w:lvlText w:val="%6."/>
      <w:lvlJc w:val="right"/>
      <w:pPr>
        <w:ind w:left="4130" w:hanging="180"/>
      </w:pPr>
    </w:lvl>
    <w:lvl w:ilvl="6" w:tplc="0407000F">
      <w:start w:val="1"/>
      <w:numFmt w:val="decimal"/>
      <w:lvlText w:val="%7."/>
      <w:lvlJc w:val="left"/>
      <w:pPr>
        <w:ind w:left="4850" w:hanging="360"/>
      </w:pPr>
    </w:lvl>
    <w:lvl w:ilvl="7" w:tplc="04070019">
      <w:start w:val="1"/>
      <w:numFmt w:val="lowerLetter"/>
      <w:lvlText w:val="%8."/>
      <w:lvlJc w:val="left"/>
      <w:pPr>
        <w:ind w:left="5570" w:hanging="360"/>
      </w:pPr>
    </w:lvl>
    <w:lvl w:ilvl="8" w:tplc="0407001B">
      <w:start w:val="1"/>
      <w:numFmt w:val="lowerRoman"/>
      <w:lvlText w:val="%9."/>
      <w:lvlJc w:val="right"/>
      <w:pPr>
        <w:ind w:left="6290" w:hanging="180"/>
      </w:pPr>
    </w:lvl>
  </w:abstractNum>
  <w:abstractNum w:abstractNumId="41" w15:restartNumberingAfterBreak="0">
    <w:nsid w:val="7B786D73"/>
    <w:multiLevelType w:val="hybridMultilevel"/>
    <w:tmpl w:val="AB7AE234"/>
    <w:lvl w:ilvl="0" w:tplc="C5D06722">
      <w:start w:val="1"/>
      <w:numFmt w:val="lowerLetter"/>
      <w:lvlText w:val="%1)"/>
      <w:lvlJc w:val="left"/>
      <w:pPr>
        <w:ind w:left="2880" w:hanging="360"/>
      </w:pPr>
      <w:rPr>
        <w:rFonts w:hint="default"/>
        <w:b/>
        <w:sz w:val="20"/>
      </w:rPr>
    </w:lvl>
    <w:lvl w:ilvl="1" w:tplc="04070019" w:tentative="1">
      <w:start w:val="1"/>
      <w:numFmt w:val="lowerLetter"/>
      <w:lvlText w:val="%2."/>
      <w:lvlJc w:val="left"/>
      <w:pPr>
        <w:ind w:left="3600" w:hanging="360"/>
      </w:pPr>
    </w:lvl>
    <w:lvl w:ilvl="2" w:tplc="0407001B" w:tentative="1">
      <w:start w:val="1"/>
      <w:numFmt w:val="lowerRoman"/>
      <w:lvlText w:val="%3."/>
      <w:lvlJc w:val="right"/>
      <w:pPr>
        <w:ind w:left="4320" w:hanging="180"/>
      </w:pPr>
    </w:lvl>
    <w:lvl w:ilvl="3" w:tplc="0407000F" w:tentative="1">
      <w:start w:val="1"/>
      <w:numFmt w:val="decimal"/>
      <w:lvlText w:val="%4."/>
      <w:lvlJc w:val="left"/>
      <w:pPr>
        <w:ind w:left="5040" w:hanging="360"/>
      </w:pPr>
    </w:lvl>
    <w:lvl w:ilvl="4" w:tplc="04070019" w:tentative="1">
      <w:start w:val="1"/>
      <w:numFmt w:val="lowerLetter"/>
      <w:lvlText w:val="%5."/>
      <w:lvlJc w:val="left"/>
      <w:pPr>
        <w:ind w:left="5760" w:hanging="360"/>
      </w:pPr>
    </w:lvl>
    <w:lvl w:ilvl="5" w:tplc="0407001B" w:tentative="1">
      <w:start w:val="1"/>
      <w:numFmt w:val="lowerRoman"/>
      <w:lvlText w:val="%6."/>
      <w:lvlJc w:val="right"/>
      <w:pPr>
        <w:ind w:left="6480" w:hanging="180"/>
      </w:pPr>
    </w:lvl>
    <w:lvl w:ilvl="6" w:tplc="0407000F" w:tentative="1">
      <w:start w:val="1"/>
      <w:numFmt w:val="decimal"/>
      <w:lvlText w:val="%7."/>
      <w:lvlJc w:val="left"/>
      <w:pPr>
        <w:ind w:left="7200" w:hanging="360"/>
      </w:pPr>
    </w:lvl>
    <w:lvl w:ilvl="7" w:tplc="04070019" w:tentative="1">
      <w:start w:val="1"/>
      <w:numFmt w:val="lowerLetter"/>
      <w:lvlText w:val="%8."/>
      <w:lvlJc w:val="left"/>
      <w:pPr>
        <w:ind w:left="7920" w:hanging="360"/>
      </w:pPr>
    </w:lvl>
    <w:lvl w:ilvl="8" w:tplc="0407001B" w:tentative="1">
      <w:start w:val="1"/>
      <w:numFmt w:val="lowerRoman"/>
      <w:lvlText w:val="%9."/>
      <w:lvlJc w:val="right"/>
      <w:pPr>
        <w:ind w:left="8640" w:hanging="180"/>
      </w:pPr>
    </w:lvl>
  </w:abstractNum>
  <w:abstractNum w:abstractNumId="42" w15:restartNumberingAfterBreak="0">
    <w:nsid w:val="7E473643"/>
    <w:multiLevelType w:val="singleLevel"/>
    <w:tmpl w:val="4B1E2B18"/>
    <w:lvl w:ilvl="0">
      <w:start w:val="1"/>
      <w:numFmt w:val="decimal"/>
      <w:lvlText w:val="(%1)"/>
      <w:lvlJc w:val="left"/>
      <w:pPr>
        <w:tabs>
          <w:tab w:val="num" w:pos="4896"/>
        </w:tabs>
        <w:ind w:left="4896" w:hanging="360"/>
      </w:pPr>
      <w:rPr>
        <w:rFonts w:ascii="Arial" w:hAnsi="Arial" w:cs="Arial" w:hint="default"/>
        <w:b/>
        <w:sz w:val="20"/>
        <w:szCs w:val="22"/>
      </w:rPr>
    </w:lvl>
  </w:abstractNum>
  <w:abstractNum w:abstractNumId="43" w15:restartNumberingAfterBreak="0">
    <w:nsid w:val="7F303763"/>
    <w:multiLevelType w:val="hybridMultilevel"/>
    <w:tmpl w:val="39E8EBC0"/>
    <w:lvl w:ilvl="0" w:tplc="CA7EE054">
      <w:start w:val="1"/>
      <w:numFmt w:val="lowerLetter"/>
      <w:lvlText w:val="%1)"/>
      <w:lvlJc w:val="left"/>
      <w:pPr>
        <w:ind w:left="786" w:hanging="360"/>
      </w:pPr>
      <w:rPr>
        <w:b/>
      </w:rPr>
    </w:lvl>
    <w:lvl w:ilvl="1" w:tplc="04070019">
      <w:start w:val="1"/>
      <w:numFmt w:val="lowerLetter"/>
      <w:lvlText w:val="%2."/>
      <w:lvlJc w:val="left"/>
      <w:pPr>
        <w:ind w:left="1506" w:hanging="360"/>
      </w:pPr>
    </w:lvl>
    <w:lvl w:ilvl="2" w:tplc="0407001B">
      <w:start w:val="1"/>
      <w:numFmt w:val="lowerRoman"/>
      <w:lvlText w:val="%3."/>
      <w:lvlJc w:val="right"/>
      <w:pPr>
        <w:ind w:left="2226" w:hanging="180"/>
      </w:pPr>
    </w:lvl>
    <w:lvl w:ilvl="3" w:tplc="0407000F">
      <w:start w:val="1"/>
      <w:numFmt w:val="decimal"/>
      <w:lvlText w:val="%4."/>
      <w:lvlJc w:val="left"/>
      <w:pPr>
        <w:ind w:left="2946" w:hanging="360"/>
      </w:pPr>
    </w:lvl>
    <w:lvl w:ilvl="4" w:tplc="04070019">
      <w:start w:val="1"/>
      <w:numFmt w:val="lowerLetter"/>
      <w:lvlText w:val="%5."/>
      <w:lvlJc w:val="left"/>
      <w:pPr>
        <w:ind w:left="3666" w:hanging="360"/>
      </w:pPr>
    </w:lvl>
    <w:lvl w:ilvl="5" w:tplc="0407001B">
      <w:start w:val="1"/>
      <w:numFmt w:val="lowerRoman"/>
      <w:lvlText w:val="%6."/>
      <w:lvlJc w:val="right"/>
      <w:pPr>
        <w:ind w:left="4386" w:hanging="180"/>
      </w:pPr>
    </w:lvl>
    <w:lvl w:ilvl="6" w:tplc="0407000F">
      <w:start w:val="1"/>
      <w:numFmt w:val="decimal"/>
      <w:lvlText w:val="%7."/>
      <w:lvlJc w:val="left"/>
      <w:pPr>
        <w:ind w:left="5106" w:hanging="360"/>
      </w:pPr>
    </w:lvl>
    <w:lvl w:ilvl="7" w:tplc="04070019">
      <w:start w:val="1"/>
      <w:numFmt w:val="lowerLetter"/>
      <w:lvlText w:val="%8."/>
      <w:lvlJc w:val="left"/>
      <w:pPr>
        <w:ind w:left="5826" w:hanging="360"/>
      </w:pPr>
    </w:lvl>
    <w:lvl w:ilvl="8" w:tplc="0407001B">
      <w:start w:val="1"/>
      <w:numFmt w:val="lowerRoman"/>
      <w:lvlText w:val="%9."/>
      <w:lvlJc w:val="right"/>
      <w:pPr>
        <w:ind w:left="6546" w:hanging="180"/>
      </w:pPr>
    </w:lvl>
  </w:abstractNum>
  <w:num w:numId="1" w16cid:durableId="1676884415">
    <w:abstractNumId w:val="31"/>
  </w:num>
  <w:num w:numId="2" w16cid:durableId="1020938242">
    <w:abstractNumId w:val="21"/>
  </w:num>
  <w:num w:numId="3" w16cid:durableId="1443915624">
    <w:abstractNumId w:val="2"/>
  </w:num>
  <w:num w:numId="4" w16cid:durableId="190805677">
    <w:abstractNumId w:val="1"/>
  </w:num>
  <w:num w:numId="5" w16cid:durableId="2146198555">
    <w:abstractNumId w:val="0"/>
  </w:num>
  <w:num w:numId="6" w16cid:durableId="1109542994">
    <w:abstractNumId w:val="40"/>
  </w:num>
  <w:num w:numId="7" w16cid:durableId="645354065">
    <w:abstractNumId w:val="40"/>
    <w:lvlOverride w:ilvl="0">
      <w:startOverride w:val="1"/>
    </w:lvlOverride>
  </w:num>
  <w:num w:numId="8" w16cid:durableId="138229090">
    <w:abstractNumId w:val="40"/>
    <w:lvlOverride w:ilvl="0">
      <w:startOverride w:val="1"/>
    </w:lvlOverride>
  </w:num>
  <w:num w:numId="9" w16cid:durableId="1727532100">
    <w:abstractNumId w:val="26"/>
  </w:num>
  <w:num w:numId="10" w16cid:durableId="1023634575">
    <w:abstractNumId w:val="34"/>
  </w:num>
  <w:num w:numId="11" w16cid:durableId="1604068231">
    <w:abstractNumId w:val="35"/>
  </w:num>
  <w:num w:numId="12" w16cid:durableId="1884832319">
    <w:abstractNumId w:val="5"/>
  </w:num>
  <w:num w:numId="13" w16cid:durableId="1980380200">
    <w:abstractNumId w:val="10"/>
  </w:num>
  <w:num w:numId="14" w16cid:durableId="1550724118">
    <w:abstractNumId w:val="19"/>
  </w:num>
  <w:num w:numId="15" w16cid:durableId="1759254808">
    <w:abstractNumId w:val="8"/>
  </w:num>
  <w:num w:numId="16" w16cid:durableId="1656949680">
    <w:abstractNumId w:val="16"/>
  </w:num>
  <w:num w:numId="17" w16cid:durableId="824784812">
    <w:abstractNumId w:val="22"/>
  </w:num>
  <w:num w:numId="18" w16cid:durableId="1487623000">
    <w:abstractNumId w:val="32"/>
  </w:num>
  <w:num w:numId="19" w16cid:durableId="1094471124">
    <w:abstractNumId w:val="12"/>
  </w:num>
  <w:num w:numId="20" w16cid:durableId="822351095">
    <w:abstractNumId w:val="3"/>
  </w:num>
  <w:num w:numId="21" w16cid:durableId="1361321564">
    <w:abstractNumId w:val="9"/>
  </w:num>
  <w:num w:numId="22" w16cid:durableId="668753257">
    <w:abstractNumId w:val="25"/>
  </w:num>
  <w:num w:numId="23" w16cid:durableId="232745273">
    <w:abstractNumId w:val="27"/>
  </w:num>
  <w:num w:numId="24" w16cid:durableId="654384398">
    <w:abstractNumId w:val="24"/>
  </w:num>
  <w:num w:numId="25" w16cid:durableId="598486837">
    <w:abstractNumId w:val="7"/>
  </w:num>
  <w:num w:numId="26" w16cid:durableId="844438583">
    <w:abstractNumId w:val="41"/>
  </w:num>
  <w:num w:numId="27" w16cid:durableId="496845543">
    <w:abstractNumId w:val="42"/>
  </w:num>
  <w:num w:numId="28" w16cid:durableId="1874072451">
    <w:abstractNumId w:val="39"/>
  </w:num>
  <w:num w:numId="29" w16cid:durableId="435910707">
    <w:abstractNumId w:val="6"/>
  </w:num>
  <w:num w:numId="30" w16cid:durableId="1348169126">
    <w:abstractNumId w:val="33"/>
  </w:num>
  <w:num w:numId="31" w16cid:durableId="1763450656">
    <w:abstractNumId w:val="17"/>
  </w:num>
  <w:num w:numId="32" w16cid:durableId="1316488309">
    <w:abstractNumId w:val="29"/>
  </w:num>
  <w:num w:numId="33" w16cid:durableId="831138417">
    <w:abstractNumId w:val="18"/>
  </w:num>
  <w:num w:numId="34" w16cid:durableId="383913971">
    <w:abstractNumId w:val="14"/>
  </w:num>
  <w:num w:numId="35" w16cid:durableId="1356349682">
    <w:abstractNumId w:val="20"/>
  </w:num>
  <w:num w:numId="36" w16cid:durableId="20010333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229420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5446840">
    <w:abstractNumId w:val="23"/>
  </w:num>
  <w:num w:numId="39" w16cid:durableId="1467973168">
    <w:abstractNumId w:val="36"/>
  </w:num>
  <w:num w:numId="40" w16cid:durableId="1133984097">
    <w:abstractNumId w:val="38"/>
  </w:num>
  <w:num w:numId="41" w16cid:durableId="400294116">
    <w:abstractNumId w:val="4"/>
  </w:num>
  <w:num w:numId="42" w16cid:durableId="1312711064">
    <w:abstractNumId w:val="13"/>
  </w:num>
  <w:num w:numId="43" w16cid:durableId="155267986">
    <w:abstractNumId w:val="11"/>
  </w:num>
  <w:num w:numId="44" w16cid:durableId="1118186913">
    <w:abstractNumId w:val="40"/>
  </w:num>
  <w:num w:numId="45" w16cid:durableId="1955940543">
    <w:abstractNumId w:val="28"/>
  </w:num>
  <w:num w:numId="46" w16cid:durableId="557132415">
    <w:abstractNumId w:val="30"/>
  </w:num>
  <w:num w:numId="47" w16cid:durableId="1728410355">
    <w:abstractNumId w:val="37"/>
  </w:num>
  <w:num w:numId="48" w16cid:durableId="1287203162">
    <w:abstractNumId w:val="4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defaultTabStop w:val="708"/>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F7C"/>
    <w:rsid w:val="00000C32"/>
    <w:rsid w:val="00002428"/>
    <w:rsid w:val="00002A9B"/>
    <w:rsid w:val="0000475A"/>
    <w:rsid w:val="00005ACF"/>
    <w:rsid w:val="00005FEF"/>
    <w:rsid w:val="000066E7"/>
    <w:rsid w:val="0000730B"/>
    <w:rsid w:val="00011B56"/>
    <w:rsid w:val="00012B4A"/>
    <w:rsid w:val="000147B4"/>
    <w:rsid w:val="000149EE"/>
    <w:rsid w:val="00014E8A"/>
    <w:rsid w:val="000157CB"/>
    <w:rsid w:val="0001704F"/>
    <w:rsid w:val="00020282"/>
    <w:rsid w:val="00020F71"/>
    <w:rsid w:val="00021363"/>
    <w:rsid w:val="00022566"/>
    <w:rsid w:val="00033D01"/>
    <w:rsid w:val="00035E90"/>
    <w:rsid w:val="00037883"/>
    <w:rsid w:val="000403F0"/>
    <w:rsid w:val="00040F03"/>
    <w:rsid w:val="00041FB1"/>
    <w:rsid w:val="0004363F"/>
    <w:rsid w:val="00043D49"/>
    <w:rsid w:val="000454F4"/>
    <w:rsid w:val="0004738F"/>
    <w:rsid w:val="00047825"/>
    <w:rsid w:val="00050786"/>
    <w:rsid w:val="00054E11"/>
    <w:rsid w:val="000552EC"/>
    <w:rsid w:val="0005573D"/>
    <w:rsid w:val="0005575C"/>
    <w:rsid w:val="000568F7"/>
    <w:rsid w:val="00061856"/>
    <w:rsid w:val="0006185A"/>
    <w:rsid w:val="00061E69"/>
    <w:rsid w:val="00062BB8"/>
    <w:rsid w:val="00063743"/>
    <w:rsid w:val="00064B16"/>
    <w:rsid w:val="000663D6"/>
    <w:rsid w:val="0007106F"/>
    <w:rsid w:val="00072933"/>
    <w:rsid w:val="000733F3"/>
    <w:rsid w:val="000743F9"/>
    <w:rsid w:val="000750BF"/>
    <w:rsid w:val="00075216"/>
    <w:rsid w:val="00086BBC"/>
    <w:rsid w:val="00087E8F"/>
    <w:rsid w:val="0009053D"/>
    <w:rsid w:val="00091D17"/>
    <w:rsid w:val="00093655"/>
    <w:rsid w:val="000A08DA"/>
    <w:rsid w:val="000A0CA5"/>
    <w:rsid w:val="000A3B4B"/>
    <w:rsid w:val="000A456C"/>
    <w:rsid w:val="000A6475"/>
    <w:rsid w:val="000A7695"/>
    <w:rsid w:val="000B53DE"/>
    <w:rsid w:val="000C0553"/>
    <w:rsid w:val="000C1699"/>
    <w:rsid w:val="000C22FD"/>
    <w:rsid w:val="000C236C"/>
    <w:rsid w:val="000C7ABC"/>
    <w:rsid w:val="000D00D7"/>
    <w:rsid w:val="000D1DC9"/>
    <w:rsid w:val="000D2494"/>
    <w:rsid w:val="000E1732"/>
    <w:rsid w:val="000E274F"/>
    <w:rsid w:val="000E318D"/>
    <w:rsid w:val="000E38EE"/>
    <w:rsid w:val="000E38F5"/>
    <w:rsid w:val="000E6030"/>
    <w:rsid w:val="000E68EA"/>
    <w:rsid w:val="000E70EE"/>
    <w:rsid w:val="000E7C62"/>
    <w:rsid w:val="000F1C6F"/>
    <w:rsid w:val="000F2E63"/>
    <w:rsid w:val="000F3303"/>
    <w:rsid w:val="000F374C"/>
    <w:rsid w:val="000F38BA"/>
    <w:rsid w:val="000F57F8"/>
    <w:rsid w:val="000F66B8"/>
    <w:rsid w:val="000F6A44"/>
    <w:rsid w:val="00102AC0"/>
    <w:rsid w:val="001064B1"/>
    <w:rsid w:val="00111422"/>
    <w:rsid w:val="0011239B"/>
    <w:rsid w:val="00113C89"/>
    <w:rsid w:val="00115B71"/>
    <w:rsid w:val="00116B83"/>
    <w:rsid w:val="00120341"/>
    <w:rsid w:val="001207B5"/>
    <w:rsid w:val="0012255C"/>
    <w:rsid w:val="00124ECD"/>
    <w:rsid w:val="00127E14"/>
    <w:rsid w:val="00134C1A"/>
    <w:rsid w:val="00135775"/>
    <w:rsid w:val="00136CAE"/>
    <w:rsid w:val="001376B7"/>
    <w:rsid w:val="00140C5A"/>
    <w:rsid w:val="00141DE6"/>
    <w:rsid w:val="0014367D"/>
    <w:rsid w:val="0014433D"/>
    <w:rsid w:val="00147AE6"/>
    <w:rsid w:val="00153C46"/>
    <w:rsid w:val="001553DC"/>
    <w:rsid w:val="00156D12"/>
    <w:rsid w:val="0016023E"/>
    <w:rsid w:val="00162565"/>
    <w:rsid w:val="0016371F"/>
    <w:rsid w:val="00167CB2"/>
    <w:rsid w:val="001700B2"/>
    <w:rsid w:val="00170CA1"/>
    <w:rsid w:val="00172457"/>
    <w:rsid w:val="00174AF1"/>
    <w:rsid w:val="00181BF8"/>
    <w:rsid w:val="00181E74"/>
    <w:rsid w:val="001820D5"/>
    <w:rsid w:val="00182ABC"/>
    <w:rsid w:val="001856D3"/>
    <w:rsid w:val="00186D8F"/>
    <w:rsid w:val="001873BC"/>
    <w:rsid w:val="00192242"/>
    <w:rsid w:val="001924B1"/>
    <w:rsid w:val="0019341F"/>
    <w:rsid w:val="00193E5B"/>
    <w:rsid w:val="00196982"/>
    <w:rsid w:val="001A00CE"/>
    <w:rsid w:val="001A0AFA"/>
    <w:rsid w:val="001A1052"/>
    <w:rsid w:val="001A22A5"/>
    <w:rsid w:val="001A2F0E"/>
    <w:rsid w:val="001A5FBB"/>
    <w:rsid w:val="001A6C79"/>
    <w:rsid w:val="001B0745"/>
    <w:rsid w:val="001B1038"/>
    <w:rsid w:val="001B37A8"/>
    <w:rsid w:val="001B43B6"/>
    <w:rsid w:val="001B53FB"/>
    <w:rsid w:val="001C059B"/>
    <w:rsid w:val="001C13EB"/>
    <w:rsid w:val="001C3DEB"/>
    <w:rsid w:val="001C5C14"/>
    <w:rsid w:val="001D0952"/>
    <w:rsid w:val="001D2DCE"/>
    <w:rsid w:val="001D7C93"/>
    <w:rsid w:val="001E133B"/>
    <w:rsid w:val="001E1951"/>
    <w:rsid w:val="001E560F"/>
    <w:rsid w:val="001E56DC"/>
    <w:rsid w:val="001F05D5"/>
    <w:rsid w:val="001F079A"/>
    <w:rsid w:val="001F07EB"/>
    <w:rsid w:val="001F444A"/>
    <w:rsid w:val="002022BF"/>
    <w:rsid w:val="0020280A"/>
    <w:rsid w:val="00203BE1"/>
    <w:rsid w:val="00206B0A"/>
    <w:rsid w:val="00210F5C"/>
    <w:rsid w:val="002122C1"/>
    <w:rsid w:val="00213D79"/>
    <w:rsid w:val="002155B6"/>
    <w:rsid w:val="002157EF"/>
    <w:rsid w:val="00217DC2"/>
    <w:rsid w:val="00220B8B"/>
    <w:rsid w:val="002213E4"/>
    <w:rsid w:val="00221F92"/>
    <w:rsid w:val="00221F9C"/>
    <w:rsid w:val="002262DE"/>
    <w:rsid w:val="00231553"/>
    <w:rsid w:val="00233437"/>
    <w:rsid w:val="00234A66"/>
    <w:rsid w:val="00235852"/>
    <w:rsid w:val="002373DD"/>
    <w:rsid w:val="00237F85"/>
    <w:rsid w:val="00242964"/>
    <w:rsid w:val="002432BD"/>
    <w:rsid w:val="00245088"/>
    <w:rsid w:val="00245462"/>
    <w:rsid w:val="002464D3"/>
    <w:rsid w:val="00247785"/>
    <w:rsid w:val="00250D1B"/>
    <w:rsid w:val="00253E3B"/>
    <w:rsid w:val="002548DF"/>
    <w:rsid w:val="00254DEF"/>
    <w:rsid w:val="00256978"/>
    <w:rsid w:val="00260D75"/>
    <w:rsid w:val="00261CD0"/>
    <w:rsid w:val="002631E7"/>
    <w:rsid w:val="002642E3"/>
    <w:rsid w:val="00266822"/>
    <w:rsid w:val="00266D92"/>
    <w:rsid w:val="00266DD7"/>
    <w:rsid w:val="002709B2"/>
    <w:rsid w:val="00271729"/>
    <w:rsid w:val="0027486A"/>
    <w:rsid w:val="00275E6E"/>
    <w:rsid w:val="00277E48"/>
    <w:rsid w:val="0028061E"/>
    <w:rsid w:val="00280F09"/>
    <w:rsid w:val="002821C8"/>
    <w:rsid w:val="0028543D"/>
    <w:rsid w:val="002855EE"/>
    <w:rsid w:val="0028597E"/>
    <w:rsid w:val="00285DCF"/>
    <w:rsid w:val="00290D5F"/>
    <w:rsid w:val="00292550"/>
    <w:rsid w:val="0029622B"/>
    <w:rsid w:val="002966C6"/>
    <w:rsid w:val="002A1CBB"/>
    <w:rsid w:val="002A215A"/>
    <w:rsid w:val="002A21F3"/>
    <w:rsid w:val="002A3031"/>
    <w:rsid w:val="002A3C3C"/>
    <w:rsid w:val="002B05FE"/>
    <w:rsid w:val="002B31E1"/>
    <w:rsid w:val="002B4E2A"/>
    <w:rsid w:val="002B6602"/>
    <w:rsid w:val="002B7591"/>
    <w:rsid w:val="002C15C9"/>
    <w:rsid w:val="002C78FC"/>
    <w:rsid w:val="002C7EC0"/>
    <w:rsid w:val="002D3BC1"/>
    <w:rsid w:val="002D4DEE"/>
    <w:rsid w:val="002D6CCD"/>
    <w:rsid w:val="002D735C"/>
    <w:rsid w:val="002E3122"/>
    <w:rsid w:val="002E33E6"/>
    <w:rsid w:val="002E4A15"/>
    <w:rsid w:val="002E6DC0"/>
    <w:rsid w:val="002E7988"/>
    <w:rsid w:val="002F2B9D"/>
    <w:rsid w:val="002F310E"/>
    <w:rsid w:val="002F5062"/>
    <w:rsid w:val="002F5C03"/>
    <w:rsid w:val="00303D98"/>
    <w:rsid w:val="00306084"/>
    <w:rsid w:val="00307D3B"/>
    <w:rsid w:val="00307FBB"/>
    <w:rsid w:val="0031371B"/>
    <w:rsid w:val="00315944"/>
    <w:rsid w:val="00315AD8"/>
    <w:rsid w:val="00320646"/>
    <w:rsid w:val="00322150"/>
    <w:rsid w:val="00322277"/>
    <w:rsid w:val="00330701"/>
    <w:rsid w:val="00330B80"/>
    <w:rsid w:val="00331DFA"/>
    <w:rsid w:val="00334B5F"/>
    <w:rsid w:val="00334D3B"/>
    <w:rsid w:val="003412A8"/>
    <w:rsid w:val="00344D0B"/>
    <w:rsid w:val="0034710D"/>
    <w:rsid w:val="00350C4D"/>
    <w:rsid w:val="0035167D"/>
    <w:rsid w:val="00352FC1"/>
    <w:rsid w:val="00356009"/>
    <w:rsid w:val="00361FD7"/>
    <w:rsid w:val="00365BDD"/>
    <w:rsid w:val="00366F5B"/>
    <w:rsid w:val="0037161A"/>
    <w:rsid w:val="0037161E"/>
    <w:rsid w:val="00372282"/>
    <w:rsid w:val="00381DA9"/>
    <w:rsid w:val="00382035"/>
    <w:rsid w:val="00383BF0"/>
    <w:rsid w:val="0038593A"/>
    <w:rsid w:val="00392510"/>
    <w:rsid w:val="003951CE"/>
    <w:rsid w:val="003970DD"/>
    <w:rsid w:val="00397F69"/>
    <w:rsid w:val="003A0849"/>
    <w:rsid w:val="003A1AAF"/>
    <w:rsid w:val="003A289F"/>
    <w:rsid w:val="003B191D"/>
    <w:rsid w:val="003B21C0"/>
    <w:rsid w:val="003B21DF"/>
    <w:rsid w:val="003B4168"/>
    <w:rsid w:val="003B5063"/>
    <w:rsid w:val="003B76A5"/>
    <w:rsid w:val="003B7B6A"/>
    <w:rsid w:val="003C390E"/>
    <w:rsid w:val="003C3F73"/>
    <w:rsid w:val="003C6979"/>
    <w:rsid w:val="003C717F"/>
    <w:rsid w:val="003D0FE9"/>
    <w:rsid w:val="003D1011"/>
    <w:rsid w:val="003D11D3"/>
    <w:rsid w:val="003D452A"/>
    <w:rsid w:val="003D4763"/>
    <w:rsid w:val="003D6CD7"/>
    <w:rsid w:val="003D7935"/>
    <w:rsid w:val="003E4A1B"/>
    <w:rsid w:val="003E61E7"/>
    <w:rsid w:val="003E7160"/>
    <w:rsid w:val="003F0F50"/>
    <w:rsid w:val="003F12E4"/>
    <w:rsid w:val="003F234B"/>
    <w:rsid w:val="003F2A16"/>
    <w:rsid w:val="003F48AC"/>
    <w:rsid w:val="003F6404"/>
    <w:rsid w:val="003F68E3"/>
    <w:rsid w:val="00400179"/>
    <w:rsid w:val="0040055E"/>
    <w:rsid w:val="00403397"/>
    <w:rsid w:val="00403941"/>
    <w:rsid w:val="00404024"/>
    <w:rsid w:val="0040405D"/>
    <w:rsid w:val="004047A9"/>
    <w:rsid w:val="0040693F"/>
    <w:rsid w:val="00411163"/>
    <w:rsid w:val="004111BF"/>
    <w:rsid w:val="0041163E"/>
    <w:rsid w:val="00411A9A"/>
    <w:rsid w:val="004147FC"/>
    <w:rsid w:val="0041519A"/>
    <w:rsid w:val="00415358"/>
    <w:rsid w:val="00415960"/>
    <w:rsid w:val="00420A99"/>
    <w:rsid w:val="004250D9"/>
    <w:rsid w:val="00425B6F"/>
    <w:rsid w:val="00427271"/>
    <w:rsid w:val="004277E8"/>
    <w:rsid w:val="00430772"/>
    <w:rsid w:val="004358BB"/>
    <w:rsid w:val="004360E1"/>
    <w:rsid w:val="00441632"/>
    <w:rsid w:val="00442801"/>
    <w:rsid w:val="00442986"/>
    <w:rsid w:val="00442D09"/>
    <w:rsid w:val="00443FD2"/>
    <w:rsid w:val="004478C5"/>
    <w:rsid w:val="00447A98"/>
    <w:rsid w:val="004504A6"/>
    <w:rsid w:val="00453218"/>
    <w:rsid w:val="00453B47"/>
    <w:rsid w:val="004541AD"/>
    <w:rsid w:val="004551C2"/>
    <w:rsid w:val="00456197"/>
    <w:rsid w:val="004565DF"/>
    <w:rsid w:val="00457479"/>
    <w:rsid w:val="0046203D"/>
    <w:rsid w:val="0046449B"/>
    <w:rsid w:val="0046544A"/>
    <w:rsid w:val="004676C2"/>
    <w:rsid w:val="00470BC5"/>
    <w:rsid w:val="00472DDE"/>
    <w:rsid w:val="00473A9C"/>
    <w:rsid w:val="00476226"/>
    <w:rsid w:val="0047796D"/>
    <w:rsid w:val="0048112F"/>
    <w:rsid w:val="00483399"/>
    <w:rsid w:val="00483C1C"/>
    <w:rsid w:val="004841F4"/>
    <w:rsid w:val="004865B3"/>
    <w:rsid w:val="004918A3"/>
    <w:rsid w:val="00492AEB"/>
    <w:rsid w:val="00497907"/>
    <w:rsid w:val="004A2433"/>
    <w:rsid w:val="004A25AD"/>
    <w:rsid w:val="004A2DF9"/>
    <w:rsid w:val="004A4AEA"/>
    <w:rsid w:val="004A7694"/>
    <w:rsid w:val="004B0CC8"/>
    <w:rsid w:val="004B0ED7"/>
    <w:rsid w:val="004B26C8"/>
    <w:rsid w:val="004B2A4F"/>
    <w:rsid w:val="004B3454"/>
    <w:rsid w:val="004B7A53"/>
    <w:rsid w:val="004C18BD"/>
    <w:rsid w:val="004C1A80"/>
    <w:rsid w:val="004C28F8"/>
    <w:rsid w:val="004C52E4"/>
    <w:rsid w:val="004C573C"/>
    <w:rsid w:val="004C57FC"/>
    <w:rsid w:val="004C61AF"/>
    <w:rsid w:val="004C7166"/>
    <w:rsid w:val="004D0AE9"/>
    <w:rsid w:val="004D0BD7"/>
    <w:rsid w:val="004D1121"/>
    <w:rsid w:val="004D1390"/>
    <w:rsid w:val="004D2976"/>
    <w:rsid w:val="004D2F5D"/>
    <w:rsid w:val="004D4587"/>
    <w:rsid w:val="004D7FF9"/>
    <w:rsid w:val="004E1A5C"/>
    <w:rsid w:val="004E2113"/>
    <w:rsid w:val="004E5D80"/>
    <w:rsid w:val="004F42BE"/>
    <w:rsid w:val="004F4B3D"/>
    <w:rsid w:val="004F564A"/>
    <w:rsid w:val="004F77D3"/>
    <w:rsid w:val="005102AB"/>
    <w:rsid w:val="00512BF6"/>
    <w:rsid w:val="00515656"/>
    <w:rsid w:val="0051603F"/>
    <w:rsid w:val="00517395"/>
    <w:rsid w:val="00517E80"/>
    <w:rsid w:val="00524223"/>
    <w:rsid w:val="0052445C"/>
    <w:rsid w:val="00524AD1"/>
    <w:rsid w:val="00525332"/>
    <w:rsid w:val="00525573"/>
    <w:rsid w:val="005260BF"/>
    <w:rsid w:val="00526BD9"/>
    <w:rsid w:val="005311F5"/>
    <w:rsid w:val="00531DAD"/>
    <w:rsid w:val="00532AA4"/>
    <w:rsid w:val="005333F8"/>
    <w:rsid w:val="0053565F"/>
    <w:rsid w:val="00536DE2"/>
    <w:rsid w:val="00541B6A"/>
    <w:rsid w:val="005422A4"/>
    <w:rsid w:val="00542EC4"/>
    <w:rsid w:val="00543785"/>
    <w:rsid w:val="00544C7A"/>
    <w:rsid w:val="00547130"/>
    <w:rsid w:val="00551AC5"/>
    <w:rsid w:val="005530A3"/>
    <w:rsid w:val="0055461C"/>
    <w:rsid w:val="0055679B"/>
    <w:rsid w:val="00556ACA"/>
    <w:rsid w:val="00561144"/>
    <w:rsid w:val="00561D87"/>
    <w:rsid w:val="0056336B"/>
    <w:rsid w:val="00566229"/>
    <w:rsid w:val="00567FAA"/>
    <w:rsid w:val="00571E7A"/>
    <w:rsid w:val="005743A7"/>
    <w:rsid w:val="005746C5"/>
    <w:rsid w:val="0057497B"/>
    <w:rsid w:val="00576E94"/>
    <w:rsid w:val="00582BC8"/>
    <w:rsid w:val="0058447A"/>
    <w:rsid w:val="005877A1"/>
    <w:rsid w:val="00590CF7"/>
    <w:rsid w:val="0059194C"/>
    <w:rsid w:val="00591BA5"/>
    <w:rsid w:val="005925DE"/>
    <w:rsid w:val="00592EC5"/>
    <w:rsid w:val="00594239"/>
    <w:rsid w:val="00595097"/>
    <w:rsid w:val="005A024F"/>
    <w:rsid w:val="005A1318"/>
    <w:rsid w:val="005A483F"/>
    <w:rsid w:val="005A508D"/>
    <w:rsid w:val="005B3D07"/>
    <w:rsid w:val="005B53C8"/>
    <w:rsid w:val="005B65D2"/>
    <w:rsid w:val="005C18CF"/>
    <w:rsid w:val="005C1AEF"/>
    <w:rsid w:val="005C6042"/>
    <w:rsid w:val="005C608A"/>
    <w:rsid w:val="005C790F"/>
    <w:rsid w:val="005D2E4A"/>
    <w:rsid w:val="005D3197"/>
    <w:rsid w:val="005D323D"/>
    <w:rsid w:val="005D417C"/>
    <w:rsid w:val="005D491C"/>
    <w:rsid w:val="005D6596"/>
    <w:rsid w:val="005D662F"/>
    <w:rsid w:val="005D6A5B"/>
    <w:rsid w:val="005E04B3"/>
    <w:rsid w:val="005E3A1F"/>
    <w:rsid w:val="005E3BE4"/>
    <w:rsid w:val="005E4B7E"/>
    <w:rsid w:val="005F63C7"/>
    <w:rsid w:val="005F6EBB"/>
    <w:rsid w:val="005F74BA"/>
    <w:rsid w:val="005F74DB"/>
    <w:rsid w:val="006007E0"/>
    <w:rsid w:val="006014FB"/>
    <w:rsid w:val="00603B2E"/>
    <w:rsid w:val="0060510D"/>
    <w:rsid w:val="00605A92"/>
    <w:rsid w:val="006066E4"/>
    <w:rsid w:val="00606C79"/>
    <w:rsid w:val="00610F7C"/>
    <w:rsid w:val="006122B8"/>
    <w:rsid w:val="0061590E"/>
    <w:rsid w:val="006209CF"/>
    <w:rsid w:val="00622593"/>
    <w:rsid w:val="006228AD"/>
    <w:rsid w:val="00630629"/>
    <w:rsid w:val="00630C83"/>
    <w:rsid w:val="00632D1A"/>
    <w:rsid w:val="0063473F"/>
    <w:rsid w:val="00635EEA"/>
    <w:rsid w:val="00636062"/>
    <w:rsid w:val="00636AA7"/>
    <w:rsid w:val="00637352"/>
    <w:rsid w:val="00637E23"/>
    <w:rsid w:val="006402F3"/>
    <w:rsid w:val="00640930"/>
    <w:rsid w:val="00640CCD"/>
    <w:rsid w:val="006413E8"/>
    <w:rsid w:val="00643E50"/>
    <w:rsid w:val="006477B8"/>
    <w:rsid w:val="00650285"/>
    <w:rsid w:val="006537F7"/>
    <w:rsid w:val="00653EEB"/>
    <w:rsid w:val="00655F4C"/>
    <w:rsid w:val="00662B92"/>
    <w:rsid w:val="00666BA0"/>
    <w:rsid w:val="00672FD5"/>
    <w:rsid w:val="00673F48"/>
    <w:rsid w:val="006762DE"/>
    <w:rsid w:val="00681144"/>
    <w:rsid w:val="00681834"/>
    <w:rsid w:val="0068793A"/>
    <w:rsid w:val="0069018F"/>
    <w:rsid w:val="00690B9D"/>
    <w:rsid w:val="00691DED"/>
    <w:rsid w:val="00692F29"/>
    <w:rsid w:val="0069795F"/>
    <w:rsid w:val="00697D41"/>
    <w:rsid w:val="006A05EB"/>
    <w:rsid w:val="006A0C1B"/>
    <w:rsid w:val="006A1336"/>
    <w:rsid w:val="006A537F"/>
    <w:rsid w:val="006B4441"/>
    <w:rsid w:val="006C52BF"/>
    <w:rsid w:val="006C5BD5"/>
    <w:rsid w:val="006C7D30"/>
    <w:rsid w:val="006D04BF"/>
    <w:rsid w:val="006D2AAE"/>
    <w:rsid w:val="006D3FAB"/>
    <w:rsid w:val="006D41DD"/>
    <w:rsid w:val="006D53FE"/>
    <w:rsid w:val="006D5B30"/>
    <w:rsid w:val="006E1153"/>
    <w:rsid w:val="006E6291"/>
    <w:rsid w:val="006F04CB"/>
    <w:rsid w:val="006F06AA"/>
    <w:rsid w:val="006F1B7F"/>
    <w:rsid w:val="006F1C97"/>
    <w:rsid w:val="006F315C"/>
    <w:rsid w:val="006F3E9A"/>
    <w:rsid w:val="006F60DC"/>
    <w:rsid w:val="0070023D"/>
    <w:rsid w:val="00700693"/>
    <w:rsid w:val="00700DFC"/>
    <w:rsid w:val="00701C7B"/>
    <w:rsid w:val="00701D35"/>
    <w:rsid w:val="007022EF"/>
    <w:rsid w:val="00706CF2"/>
    <w:rsid w:val="007100DA"/>
    <w:rsid w:val="00710478"/>
    <w:rsid w:val="0071057E"/>
    <w:rsid w:val="007120E2"/>
    <w:rsid w:val="00715361"/>
    <w:rsid w:val="00715B03"/>
    <w:rsid w:val="00720773"/>
    <w:rsid w:val="00720DA1"/>
    <w:rsid w:val="00721EF9"/>
    <w:rsid w:val="00723370"/>
    <w:rsid w:val="00723684"/>
    <w:rsid w:val="0072588B"/>
    <w:rsid w:val="007272F5"/>
    <w:rsid w:val="007327AB"/>
    <w:rsid w:val="0073600A"/>
    <w:rsid w:val="00736B52"/>
    <w:rsid w:val="00742869"/>
    <w:rsid w:val="00743A5D"/>
    <w:rsid w:val="00745EF4"/>
    <w:rsid w:val="0075027F"/>
    <w:rsid w:val="00750E3C"/>
    <w:rsid w:val="00755D0D"/>
    <w:rsid w:val="007613EB"/>
    <w:rsid w:val="0076419D"/>
    <w:rsid w:val="00764370"/>
    <w:rsid w:val="007660B0"/>
    <w:rsid w:val="00767DCF"/>
    <w:rsid w:val="00771508"/>
    <w:rsid w:val="007750CA"/>
    <w:rsid w:val="00777983"/>
    <w:rsid w:val="007806ED"/>
    <w:rsid w:val="00780E0C"/>
    <w:rsid w:val="00781AC2"/>
    <w:rsid w:val="007821A6"/>
    <w:rsid w:val="007846C9"/>
    <w:rsid w:val="0078523C"/>
    <w:rsid w:val="00786C1D"/>
    <w:rsid w:val="007874FD"/>
    <w:rsid w:val="00787CD9"/>
    <w:rsid w:val="007902C6"/>
    <w:rsid w:val="0079119D"/>
    <w:rsid w:val="007954F6"/>
    <w:rsid w:val="007959BA"/>
    <w:rsid w:val="00797960"/>
    <w:rsid w:val="007A3174"/>
    <w:rsid w:val="007A69D4"/>
    <w:rsid w:val="007A7135"/>
    <w:rsid w:val="007A7693"/>
    <w:rsid w:val="007B0C11"/>
    <w:rsid w:val="007B26FC"/>
    <w:rsid w:val="007B405F"/>
    <w:rsid w:val="007B4BB0"/>
    <w:rsid w:val="007B584A"/>
    <w:rsid w:val="007B587C"/>
    <w:rsid w:val="007C37EB"/>
    <w:rsid w:val="007C4AD2"/>
    <w:rsid w:val="007C64C6"/>
    <w:rsid w:val="007D17D2"/>
    <w:rsid w:val="007D1808"/>
    <w:rsid w:val="007D5D41"/>
    <w:rsid w:val="007E02F0"/>
    <w:rsid w:val="007E1B25"/>
    <w:rsid w:val="007E1CC2"/>
    <w:rsid w:val="007E250B"/>
    <w:rsid w:val="007E32F2"/>
    <w:rsid w:val="007E360E"/>
    <w:rsid w:val="007E410D"/>
    <w:rsid w:val="007F2465"/>
    <w:rsid w:val="007F4555"/>
    <w:rsid w:val="007F4CB6"/>
    <w:rsid w:val="007F6244"/>
    <w:rsid w:val="007F7477"/>
    <w:rsid w:val="00800C06"/>
    <w:rsid w:val="00806AB3"/>
    <w:rsid w:val="00807ADC"/>
    <w:rsid w:val="008105A3"/>
    <w:rsid w:val="008106A5"/>
    <w:rsid w:val="008155EA"/>
    <w:rsid w:val="008155FF"/>
    <w:rsid w:val="00816550"/>
    <w:rsid w:val="008218F0"/>
    <w:rsid w:val="00822B44"/>
    <w:rsid w:val="00824625"/>
    <w:rsid w:val="00826D06"/>
    <w:rsid w:val="0083432E"/>
    <w:rsid w:val="00840074"/>
    <w:rsid w:val="0084254E"/>
    <w:rsid w:val="008429F9"/>
    <w:rsid w:val="00844F2F"/>
    <w:rsid w:val="00851E4C"/>
    <w:rsid w:val="008529F1"/>
    <w:rsid w:val="0085420C"/>
    <w:rsid w:val="00854AFF"/>
    <w:rsid w:val="00855649"/>
    <w:rsid w:val="008564EF"/>
    <w:rsid w:val="0086078D"/>
    <w:rsid w:val="00861D18"/>
    <w:rsid w:val="00862229"/>
    <w:rsid w:val="00862479"/>
    <w:rsid w:val="00863E3F"/>
    <w:rsid w:val="00864609"/>
    <w:rsid w:val="008669AC"/>
    <w:rsid w:val="00871D80"/>
    <w:rsid w:val="00875FD1"/>
    <w:rsid w:val="0087610B"/>
    <w:rsid w:val="00876418"/>
    <w:rsid w:val="00885B36"/>
    <w:rsid w:val="00892655"/>
    <w:rsid w:val="00892A95"/>
    <w:rsid w:val="00894650"/>
    <w:rsid w:val="00894E1D"/>
    <w:rsid w:val="0089550B"/>
    <w:rsid w:val="00895B2A"/>
    <w:rsid w:val="008A04CA"/>
    <w:rsid w:val="008A143F"/>
    <w:rsid w:val="008A1F7F"/>
    <w:rsid w:val="008A4B88"/>
    <w:rsid w:val="008A7F91"/>
    <w:rsid w:val="008B17DA"/>
    <w:rsid w:val="008B27FD"/>
    <w:rsid w:val="008B2A8E"/>
    <w:rsid w:val="008B6909"/>
    <w:rsid w:val="008C242E"/>
    <w:rsid w:val="008C356E"/>
    <w:rsid w:val="008C6840"/>
    <w:rsid w:val="008D4D12"/>
    <w:rsid w:val="008D7C98"/>
    <w:rsid w:val="008E26E5"/>
    <w:rsid w:val="008E2B01"/>
    <w:rsid w:val="008E381D"/>
    <w:rsid w:val="008E4112"/>
    <w:rsid w:val="008E41C9"/>
    <w:rsid w:val="008E772B"/>
    <w:rsid w:val="008F10F9"/>
    <w:rsid w:val="008F1304"/>
    <w:rsid w:val="008F2D7A"/>
    <w:rsid w:val="008F3F65"/>
    <w:rsid w:val="008F5413"/>
    <w:rsid w:val="008F557D"/>
    <w:rsid w:val="008F7E62"/>
    <w:rsid w:val="00901996"/>
    <w:rsid w:val="00903400"/>
    <w:rsid w:val="00911178"/>
    <w:rsid w:val="0091367B"/>
    <w:rsid w:val="00916F64"/>
    <w:rsid w:val="00920CDF"/>
    <w:rsid w:val="009215D3"/>
    <w:rsid w:val="00921833"/>
    <w:rsid w:val="009218E3"/>
    <w:rsid w:val="00922A3A"/>
    <w:rsid w:val="00923A74"/>
    <w:rsid w:val="00924D6C"/>
    <w:rsid w:val="009264AA"/>
    <w:rsid w:val="00933D71"/>
    <w:rsid w:val="00934E03"/>
    <w:rsid w:val="009355D7"/>
    <w:rsid w:val="00935FE9"/>
    <w:rsid w:val="00936F45"/>
    <w:rsid w:val="00942AE8"/>
    <w:rsid w:val="00942B0E"/>
    <w:rsid w:val="00945279"/>
    <w:rsid w:val="0094570F"/>
    <w:rsid w:val="00951A52"/>
    <w:rsid w:val="00952DA5"/>
    <w:rsid w:val="00953FE2"/>
    <w:rsid w:val="00956AC9"/>
    <w:rsid w:val="00960EF9"/>
    <w:rsid w:val="009624EA"/>
    <w:rsid w:val="00964A85"/>
    <w:rsid w:val="00966278"/>
    <w:rsid w:val="009745F6"/>
    <w:rsid w:val="00974617"/>
    <w:rsid w:val="0098079D"/>
    <w:rsid w:val="009865C4"/>
    <w:rsid w:val="00992A31"/>
    <w:rsid w:val="00994551"/>
    <w:rsid w:val="0099623C"/>
    <w:rsid w:val="00997431"/>
    <w:rsid w:val="009A5D54"/>
    <w:rsid w:val="009A6226"/>
    <w:rsid w:val="009B1DA4"/>
    <w:rsid w:val="009B27F4"/>
    <w:rsid w:val="009B2C2A"/>
    <w:rsid w:val="009B6D3F"/>
    <w:rsid w:val="009C06E8"/>
    <w:rsid w:val="009C290D"/>
    <w:rsid w:val="009C4347"/>
    <w:rsid w:val="009C4584"/>
    <w:rsid w:val="009D0261"/>
    <w:rsid w:val="009D15D1"/>
    <w:rsid w:val="009D7EF4"/>
    <w:rsid w:val="009E0812"/>
    <w:rsid w:val="009E1D46"/>
    <w:rsid w:val="009E37E6"/>
    <w:rsid w:val="009E3C61"/>
    <w:rsid w:val="009E4B59"/>
    <w:rsid w:val="009E5AC3"/>
    <w:rsid w:val="009E6881"/>
    <w:rsid w:val="009E770D"/>
    <w:rsid w:val="009E7957"/>
    <w:rsid w:val="009E7CA7"/>
    <w:rsid w:val="009E7D2D"/>
    <w:rsid w:val="009E7D6A"/>
    <w:rsid w:val="009E7E7D"/>
    <w:rsid w:val="009F2300"/>
    <w:rsid w:val="009F2CEE"/>
    <w:rsid w:val="009F367F"/>
    <w:rsid w:val="009F4CF1"/>
    <w:rsid w:val="009F5441"/>
    <w:rsid w:val="009F7B53"/>
    <w:rsid w:val="00A0139F"/>
    <w:rsid w:val="00A01F69"/>
    <w:rsid w:val="00A05304"/>
    <w:rsid w:val="00A0548C"/>
    <w:rsid w:val="00A1104D"/>
    <w:rsid w:val="00A1491F"/>
    <w:rsid w:val="00A23C39"/>
    <w:rsid w:val="00A24B9D"/>
    <w:rsid w:val="00A25C35"/>
    <w:rsid w:val="00A25C9F"/>
    <w:rsid w:val="00A2649B"/>
    <w:rsid w:val="00A32C4C"/>
    <w:rsid w:val="00A35EB9"/>
    <w:rsid w:val="00A412AA"/>
    <w:rsid w:val="00A419CC"/>
    <w:rsid w:val="00A450A2"/>
    <w:rsid w:val="00A47281"/>
    <w:rsid w:val="00A50881"/>
    <w:rsid w:val="00A50991"/>
    <w:rsid w:val="00A53D06"/>
    <w:rsid w:val="00A54A14"/>
    <w:rsid w:val="00A60D46"/>
    <w:rsid w:val="00A60E4E"/>
    <w:rsid w:val="00A610DB"/>
    <w:rsid w:val="00A61219"/>
    <w:rsid w:val="00A6289D"/>
    <w:rsid w:val="00A65342"/>
    <w:rsid w:val="00A6663B"/>
    <w:rsid w:val="00A66802"/>
    <w:rsid w:val="00A679CE"/>
    <w:rsid w:val="00A729E1"/>
    <w:rsid w:val="00A73AE1"/>
    <w:rsid w:val="00A73C00"/>
    <w:rsid w:val="00A74397"/>
    <w:rsid w:val="00A8352E"/>
    <w:rsid w:val="00A84097"/>
    <w:rsid w:val="00A86705"/>
    <w:rsid w:val="00A9122E"/>
    <w:rsid w:val="00A930AC"/>
    <w:rsid w:val="00A93466"/>
    <w:rsid w:val="00A93E88"/>
    <w:rsid w:val="00A943DB"/>
    <w:rsid w:val="00A965DB"/>
    <w:rsid w:val="00A96B1A"/>
    <w:rsid w:val="00A97C5A"/>
    <w:rsid w:val="00AA041A"/>
    <w:rsid w:val="00AA4D90"/>
    <w:rsid w:val="00AA4E44"/>
    <w:rsid w:val="00AA6536"/>
    <w:rsid w:val="00AB04F5"/>
    <w:rsid w:val="00AB258B"/>
    <w:rsid w:val="00AC2609"/>
    <w:rsid w:val="00AC2DDB"/>
    <w:rsid w:val="00AC4FA3"/>
    <w:rsid w:val="00AC549C"/>
    <w:rsid w:val="00AC66E2"/>
    <w:rsid w:val="00AC7059"/>
    <w:rsid w:val="00AD1A4C"/>
    <w:rsid w:val="00AD66E2"/>
    <w:rsid w:val="00AE02E0"/>
    <w:rsid w:val="00AE0320"/>
    <w:rsid w:val="00AE535E"/>
    <w:rsid w:val="00AE78AF"/>
    <w:rsid w:val="00AF515B"/>
    <w:rsid w:val="00AF7071"/>
    <w:rsid w:val="00B008DD"/>
    <w:rsid w:val="00B03C32"/>
    <w:rsid w:val="00B10DB5"/>
    <w:rsid w:val="00B15161"/>
    <w:rsid w:val="00B23B61"/>
    <w:rsid w:val="00B24F51"/>
    <w:rsid w:val="00B251D0"/>
    <w:rsid w:val="00B274AF"/>
    <w:rsid w:val="00B35BF9"/>
    <w:rsid w:val="00B3697C"/>
    <w:rsid w:val="00B37EC0"/>
    <w:rsid w:val="00B42641"/>
    <w:rsid w:val="00B42785"/>
    <w:rsid w:val="00B4322A"/>
    <w:rsid w:val="00B452D7"/>
    <w:rsid w:val="00B506F6"/>
    <w:rsid w:val="00B512F8"/>
    <w:rsid w:val="00B5298D"/>
    <w:rsid w:val="00B52DC8"/>
    <w:rsid w:val="00B537C0"/>
    <w:rsid w:val="00B54687"/>
    <w:rsid w:val="00B5746F"/>
    <w:rsid w:val="00B6046A"/>
    <w:rsid w:val="00B613C0"/>
    <w:rsid w:val="00B6780C"/>
    <w:rsid w:val="00B7202A"/>
    <w:rsid w:val="00B73C14"/>
    <w:rsid w:val="00B740E7"/>
    <w:rsid w:val="00B742ED"/>
    <w:rsid w:val="00B77782"/>
    <w:rsid w:val="00B77B0B"/>
    <w:rsid w:val="00B81676"/>
    <w:rsid w:val="00B81DF1"/>
    <w:rsid w:val="00B82973"/>
    <w:rsid w:val="00B84E97"/>
    <w:rsid w:val="00B84F17"/>
    <w:rsid w:val="00B864B1"/>
    <w:rsid w:val="00B90A0D"/>
    <w:rsid w:val="00B913AE"/>
    <w:rsid w:val="00B95B83"/>
    <w:rsid w:val="00B96160"/>
    <w:rsid w:val="00BA1301"/>
    <w:rsid w:val="00BA165C"/>
    <w:rsid w:val="00BA2698"/>
    <w:rsid w:val="00BA2E9B"/>
    <w:rsid w:val="00BA4F87"/>
    <w:rsid w:val="00BA5593"/>
    <w:rsid w:val="00BC2430"/>
    <w:rsid w:val="00BC4B4F"/>
    <w:rsid w:val="00BC6EBE"/>
    <w:rsid w:val="00BD2049"/>
    <w:rsid w:val="00BD2581"/>
    <w:rsid w:val="00BD699B"/>
    <w:rsid w:val="00BE1B9F"/>
    <w:rsid w:val="00BE1D4F"/>
    <w:rsid w:val="00BE4D57"/>
    <w:rsid w:val="00BE5324"/>
    <w:rsid w:val="00BE662E"/>
    <w:rsid w:val="00BF0953"/>
    <w:rsid w:val="00BF238B"/>
    <w:rsid w:val="00BF68F8"/>
    <w:rsid w:val="00C00151"/>
    <w:rsid w:val="00C002D5"/>
    <w:rsid w:val="00C01670"/>
    <w:rsid w:val="00C0320E"/>
    <w:rsid w:val="00C05683"/>
    <w:rsid w:val="00C10717"/>
    <w:rsid w:val="00C11245"/>
    <w:rsid w:val="00C11BCB"/>
    <w:rsid w:val="00C213CD"/>
    <w:rsid w:val="00C21DA8"/>
    <w:rsid w:val="00C27F18"/>
    <w:rsid w:val="00C3013C"/>
    <w:rsid w:val="00C30CA4"/>
    <w:rsid w:val="00C34650"/>
    <w:rsid w:val="00C40A6B"/>
    <w:rsid w:val="00C4144F"/>
    <w:rsid w:val="00C445F3"/>
    <w:rsid w:val="00C465CF"/>
    <w:rsid w:val="00C53137"/>
    <w:rsid w:val="00C53EAA"/>
    <w:rsid w:val="00C53FFE"/>
    <w:rsid w:val="00C54D37"/>
    <w:rsid w:val="00C6198D"/>
    <w:rsid w:val="00C62F83"/>
    <w:rsid w:val="00C637E1"/>
    <w:rsid w:val="00C63E7A"/>
    <w:rsid w:val="00C63F2C"/>
    <w:rsid w:val="00C6626D"/>
    <w:rsid w:val="00C67871"/>
    <w:rsid w:val="00C709FA"/>
    <w:rsid w:val="00C75D24"/>
    <w:rsid w:val="00C762D8"/>
    <w:rsid w:val="00C80D48"/>
    <w:rsid w:val="00C80FA3"/>
    <w:rsid w:val="00C810B7"/>
    <w:rsid w:val="00C81ECF"/>
    <w:rsid w:val="00C8367E"/>
    <w:rsid w:val="00C839D0"/>
    <w:rsid w:val="00C855C8"/>
    <w:rsid w:val="00C87160"/>
    <w:rsid w:val="00C87561"/>
    <w:rsid w:val="00C87F7F"/>
    <w:rsid w:val="00C9049A"/>
    <w:rsid w:val="00C97D45"/>
    <w:rsid w:val="00CA0A8E"/>
    <w:rsid w:val="00CA3606"/>
    <w:rsid w:val="00CA6B81"/>
    <w:rsid w:val="00CB2701"/>
    <w:rsid w:val="00CB3313"/>
    <w:rsid w:val="00CB3811"/>
    <w:rsid w:val="00CB3DCB"/>
    <w:rsid w:val="00CB5010"/>
    <w:rsid w:val="00CB505B"/>
    <w:rsid w:val="00CB75A9"/>
    <w:rsid w:val="00CC0A68"/>
    <w:rsid w:val="00CC29AF"/>
    <w:rsid w:val="00CC6CAA"/>
    <w:rsid w:val="00CD106F"/>
    <w:rsid w:val="00CD2642"/>
    <w:rsid w:val="00CD337D"/>
    <w:rsid w:val="00CD5938"/>
    <w:rsid w:val="00CD6BE3"/>
    <w:rsid w:val="00CE081F"/>
    <w:rsid w:val="00CE11D4"/>
    <w:rsid w:val="00CE4AA9"/>
    <w:rsid w:val="00CE6DE3"/>
    <w:rsid w:val="00CF1ED6"/>
    <w:rsid w:val="00CF5DCA"/>
    <w:rsid w:val="00D04FAD"/>
    <w:rsid w:val="00D06CFA"/>
    <w:rsid w:val="00D07D33"/>
    <w:rsid w:val="00D10625"/>
    <w:rsid w:val="00D108B5"/>
    <w:rsid w:val="00D16363"/>
    <w:rsid w:val="00D166A6"/>
    <w:rsid w:val="00D16704"/>
    <w:rsid w:val="00D16E62"/>
    <w:rsid w:val="00D16EC0"/>
    <w:rsid w:val="00D1712A"/>
    <w:rsid w:val="00D179A1"/>
    <w:rsid w:val="00D25593"/>
    <w:rsid w:val="00D26E17"/>
    <w:rsid w:val="00D274A7"/>
    <w:rsid w:val="00D3259D"/>
    <w:rsid w:val="00D3286C"/>
    <w:rsid w:val="00D331EF"/>
    <w:rsid w:val="00D3378A"/>
    <w:rsid w:val="00D3446C"/>
    <w:rsid w:val="00D344A9"/>
    <w:rsid w:val="00D35E57"/>
    <w:rsid w:val="00D40850"/>
    <w:rsid w:val="00D41219"/>
    <w:rsid w:val="00D416B4"/>
    <w:rsid w:val="00D41B6D"/>
    <w:rsid w:val="00D50035"/>
    <w:rsid w:val="00D53655"/>
    <w:rsid w:val="00D550EC"/>
    <w:rsid w:val="00D5670A"/>
    <w:rsid w:val="00D56802"/>
    <w:rsid w:val="00D56E90"/>
    <w:rsid w:val="00D577CD"/>
    <w:rsid w:val="00D61F00"/>
    <w:rsid w:val="00D6237A"/>
    <w:rsid w:val="00D63217"/>
    <w:rsid w:val="00D66A02"/>
    <w:rsid w:val="00D67929"/>
    <w:rsid w:val="00D67F42"/>
    <w:rsid w:val="00D7085E"/>
    <w:rsid w:val="00D712E6"/>
    <w:rsid w:val="00D713A1"/>
    <w:rsid w:val="00D7338E"/>
    <w:rsid w:val="00D755DF"/>
    <w:rsid w:val="00D76F3F"/>
    <w:rsid w:val="00D803E4"/>
    <w:rsid w:val="00D81129"/>
    <w:rsid w:val="00D826C6"/>
    <w:rsid w:val="00D8479F"/>
    <w:rsid w:val="00D85064"/>
    <w:rsid w:val="00D8760C"/>
    <w:rsid w:val="00D9009C"/>
    <w:rsid w:val="00D95525"/>
    <w:rsid w:val="00D96A3E"/>
    <w:rsid w:val="00D97BD7"/>
    <w:rsid w:val="00DA0650"/>
    <w:rsid w:val="00DA5323"/>
    <w:rsid w:val="00DA7D01"/>
    <w:rsid w:val="00DB2510"/>
    <w:rsid w:val="00DB519B"/>
    <w:rsid w:val="00DB6671"/>
    <w:rsid w:val="00DC2CC7"/>
    <w:rsid w:val="00DC3F61"/>
    <w:rsid w:val="00DC4DBC"/>
    <w:rsid w:val="00DC7123"/>
    <w:rsid w:val="00DC7C17"/>
    <w:rsid w:val="00DD1E41"/>
    <w:rsid w:val="00DD2669"/>
    <w:rsid w:val="00DD31F6"/>
    <w:rsid w:val="00DD4A7A"/>
    <w:rsid w:val="00DD773C"/>
    <w:rsid w:val="00DE01CC"/>
    <w:rsid w:val="00DE02C3"/>
    <w:rsid w:val="00DE5648"/>
    <w:rsid w:val="00DF0E62"/>
    <w:rsid w:val="00DF14B5"/>
    <w:rsid w:val="00DF25EA"/>
    <w:rsid w:val="00DF2779"/>
    <w:rsid w:val="00DF3358"/>
    <w:rsid w:val="00DF6E5D"/>
    <w:rsid w:val="00E00D3A"/>
    <w:rsid w:val="00E04055"/>
    <w:rsid w:val="00E048A5"/>
    <w:rsid w:val="00E058CF"/>
    <w:rsid w:val="00E05E0D"/>
    <w:rsid w:val="00E06D5C"/>
    <w:rsid w:val="00E06E8E"/>
    <w:rsid w:val="00E10594"/>
    <w:rsid w:val="00E10F0D"/>
    <w:rsid w:val="00E117AC"/>
    <w:rsid w:val="00E1691A"/>
    <w:rsid w:val="00E170FB"/>
    <w:rsid w:val="00E20C29"/>
    <w:rsid w:val="00E21C38"/>
    <w:rsid w:val="00E27DC4"/>
    <w:rsid w:val="00E3223D"/>
    <w:rsid w:val="00E3295D"/>
    <w:rsid w:val="00E33BA4"/>
    <w:rsid w:val="00E34BE5"/>
    <w:rsid w:val="00E36F89"/>
    <w:rsid w:val="00E44836"/>
    <w:rsid w:val="00E46351"/>
    <w:rsid w:val="00E50756"/>
    <w:rsid w:val="00E53DBF"/>
    <w:rsid w:val="00E546F4"/>
    <w:rsid w:val="00E54B4A"/>
    <w:rsid w:val="00E564BA"/>
    <w:rsid w:val="00E56765"/>
    <w:rsid w:val="00E631B4"/>
    <w:rsid w:val="00E73A19"/>
    <w:rsid w:val="00E76B18"/>
    <w:rsid w:val="00E772AB"/>
    <w:rsid w:val="00E77B86"/>
    <w:rsid w:val="00E86D3E"/>
    <w:rsid w:val="00E922F7"/>
    <w:rsid w:val="00E928F1"/>
    <w:rsid w:val="00E9335E"/>
    <w:rsid w:val="00E9367C"/>
    <w:rsid w:val="00E94E88"/>
    <w:rsid w:val="00E9587E"/>
    <w:rsid w:val="00EA3849"/>
    <w:rsid w:val="00EA487B"/>
    <w:rsid w:val="00EA73D3"/>
    <w:rsid w:val="00EB0712"/>
    <w:rsid w:val="00EB31E3"/>
    <w:rsid w:val="00EB58FB"/>
    <w:rsid w:val="00EC1803"/>
    <w:rsid w:val="00EC34CF"/>
    <w:rsid w:val="00EC40D2"/>
    <w:rsid w:val="00EC40E1"/>
    <w:rsid w:val="00EC4DC2"/>
    <w:rsid w:val="00EC758A"/>
    <w:rsid w:val="00ED36A1"/>
    <w:rsid w:val="00ED5BA8"/>
    <w:rsid w:val="00ED772E"/>
    <w:rsid w:val="00EE08E2"/>
    <w:rsid w:val="00EE1BB0"/>
    <w:rsid w:val="00EE6653"/>
    <w:rsid w:val="00EE702F"/>
    <w:rsid w:val="00EE774C"/>
    <w:rsid w:val="00EF04D9"/>
    <w:rsid w:val="00EF0C83"/>
    <w:rsid w:val="00EF12B0"/>
    <w:rsid w:val="00EF1886"/>
    <w:rsid w:val="00EF2A4B"/>
    <w:rsid w:val="00EF3E17"/>
    <w:rsid w:val="00EF41D1"/>
    <w:rsid w:val="00EF55E2"/>
    <w:rsid w:val="00EF5927"/>
    <w:rsid w:val="00F0056E"/>
    <w:rsid w:val="00F043D5"/>
    <w:rsid w:val="00F10D48"/>
    <w:rsid w:val="00F12610"/>
    <w:rsid w:val="00F12BBD"/>
    <w:rsid w:val="00F12C3D"/>
    <w:rsid w:val="00F157A7"/>
    <w:rsid w:val="00F22E7E"/>
    <w:rsid w:val="00F23396"/>
    <w:rsid w:val="00F2476A"/>
    <w:rsid w:val="00F26373"/>
    <w:rsid w:val="00F26E0D"/>
    <w:rsid w:val="00F323C5"/>
    <w:rsid w:val="00F336FA"/>
    <w:rsid w:val="00F33916"/>
    <w:rsid w:val="00F35540"/>
    <w:rsid w:val="00F37867"/>
    <w:rsid w:val="00F40FE9"/>
    <w:rsid w:val="00F43CF4"/>
    <w:rsid w:val="00F44082"/>
    <w:rsid w:val="00F45EAA"/>
    <w:rsid w:val="00F51270"/>
    <w:rsid w:val="00F52748"/>
    <w:rsid w:val="00F53D57"/>
    <w:rsid w:val="00F54A73"/>
    <w:rsid w:val="00F56A03"/>
    <w:rsid w:val="00F56BCD"/>
    <w:rsid w:val="00F56D38"/>
    <w:rsid w:val="00F6095B"/>
    <w:rsid w:val="00F6098D"/>
    <w:rsid w:val="00F60997"/>
    <w:rsid w:val="00F6348C"/>
    <w:rsid w:val="00F63D40"/>
    <w:rsid w:val="00F65C9E"/>
    <w:rsid w:val="00F67D24"/>
    <w:rsid w:val="00F70D94"/>
    <w:rsid w:val="00F717D0"/>
    <w:rsid w:val="00F71873"/>
    <w:rsid w:val="00F729C1"/>
    <w:rsid w:val="00F73021"/>
    <w:rsid w:val="00F7600F"/>
    <w:rsid w:val="00F76A19"/>
    <w:rsid w:val="00F772D6"/>
    <w:rsid w:val="00F8123B"/>
    <w:rsid w:val="00F8144A"/>
    <w:rsid w:val="00F81646"/>
    <w:rsid w:val="00F81B77"/>
    <w:rsid w:val="00F828F2"/>
    <w:rsid w:val="00F82982"/>
    <w:rsid w:val="00F829EE"/>
    <w:rsid w:val="00F84674"/>
    <w:rsid w:val="00F852E6"/>
    <w:rsid w:val="00F865EB"/>
    <w:rsid w:val="00F867A6"/>
    <w:rsid w:val="00F876D0"/>
    <w:rsid w:val="00F9034B"/>
    <w:rsid w:val="00F91C5F"/>
    <w:rsid w:val="00F94B76"/>
    <w:rsid w:val="00F95604"/>
    <w:rsid w:val="00F96AED"/>
    <w:rsid w:val="00FA17A5"/>
    <w:rsid w:val="00FA2CC3"/>
    <w:rsid w:val="00FB04D3"/>
    <w:rsid w:val="00FB05C7"/>
    <w:rsid w:val="00FB3C3C"/>
    <w:rsid w:val="00FB430D"/>
    <w:rsid w:val="00FB6C75"/>
    <w:rsid w:val="00FB7C53"/>
    <w:rsid w:val="00FC00C3"/>
    <w:rsid w:val="00FC0791"/>
    <w:rsid w:val="00FC16A5"/>
    <w:rsid w:val="00FC1BF1"/>
    <w:rsid w:val="00FC27F3"/>
    <w:rsid w:val="00FC353C"/>
    <w:rsid w:val="00FC3FAD"/>
    <w:rsid w:val="00FC48D6"/>
    <w:rsid w:val="00FC523C"/>
    <w:rsid w:val="00FC60C5"/>
    <w:rsid w:val="00FD05B1"/>
    <w:rsid w:val="00FD2FDD"/>
    <w:rsid w:val="00FD31B7"/>
    <w:rsid w:val="00FD3370"/>
    <w:rsid w:val="00FD53CB"/>
    <w:rsid w:val="00FD7D01"/>
    <w:rsid w:val="00FE00D7"/>
    <w:rsid w:val="00FE18D9"/>
    <w:rsid w:val="00FE3F50"/>
    <w:rsid w:val="00FE45F6"/>
    <w:rsid w:val="00FE50C7"/>
    <w:rsid w:val="00FE5269"/>
    <w:rsid w:val="00FE5660"/>
    <w:rsid w:val="00FE6F45"/>
    <w:rsid w:val="00FF4BE3"/>
    <w:rsid w:val="00FF5205"/>
    <w:rsid w:val="00FF59ED"/>
    <w:rsid w:val="00FF6B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AEB2D"/>
  <w15:docId w15:val="{2B5ABD31-4468-4B60-B527-9BF10F0D5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lsdException w:name="heading 5" w:semiHidden="1" w:uiPriority="2" w:unhideWhenUsed="1"/>
    <w:lsdException w:name="heading 6" w:semiHidden="1" w:uiPriority="2"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5" w:unhideWhenUsed="1"/>
    <w:lsdException w:name="List Bullet" w:semiHidden="1" w:uiPriority="4" w:unhideWhenUsed="1"/>
    <w:lsdException w:name="List Number" w:semiHidden="1" w:unhideWhenUsed="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4"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0F7C"/>
    <w:pPr>
      <w:spacing w:after="0" w:line="240" w:lineRule="auto"/>
    </w:pPr>
    <w:rPr>
      <w:rFonts w:ascii="AvantGarde Md BT" w:eastAsia="Times New Roman" w:hAnsi="AvantGarde Md BT" w:cs="Times New Roman"/>
      <w:sz w:val="24"/>
      <w:szCs w:val="20"/>
      <w:lang w:eastAsia="de-DE"/>
    </w:rPr>
  </w:style>
  <w:style w:type="paragraph" w:styleId="berschrift1">
    <w:name w:val="heading 1"/>
    <w:basedOn w:val="Standard"/>
    <w:next w:val="berschrift2"/>
    <w:link w:val="berschrift1Zchn"/>
    <w:uiPriority w:val="2"/>
    <w:qFormat/>
    <w:rsid w:val="005F6EBB"/>
    <w:pPr>
      <w:spacing w:before="240" w:after="240"/>
      <w:outlineLvl w:val="0"/>
    </w:pPr>
    <w:rPr>
      <w:rFonts w:eastAsiaTheme="majorEastAsia" w:cstheme="majorBidi"/>
      <w:b/>
      <w:bCs/>
      <w:kern w:val="32"/>
      <w:sz w:val="48"/>
      <w:szCs w:val="28"/>
    </w:rPr>
  </w:style>
  <w:style w:type="paragraph" w:styleId="berschrift2">
    <w:name w:val="heading 2"/>
    <w:basedOn w:val="Standard"/>
    <w:next w:val="Standard"/>
    <w:link w:val="berschrift2Zchn"/>
    <w:uiPriority w:val="2"/>
    <w:qFormat/>
    <w:rsid w:val="005F6EBB"/>
    <w:pPr>
      <w:keepNext/>
      <w:keepLines/>
      <w:spacing w:before="24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2"/>
    <w:qFormat/>
    <w:rsid w:val="005F6EBB"/>
    <w:pPr>
      <w:keepNext/>
      <w:keepLines/>
      <w:spacing w:before="240" w:after="120"/>
      <w:outlineLvl w:val="2"/>
    </w:pPr>
    <w:rPr>
      <w:rFonts w:eastAsiaTheme="majorEastAsia" w:cstheme="majorBidi"/>
      <w:b/>
      <w:bCs/>
      <w:sz w:val="32"/>
    </w:rPr>
  </w:style>
  <w:style w:type="paragraph" w:styleId="berschrift4">
    <w:name w:val="heading 4"/>
    <w:basedOn w:val="Standard"/>
    <w:next w:val="Standard"/>
    <w:link w:val="berschrift4Zchn"/>
    <w:uiPriority w:val="2"/>
    <w:rsid w:val="005F6EBB"/>
    <w:pPr>
      <w:keepNext/>
      <w:keepLines/>
      <w:spacing w:before="240" w:after="120"/>
      <w:outlineLvl w:val="3"/>
    </w:pPr>
    <w:rPr>
      <w:rFonts w:eastAsiaTheme="majorEastAsia" w:cstheme="majorBidi"/>
      <w:b/>
      <w:bCs/>
      <w:iCs/>
      <w:sz w:val="28"/>
    </w:rPr>
  </w:style>
  <w:style w:type="paragraph" w:styleId="berschrift5">
    <w:name w:val="heading 5"/>
    <w:basedOn w:val="Standard"/>
    <w:next w:val="Standard"/>
    <w:link w:val="berschrift5Zchn"/>
    <w:uiPriority w:val="2"/>
    <w:rsid w:val="005F6EBB"/>
    <w:pPr>
      <w:keepNext/>
      <w:keepLines/>
      <w:spacing w:before="80"/>
      <w:outlineLvl w:val="4"/>
    </w:pPr>
    <w:rPr>
      <w:rFonts w:eastAsiaTheme="majorEastAsia" w:cstheme="majorBidi"/>
      <w:b/>
    </w:rPr>
  </w:style>
  <w:style w:type="paragraph" w:styleId="berschrift6">
    <w:name w:val="heading 6"/>
    <w:basedOn w:val="Standard"/>
    <w:next w:val="Standard"/>
    <w:link w:val="berschrift6Zchn"/>
    <w:uiPriority w:val="2"/>
    <w:semiHidden/>
    <w:rsid w:val="005F6EBB"/>
    <w:pPr>
      <w:keepNext/>
      <w:keepLines/>
      <w:spacing w:before="200"/>
      <w:outlineLvl w:val="5"/>
    </w:pPr>
    <w:rPr>
      <w:rFonts w:eastAsiaTheme="majorEastAsia" w:cstheme="majorBidi"/>
      <w:i/>
      <w:iCs/>
    </w:rPr>
  </w:style>
  <w:style w:type="paragraph" w:styleId="berschrift7">
    <w:name w:val="heading 7"/>
    <w:basedOn w:val="Standard"/>
    <w:next w:val="Standard"/>
    <w:link w:val="berschrift7Zchn"/>
    <w:uiPriority w:val="9"/>
    <w:semiHidden/>
    <w:unhideWhenUsed/>
    <w:rsid w:val="005F6EBB"/>
    <w:pPr>
      <w:keepNext/>
      <w:keepLines/>
      <w:spacing w:before="20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rsid w:val="005F6EBB"/>
    <w:pPr>
      <w:keepNext/>
      <w:keepLines/>
      <w:spacing w:before="200"/>
      <w:outlineLvl w:val="7"/>
    </w:pPr>
    <w:rPr>
      <w:rFonts w:eastAsiaTheme="majorEastAsia" w:cstheme="majorBidi"/>
      <w:sz w:val="20"/>
    </w:rPr>
  </w:style>
  <w:style w:type="paragraph" w:styleId="berschrift9">
    <w:name w:val="heading 9"/>
    <w:basedOn w:val="Standard"/>
    <w:next w:val="Standard"/>
    <w:link w:val="berschrift9Zchn"/>
    <w:uiPriority w:val="9"/>
    <w:semiHidden/>
    <w:unhideWhenUsed/>
    <w:rsid w:val="005F6EBB"/>
    <w:pPr>
      <w:keepNext/>
      <w:keepLines/>
      <w:spacing w:before="200"/>
      <w:outlineLvl w:val="8"/>
    </w:pPr>
    <w:rPr>
      <w:rFonts w:eastAsiaTheme="majorEastAsia" w:cstheme="majorBidi"/>
      <w:i/>
      <w:i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ustze">
    <w:name w:val="Zusätze"/>
    <w:basedOn w:val="Standard"/>
    <w:uiPriority w:val="9"/>
    <w:qFormat/>
    <w:rsid w:val="005F6EBB"/>
    <w:rPr>
      <w:sz w:val="16"/>
    </w:rPr>
  </w:style>
  <w:style w:type="paragraph" w:customStyle="1" w:styleId="Absenderzeile">
    <w:name w:val="Absenderzeile"/>
    <w:basedOn w:val="Zustze"/>
    <w:uiPriority w:val="9"/>
    <w:qFormat/>
    <w:rsid w:val="005F6EBB"/>
    <w:rPr>
      <w:sz w:val="14"/>
    </w:rPr>
  </w:style>
  <w:style w:type="character" w:customStyle="1" w:styleId="berschrift1Zchn">
    <w:name w:val="Überschrift 1 Zchn"/>
    <w:basedOn w:val="Absatz-Standardschriftart"/>
    <w:link w:val="berschrift1"/>
    <w:uiPriority w:val="2"/>
    <w:rsid w:val="005F6EBB"/>
    <w:rPr>
      <w:rFonts w:ascii="Arial" w:eastAsiaTheme="majorEastAsia" w:hAnsi="Arial" w:cstheme="majorBidi"/>
      <w:b/>
      <w:bCs/>
      <w:kern w:val="32"/>
      <w:sz w:val="48"/>
      <w:szCs w:val="28"/>
    </w:rPr>
  </w:style>
  <w:style w:type="character" w:customStyle="1" w:styleId="berschrift2Zchn">
    <w:name w:val="Überschrift 2 Zchn"/>
    <w:basedOn w:val="Absatz-Standardschriftart"/>
    <w:link w:val="berschrift2"/>
    <w:uiPriority w:val="2"/>
    <w:rsid w:val="005F6EBB"/>
    <w:rPr>
      <w:rFonts w:ascii="Arial" w:eastAsiaTheme="majorEastAsia" w:hAnsi="Arial" w:cstheme="majorBidi"/>
      <w:b/>
      <w:bCs/>
      <w:sz w:val="36"/>
      <w:szCs w:val="26"/>
    </w:rPr>
  </w:style>
  <w:style w:type="character" w:customStyle="1" w:styleId="berschrift3Zchn">
    <w:name w:val="Überschrift 3 Zchn"/>
    <w:basedOn w:val="Absatz-Standardschriftart"/>
    <w:link w:val="berschrift3"/>
    <w:uiPriority w:val="2"/>
    <w:rsid w:val="005F6EBB"/>
    <w:rPr>
      <w:rFonts w:ascii="Arial" w:eastAsiaTheme="majorEastAsia" w:hAnsi="Arial" w:cstheme="majorBidi"/>
      <w:b/>
      <w:bCs/>
      <w:sz w:val="32"/>
    </w:rPr>
  </w:style>
  <w:style w:type="character" w:customStyle="1" w:styleId="berschrift4Zchn">
    <w:name w:val="Überschrift 4 Zchn"/>
    <w:basedOn w:val="Absatz-Standardschriftart"/>
    <w:link w:val="berschrift4"/>
    <w:uiPriority w:val="2"/>
    <w:rsid w:val="005F6EBB"/>
    <w:rPr>
      <w:rFonts w:ascii="Arial" w:eastAsiaTheme="majorEastAsia" w:hAnsi="Arial" w:cstheme="majorBidi"/>
      <w:b/>
      <w:bCs/>
      <w:iCs/>
      <w:sz w:val="28"/>
    </w:rPr>
  </w:style>
  <w:style w:type="character" w:customStyle="1" w:styleId="berschrift5Zchn">
    <w:name w:val="Überschrift 5 Zchn"/>
    <w:basedOn w:val="Absatz-Standardschriftart"/>
    <w:link w:val="berschrift5"/>
    <w:uiPriority w:val="2"/>
    <w:rsid w:val="005F6EBB"/>
    <w:rPr>
      <w:rFonts w:ascii="Arial" w:eastAsiaTheme="majorEastAsia" w:hAnsi="Arial" w:cstheme="majorBidi"/>
      <w:b/>
      <w:sz w:val="24"/>
    </w:rPr>
  </w:style>
  <w:style w:type="character" w:customStyle="1" w:styleId="berschrift6Zchn">
    <w:name w:val="Überschrift 6 Zchn"/>
    <w:basedOn w:val="Absatz-Standardschriftart"/>
    <w:link w:val="berschrift6"/>
    <w:uiPriority w:val="2"/>
    <w:semiHidden/>
    <w:rsid w:val="005F6EBB"/>
    <w:rPr>
      <w:rFonts w:ascii="Arial" w:eastAsiaTheme="majorEastAsia" w:hAnsi="Arial" w:cstheme="majorBidi"/>
      <w:i/>
      <w:iCs/>
    </w:rPr>
  </w:style>
  <w:style w:type="character" w:customStyle="1" w:styleId="berschrift7Zchn">
    <w:name w:val="Überschrift 7 Zchn"/>
    <w:basedOn w:val="Absatz-Standardschriftart"/>
    <w:link w:val="berschrift7"/>
    <w:uiPriority w:val="9"/>
    <w:semiHidden/>
    <w:rsid w:val="005F6EBB"/>
    <w:rPr>
      <w:rFonts w:ascii="Arial" w:eastAsiaTheme="majorEastAsia" w:hAnsi="Arial" w:cstheme="majorBidi"/>
      <w:i/>
      <w:iCs/>
    </w:rPr>
  </w:style>
  <w:style w:type="character" w:customStyle="1" w:styleId="berschrift8Zchn">
    <w:name w:val="Überschrift 8 Zchn"/>
    <w:basedOn w:val="Absatz-Standardschriftart"/>
    <w:link w:val="berschrift8"/>
    <w:uiPriority w:val="9"/>
    <w:semiHidden/>
    <w:rsid w:val="005F6EBB"/>
    <w:rPr>
      <w:rFonts w:ascii="Arial" w:eastAsiaTheme="majorEastAsia" w:hAnsi="Arial" w:cstheme="majorBidi"/>
      <w:sz w:val="20"/>
      <w:szCs w:val="20"/>
    </w:rPr>
  </w:style>
  <w:style w:type="character" w:customStyle="1" w:styleId="berschrift9Zchn">
    <w:name w:val="Überschrift 9 Zchn"/>
    <w:basedOn w:val="Absatz-Standardschriftart"/>
    <w:link w:val="berschrift9"/>
    <w:uiPriority w:val="9"/>
    <w:semiHidden/>
    <w:rsid w:val="005F6EBB"/>
    <w:rPr>
      <w:rFonts w:ascii="Arial" w:eastAsiaTheme="majorEastAsia" w:hAnsi="Arial" w:cstheme="majorBidi"/>
      <w:i/>
      <w:iCs/>
      <w:sz w:val="20"/>
      <w:szCs w:val="20"/>
    </w:rPr>
  </w:style>
  <w:style w:type="paragraph" w:styleId="Verzeichnis1">
    <w:name w:val="toc 1"/>
    <w:basedOn w:val="Standard"/>
    <w:next w:val="Standard"/>
    <w:autoRedefine/>
    <w:uiPriority w:val="39"/>
    <w:unhideWhenUsed/>
    <w:rsid w:val="005B65D2"/>
    <w:pPr>
      <w:tabs>
        <w:tab w:val="left" w:pos="660"/>
        <w:tab w:val="right" w:leader="dot" w:pos="9911"/>
      </w:tabs>
      <w:spacing w:after="100" w:line="360" w:lineRule="auto"/>
    </w:pPr>
    <w:rPr>
      <w:rFonts w:ascii="Arial" w:eastAsiaTheme="majorEastAsia" w:hAnsi="Arial" w:cs="Arial"/>
      <w:noProof/>
    </w:rPr>
  </w:style>
  <w:style w:type="paragraph" w:styleId="Aufzhlungszeichen">
    <w:name w:val="List Bullet"/>
    <w:basedOn w:val="Liste"/>
    <w:uiPriority w:val="7"/>
    <w:rsid w:val="005F6EBB"/>
    <w:pPr>
      <w:numPr>
        <w:numId w:val="1"/>
      </w:numPr>
      <w:spacing w:before="40" w:after="40"/>
    </w:pPr>
  </w:style>
  <w:style w:type="paragraph" w:styleId="Liste">
    <w:name w:val="List"/>
    <w:basedOn w:val="Textkrper"/>
    <w:next w:val="Textkrper"/>
    <w:uiPriority w:val="8"/>
    <w:rsid w:val="005F6EBB"/>
    <w:pPr>
      <w:tabs>
        <w:tab w:val="left" w:pos="340"/>
      </w:tabs>
      <w:spacing w:before="60" w:after="60"/>
      <w:ind w:left="340" w:hanging="340"/>
    </w:pPr>
    <w:rPr>
      <w:sz w:val="21"/>
    </w:rPr>
  </w:style>
  <w:style w:type="paragraph" w:styleId="Aufzhlungszeichen2">
    <w:name w:val="List Bullet 2"/>
    <w:basedOn w:val="Liste2"/>
    <w:uiPriority w:val="7"/>
    <w:rsid w:val="005F6EBB"/>
    <w:pPr>
      <w:numPr>
        <w:numId w:val="2"/>
      </w:numPr>
    </w:pPr>
  </w:style>
  <w:style w:type="paragraph" w:styleId="Liste2">
    <w:name w:val="List 2"/>
    <w:basedOn w:val="Textkrper"/>
    <w:uiPriority w:val="8"/>
    <w:rsid w:val="005F6EBB"/>
    <w:pPr>
      <w:tabs>
        <w:tab w:val="left" w:pos="680"/>
      </w:tabs>
      <w:spacing w:before="60" w:after="60"/>
      <w:ind w:left="680" w:hanging="340"/>
    </w:pPr>
    <w:rPr>
      <w:sz w:val="21"/>
    </w:rPr>
  </w:style>
  <w:style w:type="paragraph" w:styleId="Aufzhlungszeichen3">
    <w:name w:val="List Bullet 3"/>
    <w:basedOn w:val="Liste3"/>
    <w:uiPriority w:val="7"/>
    <w:rsid w:val="005F6EBB"/>
    <w:pPr>
      <w:numPr>
        <w:numId w:val="3"/>
      </w:numPr>
    </w:pPr>
  </w:style>
  <w:style w:type="paragraph" w:styleId="Liste3">
    <w:name w:val="List 3"/>
    <w:basedOn w:val="Textkrper"/>
    <w:uiPriority w:val="8"/>
    <w:rsid w:val="005F6EBB"/>
    <w:pPr>
      <w:tabs>
        <w:tab w:val="left" w:pos="1021"/>
      </w:tabs>
      <w:spacing w:before="60" w:after="60"/>
      <w:ind w:left="1020" w:hanging="340"/>
    </w:pPr>
    <w:rPr>
      <w:sz w:val="21"/>
    </w:rPr>
  </w:style>
  <w:style w:type="paragraph" w:styleId="Aufzhlungszeichen4">
    <w:name w:val="List Bullet 4"/>
    <w:basedOn w:val="Liste4"/>
    <w:uiPriority w:val="7"/>
    <w:rsid w:val="005F6EBB"/>
    <w:pPr>
      <w:numPr>
        <w:numId w:val="4"/>
      </w:numPr>
    </w:pPr>
  </w:style>
  <w:style w:type="paragraph" w:styleId="Liste4">
    <w:name w:val="List 4"/>
    <w:basedOn w:val="Textkrper"/>
    <w:uiPriority w:val="8"/>
    <w:rsid w:val="005F6EBB"/>
    <w:pPr>
      <w:tabs>
        <w:tab w:val="left" w:pos="1361"/>
      </w:tabs>
      <w:spacing w:before="60" w:after="60"/>
      <w:ind w:left="1361" w:hanging="340"/>
    </w:pPr>
    <w:rPr>
      <w:sz w:val="21"/>
    </w:rPr>
  </w:style>
  <w:style w:type="paragraph" w:styleId="Aufzhlungszeichen5">
    <w:name w:val="List Bullet 5"/>
    <w:basedOn w:val="Liste5"/>
    <w:uiPriority w:val="7"/>
    <w:rsid w:val="005F6EBB"/>
    <w:pPr>
      <w:numPr>
        <w:numId w:val="5"/>
      </w:numPr>
    </w:pPr>
  </w:style>
  <w:style w:type="paragraph" w:styleId="Liste5">
    <w:name w:val="List 5"/>
    <w:basedOn w:val="Textkrper"/>
    <w:uiPriority w:val="8"/>
    <w:rsid w:val="005F6EBB"/>
    <w:pPr>
      <w:tabs>
        <w:tab w:val="left" w:pos="1701"/>
      </w:tabs>
      <w:spacing w:before="60" w:after="60"/>
      <w:ind w:left="1701" w:hanging="340"/>
    </w:pPr>
    <w:rPr>
      <w:sz w:val="21"/>
    </w:rPr>
  </w:style>
  <w:style w:type="paragraph" w:styleId="Beschriftung">
    <w:name w:val="caption"/>
    <w:basedOn w:val="Standard"/>
    <w:next w:val="Standard"/>
    <w:uiPriority w:val="5"/>
    <w:qFormat/>
    <w:rsid w:val="005F6EBB"/>
    <w:pPr>
      <w:spacing w:before="60" w:after="180"/>
    </w:pPr>
    <w:rPr>
      <w:i/>
      <w:sz w:val="16"/>
    </w:rPr>
  </w:style>
  <w:style w:type="paragraph" w:styleId="Textkrper">
    <w:name w:val="Body Text"/>
    <w:basedOn w:val="Standard"/>
    <w:link w:val="TextkrperZchn"/>
    <w:uiPriority w:val="99"/>
    <w:unhideWhenUsed/>
    <w:rsid w:val="005F6EBB"/>
    <w:pPr>
      <w:spacing w:after="120"/>
    </w:pPr>
  </w:style>
  <w:style w:type="character" w:customStyle="1" w:styleId="TextkrperZchn">
    <w:name w:val="Textkörper Zchn"/>
    <w:basedOn w:val="Absatz-Standardschriftart"/>
    <w:link w:val="Textkrper"/>
    <w:uiPriority w:val="99"/>
    <w:rsid w:val="005F6EBB"/>
    <w:rPr>
      <w:rFonts w:ascii="Arial" w:hAnsi="Arial"/>
    </w:rPr>
  </w:style>
  <w:style w:type="paragraph" w:customStyle="1" w:styleId="Bild">
    <w:name w:val="Bild"/>
    <w:basedOn w:val="Textkrper"/>
    <w:next w:val="Textkrper"/>
    <w:uiPriority w:val="4"/>
    <w:rsid w:val="005F6EBB"/>
    <w:pPr>
      <w:widowControl w:val="0"/>
      <w:autoSpaceDE w:val="0"/>
      <w:autoSpaceDN w:val="0"/>
      <w:adjustRightInd w:val="0"/>
      <w:spacing w:before="240" w:after="200"/>
    </w:pPr>
    <w:rPr>
      <w:rFonts w:cs="Arial"/>
      <w:sz w:val="21"/>
    </w:rPr>
  </w:style>
  <w:style w:type="paragraph" w:styleId="Titel">
    <w:name w:val="Title"/>
    <w:basedOn w:val="Standard"/>
    <w:next w:val="Standard"/>
    <w:link w:val="TitelZchn"/>
    <w:uiPriority w:val="3"/>
    <w:qFormat/>
    <w:rsid w:val="005F6EBB"/>
    <w:pPr>
      <w:keepNext/>
    </w:pPr>
    <w:rPr>
      <w:sz w:val="72"/>
    </w:rPr>
  </w:style>
  <w:style w:type="character" w:customStyle="1" w:styleId="TitelZchn">
    <w:name w:val="Titel Zchn"/>
    <w:basedOn w:val="Absatz-Standardschriftart"/>
    <w:link w:val="Titel"/>
    <w:uiPriority w:val="3"/>
    <w:rsid w:val="005F6EBB"/>
    <w:rPr>
      <w:rFonts w:ascii="Arial" w:eastAsia="Times New Roman" w:hAnsi="Arial" w:cs="Times New Roman"/>
      <w:sz w:val="72"/>
      <w:szCs w:val="20"/>
    </w:rPr>
  </w:style>
  <w:style w:type="paragraph" w:styleId="Listenabsatz">
    <w:name w:val="List Paragraph"/>
    <w:basedOn w:val="Standard"/>
    <w:link w:val="ListenabsatzZchn"/>
    <w:uiPriority w:val="34"/>
    <w:unhideWhenUsed/>
    <w:qFormat/>
    <w:rsid w:val="007D1808"/>
    <w:pPr>
      <w:ind w:left="720"/>
      <w:contextualSpacing/>
    </w:pPr>
  </w:style>
  <w:style w:type="paragraph" w:styleId="Kopfzeile">
    <w:name w:val="header"/>
    <w:basedOn w:val="Standard"/>
    <w:link w:val="KopfzeileZchn"/>
    <w:uiPriority w:val="99"/>
    <w:unhideWhenUsed/>
    <w:rsid w:val="00610F7C"/>
    <w:pPr>
      <w:tabs>
        <w:tab w:val="center" w:pos="4536"/>
        <w:tab w:val="right" w:pos="9072"/>
      </w:tabs>
    </w:pPr>
  </w:style>
  <w:style w:type="character" w:customStyle="1" w:styleId="KopfzeileZchn">
    <w:name w:val="Kopfzeile Zchn"/>
    <w:basedOn w:val="Absatz-Standardschriftart"/>
    <w:link w:val="Kopfzeile"/>
    <w:uiPriority w:val="99"/>
    <w:rsid w:val="00610F7C"/>
    <w:rPr>
      <w:rFonts w:ascii="AvantGarde Md BT" w:eastAsia="Times New Roman" w:hAnsi="AvantGarde Md BT" w:cs="Times New Roman"/>
      <w:sz w:val="24"/>
      <w:szCs w:val="20"/>
      <w:lang w:eastAsia="de-DE"/>
    </w:rPr>
  </w:style>
  <w:style w:type="paragraph" w:styleId="Fuzeile">
    <w:name w:val="footer"/>
    <w:basedOn w:val="Standard"/>
    <w:link w:val="FuzeileZchn"/>
    <w:uiPriority w:val="99"/>
    <w:unhideWhenUsed/>
    <w:rsid w:val="00610F7C"/>
    <w:pPr>
      <w:tabs>
        <w:tab w:val="center" w:pos="4536"/>
        <w:tab w:val="right" w:pos="9072"/>
      </w:tabs>
    </w:pPr>
  </w:style>
  <w:style w:type="character" w:customStyle="1" w:styleId="FuzeileZchn">
    <w:name w:val="Fußzeile Zchn"/>
    <w:basedOn w:val="Absatz-Standardschriftart"/>
    <w:link w:val="Fuzeile"/>
    <w:uiPriority w:val="99"/>
    <w:rsid w:val="00610F7C"/>
    <w:rPr>
      <w:rFonts w:ascii="AvantGarde Md BT" w:eastAsia="Times New Roman" w:hAnsi="AvantGarde Md BT" w:cs="Times New Roman"/>
      <w:sz w:val="24"/>
      <w:szCs w:val="20"/>
      <w:lang w:eastAsia="de-DE"/>
    </w:rPr>
  </w:style>
  <w:style w:type="paragraph" w:customStyle="1" w:styleId="Vertrag1">
    <w:name w:val="Vertrag1"/>
    <w:basedOn w:val="Standard"/>
    <w:link w:val="Vertrag1Zchn"/>
    <w:qFormat/>
    <w:rsid w:val="00610F7C"/>
    <w:pPr>
      <w:spacing w:line="312" w:lineRule="auto"/>
      <w:jc w:val="center"/>
    </w:pPr>
    <w:rPr>
      <w:rFonts w:ascii="Arial" w:hAnsi="Arial" w:cs="Arial"/>
      <w:b/>
      <w:sz w:val="22"/>
      <w:szCs w:val="22"/>
    </w:rPr>
  </w:style>
  <w:style w:type="paragraph" w:customStyle="1" w:styleId="Formatvorlage3">
    <w:name w:val="Formatvorlage3"/>
    <w:basedOn w:val="Vertrag1"/>
    <w:qFormat/>
    <w:rsid w:val="00715361"/>
    <w:pPr>
      <w:jc w:val="both"/>
    </w:pPr>
    <w:rPr>
      <w:b w:val="0"/>
    </w:rPr>
  </w:style>
  <w:style w:type="paragraph" w:customStyle="1" w:styleId="Formatvorlage1">
    <w:name w:val="Formatvorlage1"/>
    <w:basedOn w:val="Formatvorlage3"/>
    <w:qFormat/>
    <w:rsid w:val="00011B56"/>
  </w:style>
  <w:style w:type="paragraph" w:customStyle="1" w:styleId="Formatvorlage2">
    <w:name w:val="Formatvorlage2"/>
    <w:basedOn w:val="Formatvorlage1"/>
    <w:qFormat/>
    <w:rsid w:val="005E4B7E"/>
  </w:style>
  <w:style w:type="paragraph" w:customStyle="1" w:styleId="Textkrper21">
    <w:name w:val="Textkörper 21"/>
    <w:basedOn w:val="Standard"/>
    <w:rsid w:val="009E1D46"/>
    <w:pPr>
      <w:jc w:val="both"/>
    </w:pPr>
    <w:rPr>
      <w:rFonts w:ascii="Times New Roman" w:hAnsi="Times New Roman"/>
    </w:rPr>
  </w:style>
  <w:style w:type="character" w:styleId="Hyperlink">
    <w:name w:val="Hyperlink"/>
    <w:basedOn w:val="Absatz-Standardschriftart"/>
    <w:uiPriority w:val="99"/>
    <w:unhideWhenUsed/>
    <w:rsid w:val="009E1D46"/>
    <w:rPr>
      <w:color w:val="0000FF" w:themeColor="hyperlink"/>
      <w:u w:val="single"/>
    </w:rPr>
  </w:style>
  <w:style w:type="paragraph" w:styleId="Sprechblasentext">
    <w:name w:val="Balloon Text"/>
    <w:basedOn w:val="Standard"/>
    <w:link w:val="SprechblasentextZchn"/>
    <w:uiPriority w:val="99"/>
    <w:semiHidden/>
    <w:unhideWhenUsed/>
    <w:rsid w:val="0007293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72933"/>
    <w:rPr>
      <w:rFonts w:ascii="Tahoma" w:eastAsia="Times New Roman" w:hAnsi="Tahoma" w:cs="Tahoma"/>
      <w:sz w:val="16"/>
      <w:szCs w:val="16"/>
      <w:lang w:eastAsia="de-DE"/>
    </w:rPr>
  </w:style>
  <w:style w:type="character" w:customStyle="1" w:styleId="Vertrag1Zchn">
    <w:name w:val="Vertrag1 Zchn"/>
    <w:basedOn w:val="Absatz-Standardschriftart"/>
    <w:link w:val="Vertrag1"/>
    <w:locked/>
    <w:rsid w:val="0006185A"/>
    <w:rPr>
      <w:rFonts w:ascii="Arial" w:eastAsia="Times New Roman" w:hAnsi="Arial" w:cs="Arial"/>
      <w:b/>
      <w:lang w:eastAsia="de-DE"/>
    </w:rPr>
  </w:style>
  <w:style w:type="character" w:customStyle="1" w:styleId="ListenabsatzZchn">
    <w:name w:val="Listenabsatz Zchn"/>
    <w:basedOn w:val="Absatz-Standardschriftart"/>
    <w:link w:val="Listenabsatz"/>
    <w:uiPriority w:val="99"/>
    <w:locked/>
    <w:rsid w:val="00692F29"/>
    <w:rPr>
      <w:rFonts w:ascii="AvantGarde Md BT" w:eastAsia="Times New Roman" w:hAnsi="AvantGarde Md BT" w:cs="Times New Roman"/>
      <w:sz w:val="24"/>
      <w:szCs w:val="20"/>
      <w:lang w:eastAsia="de-DE"/>
    </w:rPr>
  </w:style>
  <w:style w:type="paragraph" w:customStyle="1" w:styleId="Text-B-0">
    <w:name w:val="Text-B-0"/>
    <w:basedOn w:val="Standard"/>
    <w:link w:val="Text-B-0Char"/>
    <w:qFormat/>
    <w:rsid w:val="00140C5A"/>
    <w:pPr>
      <w:spacing w:after="120"/>
      <w:jc w:val="both"/>
    </w:pPr>
    <w:rPr>
      <w:rFonts w:ascii="Arial" w:hAnsi="Arial"/>
      <w:sz w:val="22"/>
    </w:rPr>
  </w:style>
  <w:style w:type="character" w:customStyle="1" w:styleId="Vertrag2Zchn">
    <w:name w:val="Vertrag2 Zchn"/>
    <w:basedOn w:val="ListenabsatzZchn"/>
    <w:link w:val="Vertrag2"/>
    <w:locked/>
    <w:rsid w:val="0028543D"/>
    <w:rPr>
      <w:rFonts w:ascii="AvantGarde Md BT" w:eastAsia="Times New Roman" w:hAnsi="AvantGarde Md BT" w:cs="Times New Roman"/>
      <w:b/>
      <w:sz w:val="24"/>
      <w:szCs w:val="20"/>
      <w:lang w:eastAsia="de-DE"/>
    </w:rPr>
  </w:style>
  <w:style w:type="paragraph" w:customStyle="1" w:styleId="Vertrag2">
    <w:name w:val="Vertrag2"/>
    <w:basedOn w:val="Listenabsatz"/>
    <w:link w:val="Vertrag2Zchn"/>
    <w:qFormat/>
    <w:rsid w:val="0028543D"/>
    <w:pPr>
      <w:spacing w:line="312" w:lineRule="auto"/>
      <w:ind w:left="0"/>
      <w:contextualSpacing w:val="0"/>
      <w:jc w:val="center"/>
      <w:outlineLvl w:val="0"/>
    </w:pPr>
    <w:rPr>
      <w:rFonts w:asciiTheme="minorHAnsi" w:eastAsiaTheme="minorHAnsi" w:hAnsiTheme="minorHAnsi" w:cstheme="minorBidi"/>
      <w:b/>
      <w:sz w:val="22"/>
      <w:szCs w:val="22"/>
      <w:lang w:eastAsia="en-US"/>
    </w:rPr>
  </w:style>
  <w:style w:type="character" w:styleId="Kommentarzeichen">
    <w:name w:val="annotation reference"/>
    <w:basedOn w:val="Absatz-Standardschriftart"/>
    <w:uiPriority w:val="99"/>
    <w:unhideWhenUsed/>
    <w:rsid w:val="0028543D"/>
    <w:rPr>
      <w:sz w:val="16"/>
      <w:szCs w:val="16"/>
    </w:rPr>
  </w:style>
  <w:style w:type="paragraph" w:styleId="Kommentartext">
    <w:name w:val="annotation text"/>
    <w:basedOn w:val="Standard"/>
    <w:link w:val="KommentartextZchn"/>
    <w:uiPriority w:val="99"/>
    <w:unhideWhenUsed/>
    <w:rsid w:val="00D3286C"/>
    <w:rPr>
      <w:sz w:val="20"/>
    </w:rPr>
  </w:style>
  <w:style w:type="character" w:customStyle="1" w:styleId="KommentartextZchn">
    <w:name w:val="Kommentartext Zchn"/>
    <w:basedOn w:val="Absatz-Standardschriftart"/>
    <w:link w:val="Kommentartext"/>
    <w:uiPriority w:val="99"/>
    <w:rsid w:val="00D3286C"/>
    <w:rPr>
      <w:rFonts w:ascii="AvantGarde Md BT" w:eastAsia="Times New Roman" w:hAnsi="AvantGarde Md BT"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3286C"/>
    <w:rPr>
      <w:b/>
      <w:bCs/>
    </w:rPr>
  </w:style>
  <w:style w:type="character" w:customStyle="1" w:styleId="KommentarthemaZchn">
    <w:name w:val="Kommentarthema Zchn"/>
    <w:basedOn w:val="KommentartextZchn"/>
    <w:link w:val="Kommentarthema"/>
    <w:uiPriority w:val="99"/>
    <w:semiHidden/>
    <w:rsid w:val="00D3286C"/>
    <w:rPr>
      <w:rFonts w:ascii="AvantGarde Md BT" w:eastAsia="Times New Roman" w:hAnsi="AvantGarde Md BT" w:cs="Times New Roman"/>
      <w:b/>
      <w:bCs/>
      <w:sz w:val="20"/>
      <w:szCs w:val="20"/>
      <w:lang w:eastAsia="de-DE"/>
    </w:rPr>
  </w:style>
  <w:style w:type="paragraph" w:customStyle="1" w:styleId="Formatvorlage4">
    <w:name w:val="Formatvorlage4"/>
    <w:basedOn w:val="Standard"/>
    <w:link w:val="Formatvorlage4Zchn"/>
    <w:qFormat/>
    <w:rsid w:val="00091D17"/>
    <w:pPr>
      <w:numPr>
        <w:numId w:val="6"/>
      </w:numPr>
      <w:spacing w:line="312" w:lineRule="auto"/>
      <w:jc w:val="both"/>
    </w:pPr>
    <w:rPr>
      <w:rFonts w:ascii="Arial" w:eastAsiaTheme="minorHAnsi" w:hAnsi="Arial" w:cs="Arial"/>
      <w:iCs/>
      <w:sz w:val="22"/>
      <w:szCs w:val="22"/>
      <w:lang w:eastAsia="en-US"/>
    </w:rPr>
  </w:style>
  <w:style w:type="paragraph" w:customStyle="1" w:styleId="aFormatvorlage5">
    <w:name w:val="(a) Formatvorlage5"/>
    <w:basedOn w:val="Textkrper"/>
    <w:link w:val="aFormatvorlage5Zchn"/>
    <w:qFormat/>
    <w:rsid w:val="00442801"/>
    <w:pPr>
      <w:numPr>
        <w:numId w:val="9"/>
      </w:numPr>
      <w:spacing w:line="312" w:lineRule="auto"/>
      <w:jc w:val="both"/>
    </w:pPr>
    <w:rPr>
      <w:rFonts w:ascii="Arial" w:hAnsi="Arial" w:cs="Arial"/>
      <w:iCs/>
      <w:sz w:val="22"/>
      <w:szCs w:val="22"/>
    </w:rPr>
  </w:style>
  <w:style w:type="character" w:customStyle="1" w:styleId="Formatvorlage4Zchn">
    <w:name w:val="Formatvorlage4 Zchn"/>
    <w:basedOn w:val="Absatz-Standardschriftart"/>
    <w:link w:val="Formatvorlage4"/>
    <w:rsid w:val="00091D17"/>
    <w:rPr>
      <w:rFonts w:ascii="Arial" w:hAnsi="Arial" w:cs="Arial"/>
      <w:iCs/>
    </w:rPr>
  </w:style>
  <w:style w:type="character" w:customStyle="1" w:styleId="aFormatvorlage5Zchn">
    <w:name w:val="(a) Formatvorlage5 Zchn"/>
    <w:basedOn w:val="TextkrperZchn"/>
    <w:link w:val="aFormatvorlage5"/>
    <w:rsid w:val="00442801"/>
    <w:rPr>
      <w:rFonts w:ascii="Arial" w:eastAsia="Times New Roman" w:hAnsi="Arial" w:cs="Arial"/>
      <w:iCs/>
      <w:lang w:eastAsia="de-DE"/>
    </w:rPr>
  </w:style>
  <w:style w:type="paragraph" w:styleId="Funotentext">
    <w:name w:val="footnote text"/>
    <w:basedOn w:val="Standard"/>
    <w:link w:val="FunotentextZchn"/>
    <w:semiHidden/>
    <w:unhideWhenUsed/>
    <w:rsid w:val="003D452A"/>
    <w:rPr>
      <w:sz w:val="20"/>
    </w:rPr>
  </w:style>
  <w:style w:type="character" w:customStyle="1" w:styleId="FunotentextZchn">
    <w:name w:val="Fußnotentext Zchn"/>
    <w:basedOn w:val="Absatz-Standardschriftart"/>
    <w:link w:val="Funotentext"/>
    <w:semiHidden/>
    <w:rsid w:val="003D452A"/>
    <w:rPr>
      <w:rFonts w:ascii="AvantGarde Md BT" w:eastAsia="Times New Roman" w:hAnsi="AvantGarde Md BT" w:cs="Times New Roman"/>
      <w:sz w:val="20"/>
      <w:szCs w:val="20"/>
      <w:lang w:eastAsia="de-DE"/>
    </w:rPr>
  </w:style>
  <w:style w:type="character" w:styleId="Funotenzeichen">
    <w:name w:val="footnote reference"/>
    <w:basedOn w:val="Absatz-Standardschriftart"/>
    <w:unhideWhenUsed/>
    <w:rsid w:val="003D452A"/>
    <w:rPr>
      <w:vertAlign w:val="superscript"/>
    </w:rPr>
  </w:style>
  <w:style w:type="paragraph" w:styleId="Textkrper-Zeileneinzug">
    <w:name w:val="Body Text Indent"/>
    <w:basedOn w:val="Standard"/>
    <w:link w:val="Textkrper-ZeileneinzugZchn"/>
    <w:uiPriority w:val="99"/>
    <w:unhideWhenUsed/>
    <w:rsid w:val="00322150"/>
    <w:pPr>
      <w:spacing w:after="120"/>
      <w:ind w:left="283"/>
    </w:pPr>
  </w:style>
  <w:style w:type="character" w:customStyle="1" w:styleId="Textkrper-ZeileneinzugZchn">
    <w:name w:val="Textkörper-Zeileneinzug Zchn"/>
    <w:basedOn w:val="Absatz-Standardschriftart"/>
    <w:link w:val="Textkrper-Zeileneinzug"/>
    <w:uiPriority w:val="99"/>
    <w:rsid w:val="00322150"/>
    <w:rPr>
      <w:rFonts w:ascii="AvantGarde Md BT" w:eastAsia="Times New Roman" w:hAnsi="AvantGarde Md BT" w:cs="Times New Roman"/>
      <w:sz w:val="24"/>
      <w:szCs w:val="20"/>
      <w:lang w:eastAsia="de-DE"/>
    </w:rPr>
  </w:style>
  <w:style w:type="paragraph" w:styleId="berarbeitung">
    <w:name w:val="Revision"/>
    <w:hidden/>
    <w:uiPriority w:val="99"/>
    <w:semiHidden/>
    <w:rsid w:val="00E77B86"/>
    <w:pPr>
      <w:spacing w:after="0" w:line="240" w:lineRule="auto"/>
    </w:pPr>
    <w:rPr>
      <w:rFonts w:ascii="AvantGarde Md BT" w:eastAsia="Times New Roman" w:hAnsi="AvantGarde Md BT" w:cs="Times New Roman"/>
      <w:sz w:val="24"/>
      <w:szCs w:val="20"/>
      <w:lang w:eastAsia="de-DE"/>
    </w:rPr>
  </w:style>
  <w:style w:type="paragraph" w:styleId="Endnotentext">
    <w:name w:val="endnote text"/>
    <w:basedOn w:val="Standard"/>
    <w:link w:val="EndnotentextZchn"/>
    <w:uiPriority w:val="99"/>
    <w:semiHidden/>
    <w:unhideWhenUsed/>
    <w:rsid w:val="00861D18"/>
    <w:rPr>
      <w:sz w:val="20"/>
    </w:rPr>
  </w:style>
  <w:style w:type="character" w:customStyle="1" w:styleId="EndnotentextZchn">
    <w:name w:val="Endnotentext Zchn"/>
    <w:basedOn w:val="Absatz-Standardschriftart"/>
    <w:link w:val="Endnotentext"/>
    <w:uiPriority w:val="99"/>
    <w:semiHidden/>
    <w:rsid w:val="00861D18"/>
    <w:rPr>
      <w:rFonts w:ascii="AvantGarde Md BT" w:eastAsia="Times New Roman" w:hAnsi="AvantGarde Md BT" w:cs="Times New Roman"/>
      <w:sz w:val="20"/>
      <w:szCs w:val="20"/>
      <w:lang w:eastAsia="de-DE"/>
    </w:rPr>
  </w:style>
  <w:style w:type="character" w:styleId="Endnotenzeichen">
    <w:name w:val="endnote reference"/>
    <w:basedOn w:val="Absatz-Standardschriftart"/>
    <w:uiPriority w:val="99"/>
    <w:semiHidden/>
    <w:unhideWhenUsed/>
    <w:rsid w:val="00861D18"/>
    <w:rPr>
      <w:vertAlign w:val="superscript"/>
    </w:rPr>
  </w:style>
  <w:style w:type="table" w:styleId="Tabellenraster">
    <w:name w:val="Table Grid"/>
    <w:basedOn w:val="NormaleTabelle"/>
    <w:uiPriority w:val="39"/>
    <w:rsid w:val="000A3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0Char">
    <w:name w:val="Text-B-0 Char"/>
    <w:basedOn w:val="Absatz-Standardschriftart"/>
    <w:link w:val="Text-B-0"/>
    <w:locked/>
    <w:rsid w:val="006477B8"/>
    <w:rPr>
      <w:rFonts w:ascii="Arial" w:eastAsia="Times New Roman" w:hAnsi="Arial" w:cs="Times New Roman"/>
      <w:szCs w:val="20"/>
      <w:lang w:eastAsia="de-DE"/>
    </w:rPr>
  </w:style>
  <w:style w:type="character" w:customStyle="1" w:styleId="Textkrper-AuswahlZchn">
    <w:name w:val="Textkörper-Auswahl Zchn"/>
    <w:link w:val="Textkrper-Auswahl"/>
    <w:uiPriority w:val="99"/>
    <w:locked/>
    <w:rsid w:val="00A97C5A"/>
    <w:rPr>
      <w:rFonts w:ascii="Arial" w:hAnsi="Arial" w:cs="Arial"/>
      <w:sz w:val="18"/>
    </w:rPr>
  </w:style>
  <w:style w:type="paragraph" w:customStyle="1" w:styleId="Textkrper-Auswahl">
    <w:name w:val="Textkörper-Auswahl"/>
    <w:basedOn w:val="Textkrper"/>
    <w:link w:val="Textkrper-AuswahlZchn"/>
    <w:uiPriority w:val="99"/>
    <w:rsid w:val="00A97C5A"/>
    <w:pPr>
      <w:widowControl w:val="0"/>
      <w:tabs>
        <w:tab w:val="left" w:pos="709"/>
      </w:tabs>
      <w:spacing w:before="60" w:after="0" w:line="240" w:lineRule="atLeast"/>
      <w:ind w:left="709" w:hanging="709"/>
    </w:pPr>
    <w:rPr>
      <w:rFonts w:ascii="Arial" w:eastAsiaTheme="minorHAnsi" w:hAnsi="Arial" w:cs="Arial"/>
      <w:sz w:val="18"/>
      <w:szCs w:val="22"/>
      <w:lang w:eastAsia="en-US"/>
    </w:rPr>
  </w:style>
  <w:style w:type="character" w:styleId="NichtaufgelsteErwhnung">
    <w:name w:val="Unresolved Mention"/>
    <w:basedOn w:val="Absatz-Standardschriftart"/>
    <w:uiPriority w:val="99"/>
    <w:semiHidden/>
    <w:unhideWhenUsed/>
    <w:rsid w:val="00397F69"/>
    <w:rPr>
      <w:color w:val="605E5C"/>
      <w:shd w:val="clear" w:color="auto" w:fill="E1DFDD"/>
    </w:rPr>
  </w:style>
  <w:style w:type="table" w:customStyle="1" w:styleId="Tabellenraster1">
    <w:name w:val="Tabellenraster1"/>
    <w:basedOn w:val="NormaleTabelle"/>
    <w:next w:val="Tabellenraster"/>
    <w:uiPriority w:val="39"/>
    <w:rsid w:val="00F60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1ohne">
    <w:name w:val="Aufzählung1ohne"/>
    <w:basedOn w:val="Standard"/>
    <w:rsid w:val="00021363"/>
    <w:pPr>
      <w:tabs>
        <w:tab w:val="left" w:pos="1701"/>
        <w:tab w:val="center" w:pos="4536"/>
        <w:tab w:val="right" w:pos="9639"/>
      </w:tabs>
      <w:ind w:left="567" w:hanging="567"/>
    </w:pPr>
    <w:rPr>
      <w:rFonts w:ascii="Times New Roman" w:hAnsi="Times New Roman"/>
    </w:rPr>
  </w:style>
  <w:style w:type="paragraph" w:customStyle="1" w:styleId="Vertrag">
    <w:name w:val="Vertrag"/>
    <w:basedOn w:val="Listenabsatz"/>
    <w:link w:val="VertragZchn"/>
    <w:qFormat/>
    <w:rsid w:val="0068793A"/>
    <w:pPr>
      <w:spacing w:line="312" w:lineRule="auto"/>
      <w:ind w:left="0"/>
      <w:contextualSpacing w:val="0"/>
      <w:jc w:val="center"/>
      <w:outlineLvl w:val="0"/>
    </w:pPr>
    <w:rPr>
      <w:rFonts w:ascii="Arial" w:eastAsiaTheme="minorHAnsi" w:hAnsi="Arial" w:cstheme="minorBidi"/>
      <w:b/>
      <w:iCs/>
      <w:sz w:val="20"/>
      <w:szCs w:val="22"/>
      <w:lang w:eastAsia="en-US"/>
    </w:rPr>
  </w:style>
  <w:style w:type="character" w:customStyle="1" w:styleId="VertragZchn">
    <w:name w:val="Vertrag Zchn"/>
    <w:basedOn w:val="Absatz-Standardschriftart"/>
    <w:link w:val="Vertrag"/>
    <w:rsid w:val="0068793A"/>
    <w:rPr>
      <w:rFonts w:ascii="Arial" w:hAnsi="Arial"/>
      <w:b/>
      <w:iCs/>
      <w:sz w:val="20"/>
    </w:rPr>
  </w:style>
  <w:style w:type="table" w:customStyle="1" w:styleId="Tabellenraster2">
    <w:name w:val="Tabellenraster2"/>
    <w:basedOn w:val="NormaleTabelle"/>
    <w:next w:val="Tabellenraster"/>
    <w:uiPriority w:val="39"/>
    <w:rsid w:val="00D56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D16704"/>
    <w:rPr>
      <w:color w:val="800080" w:themeColor="followedHyperlink"/>
      <w:u w:val="single"/>
    </w:rPr>
  </w:style>
  <w:style w:type="paragraph" w:customStyle="1" w:styleId="Default">
    <w:name w:val="Default"/>
    <w:rsid w:val="00786C1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4349">
      <w:bodyDiv w:val="1"/>
      <w:marLeft w:val="0"/>
      <w:marRight w:val="0"/>
      <w:marTop w:val="0"/>
      <w:marBottom w:val="0"/>
      <w:divBdr>
        <w:top w:val="none" w:sz="0" w:space="0" w:color="auto"/>
        <w:left w:val="none" w:sz="0" w:space="0" w:color="auto"/>
        <w:bottom w:val="none" w:sz="0" w:space="0" w:color="auto"/>
        <w:right w:val="none" w:sz="0" w:space="0" w:color="auto"/>
      </w:divBdr>
    </w:div>
    <w:div w:id="188371825">
      <w:bodyDiv w:val="1"/>
      <w:marLeft w:val="0"/>
      <w:marRight w:val="0"/>
      <w:marTop w:val="0"/>
      <w:marBottom w:val="0"/>
      <w:divBdr>
        <w:top w:val="none" w:sz="0" w:space="0" w:color="auto"/>
        <w:left w:val="none" w:sz="0" w:space="0" w:color="auto"/>
        <w:bottom w:val="none" w:sz="0" w:space="0" w:color="auto"/>
        <w:right w:val="none" w:sz="0" w:space="0" w:color="auto"/>
      </w:divBdr>
    </w:div>
    <w:div w:id="255022282">
      <w:bodyDiv w:val="1"/>
      <w:marLeft w:val="0"/>
      <w:marRight w:val="0"/>
      <w:marTop w:val="0"/>
      <w:marBottom w:val="0"/>
      <w:divBdr>
        <w:top w:val="none" w:sz="0" w:space="0" w:color="auto"/>
        <w:left w:val="none" w:sz="0" w:space="0" w:color="auto"/>
        <w:bottom w:val="none" w:sz="0" w:space="0" w:color="auto"/>
        <w:right w:val="none" w:sz="0" w:space="0" w:color="auto"/>
      </w:divBdr>
    </w:div>
    <w:div w:id="313022506">
      <w:bodyDiv w:val="1"/>
      <w:marLeft w:val="0"/>
      <w:marRight w:val="0"/>
      <w:marTop w:val="0"/>
      <w:marBottom w:val="0"/>
      <w:divBdr>
        <w:top w:val="none" w:sz="0" w:space="0" w:color="auto"/>
        <w:left w:val="none" w:sz="0" w:space="0" w:color="auto"/>
        <w:bottom w:val="none" w:sz="0" w:space="0" w:color="auto"/>
        <w:right w:val="none" w:sz="0" w:space="0" w:color="auto"/>
      </w:divBdr>
    </w:div>
    <w:div w:id="391200374">
      <w:bodyDiv w:val="1"/>
      <w:marLeft w:val="0"/>
      <w:marRight w:val="0"/>
      <w:marTop w:val="0"/>
      <w:marBottom w:val="0"/>
      <w:divBdr>
        <w:top w:val="none" w:sz="0" w:space="0" w:color="auto"/>
        <w:left w:val="none" w:sz="0" w:space="0" w:color="auto"/>
        <w:bottom w:val="none" w:sz="0" w:space="0" w:color="auto"/>
        <w:right w:val="none" w:sz="0" w:space="0" w:color="auto"/>
      </w:divBdr>
    </w:div>
    <w:div w:id="475606169">
      <w:bodyDiv w:val="1"/>
      <w:marLeft w:val="0"/>
      <w:marRight w:val="0"/>
      <w:marTop w:val="0"/>
      <w:marBottom w:val="0"/>
      <w:divBdr>
        <w:top w:val="none" w:sz="0" w:space="0" w:color="auto"/>
        <w:left w:val="none" w:sz="0" w:space="0" w:color="auto"/>
        <w:bottom w:val="none" w:sz="0" w:space="0" w:color="auto"/>
        <w:right w:val="none" w:sz="0" w:space="0" w:color="auto"/>
      </w:divBdr>
    </w:div>
    <w:div w:id="519121596">
      <w:bodyDiv w:val="1"/>
      <w:marLeft w:val="0"/>
      <w:marRight w:val="0"/>
      <w:marTop w:val="0"/>
      <w:marBottom w:val="0"/>
      <w:divBdr>
        <w:top w:val="none" w:sz="0" w:space="0" w:color="auto"/>
        <w:left w:val="none" w:sz="0" w:space="0" w:color="auto"/>
        <w:bottom w:val="none" w:sz="0" w:space="0" w:color="auto"/>
        <w:right w:val="none" w:sz="0" w:space="0" w:color="auto"/>
      </w:divBdr>
    </w:div>
    <w:div w:id="538932974">
      <w:bodyDiv w:val="1"/>
      <w:marLeft w:val="0"/>
      <w:marRight w:val="0"/>
      <w:marTop w:val="0"/>
      <w:marBottom w:val="0"/>
      <w:divBdr>
        <w:top w:val="none" w:sz="0" w:space="0" w:color="auto"/>
        <w:left w:val="none" w:sz="0" w:space="0" w:color="auto"/>
        <w:bottom w:val="none" w:sz="0" w:space="0" w:color="auto"/>
        <w:right w:val="none" w:sz="0" w:space="0" w:color="auto"/>
      </w:divBdr>
    </w:div>
    <w:div w:id="556432809">
      <w:bodyDiv w:val="1"/>
      <w:marLeft w:val="0"/>
      <w:marRight w:val="0"/>
      <w:marTop w:val="0"/>
      <w:marBottom w:val="0"/>
      <w:divBdr>
        <w:top w:val="none" w:sz="0" w:space="0" w:color="auto"/>
        <w:left w:val="none" w:sz="0" w:space="0" w:color="auto"/>
        <w:bottom w:val="none" w:sz="0" w:space="0" w:color="auto"/>
        <w:right w:val="none" w:sz="0" w:space="0" w:color="auto"/>
      </w:divBdr>
    </w:div>
    <w:div w:id="629212699">
      <w:bodyDiv w:val="1"/>
      <w:marLeft w:val="0"/>
      <w:marRight w:val="0"/>
      <w:marTop w:val="0"/>
      <w:marBottom w:val="0"/>
      <w:divBdr>
        <w:top w:val="none" w:sz="0" w:space="0" w:color="auto"/>
        <w:left w:val="none" w:sz="0" w:space="0" w:color="auto"/>
        <w:bottom w:val="none" w:sz="0" w:space="0" w:color="auto"/>
        <w:right w:val="none" w:sz="0" w:space="0" w:color="auto"/>
      </w:divBdr>
    </w:div>
    <w:div w:id="651060254">
      <w:bodyDiv w:val="1"/>
      <w:marLeft w:val="0"/>
      <w:marRight w:val="0"/>
      <w:marTop w:val="0"/>
      <w:marBottom w:val="0"/>
      <w:divBdr>
        <w:top w:val="none" w:sz="0" w:space="0" w:color="auto"/>
        <w:left w:val="none" w:sz="0" w:space="0" w:color="auto"/>
        <w:bottom w:val="none" w:sz="0" w:space="0" w:color="auto"/>
        <w:right w:val="none" w:sz="0" w:space="0" w:color="auto"/>
      </w:divBdr>
    </w:div>
    <w:div w:id="752312382">
      <w:bodyDiv w:val="1"/>
      <w:marLeft w:val="0"/>
      <w:marRight w:val="0"/>
      <w:marTop w:val="0"/>
      <w:marBottom w:val="0"/>
      <w:divBdr>
        <w:top w:val="none" w:sz="0" w:space="0" w:color="auto"/>
        <w:left w:val="none" w:sz="0" w:space="0" w:color="auto"/>
        <w:bottom w:val="none" w:sz="0" w:space="0" w:color="auto"/>
        <w:right w:val="none" w:sz="0" w:space="0" w:color="auto"/>
      </w:divBdr>
    </w:div>
    <w:div w:id="775099692">
      <w:bodyDiv w:val="1"/>
      <w:marLeft w:val="0"/>
      <w:marRight w:val="0"/>
      <w:marTop w:val="0"/>
      <w:marBottom w:val="0"/>
      <w:divBdr>
        <w:top w:val="none" w:sz="0" w:space="0" w:color="auto"/>
        <w:left w:val="none" w:sz="0" w:space="0" w:color="auto"/>
        <w:bottom w:val="none" w:sz="0" w:space="0" w:color="auto"/>
        <w:right w:val="none" w:sz="0" w:space="0" w:color="auto"/>
      </w:divBdr>
    </w:div>
    <w:div w:id="828440681">
      <w:bodyDiv w:val="1"/>
      <w:marLeft w:val="0"/>
      <w:marRight w:val="0"/>
      <w:marTop w:val="0"/>
      <w:marBottom w:val="0"/>
      <w:divBdr>
        <w:top w:val="none" w:sz="0" w:space="0" w:color="auto"/>
        <w:left w:val="none" w:sz="0" w:space="0" w:color="auto"/>
        <w:bottom w:val="none" w:sz="0" w:space="0" w:color="auto"/>
        <w:right w:val="none" w:sz="0" w:space="0" w:color="auto"/>
      </w:divBdr>
    </w:div>
    <w:div w:id="837229084">
      <w:bodyDiv w:val="1"/>
      <w:marLeft w:val="0"/>
      <w:marRight w:val="0"/>
      <w:marTop w:val="0"/>
      <w:marBottom w:val="0"/>
      <w:divBdr>
        <w:top w:val="none" w:sz="0" w:space="0" w:color="auto"/>
        <w:left w:val="none" w:sz="0" w:space="0" w:color="auto"/>
        <w:bottom w:val="none" w:sz="0" w:space="0" w:color="auto"/>
        <w:right w:val="none" w:sz="0" w:space="0" w:color="auto"/>
      </w:divBdr>
    </w:div>
    <w:div w:id="869760373">
      <w:bodyDiv w:val="1"/>
      <w:marLeft w:val="0"/>
      <w:marRight w:val="0"/>
      <w:marTop w:val="0"/>
      <w:marBottom w:val="0"/>
      <w:divBdr>
        <w:top w:val="none" w:sz="0" w:space="0" w:color="auto"/>
        <w:left w:val="none" w:sz="0" w:space="0" w:color="auto"/>
        <w:bottom w:val="none" w:sz="0" w:space="0" w:color="auto"/>
        <w:right w:val="none" w:sz="0" w:space="0" w:color="auto"/>
      </w:divBdr>
    </w:div>
    <w:div w:id="950280250">
      <w:bodyDiv w:val="1"/>
      <w:marLeft w:val="0"/>
      <w:marRight w:val="0"/>
      <w:marTop w:val="0"/>
      <w:marBottom w:val="0"/>
      <w:divBdr>
        <w:top w:val="none" w:sz="0" w:space="0" w:color="auto"/>
        <w:left w:val="none" w:sz="0" w:space="0" w:color="auto"/>
        <w:bottom w:val="none" w:sz="0" w:space="0" w:color="auto"/>
        <w:right w:val="none" w:sz="0" w:space="0" w:color="auto"/>
      </w:divBdr>
    </w:div>
    <w:div w:id="1003506443">
      <w:bodyDiv w:val="1"/>
      <w:marLeft w:val="0"/>
      <w:marRight w:val="0"/>
      <w:marTop w:val="0"/>
      <w:marBottom w:val="0"/>
      <w:divBdr>
        <w:top w:val="none" w:sz="0" w:space="0" w:color="auto"/>
        <w:left w:val="none" w:sz="0" w:space="0" w:color="auto"/>
        <w:bottom w:val="none" w:sz="0" w:space="0" w:color="auto"/>
        <w:right w:val="none" w:sz="0" w:space="0" w:color="auto"/>
      </w:divBdr>
    </w:div>
    <w:div w:id="1131092058">
      <w:bodyDiv w:val="1"/>
      <w:marLeft w:val="0"/>
      <w:marRight w:val="0"/>
      <w:marTop w:val="0"/>
      <w:marBottom w:val="0"/>
      <w:divBdr>
        <w:top w:val="none" w:sz="0" w:space="0" w:color="auto"/>
        <w:left w:val="none" w:sz="0" w:space="0" w:color="auto"/>
        <w:bottom w:val="none" w:sz="0" w:space="0" w:color="auto"/>
        <w:right w:val="none" w:sz="0" w:space="0" w:color="auto"/>
      </w:divBdr>
    </w:div>
    <w:div w:id="1321421486">
      <w:bodyDiv w:val="1"/>
      <w:marLeft w:val="0"/>
      <w:marRight w:val="0"/>
      <w:marTop w:val="0"/>
      <w:marBottom w:val="0"/>
      <w:divBdr>
        <w:top w:val="none" w:sz="0" w:space="0" w:color="auto"/>
        <w:left w:val="none" w:sz="0" w:space="0" w:color="auto"/>
        <w:bottom w:val="none" w:sz="0" w:space="0" w:color="auto"/>
        <w:right w:val="none" w:sz="0" w:space="0" w:color="auto"/>
      </w:divBdr>
    </w:div>
    <w:div w:id="1322737333">
      <w:bodyDiv w:val="1"/>
      <w:marLeft w:val="0"/>
      <w:marRight w:val="0"/>
      <w:marTop w:val="0"/>
      <w:marBottom w:val="0"/>
      <w:divBdr>
        <w:top w:val="none" w:sz="0" w:space="0" w:color="auto"/>
        <w:left w:val="none" w:sz="0" w:space="0" w:color="auto"/>
        <w:bottom w:val="none" w:sz="0" w:space="0" w:color="auto"/>
        <w:right w:val="none" w:sz="0" w:space="0" w:color="auto"/>
      </w:divBdr>
    </w:div>
    <w:div w:id="1366061184">
      <w:bodyDiv w:val="1"/>
      <w:marLeft w:val="0"/>
      <w:marRight w:val="0"/>
      <w:marTop w:val="0"/>
      <w:marBottom w:val="0"/>
      <w:divBdr>
        <w:top w:val="none" w:sz="0" w:space="0" w:color="auto"/>
        <w:left w:val="none" w:sz="0" w:space="0" w:color="auto"/>
        <w:bottom w:val="none" w:sz="0" w:space="0" w:color="auto"/>
        <w:right w:val="none" w:sz="0" w:space="0" w:color="auto"/>
      </w:divBdr>
    </w:div>
    <w:div w:id="1398555215">
      <w:bodyDiv w:val="1"/>
      <w:marLeft w:val="0"/>
      <w:marRight w:val="0"/>
      <w:marTop w:val="0"/>
      <w:marBottom w:val="0"/>
      <w:divBdr>
        <w:top w:val="none" w:sz="0" w:space="0" w:color="auto"/>
        <w:left w:val="none" w:sz="0" w:space="0" w:color="auto"/>
        <w:bottom w:val="none" w:sz="0" w:space="0" w:color="auto"/>
        <w:right w:val="none" w:sz="0" w:space="0" w:color="auto"/>
      </w:divBdr>
    </w:div>
    <w:div w:id="1462185423">
      <w:bodyDiv w:val="1"/>
      <w:marLeft w:val="0"/>
      <w:marRight w:val="0"/>
      <w:marTop w:val="0"/>
      <w:marBottom w:val="0"/>
      <w:divBdr>
        <w:top w:val="none" w:sz="0" w:space="0" w:color="auto"/>
        <w:left w:val="none" w:sz="0" w:space="0" w:color="auto"/>
        <w:bottom w:val="none" w:sz="0" w:space="0" w:color="auto"/>
        <w:right w:val="none" w:sz="0" w:space="0" w:color="auto"/>
      </w:divBdr>
    </w:div>
    <w:div w:id="1651403077">
      <w:bodyDiv w:val="1"/>
      <w:marLeft w:val="0"/>
      <w:marRight w:val="0"/>
      <w:marTop w:val="0"/>
      <w:marBottom w:val="0"/>
      <w:divBdr>
        <w:top w:val="none" w:sz="0" w:space="0" w:color="auto"/>
        <w:left w:val="none" w:sz="0" w:space="0" w:color="auto"/>
        <w:bottom w:val="none" w:sz="0" w:space="0" w:color="auto"/>
        <w:right w:val="none" w:sz="0" w:space="0" w:color="auto"/>
      </w:divBdr>
    </w:div>
    <w:div w:id="1666006816">
      <w:bodyDiv w:val="1"/>
      <w:marLeft w:val="0"/>
      <w:marRight w:val="0"/>
      <w:marTop w:val="0"/>
      <w:marBottom w:val="0"/>
      <w:divBdr>
        <w:top w:val="none" w:sz="0" w:space="0" w:color="auto"/>
        <w:left w:val="none" w:sz="0" w:space="0" w:color="auto"/>
        <w:bottom w:val="none" w:sz="0" w:space="0" w:color="auto"/>
        <w:right w:val="none" w:sz="0" w:space="0" w:color="auto"/>
      </w:divBdr>
    </w:div>
    <w:div w:id="1759668923">
      <w:bodyDiv w:val="1"/>
      <w:marLeft w:val="0"/>
      <w:marRight w:val="0"/>
      <w:marTop w:val="0"/>
      <w:marBottom w:val="0"/>
      <w:divBdr>
        <w:top w:val="none" w:sz="0" w:space="0" w:color="auto"/>
        <w:left w:val="none" w:sz="0" w:space="0" w:color="auto"/>
        <w:bottom w:val="none" w:sz="0" w:space="0" w:color="auto"/>
        <w:right w:val="none" w:sz="0" w:space="0" w:color="auto"/>
      </w:divBdr>
    </w:div>
    <w:div w:id="1793590732">
      <w:bodyDiv w:val="1"/>
      <w:marLeft w:val="0"/>
      <w:marRight w:val="0"/>
      <w:marTop w:val="0"/>
      <w:marBottom w:val="0"/>
      <w:divBdr>
        <w:top w:val="none" w:sz="0" w:space="0" w:color="auto"/>
        <w:left w:val="none" w:sz="0" w:space="0" w:color="auto"/>
        <w:bottom w:val="none" w:sz="0" w:space="0" w:color="auto"/>
        <w:right w:val="none" w:sz="0" w:space="0" w:color="auto"/>
      </w:divBdr>
    </w:div>
    <w:div w:id="1879245759">
      <w:bodyDiv w:val="1"/>
      <w:marLeft w:val="0"/>
      <w:marRight w:val="0"/>
      <w:marTop w:val="0"/>
      <w:marBottom w:val="0"/>
      <w:divBdr>
        <w:top w:val="none" w:sz="0" w:space="0" w:color="auto"/>
        <w:left w:val="none" w:sz="0" w:space="0" w:color="auto"/>
        <w:bottom w:val="none" w:sz="0" w:space="0" w:color="auto"/>
        <w:right w:val="none" w:sz="0" w:space="0" w:color="auto"/>
      </w:divBdr>
    </w:div>
    <w:div w:id="1947082927">
      <w:bodyDiv w:val="1"/>
      <w:marLeft w:val="0"/>
      <w:marRight w:val="0"/>
      <w:marTop w:val="0"/>
      <w:marBottom w:val="0"/>
      <w:divBdr>
        <w:top w:val="none" w:sz="0" w:space="0" w:color="auto"/>
        <w:left w:val="none" w:sz="0" w:space="0" w:color="auto"/>
        <w:bottom w:val="none" w:sz="0" w:space="0" w:color="auto"/>
        <w:right w:val="none" w:sz="0" w:space="0" w:color="auto"/>
      </w:divBdr>
    </w:div>
    <w:div w:id="1963996240">
      <w:bodyDiv w:val="1"/>
      <w:marLeft w:val="0"/>
      <w:marRight w:val="0"/>
      <w:marTop w:val="0"/>
      <w:marBottom w:val="0"/>
      <w:divBdr>
        <w:top w:val="none" w:sz="0" w:space="0" w:color="auto"/>
        <w:left w:val="none" w:sz="0" w:space="0" w:color="auto"/>
        <w:bottom w:val="none" w:sz="0" w:space="0" w:color="auto"/>
        <w:right w:val="none" w:sz="0" w:space="0" w:color="auto"/>
      </w:divBdr>
    </w:div>
    <w:div w:id="2093694942">
      <w:bodyDiv w:val="1"/>
      <w:marLeft w:val="0"/>
      <w:marRight w:val="0"/>
      <w:marTop w:val="0"/>
      <w:marBottom w:val="0"/>
      <w:divBdr>
        <w:top w:val="none" w:sz="0" w:space="0" w:color="auto"/>
        <w:left w:val="none" w:sz="0" w:space="0" w:color="auto"/>
        <w:bottom w:val="none" w:sz="0" w:space="0" w:color="auto"/>
        <w:right w:val="none" w:sz="0" w:space="0" w:color="auto"/>
      </w:divBdr>
    </w:div>
    <w:div w:id="214349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ervice-Haus.9011-RIM-Auftrags-Beschaffungsmanagement@arbeitsagentur.de" TargetMode="Externa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bmwi.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476ACD-40AB-41CB-B7DE-457489C0B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5691</Words>
  <Characters>35858</Characters>
  <Application>Microsoft Office Word</Application>
  <DocSecurity>0</DocSecurity>
  <Lines>298</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Satzinger Cornelia</dc:creator>
  <cp:lastModifiedBy>Steger Alexandra</cp:lastModifiedBy>
  <cp:revision>15</cp:revision>
  <cp:lastPrinted>2025-07-25T11:58:00Z</cp:lastPrinted>
  <dcterms:created xsi:type="dcterms:W3CDTF">2026-03-16T07:54:00Z</dcterms:created>
  <dcterms:modified xsi:type="dcterms:W3CDTF">2026-03-16T13:53:00Z</dcterms:modified>
</cp:coreProperties>
</file>