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653DF4E6"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VgV)</w:t>
      </w:r>
      <w:r w:rsidR="00DB3FF2">
        <w:rPr>
          <w:rFonts w:ascii="Arial" w:hAnsi="Arial" w:cs="Arial"/>
          <w:b/>
          <w:bCs/>
          <w:color w:val="auto"/>
        </w:rPr>
        <w:t>,</w:t>
      </w:r>
      <w:r w:rsidR="007F0ED3">
        <w:rPr>
          <w:rFonts w:ascii="Arial" w:hAnsi="Arial" w:cs="Arial"/>
          <w:b/>
          <w:bCs/>
          <w:color w:val="auto"/>
        </w:rPr>
        <w:t xml:space="preserve"> </w:t>
      </w:r>
      <w:bookmarkStart w:id="0" w:name="_Hlk219717649"/>
      <w:bookmarkStart w:id="1" w:name="_Hlk219713904"/>
      <w:r w:rsidR="00DB3FF2" w:rsidRPr="00F80C92">
        <w:rPr>
          <w:rFonts w:ascii="Arial" w:hAnsi="Arial" w:cs="Arial"/>
          <w:b/>
          <w:bCs/>
          <w:color w:val="auto"/>
        </w:rPr>
        <w:t>Art. 5 Buchst. k) der Verordnung (EU) 833/2014</w:t>
      </w:r>
      <w:r w:rsidRPr="00F80C92">
        <w:rPr>
          <w:rFonts w:ascii="Arial" w:hAnsi="Arial" w:cs="Arial"/>
          <w:b/>
          <w:bCs/>
          <w:color w:val="auto"/>
        </w:rPr>
        <w:t xml:space="preserve"> </w:t>
      </w:r>
      <w:r w:rsidR="00DB3FF2" w:rsidRPr="00F80C92">
        <w:rPr>
          <w:rFonts w:ascii="Arial" w:hAnsi="Arial" w:cs="Arial"/>
          <w:b/>
          <w:bCs/>
          <w:color w:val="auto"/>
        </w:rPr>
        <w:t>über restriktive Maßnahmen angesichts der Handlungen Russlands, die die Lage in der Ukraine destabilisieren</w:t>
      </w:r>
      <w:bookmarkEnd w:id="0"/>
      <w:r w:rsidR="00DB3FF2" w:rsidRPr="00DB3FF2">
        <w:rPr>
          <w:rFonts w:ascii="Arial" w:hAnsi="Arial" w:cs="Arial"/>
          <w:b/>
          <w:bCs/>
          <w:color w:val="auto"/>
        </w:rPr>
        <w:t xml:space="preserve"> </w:t>
      </w:r>
      <w:bookmarkEnd w:id="1"/>
      <w:r w:rsidR="00DB3FF2">
        <w:rPr>
          <w:rFonts w:ascii="Arial" w:hAnsi="Arial" w:cs="Arial"/>
          <w:b/>
          <w:bCs/>
          <w:color w:val="auto"/>
        </w:rPr>
        <w:t xml:space="preserve">&amp; </w:t>
      </w:r>
      <w:r w:rsidRPr="003C54B4">
        <w:rPr>
          <w:rFonts w:ascii="Arial" w:hAnsi="Arial" w:cs="Arial"/>
          <w:b/>
          <w:bCs/>
          <w:color w:val="auto"/>
        </w:rPr>
        <w:t>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F92F8B"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bookmarkStart w:id="2" w:name="_GoBack"/>
                <w:r w:rsidR="00A75051" w:rsidRPr="00C512D0">
                  <w:rPr>
                    <w:rStyle w:val="Platzhaltertext"/>
                  </w:rPr>
                  <w:t>Klicken oder tippen Sie hier, um Text einzugeben.</w:t>
                </w:r>
                <w:bookmarkEnd w:id="2"/>
              </w:sdtContent>
            </w:sdt>
          </w:p>
          <w:p w14:paraId="28694224" w14:textId="77777777" w:rsidR="0033271A" w:rsidRPr="001D2B69" w:rsidRDefault="00F92F8B"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F92F8B"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w:t>
            </w:r>
            <w:proofErr w:type="gramStart"/>
            <w:r w:rsidR="0033271A" w:rsidRPr="001D2B69">
              <w:rPr>
                <w:rFonts w:eastAsia="Times New Roman" w:cs="Arial"/>
                <w:sz w:val="24"/>
                <w:szCs w:val="24"/>
                <w:lang w:eastAsia="de-DE"/>
              </w:rPr>
              <w:t>in des Bieters</w:t>
            </w:r>
            <w:proofErr w:type="gramEnd"/>
            <w:r w:rsidR="0033271A" w:rsidRPr="001D2B69">
              <w:rPr>
                <w:rFonts w:eastAsia="Times New Roman" w:cs="Arial"/>
                <w:sz w:val="24"/>
                <w:szCs w:val="24"/>
                <w:lang w:eastAsia="de-DE"/>
              </w:rPr>
              <w:t>/Bewerbers</w:t>
            </w:r>
          </w:p>
          <w:p w14:paraId="3084C337" w14:textId="77777777" w:rsidR="0033271A" w:rsidRPr="001D2B69" w:rsidRDefault="00F92F8B"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F92F8B"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F92F8B"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F92F8B"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F92F8B"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023C6D60" w:rsidR="0033271A" w:rsidRPr="003C54B4" w:rsidRDefault="00AA5C8E" w:rsidP="004A4026">
                <w:pPr>
                  <w:tabs>
                    <w:tab w:val="left" w:pos="900"/>
                  </w:tabs>
                  <w:spacing w:before="60" w:after="120"/>
                  <w:rPr>
                    <w:rFonts w:eastAsia="Times New Roman" w:cs="Arial"/>
                    <w:sz w:val="24"/>
                    <w:szCs w:val="24"/>
                    <w:lang w:eastAsia="de-DE"/>
                  </w:rPr>
                </w:pPr>
                <w:r>
                  <w:rPr>
                    <w:rStyle w:val="Formatvorlage1"/>
                  </w:rPr>
                  <w:t>131-2025-0271</w:t>
                </w:r>
              </w:p>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F92F8B">
        <w:rPr>
          <w:rFonts w:eastAsia="Times New Roman" w:cs="Arial"/>
          <w:color w:val="000000"/>
          <w:sz w:val="24"/>
          <w:szCs w:val="24"/>
          <w:lang w:eastAsia="de-DE"/>
        </w:rPr>
      </w:r>
      <w:r w:rsidR="00F92F8B">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F92F8B"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F92F8B"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F92F8B"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F92F8B"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F92F8B"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F92F8B"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3" w:name="_Hlk155961914"/>
      <w:r w:rsidR="000A1F5F">
        <w:rPr>
          <w:rFonts w:ascii="Arial" w:hAnsi="Arial" w:cs="Arial"/>
          <w:b/>
          <w:bCs/>
          <w:color w:val="auto"/>
        </w:rPr>
        <w:t>:</w:t>
      </w:r>
    </w:p>
    <w:bookmarkStart w:id="4" w:name="_Hlk159942915"/>
    <w:p w14:paraId="37A96730" w14:textId="2BBFE19A" w:rsidR="00EA73CA" w:rsidRPr="00AD6CF2" w:rsidRDefault="00F92F8B"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3"/>
      <w:r w:rsidR="00A94B8A">
        <w:rPr>
          <w:rFonts w:ascii="Arial" w:hAnsi="Arial" w:cs="Arial"/>
          <w:color w:val="auto"/>
        </w:rPr>
        <w:tab/>
      </w:r>
      <w:r w:rsidR="00EA73CA" w:rsidRPr="00A94B8A">
        <w:rPr>
          <w:rFonts w:ascii="Arial" w:hAnsi="Arial" w:cs="Arial"/>
        </w:rPr>
        <w:t>Ja</w:t>
      </w:r>
    </w:p>
    <w:p w14:paraId="78E868DD" w14:textId="7B3E8937" w:rsidR="00C6259A" w:rsidRPr="003C54B4" w:rsidRDefault="00F92F8B"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F92F8B"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4"/>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F92F8B"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F92F8B"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F92F8B"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F92F8B"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003BBF0D" w:rsidR="007F0D6C" w:rsidRDefault="007F0D6C">
      <w:pPr>
        <w:rPr>
          <w:rFonts w:cs="Arial"/>
        </w:rPr>
      </w:pPr>
      <w:r>
        <w:rPr>
          <w:rFonts w:cs="Arial"/>
        </w:rPr>
        <w:br w:type="page"/>
      </w:r>
    </w:p>
    <w:p w14:paraId="0F1CF426" w14:textId="77777777" w:rsidR="00DB3FF2" w:rsidRDefault="00DB3FF2">
      <w:pPr>
        <w:rPr>
          <w:rFonts w:cs="Arial"/>
        </w:rPr>
      </w:pPr>
    </w:p>
    <w:p w14:paraId="6D5C5A8D" w14:textId="39FF35D5" w:rsidR="005455E7" w:rsidRDefault="005455E7" w:rsidP="005455E7">
      <w:pPr>
        <w:pStyle w:val="Default"/>
        <w:numPr>
          <w:ilvl w:val="0"/>
          <w:numId w:val="3"/>
        </w:numPr>
        <w:spacing w:after="200"/>
        <w:rPr>
          <w:rFonts w:ascii="Arial" w:hAnsi="Arial" w:cs="Arial"/>
          <w:b/>
          <w:color w:val="auto"/>
        </w:rPr>
      </w:pPr>
      <w:bookmarkStart w:id="5" w:name="_Hlk219713984"/>
      <w:r>
        <w:rPr>
          <w:rFonts w:ascii="Arial" w:hAnsi="Arial" w:cs="Arial"/>
          <w:b/>
          <w:color w:val="auto"/>
        </w:rPr>
        <w:t xml:space="preserve">Erklärung zum Nichtvorliegen von Ausschlussgründen nach Art. 5 Buchst. k) </w:t>
      </w:r>
      <w:r w:rsidR="002A73D8">
        <w:rPr>
          <w:rFonts w:ascii="Arial" w:hAnsi="Arial" w:cs="Arial"/>
          <w:b/>
          <w:color w:val="auto"/>
        </w:rPr>
        <w:t xml:space="preserve">Abs. 1 </w:t>
      </w:r>
      <w:r>
        <w:rPr>
          <w:rFonts w:ascii="Arial" w:hAnsi="Arial" w:cs="Arial"/>
          <w:b/>
          <w:color w:val="auto"/>
        </w:rPr>
        <w:t>der Verordnung (EU) 833/201</w:t>
      </w:r>
      <w:r w:rsidR="002A73D8">
        <w:rPr>
          <w:rFonts w:ascii="Arial" w:hAnsi="Arial" w:cs="Arial"/>
          <w:b/>
          <w:color w:val="auto"/>
        </w:rPr>
        <w:t>4</w:t>
      </w:r>
      <w:r w:rsidR="00E74698">
        <w:rPr>
          <w:rFonts w:ascii="Arial" w:hAnsi="Arial" w:cs="Arial"/>
          <w:b/>
          <w:color w:val="auto"/>
        </w:rPr>
        <w:t xml:space="preserve"> in der Fassung des Art. 1 Ziff. 23 der Verordnung (EU) 2022/576 des Rates vom 8. April 2022</w:t>
      </w:r>
      <w:r w:rsidR="002A73D8">
        <w:rPr>
          <w:rFonts w:ascii="Arial" w:hAnsi="Arial" w:cs="Arial"/>
          <w:b/>
          <w:color w:val="auto"/>
        </w:rPr>
        <w:t xml:space="preserve"> </w:t>
      </w:r>
      <w:bookmarkStart w:id="6" w:name="_Hlk210118275"/>
      <w:r w:rsidR="002A73D8">
        <w:rPr>
          <w:rFonts w:ascii="Arial" w:hAnsi="Arial" w:cs="Arial"/>
          <w:b/>
          <w:color w:val="auto"/>
        </w:rPr>
        <w:t>über restriktive Maßnahmen angesichts der Handlungen Russlands, die die Lage in der Ukraine destabilisieren</w:t>
      </w:r>
      <w:bookmarkEnd w:id="6"/>
      <w:r w:rsidRPr="003C54B4">
        <w:rPr>
          <w:rFonts w:ascii="Arial" w:hAnsi="Arial" w:cs="Arial"/>
          <w:b/>
          <w:color w:val="auto"/>
        </w:rPr>
        <w:t>:</w:t>
      </w:r>
    </w:p>
    <w:p w14:paraId="47E23266" w14:textId="177BFB57" w:rsidR="002A73D8" w:rsidRDefault="00F92F8B">
      <w:pPr>
        <w:pStyle w:val="Default"/>
        <w:tabs>
          <w:tab w:val="left" w:pos="851"/>
        </w:tabs>
        <w:spacing w:after="200"/>
        <w:ind w:left="850" w:hanging="340"/>
        <w:rPr>
          <w:rFonts w:ascii="Arial" w:hAnsi="Arial" w:cs="Arial"/>
        </w:rPr>
      </w:pPr>
      <w:sdt>
        <w:sdtPr>
          <w:rPr>
            <w:rFonts w:ascii="Arial" w:hAnsi="Arial" w:cs="Arial"/>
          </w:rPr>
          <w:id w:val="-1516681086"/>
          <w14:checkbox>
            <w14:checked w14:val="0"/>
            <w14:checkedState w14:val="2612" w14:font="MS Gothic"/>
            <w14:uncheckedState w14:val="2610" w14:font="MS Gothic"/>
          </w14:checkbox>
        </w:sdtPr>
        <w:sdtEndPr/>
        <w:sdtContent>
          <w:r w:rsidR="002A73D8">
            <w:rPr>
              <w:rFonts w:ascii="MS Gothic" w:eastAsia="MS Gothic" w:hAnsi="MS Gothic" w:cs="Arial" w:hint="eastAsia"/>
            </w:rPr>
            <w:t>☐</w:t>
          </w:r>
        </w:sdtContent>
      </w:sdt>
      <w:r w:rsidR="002A73D8" w:rsidRPr="003C54B4">
        <w:rPr>
          <w:rFonts w:ascii="Arial" w:hAnsi="Arial" w:cs="Arial"/>
        </w:rPr>
        <w:tab/>
      </w:r>
      <w:r w:rsidR="002A73D8">
        <w:rPr>
          <w:rFonts w:ascii="Arial" w:hAnsi="Arial" w:cs="Arial"/>
        </w:rPr>
        <w:t xml:space="preserve">Ich erkläre, </w:t>
      </w:r>
      <w:r w:rsidR="009C579F">
        <w:rPr>
          <w:rFonts w:ascii="Arial" w:hAnsi="Arial" w:cs="Arial"/>
        </w:rPr>
        <w:t>die</w:t>
      </w:r>
      <w:r w:rsidR="00BA3951">
        <w:rPr>
          <w:rFonts w:ascii="Arial" w:hAnsi="Arial" w:cs="Arial"/>
        </w:rPr>
        <w:t xml:space="preserve"> nachfolgenden Ausführungen</w:t>
      </w:r>
      <w:r w:rsidR="009C579F">
        <w:rPr>
          <w:rFonts w:ascii="Arial" w:hAnsi="Arial" w:cs="Arial"/>
        </w:rPr>
        <w:t xml:space="preserve"> zur Kenntnis genommen </w:t>
      </w:r>
      <w:r w:rsidR="00145280">
        <w:rPr>
          <w:rFonts w:ascii="Arial" w:hAnsi="Arial" w:cs="Arial"/>
        </w:rPr>
        <w:t xml:space="preserve">zu </w:t>
      </w:r>
      <w:r w:rsidR="009C579F">
        <w:rPr>
          <w:rFonts w:ascii="Arial" w:hAnsi="Arial" w:cs="Arial"/>
        </w:rPr>
        <w:t>habe</w:t>
      </w:r>
      <w:r w:rsidR="00145280">
        <w:rPr>
          <w:rFonts w:ascii="Arial" w:hAnsi="Arial" w:cs="Arial"/>
        </w:rPr>
        <w:t>n</w:t>
      </w:r>
      <w:r w:rsidR="009C579F">
        <w:rPr>
          <w:rFonts w:ascii="Arial" w:hAnsi="Arial" w:cs="Arial"/>
        </w:rPr>
        <w:t xml:space="preserve"> und gebe hiermit sämtliche dort geforderten Erklärungen für das </w:t>
      </w:r>
      <w:r w:rsidR="002A73D8">
        <w:rPr>
          <w:rFonts w:ascii="Arial" w:hAnsi="Arial" w:cs="Arial"/>
        </w:rPr>
        <w:t>Unternehmen, für das ich handle</w:t>
      </w:r>
      <w:r w:rsidR="000A32DE">
        <w:rPr>
          <w:rFonts w:ascii="Arial" w:hAnsi="Arial" w:cs="Arial"/>
        </w:rPr>
        <w:t xml:space="preserve"> ab</w:t>
      </w:r>
      <w:r w:rsidR="007963DE">
        <w:rPr>
          <w:rFonts w:ascii="Arial" w:hAnsi="Arial" w:cs="Arial"/>
        </w:rPr>
        <w:t>.</w:t>
      </w:r>
      <w:r w:rsidR="000A32DE">
        <w:rPr>
          <w:rFonts w:ascii="Arial" w:hAnsi="Arial" w:cs="Arial"/>
        </w:rPr>
        <w:t xml:space="preserve"> </w:t>
      </w:r>
      <w:r w:rsidR="007963DE">
        <w:rPr>
          <w:rFonts w:ascii="Arial" w:hAnsi="Arial" w:cs="Arial"/>
        </w:rPr>
        <w:t>Ich</w:t>
      </w:r>
      <w:r w:rsidR="000A32DE">
        <w:rPr>
          <w:rFonts w:ascii="Arial" w:hAnsi="Arial" w:cs="Arial"/>
        </w:rPr>
        <w:t xml:space="preserve"> bestätige</w:t>
      </w:r>
      <w:r w:rsidR="007963DE">
        <w:rPr>
          <w:rFonts w:ascii="Arial" w:hAnsi="Arial" w:cs="Arial"/>
        </w:rPr>
        <w:t xml:space="preserve"> außerdem</w:t>
      </w:r>
      <w:r w:rsidR="000A32DE">
        <w:rPr>
          <w:rFonts w:ascii="Arial" w:hAnsi="Arial" w:cs="Arial"/>
        </w:rPr>
        <w:t>, dass</w:t>
      </w:r>
      <w:r w:rsidR="002A73D8">
        <w:rPr>
          <w:rFonts w:ascii="Arial" w:hAnsi="Arial" w:cs="Arial"/>
        </w:rPr>
        <w:t xml:space="preserve"> keiner der </w:t>
      </w:r>
      <w:r w:rsidR="00BA3951">
        <w:rPr>
          <w:rFonts w:ascii="Arial" w:hAnsi="Arial" w:cs="Arial"/>
        </w:rPr>
        <w:t>nachfolgend</w:t>
      </w:r>
      <w:r w:rsidR="002A73D8">
        <w:rPr>
          <w:rFonts w:ascii="Arial" w:hAnsi="Arial" w:cs="Arial"/>
        </w:rPr>
        <w:t xml:space="preserve"> genannten Ausschlussgründe </w:t>
      </w:r>
      <w:r w:rsidR="00DB3FF2">
        <w:rPr>
          <w:rFonts w:ascii="Arial" w:hAnsi="Arial" w:cs="Arial"/>
        </w:rPr>
        <w:t>vorliegt.</w:t>
      </w:r>
    </w:p>
    <w:p w14:paraId="1C8EA6FB" w14:textId="0DA8CEE7" w:rsidR="00D261E4" w:rsidRDefault="00D261E4" w:rsidP="00D261E4">
      <w:pPr>
        <w:pStyle w:val="Default"/>
        <w:numPr>
          <w:ilvl w:val="0"/>
          <w:numId w:val="5"/>
        </w:numPr>
        <w:tabs>
          <w:tab w:val="left" w:pos="851"/>
        </w:tabs>
        <w:spacing w:after="200"/>
        <w:rPr>
          <w:rFonts w:ascii="Arial" w:hAnsi="Arial" w:cs="Arial"/>
        </w:rPr>
      </w:pPr>
      <w:r>
        <w:rPr>
          <w:rFonts w:ascii="Arial" w:hAnsi="Arial" w:cs="Arial"/>
        </w:rPr>
        <w:t>Der/die Bewerber/Bieter gehört</w:t>
      </w:r>
      <w:r w:rsidR="004D7689">
        <w:rPr>
          <w:rFonts w:ascii="Arial" w:hAnsi="Arial" w:cs="Arial"/>
        </w:rPr>
        <w:t>/gehören</w:t>
      </w:r>
      <w:r>
        <w:rPr>
          <w:rFonts w:ascii="Arial" w:hAnsi="Arial" w:cs="Arial"/>
        </w:rPr>
        <w:t xml:space="preserve"> nicht zu den in Artikel 5 k) Abs. 1 der Verordnung (EU) </w:t>
      </w:r>
      <w:r w:rsidR="004D7689">
        <w:rPr>
          <w:rFonts w:ascii="Arial" w:hAnsi="Arial" w:cs="Arial"/>
        </w:rPr>
        <w:t xml:space="preserve">Nr. 833/2014 in der Fassung des Art. 1 Ziff. 23 der Verordnung (EU) 2022/576 des Rates vom 8. April 2022 </w:t>
      </w:r>
      <w:r>
        <w:rPr>
          <w:rFonts w:ascii="Arial" w:hAnsi="Arial" w:cs="Arial"/>
        </w:rPr>
        <w:t>über restriktive Maßnahmen angesichts der Handlungen Russlands, die die Lage in der Ukraine destabilisieren, genannten Personen oder Unternehmen, die einen Bezug zu Russland im Sinne der Vorschrift aufweisen,</w:t>
      </w:r>
    </w:p>
    <w:p w14:paraId="60D1E6B8" w14:textId="1E6E5647"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russische Staatsangehörigkeit des Bewerbers/Bieters oder die Niederlassung des Bewerbers/Bieters in Russland,</w:t>
      </w:r>
    </w:p>
    <w:p w14:paraId="0A28C2AB" w14:textId="711F0142"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Beteiligung einer natürlichen Person oder eines Unternehmens, auf die eines der Kriterien nach Buchstabe a zutrifft, am Bewerber/Bieter über das Halten von Anteilen im Umfang von mehr als 50 %,</w:t>
      </w:r>
    </w:p>
    <w:p w14:paraId="749C4CEE" w14:textId="6870D5DE"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 xml:space="preserve">durch das Handeln der Bewerber/Bieter im Namen oder auf Anweisung von Personen oder Unternehmen, auf die die Kriterien der Buchstaben a und/oder </w:t>
      </w:r>
      <w:r w:rsidR="00145280">
        <w:rPr>
          <w:rFonts w:ascii="Arial" w:hAnsi="Arial" w:cs="Arial"/>
        </w:rPr>
        <w:t>b zutrifft.</w:t>
      </w:r>
    </w:p>
    <w:p w14:paraId="4BC99DD5" w14:textId="4A715A49" w:rsidR="00145280" w:rsidRDefault="00145280" w:rsidP="00145280">
      <w:pPr>
        <w:pStyle w:val="Default"/>
        <w:numPr>
          <w:ilvl w:val="0"/>
          <w:numId w:val="5"/>
        </w:numPr>
        <w:tabs>
          <w:tab w:val="left" w:pos="851"/>
        </w:tabs>
        <w:spacing w:after="200"/>
        <w:rPr>
          <w:rFonts w:ascii="Arial" w:hAnsi="Arial" w:cs="Arial"/>
        </w:rPr>
      </w:pPr>
      <w:r>
        <w:rPr>
          <w:rFonts w:ascii="Arial" w:hAnsi="Arial" w:cs="Arial"/>
        </w:rPr>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79A170D1" w14:textId="20FA1D91" w:rsidR="00145280" w:rsidRPr="00CF5D4B" w:rsidRDefault="00145280" w:rsidP="00CF5D4B">
      <w:pPr>
        <w:pStyle w:val="Default"/>
        <w:numPr>
          <w:ilvl w:val="0"/>
          <w:numId w:val="5"/>
        </w:numPr>
        <w:tabs>
          <w:tab w:val="left" w:pos="851"/>
        </w:tabs>
        <w:spacing w:after="200"/>
        <w:rPr>
          <w:rFonts w:ascii="Arial" w:hAnsi="Arial" w:cs="Arial"/>
        </w:rPr>
      </w:pPr>
      <w:r>
        <w:rPr>
          <w:rFonts w:ascii="Arial" w:hAnsi="Arial" w:cs="Arial"/>
        </w:rPr>
        <w:t>Während der Vertragslaufzeit werden keine als Unterauftragnehmer, Lieferanten oder Unternehmen, deren Kapazitäten im Zusammenhang mit der Erbringung des Eignungsnachweises in Anspruch genommen werden, beteiligten Unternehmen eingesetzt, auf die mehr als 10 % des Auftragswerts entfällt.</w:t>
      </w:r>
    </w:p>
    <w:bookmarkEnd w:id="5"/>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bookmarkStart w:id="7" w:name="_Hlk210116926"/>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bookmarkStart w:id="8" w:name="_Hlk210117407"/>
    <w:bookmarkEnd w:id="7"/>
    <w:p w14:paraId="784B2574" w14:textId="5706539F" w:rsidR="00AF1360" w:rsidRPr="003C54B4" w:rsidRDefault="00F92F8B"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bookmarkEnd w:id="8"/>
    <w:p w14:paraId="75E8C0CC" w14:textId="021D3B49" w:rsidR="00D70FA7" w:rsidRDefault="00F92F8B"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36780B21" w14:textId="77777777" w:rsidR="00080976" w:rsidRDefault="00080976" w:rsidP="00080976">
      <w:pPr>
        <w:pStyle w:val="Default"/>
        <w:tabs>
          <w:tab w:val="left" w:pos="851"/>
        </w:tabs>
        <w:spacing w:after="200"/>
        <w:ind w:left="340" w:hanging="340"/>
        <w:rPr>
          <w:rFonts w:ascii="Arial" w:hAnsi="Arial" w:cs="Arial"/>
        </w:rPr>
      </w:pP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F92F8B"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F92F8B"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F92F8B"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F92F8B"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F92F8B"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1843B5BD" w14:textId="5E21FCC5" w:rsidR="00985F6C" w:rsidRDefault="00F92F8B" w:rsidP="009B2AD0">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58EAFAE0" w14:textId="77777777" w:rsidR="009B2AD0" w:rsidRPr="009B2AD0" w:rsidRDefault="009B2AD0" w:rsidP="009B2AD0">
      <w:pPr>
        <w:pStyle w:val="Default"/>
        <w:tabs>
          <w:tab w:val="left" w:pos="851"/>
        </w:tabs>
        <w:spacing w:after="200"/>
        <w:ind w:left="850" w:hanging="340"/>
        <w:rPr>
          <w:rFonts w:ascii="Arial" w:hAnsi="Arial" w:cs="Arial"/>
        </w:rPr>
      </w:pPr>
    </w:p>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F92F8B"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F92F8B"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F92F8B"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793631C3" w14:textId="0AED8C7E" w:rsidR="0024009A" w:rsidRDefault="0024009A">
      <w:pPr>
        <w:rPr>
          <w:rFonts w:cs="Arial"/>
        </w:rPr>
      </w:pPr>
    </w:p>
    <w:p w14:paraId="43103BCB" w14:textId="77777777" w:rsidR="000B7286" w:rsidRPr="00F35F7D" w:rsidRDefault="000B7286" w:rsidP="00F35F7D">
      <w:pPr>
        <w:rPr>
          <w:rFonts w:cs="Arial"/>
          <w:color w:val="000000"/>
          <w:sz w:val="24"/>
          <w:szCs w:val="24"/>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2A20D8A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w:t>
      </w:r>
      <w:r w:rsidR="00DE625E">
        <w:rPr>
          <w:rFonts w:cs="Arial"/>
          <w:color w:val="000000"/>
          <w:sz w:val="24"/>
          <w:szCs w:val="24"/>
        </w:rPr>
        <w:t>IX</w:t>
      </w:r>
      <w:r w:rsidRPr="000B7286">
        <w:rPr>
          <w:rFonts w:cs="Arial"/>
          <w:color w:val="000000"/>
          <w:sz w:val="24"/>
          <w:szCs w:val="24"/>
        </w:rPr>
        <w:t>.,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74CD4FC8" w14:textId="28259866" w:rsidR="009E7A8C" w:rsidRPr="00F35F7D" w:rsidRDefault="009E7A8C" w:rsidP="00F35F7D">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F35F7D"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7711" w14:textId="77777777" w:rsidR="00DF6D19" w:rsidRDefault="00DF6D19" w:rsidP="00F36290">
      <w:pPr>
        <w:spacing w:after="0" w:line="240" w:lineRule="auto"/>
      </w:pPr>
      <w:r>
        <w:separator/>
      </w:r>
    </w:p>
  </w:endnote>
  <w:endnote w:type="continuationSeparator" w:id="0">
    <w:p w14:paraId="0F971C07" w14:textId="77777777" w:rsidR="00DF6D19" w:rsidRDefault="00DF6D19"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072DD4A5" w:rsidR="00F36290" w:rsidRDefault="009919DE">
    <w:pPr>
      <w:pStyle w:val="Fuzeile"/>
    </w:pPr>
    <w:r>
      <w:t xml:space="preserve">Stand: </w:t>
    </w:r>
    <w:r w:rsidR="00893F23">
      <w:t>19.01.2026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BF85" w14:textId="77777777" w:rsidR="00DF6D19" w:rsidRDefault="00DF6D19" w:rsidP="00F36290">
      <w:pPr>
        <w:spacing w:after="0" w:line="240" w:lineRule="auto"/>
      </w:pPr>
      <w:r>
        <w:separator/>
      </w:r>
    </w:p>
  </w:footnote>
  <w:footnote w:type="continuationSeparator" w:id="0">
    <w:p w14:paraId="7F4A014E" w14:textId="77777777" w:rsidR="00DF6D19" w:rsidRDefault="00DF6D19"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4A76E0"/>
    <w:multiLevelType w:val="hybridMultilevel"/>
    <w:tmpl w:val="161473C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msSzHI4PsCpm7XDhgdpruWIk7+TXZ9CZxBAJT1DaeYkFgeERlvGge9qPZLR4TZcnN8iphn1iSjYRw5FP4pTIbg==" w:saltValue="weuLkqXel+Gj44dN12A8zQ==" w:algorithmName="SHA-51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80976"/>
    <w:rsid w:val="00092D53"/>
    <w:rsid w:val="00093F78"/>
    <w:rsid w:val="000955BF"/>
    <w:rsid w:val="000A1F5F"/>
    <w:rsid w:val="000A32DE"/>
    <w:rsid w:val="000B1866"/>
    <w:rsid w:val="000B1C66"/>
    <w:rsid w:val="000B452A"/>
    <w:rsid w:val="000B7286"/>
    <w:rsid w:val="000C3A9A"/>
    <w:rsid w:val="000C4AF1"/>
    <w:rsid w:val="000D495F"/>
    <w:rsid w:val="000F4AF2"/>
    <w:rsid w:val="00111FF0"/>
    <w:rsid w:val="00116C0E"/>
    <w:rsid w:val="00124CD0"/>
    <w:rsid w:val="001259F1"/>
    <w:rsid w:val="0014528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009A"/>
    <w:rsid w:val="00246639"/>
    <w:rsid w:val="002800D3"/>
    <w:rsid w:val="0028011F"/>
    <w:rsid w:val="002823AA"/>
    <w:rsid w:val="00287043"/>
    <w:rsid w:val="002A73D8"/>
    <w:rsid w:val="002B6EAD"/>
    <w:rsid w:val="002F2120"/>
    <w:rsid w:val="0033271A"/>
    <w:rsid w:val="00333834"/>
    <w:rsid w:val="003350C4"/>
    <w:rsid w:val="00337F43"/>
    <w:rsid w:val="00342011"/>
    <w:rsid w:val="0034534D"/>
    <w:rsid w:val="00345766"/>
    <w:rsid w:val="003471CF"/>
    <w:rsid w:val="00352854"/>
    <w:rsid w:val="00355146"/>
    <w:rsid w:val="00367302"/>
    <w:rsid w:val="0037066E"/>
    <w:rsid w:val="00382C0C"/>
    <w:rsid w:val="0038572F"/>
    <w:rsid w:val="00387535"/>
    <w:rsid w:val="00393FD1"/>
    <w:rsid w:val="003967D5"/>
    <w:rsid w:val="00397299"/>
    <w:rsid w:val="00397568"/>
    <w:rsid w:val="003C54B4"/>
    <w:rsid w:val="003C5940"/>
    <w:rsid w:val="003E5FC1"/>
    <w:rsid w:val="003E7872"/>
    <w:rsid w:val="003E7FAD"/>
    <w:rsid w:val="00407940"/>
    <w:rsid w:val="00434F51"/>
    <w:rsid w:val="00471302"/>
    <w:rsid w:val="0047420A"/>
    <w:rsid w:val="004774F6"/>
    <w:rsid w:val="004803E2"/>
    <w:rsid w:val="00481792"/>
    <w:rsid w:val="00493A89"/>
    <w:rsid w:val="0049661B"/>
    <w:rsid w:val="004A393E"/>
    <w:rsid w:val="004A4026"/>
    <w:rsid w:val="004B41E4"/>
    <w:rsid w:val="004B54AD"/>
    <w:rsid w:val="004B7B20"/>
    <w:rsid w:val="004D7689"/>
    <w:rsid w:val="004F439D"/>
    <w:rsid w:val="004F5182"/>
    <w:rsid w:val="00503739"/>
    <w:rsid w:val="00511759"/>
    <w:rsid w:val="005367B2"/>
    <w:rsid w:val="005455E7"/>
    <w:rsid w:val="00553283"/>
    <w:rsid w:val="005618C3"/>
    <w:rsid w:val="00570B1A"/>
    <w:rsid w:val="00592102"/>
    <w:rsid w:val="0059473E"/>
    <w:rsid w:val="005A22AF"/>
    <w:rsid w:val="005A7890"/>
    <w:rsid w:val="005C16D9"/>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B510E"/>
    <w:rsid w:val="006C2C90"/>
    <w:rsid w:val="006C7AA0"/>
    <w:rsid w:val="006D0C20"/>
    <w:rsid w:val="006D5034"/>
    <w:rsid w:val="006E1B8D"/>
    <w:rsid w:val="00721152"/>
    <w:rsid w:val="00721A03"/>
    <w:rsid w:val="0075713F"/>
    <w:rsid w:val="00763664"/>
    <w:rsid w:val="00765C5D"/>
    <w:rsid w:val="0077067C"/>
    <w:rsid w:val="00780FC1"/>
    <w:rsid w:val="007902FC"/>
    <w:rsid w:val="007963DE"/>
    <w:rsid w:val="007A19B4"/>
    <w:rsid w:val="007B05BD"/>
    <w:rsid w:val="007B27CE"/>
    <w:rsid w:val="007D3BCF"/>
    <w:rsid w:val="007E35C4"/>
    <w:rsid w:val="007F0D6C"/>
    <w:rsid w:val="007F0ED3"/>
    <w:rsid w:val="007F2EF9"/>
    <w:rsid w:val="007F4FDF"/>
    <w:rsid w:val="007F5566"/>
    <w:rsid w:val="00800E41"/>
    <w:rsid w:val="00802648"/>
    <w:rsid w:val="008218C6"/>
    <w:rsid w:val="0082300B"/>
    <w:rsid w:val="00834645"/>
    <w:rsid w:val="00836309"/>
    <w:rsid w:val="008374BE"/>
    <w:rsid w:val="00842FF2"/>
    <w:rsid w:val="008523B8"/>
    <w:rsid w:val="0087272D"/>
    <w:rsid w:val="00874448"/>
    <w:rsid w:val="00880640"/>
    <w:rsid w:val="00893F23"/>
    <w:rsid w:val="008B716B"/>
    <w:rsid w:val="008B74F3"/>
    <w:rsid w:val="008C0375"/>
    <w:rsid w:val="008E4F87"/>
    <w:rsid w:val="00903A8D"/>
    <w:rsid w:val="00912A50"/>
    <w:rsid w:val="009166AC"/>
    <w:rsid w:val="0092197A"/>
    <w:rsid w:val="00932D91"/>
    <w:rsid w:val="009410EB"/>
    <w:rsid w:val="00943480"/>
    <w:rsid w:val="009476AD"/>
    <w:rsid w:val="00950F50"/>
    <w:rsid w:val="00957545"/>
    <w:rsid w:val="00962E5E"/>
    <w:rsid w:val="00985F6C"/>
    <w:rsid w:val="009873C8"/>
    <w:rsid w:val="009919DE"/>
    <w:rsid w:val="009926BE"/>
    <w:rsid w:val="009A30D7"/>
    <w:rsid w:val="009A5056"/>
    <w:rsid w:val="009A5F2A"/>
    <w:rsid w:val="009B2AD0"/>
    <w:rsid w:val="009C579F"/>
    <w:rsid w:val="009E0A70"/>
    <w:rsid w:val="009E3B63"/>
    <w:rsid w:val="009E4887"/>
    <w:rsid w:val="009E6145"/>
    <w:rsid w:val="009E7A8C"/>
    <w:rsid w:val="00A11BA8"/>
    <w:rsid w:val="00A234E6"/>
    <w:rsid w:val="00A45E37"/>
    <w:rsid w:val="00A65087"/>
    <w:rsid w:val="00A75051"/>
    <w:rsid w:val="00A75DC6"/>
    <w:rsid w:val="00A94B8A"/>
    <w:rsid w:val="00AA53EB"/>
    <w:rsid w:val="00AA5C8E"/>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3951"/>
    <w:rsid w:val="00BA6A1B"/>
    <w:rsid w:val="00BB19AC"/>
    <w:rsid w:val="00BB5155"/>
    <w:rsid w:val="00BD2A5B"/>
    <w:rsid w:val="00BD4A8D"/>
    <w:rsid w:val="00BD5FAD"/>
    <w:rsid w:val="00BE3C03"/>
    <w:rsid w:val="00BF53AF"/>
    <w:rsid w:val="00C01E2E"/>
    <w:rsid w:val="00C073CE"/>
    <w:rsid w:val="00C10510"/>
    <w:rsid w:val="00C15B57"/>
    <w:rsid w:val="00C17D6E"/>
    <w:rsid w:val="00C61A0F"/>
    <w:rsid w:val="00C6259A"/>
    <w:rsid w:val="00C739AB"/>
    <w:rsid w:val="00C772A2"/>
    <w:rsid w:val="00C90819"/>
    <w:rsid w:val="00CB339F"/>
    <w:rsid w:val="00CB66B1"/>
    <w:rsid w:val="00CB67D3"/>
    <w:rsid w:val="00CC1F3D"/>
    <w:rsid w:val="00CC65FE"/>
    <w:rsid w:val="00CD3A72"/>
    <w:rsid w:val="00CE2072"/>
    <w:rsid w:val="00CF5D4B"/>
    <w:rsid w:val="00D04345"/>
    <w:rsid w:val="00D04596"/>
    <w:rsid w:val="00D14C2D"/>
    <w:rsid w:val="00D261E4"/>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97B1A"/>
    <w:rsid w:val="00DB3FF2"/>
    <w:rsid w:val="00DD7354"/>
    <w:rsid w:val="00DE11EA"/>
    <w:rsid w:val="00DE625E"/>
    <w:rsid w:val="00DF6D19"/>
    <w:rsid w:val="00E00628"/>
    <w:rsid w:val="00E01C69"/>
    <w:rsid w:val="00E17A6B"/>
    <w:rsid w:val="00E21D45"/>
    <w:rsid w:val="00E2656D"/>
    <w:rsid w:val="00E42FB0"/>
    <w:rsid w:val="00E433FE"/>
    <w:rsid w:val="00E441BD"/>
    <w:rsid w:val="00E46E1D"/>
    <w:rsid w:val="00E71DCA"/>
    <w:rsid w:val="00E73FA4"/>
    <w:rsid w:val="00E74698"/>
    <w:rsid w:val="00E826AD"/>
    <w:rsid w:val="00E90B80"/>
    <w:rsid w:val="00EA2A79"/>
    <w:rsid w:val="00EA4B74"/>
    <w:rsid w:val="00EA73CA"/>
    <w:rsid w:val="00EA7D7B"/>
    <w:rsid w:val="00EB4617"/>
    <w:rsid w:val="00ED0C75"/>
    <w:rsid w:val="00ED23F3"/>
    <w:rsid w:val="00ED2DBE"/>
    <w:rsid w:val="00ED6A75"/>
    <w:rsid w:val="00EE7F43"/>
    <w:rsid w:val="00EF2D11"/>
    <w:rsid w:val="00F01DDE"/>
    <w:rsid w:val="00F104D3"/>
    <w:rsid w:val="00F15E1E"/>
    <w:rsid w:val="00F237FC"/>
    <w:rsid w:val="00F23A42"/>
    <w:rsid w:val="00F35F7D"/>
    <w:rsid w:val="00F36290"/>
    <w:rsid w:val="00F40093"/>
    <w:rsid w:val="00F5390E"/>
    <w:rsid w:val="00F61DE3"/>
    <w:rsid w:val="00F63670"/>
    <w:rsid w:val="00F74FC4"/>
    <w:rsid w:val="00F80C92"/>
    <w:rsid w:val="00F81A41"/>
    <w:rsid w:val="00F92F8B"/>
    <w:rsid w:val="00F95999"/>
    <w:rsid w:val="00F976E7"/>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A2CEA"/>
    <w:rsid w:val="001C4E37"/>
    <w:rsid w:val="001E4175"/>
    <w:rsid w:val="00245395"/>
    <w:rsid w:val="00255EEB"/>
    <w:rsid w:val="00267E6F"/>
    <w:rsid w:val="002812D2"/>
    <w:rsid w:val="00301862"/>
    <w:rsid w:val="00447944"/>
    <w:rsid w:val="004869F2"/>
    <w:rsid w:val="004A1254"/>
    <w:rsid w:val="004A511F"/>
    <w:rsid w:val="004D5F1A"/>
    <w:rsid w:val="004E29B4"/>
    <w:rsid w:val="005548AD"/>
    <w:rsid w:val="005831F7"/>
    <w:rsid w:val="005B6B45"/>
    <w:rsid w:val="005E5F11"/>
    <w:rsid w:val="005F3826"/>
    <w:rsid w:val="00660B8F"/>
    <w:rsid w:val="00746768"/>
    <w:rsid w:val="0075111A"/>
    <w:rsid w:val="0090065D"/>
    <w:rsid w:val="00981C42"/>
    <w:rsid w:val="009C69F5"/>
    <w:rsid w:val="00A06E63"/>
    <w:rsid w:val="00A16346"/>
    <w:rsid w:val="00A721AC"/>
    <w:rsid w:val="00AD7140"/>
    <w:rsid w:val="00B2612F"/>
    <w:rsid w:val="00B76836"/>
    <w:rsid w:val="00BE52EA"/>
    <w:rsid w:val="00C83D26"/>
    <w:rsid w:val="00CC537F"/>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8109-F23C-48A4-9F79-B721EA35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8906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Holzhausen, Matthias (GZD - Zentrale Beschaffungsstelle der BFinV - DO Offenbach am Main)</cp:lastModifiedBy>
  <cp:revision>5</cp:revision>
  <cp:lastPrinted>2024-03-13T09:17:00Z</cp:lastPrinted>
  <dcterms:created xsi:type="dcterms:W3CDTF">2026-01-27T11:10:00Z</dcterms:created>
  <dcterms:modified xsi:type="dcterms:W3CDTF">2026-01-27T14:16:00Z</dcterms:modified>
</cp:coreProperties>
</file>