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B180" w14:textId="77777777" w:rsidR="00FE2E42" w:rsidRDefault="00FE2E42" w:rsidP="004745F3">
      <w:pPr>
        <w:spacing w:after="120"/>
        <w:jc w:val="center"/>
        <w:rPr>
          <w:rFonts w:ascii="Arial" w:hAnsi="Arial" w:cs="Arial"/>
          <w:b/>
          <w:sz w:val="28"/>
          <w:szCs w:val="28"/>
        </w:rPr>
      </w:pPr>
      <w:r w:rsidRPr="00FE2E42">
        <w:rPr>
          <w:rFonts w:ascii="Arial" w:hAnsi="Arial" w:cs="Arial"/>
          <w:b/>
          <w:sz w:val="28"/>
          <w:szCs w:val="28"/>
        </w:rPr>
        <w:t>Vergabeunterlagen</w:t>
      </w:r>
    </w:p>
    <w:p w14:paraId="7C002A07" w14:textId="7D08D46D" w:rsidR="00CD19FD" w:rsidRDefault="00CD19FD" w:rsidP="004745F3">
      <w:pPr>
        <w:spacing w:after="120"/>
        <w:jc w:val="center"/>
        <w:rPr>
          <w:rFonts w:ascii="Arial" w:hAnsi="Arial" w:cs="Arial"/>
          <w:b/>
          <w:sz w:val="28"/>
          <w:szCs w:val="28"/>
        </w:rPr>
      </w:pPr>
    </w:p>
    <w:p w14:paraId="2D594707" w14:textId="389DA4E9" w:rsidR="00FE2E42" w:rsidRDefault="000903F6" w:rsidP="000903F6">
      <w:pPr>
        <w:spacing w:after="120"/>
        <w:ind w:left="1701"/>
        <w:rPr>
          <w:rFonts w:ascii="Arial" w:hAnsi="Arial" w:cs="Arial"/>
          <w:b/>
        </w:rPr>
      </w:pPr>
      <w:r>
        <w:rPr>
          <w:rFonts w:ascii="Arial" w:hAnsi="Arial" w:cs="Arial"/>
          <w:b/>
        </w:rPr>
        <w:tab/>
      </w:r>
      <w:r w:rsidR="009766BE">
        <w:rPr>
          <w:rFonts w:ascii="Arial" w:hAnsi="Arial" w:cs="Arial"/>
          <w:b/>
        </w:rPr>
        <w:tab/>
      </w:r>
      <w:r w:rsidR="009766BE">
        <w:rPr>
          <w:rFonts w:ascii="Arial" w:hAnsi="Arial" w:cs="Arial"/>
          <w:b/>
        </w:rPr>
        <w:tab/>
      </w:r>
      <w:r w:rsidR="00FE2E42" w:rsidRPr="00FE2E42">
        <w:rPr>
          <w:rFonts w:ascii="Arial" w:hAnsi="Arial" w:cs="Arial"/>
        </w:rPr>
        <w:t>zu</w:t>
      </w:r>
      <w:r w:rsidR="00FE2E42">
        <w:rPr>
          <w:rFonts w:ascii="Arial" w:hAnsi="Arial" w:cs="Arial"/>
        </w:rPr>
        <w:t xml:space="preserve">m </w:t>
      </w:r>
      <w:r w:rsidR="00681725">
        <w:rPr>
          <w:rFonts w:ascii="Arial" w:hAnsi="Arial" w:cs="Arial"/>
          <w:b/>
        </w:rPr>
        <w:t>Offenen Verfahren</w:t>
      </w:r>
    </w:p>
    <w:p w14:paraId="5506B461" w14:textId="2EAC8BFC" w:rsidR="000903F6" w:rsidRDefault="000903F6" w:rsidP="000903F6">
      <w:pPr>
        <w:spacing w:after="120"/>
        <w:ind w:left="1701"/>
        <w:rPr>
          <w:rFonts w:ascii="Arial" w:hAnsi="Arial" w:cs="Arial"/>
          <w:b/>
        </w:rPr>
      </w:pPr>
      <w:r>
        <w:rPr>
          <w:rFonts w:ascii="Arial" w:hAnsi="Arial" w:cs="Arial"/>
          <w:b/>
        </w:rPr>
        <w:tab/>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A448FF" w:rsidRPr="00CC2066" w14:paraId="0629B873" w14:textId="77777777" w:rsidTr="00CC7F85">
        <w:trPr>
          <w:cantSplit/>
          <w:trHeight w:val="454"/>
        </w:trPr>
        <w:tc>
          <w:tcPr>
            <w:tcW w:w="9050" w:type="dxa"/>
          </w:tcPr>
          <w:p w14:paraId="7D42C919" w14:textId="77777777" w:rsidR="00A448FF" w:rsidRPr="00A53BA4" w:rsidRDefault="00A448FF" w:rsidP="00CC7F85">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w:t>
            </w:r>
            <w:r>
              <w:rPr>
                <w:rFonts w:ascii="Arial Narrow" w:hAnsi="Arial Narrow" w:cs="Arial"/>
                <w:b/>
                <w:i/>
                <w:color w:val="FF0000"/>
              </w:rPr>
              <w:t>geben sich aus dem Vordruck D.0.</w:t>
            </w:r>
          </w:p>
        </w:tc>
      </w:tr>
    </w:tbl>
    <w:p w14:paraId="0995CAB4" w14:textId="77777777" w:rsidR="00A448FF" w:rsidRPr="00FE2E42" w:rsidRDefault="00A448FF" w:rsidP="00A448FF">
      <w:pPr>
        <w:spacing w:after="120"/>
        <w:ind w:left="357" w:hanging="357"/>
        <w:rPr>
          <w:rFonts w:ascii="Arial" w:hAnsi="Arial" w:cs="Arial"/>
          <w:b/>
          <w:u w:val="single"/>
        </w:rPr>
      </w:pPr>
    </w:p>
    <w:p w14:paraId="528E1456" w14:textId="77777777" w:rsidR="00FE2E42" w:rsidRPr="00ED105D"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Bewerbungsbedingungen</w:t>
      </w:r>
    </w:p>
    <w:p w14:paraId="2FAF02E1" w14:textId="77777777" w:rsidR="00FE2E42" w:rsidRPr="00FE2E42" w:rsidRDefault="00FE2E42" w:rsidP="004745F3">
      <w:pPr>
        <w:tabs>
          <w:tab w:val="left" w:pos="851"/>
        </w:tabs>
        <w:spacing w:after="120"/>
        <w:jc w:val="both"/>
        <w:rPr>
          <w:rFonts w:ascii="Arial" w:hAnsi="Arial" w:cs="Arial"/>
          <w:b/>
        </w:rPr>
      </w:pPr>
    </w:p>
    <w:p w14:paraId="680E5132"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Leistungsbeschreibung / Leistungsverzeichnis</w:t>
      </w:r>
      <w:proofErr w:type="gramStart"/>
      <w:r w:rsidR="00D77954" w:rsidRPr="00ED105D">
        <w:rPr>
          <w:rFonts w:ascii="Arial" w:hAnsi="Arial" w:cs="Arial"/>
          <w:b/>
          <w:sz w:val="24"/>
          <w:szCs w:val="24"/>
          <w:u w:val="single"/>
        </w:rPr>
        <w:t xml:space="preserve">   </w:t>
      </w:r>
      <w:r w:rsidRPr="00ED105D">
        <w:rPr>
          <w:rFonts w:ascii="Arial" w:hAnsi="Arial" w:cs="Arial"/>
          <w:b/>
          <w:sz w:val="24"/>
          <w:szCs w:val="24"/>
          <w:u w:val="single"/>
        </w:rPr>
        <w:t>(</w:t>
      </w:r>
      <w:proofErr w:type="gramEnd"/>
      <w:r w:rsidRPr="00ED105D">
        <w:rPr>
          <w:rFonts w:ascii="Arial" w:hAnsi="Arial" w:cs="Arial"/>
          <w:b/>
          <w:sz w:val="24"/>
          <w:szCs w:val="24"/>
          <w:u w:val="single"/>
        </w:rPr>
        <w:t>ggf. mit eigenen Anlagen)</w:t>
      </w:r>
    </w:p>
    <w:p w14:paraId="2CE72DE1" w14:textId="4C8973F3" w:rsidR="00D42672" w:rsidRPr="000A236E" w:rsidRDefault="003E66EC" w:rsidP="0036126E">
      <w:pPr>
        <w:tabs>
          <w:tab w:val="left" w:pos="1560"/>
        </w:tabs>
        <w:spacing w:after="60"/>
        <w:ind w:firstLine="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D42672" w:rsidRPr="000A236E">
        <w:rPr>
          <w:rFonts w:ascii="Arial" w:hAnsi="Arial" w:cs="Arial"/>
          <w:b/>
        </w:rPr>
        <w:tab/>
        <w:t>Leistungsverzeichnis</w:t>
      </w:r>
    </w:p>
    <w:p w14:paraId="3BD7D4B3" w14:textId="62E8D5AB" w:rsidR="00D42672" w:rsidRPr="00D42672" w:rsidRDefault="003E66EC" w:rsidP="0036126E">
      <w:pPr>
        <w:tabs>
          <w:tab w:val="left" w:pos="1560"/>
        </w:tabs>
        <w:spacing w:after="60"/>
        <w:ind w:firstLine="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D42672" w:rsidRPr="000A236E">
        <w:rPr>
          <w:rFonts w:ascii="Arial" w:hAnsi="Arial" w:cs="Arial"/>
          <w:b/>
        </w:rPr>
        <w:tab/>
        <w:t>Fachliche Leistungsbeschreibung</w:t>
      </w:r>
    </w:p>
    <w:p w14:paraId="6207A733" w14:textId="77777777" w:rsidR="00D42672" w:rsidRPr="00ED105D" w:rsidRDefault="00D42672" w:rsidP="00D42672">
      <w:pPr>
        <w:spacing w:after="120"/>
        <w:ind w:left="426"/>
        <w:jc w:val="both"/>
        <w:rPr>
          <w:rFonts w:ascii="Arial" w:hAnsi="Arial" w:cs="Arial"/>
          <w:b/>
          <w:sz w:val="24"/>
          <w:szCs w:val="24"/>
          <w:u w:val="single"/>
        </w:rPr>
      </w:pPr>
    </w:p>
    <w:p w14:paraId="5AA63701" w14:textId="77777777" w:rsidR="00FE2E42" w:rsidRPr="00FE2E42" w:rsidRDefault="00FE2E42" w:rsidP="004745F3">
      <w:pPr>
        <w:tabs>
          <w:tab w:val="left" w:pos="851"/>
        </w:tabs>
        <w:spacing w:after="120"/>
        <w:jc w:val="both"/>
        <w:rPr>
          <w:rFonts w:ascii="Arial" w:hAnsi="Arial" w:cs="Arial"/>
          <w:b/>
        </w:rPr>
      </w:pPr>
    </w:p>
    <w:p w14:paraId="3598F549"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Vertragsbedingungen</w:t>
      </w:r>
      <w:r w:rsidR="0047765C">
        <w:rPr>
          <w:rFonts w:ascii="Arial" w:hAnsi="Arial" w:cs="Arial"/>
          <w:b/>
          <w:sz w:val="24"/>
          <w:szCs w:val="24"/>
          <w:u w:val="single"/>
        </w:rPr>
        <w:t xml:space="preserve"> / Verpflichtungsvordrucke zur Vertragsausführung</w:t>
      </w:r>
    </w:p>
    <w:p w14:paraId="44787F57" w14:textId="77777777" w:rsidR="0047765C" w:rsidRPr="00344A68" w:rsidRDefault="0047765C" w:rsidP="0047765C">
      <w:pPr>
        <w:tabs>
          <w:tab w:val="left" w:pos="851"/>
          <w:tab w:val="left" w:pos="1560"/>
        </w:tabs>
        <w:spacing w:after="60"/>
        <w:ind w:left="426"/>
        <w:jc w:val="both"/>
        <w:rPr>
          <w:rFonts w:ascii="Arial" w:hAnsi="Arial" w:cs="Arial"/>
          <w:b/>
        </w:rPr>
      </w:pPr>
      <w:r w:rsidRPr="0070500D">
        <w:rPr>
          <w:rFonts w:ascii="Arial" w:hAnsi="Arial" w:cs="Arial"/>
          <w:b/>
        </w:rPr>
        <w:fldChar w:fldCharType="begin">
          <w:ffData>
            <w:name w:val="Kontrollkästchen16"/>
            <w:enabled/>
            <w:calcOnExit w:val="0"/>
            <w:checkBox>
              <w:sizeAuto/>
              <w:default w:val="1"/>
            </w:checkBox>
          </w:ffData>
        </w:fldChar>
      </w:r>
      <w:bookmarkStart w:id="0" w:name="Kontrollkästchen16"/>
      <w:r w:rsidRPr="0070500D">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70500D">
        <w:rPr>
          <w:rFonts w:ascii="Arial" w:hAnsi="Arial" w:cs="Arial"/>
          <w:b/>
        </w:rPr>
        <w:fldChar w:fldCharType="end"/>
      </w:r>
      <w:bookmarkEnd w:id="0"/>
      <w:r w:rsidRPr="00344A68">
        <w:rPr>
          <w:rFonts w:ascii="Arial" w:hAnsi="Arial" w:cs="Arial"/>
          <w:b/>
        </w:rPr>
        <w:tab/>
      </w:r>
      <w:r>
        <w:rPr>
          <w:rFonts w:ascii="Arial" w:hAnsi="Arial" w:cs="Arial"/>
          <w:b/>
        </w:rPr>
        <w:t>C.1</w:t>
      </w:r>
      <w:r>
        <w:rPr>
          <w:rFonts w:ascii="Arial" w:hAnsi="Arial" w:cs="Arial"/>
          <w:b/>
        </w:rPr>
        <w:tab/>
      </w:r>
      <w:r w:rsidRPr="00104688">
        <w:rPr>
          <w:rFonts w:ascii="Arial" w:hAnsi="Arial" w:cs="Arial"/>
          <w:b/>
        </w:rPr>
        <w:t>Erklärung zur Einhaltung rechtlicher Verpflichtungen</w:t>
      </w:r>
    </w:p>
    <w:p w14:paraId="6E400E89" w14:textId="757AFE0D" w:rsidR="0047765C" w:rsidRDefault="003E66EC" w:rsidP="0047765C">
      <w:pPr>
        <w:tabs>
          <w:tab w:val="left" w:pos="851"/>
          <w:tab w:val="left" w:pos="1560"/>
        </w:tabs>
        <w:spacing w:after="60"/>
        <w:ind w:left="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47765C" w:rsidRPr="00344A68">
        <w:rPr>
          <w:rFonts w:ascii="Arial" w:hAnsi="Arial" w:cs="Arial"/>
          <w:b/>
        </w:rPr>
        <w:tab/>
      </w:r>
      <w:r w:rsidR="0047765C">
        <w:rPr>
          <w:rFonts w:ascii="Arial" w:hAnsi="Arial" w:cs="Arial"/>
          <w:b/>
        </w:rPr>
        <w:t>C.4</w:t>
      </w:r>
      <w:r w:rsidR="0047765C">
        <w:rPr>
          <w:rFonts w:ascii="Arial" w:hAnsi="Arial" w:cs="Arial"/>
          <w:b/>
        </w:rPr>
        <w:tab/>
      </w:r>
      <w:r w:rsidR="0047765C" w:rsidRPr="00104688">
        <w:rPr>
          <w:rFonts w:ascii="Arial" w:hAnsi="Arial" w:cs="Arial"/>
          <w:b/>
        </w:rPr>
        <w:t>Erklärung Sicherheitsüberprüfungsgesetz (S</w:t>
      </w:r>
      <w:r w:rsidR="00A94900">
        <w:rPr>
          <w:rFonts w:ascii="Arial" w:hAnsi="Arial" w:cs="Arial"/>
          <w:b/>
        </w:rPr>
        <w:t>Ü</w:t>
      </w:r>
      <w:r w:rsidR="0047765C" w:rsidRPr="00104688">
        <w:rPr>
          <w:rFonts w:ascii="Arial" w:hAnsi="Arial" w:cs="Arial"/>
          <w:b/>
        </w:rPr>
        <w:t>G)</w:t>
      </w:r>
    </w:p>
    <w:p w14:paraId="392B77E6" w14:textId="77777777" w:rsidR="00A94900" w:rsidRPr="00344A68" w:rsidRDefault="00A94900" w:rsidP="0047765C">
      <w:pPr>
        <w:tabs>
          <w:tab w:val="left" w:pos="851"/>
          <w:tab w:val="left" w:pos="1560"/>
        </w:tabs>
        <w:spacing w:after="60"/>
        <w:ind w:left="426"/>
        <w:jc w:val="both"/>
        <w:rPr>
          <w:rFonts w:ascii="Arial" w:hAnsi="Arial" w:cs="Arial"/>
          <w:b/>
        </w:rPr>
      </w:pPr>
    </w:p>
    <w:p w14:paraId="53A375D7" w14:textId="77777777" w:rsidR="0047765C" w:rsidRPr="00FE2E42" w:rsidRDefault="0047765C" w:rsidP="004745F3">
      <w:pPr>
        <w:tabs>
          <w:tab w:val="left" w:pos="851"/>
        </w:tabs>
        <w:spacing w:after="120"/>
        <w:jc w:val="both"/>
        <w:rPr>
          <w:rFonts w:ascii="Arial" w:hAnsi="Arial" w:cs="Arial"/>
          <w:b/>
        </w:rPr>
      </w:pPr>
    </w:p>
    <w:p w14:paraId="40EC974A"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Vordrucke für die Angebotserstellung</w:t>
      </w:r>
      <w:r w:rsidR="0047765C">
        <w:rPr>
          <w:rFonts w:ascii="Arial" w:hAnsi="Arial" w:cs="Arial"/>
          <w:b/>
          <w:sz w:val="24"/>
          <w:szCs w:val="24"/>
          <w:u w:val="single"/>
        </w:rPr>
        <w:t xml:space="preserve"> / Erklärungsvordrucke zur Eignung</w:t>
      </w:r>
    </w:p>
    <w:p w14:paraId="5092948A"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FE2E42">
        <w:rPr>
          <w:rFonts w:ascii="Arial" w:hAnsi="Arial" w:cs="Arial"/>
          <w:b/>
        </w:rPr>
        <w:fldChar w:fldCharType="end"/>
      </w:r>
      <w:r w:rsidRPr="00FE2E42">
        <w:rPr>
          <w:rFonts w:ascii="Arial" w:hAnsi="Arial" w:cs="Arial"/>
          <w:b/>
        </w:rPr>
        <w:tab/>
        <w:t>D.0</w:t>
      </w:r>
      <w:r w:rsidRPr="00FE2E42">
        <w:rPr>
          <w:rFonts w:ascii="Arial" w:hAnsi="Arial" w:cs="Arial"/>
          <w:b/>
        </w:rPr>
        <w:tab/>
      </w:r>
      <w:r w:rsidR="00104688" w:rsidRPr="00104688">
        <w:rPr>
          <w:rFonts w:ascii="Arial" w:hAnsi="Arial" w:cs="Arial"/>
          <w:b/>
        </w:rPr>
        <w:t>Angebotsschreiben an das BA-Service-Haus</w:t>
      </w:r>
    </w:p>
    <w:p w14:paraId="22595617"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FE2E42">
        <w:rPr>
          <w:rFonts w:ascii="Arial" w:hAnsi="Arial" w:cs="Arial"/>
          <w:b/>
        </w:rPr>
        <w:fldChar w:fldCharType="end"/>
      </w:r>
      <w:r w:rsidRPr="00FE2E42">
        <w:rPr>
          <w:rFonts w:ascii="Arial" w:hAnsi="Arial" w:cs="Arial"/>
          <w:b/>
        </w:rPr>
        <w:tab/>
        <w:t>D.1</w:t>
      </w:r>
      <w:r w:rsidRPr="00FE2E42">
        <w:rPr>
          <w:rFonts w:ascii="Arial" w:hAnsi="Arial" w:cs="Arial"/>
          <w:b/>
        </w:rPr>
        <w:tab/>
      </w:r>
      <w:r w:rsidR="00104688" w:rsidRPr="00104688">
        <w:rPr>
          <w:rFonts w:ascii="Arial" w:hAnsi="Arial" w:cs="Arial"/>
          <w:b/>
        </w:rPr>
        <w:t>Erklärung der Bieter- bzw. Bewerbergemeinschaft / Vollmacht</w:t>
      </w:r>
    </w:p>
    <w:p w14:paraId="58486FAB" w14:textId="77777777" w:rsid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FE2E42">
        <w:rPr>
          <w:rFonts w:ascii="Arial" w:hAnsi="Arial" w:cs="Arial"/>
          <w:b/>
        </w:rPr>
        <w:fldChar w:fldCharType="end"/>
      </w:r>
      <w:r w:rsidRPr="00FE2E42">
        <w:rPr>
          <w:rFonts w:ascii="Arial" w:hAnsi="Arial" w:cs="Arial"/>
          <w:b/>
        </w:rPr>
        <w:tab/>
        <w:t>D.2</w:t>
      </w:r>
      <w:r w:rsidRPr="00FE2E42">
        <w:rPr>
          <w:rFonts w:ascii="Arial" w:hAnsi="Arial" w:cs="Arial"/>
          <w:b/>
        </w:rPr>
        <w:tab/>
      </w:r>
      <w:r w:rsidR="00104688" w:rsidRPr="00104688">
        <w:rPr>
          <w:rFonts w:ascii="Arial" w:hAnsi="Arial" w:cs="Arial"/>
          <w:b/>
        </w:rPr>
        <w:t>Erklärung zur Vergabe von Unteraufträgen</w:t>
      </w:r>
    </w:p>
    <w:p w14:paraId="33379AA0" w14:textId="4FCC9A77" w:rsidR="00CB4738" w:rsidRPr="00FE2E42" w:rsidRDefault="00CB4738" w:rsidP="00CB4738">
      <w:pPr>
        <w:tabs>
          <w:tab w:val="left" w:pos="851"/>
          <w:tab w:val="left" w:pos="1560"/>
        </w:tabs>
        <w:spacing w:after="60"/>
        <w:ind w:left="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Pr>
          <w:rFonts w:ascii="Arial" w:hAnsi="Arial" w:cs="Arial"/>
          <w:b/>
          <w:highlight w:val="cyan"/>
        </w:rPr>
      </w:r>
      <w:r>
        <w:rPr>
          <w:rFonts w:ascii="Arial" w:hAnsi="Arial" w:cs="Arial"/>
          <w:b/>
          <w:highlight w:val="cyan"/>
        </w:rPr>
        <w:fldChar w:fldCharType="end"/>
      </w:r>
      <w:r w:rsidRPr="00FE2E42">
        <w:rPr>
          <w:rFonts w:ascii="Arial" w:hAnsi="Arial" w:cs="Arial"/>
          <w:b/>
          <w:webHidden/>
        </w:rPr>
        <w:tab/>
        <w:t>D.4</w:t>
      </w:r>
      <w:r w:rsidRPr="00FE2E42">
        <w:rPr>
          <w:rFonts w:ascii="Arial" w:hAnsi="Arial" w:cs="Arial"/>
        </w:rPr>
        <w:t xml:space="preserve"> </w:t>
      </w:r>
      <w:r w:rsidRPr="00FE2E42">
        <w:rPr>
          <w:rFonts w:ascii="Arial" w:hAnsi="Arial" w:cs="Arial"/>
        </w:rPr>
        <w:tab/>
      </w:r>
      <w:r w:rsidRPr="00104688">
        <w:rPr>
          <w:rFonts w:ascii="Arial" w:hAnsi="Arial" w:cs="Arial"/>
          <w:b/>
        </w:rPr>
        <w:t>Erklärung zur wirtschaftlichen und finanziellen Leistungsfähigkeit</w:t>
      </w:r>
    </w:p>
    <w:p w14:paraId="7733C42A" w14:textId="629ED262" w:rsidR="00CB4738" w:rsidRPr="00FE2E42" w:rsidRDefault="00CB4738" w:rsidP="00CB4738">
      <w:pPr>
        <w:tabs>
          <w:tab w:val="left" w:pos="851"/>
          <w:tab w:val="left" w:pos="1560"/>
        </w:tabs>
        <w:spacing w:after="60"/>
        <w:ind w:left="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Pr>
          <w:rFonts w:ascii="Arial" w:hAnsi="Arial" w:cs="Arial"/>
          <w:b/>
          <w:highlight w:val="cyan"/>
        </w:rPr>
      </w:r>
      <w:r>
        <w:rPr>
          <w:rFonts w:ascii="Arial" w:hAnsi="Arial" w:cs="Arial"/>
          <w:b/>
          <w:highlight w:val="cyan"/>
        </w:rPr>
        <w:fldChar w:fldCharType="end"/>
      </w:r>
      <w:r w:rsidRPr="00FE2E42">
        <w:rPr>
          <w:rFonts w:ascii="Arial" w:hAnsi="Arial" w:cs="Arial"/>
          <w:b/>
        </w:rPr>
        <w:tab/>
        <w:t>D.5</w:t>
      </w:r>
      <w:r w:rsidRPr="00FE2E42">
        <w:rPr>
          <w:rFonts w:ascii="Arial" w:hAnsi="Arial" w:cs="Arial"/>
          <w:b/>
        </w:rPr>
        <w:tab/>
      </w:r>
      <w:r w:rsidRPr="00104688">
        <w:rPr>
          <w:rFonts w:ascii="Arial" w:hAnsi="Arial" w:cs="Arial"/>
          <w:b/>
        </w:rPr>
        <w:t>Erklärung zur technischen und beruflichen Leistungsfähigkeit</w:t>
      </w:r>
    </w:p>
    <w:p w14:paraId="48004EC4" w14:textId="5F88DE2C" w:rsidR="00316D6A" w:rsidRPr="00B7520A" w:rsidRDefault="003E66EC" w:rsidP="00316D6A">
      <w:pPr>
        <w:tabs>
          <w:tab w:val="left" w:pos="851"/>
          <w:tab w:val="left" w:pos="1560"/>
        </w:tabs>
        <w:spacing w:after="60"/>
        <w:ind w:left="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316D6A" w:rsidRPr="00B7520A">
        <w:rPr>
          <w:rFonts w:ascii="Arial" w:hAnsi="Arial" w:cs="Arial"/>
          <w:b/>
        </w:rPr>
        <w:tab/>
        <w:t>D.6</w:t>
      </w:r>
      <w:r w:rsidR="00316D6A" w:rsidRPr="00B7520A">
        <w:rPr>
          <w:rFonts w:ascii="Arial" w:hAnsi="Arial" w:cs="Arial"/>
          <w:b/>
        </w:rPr>
        <w:tab/>
      </w:r>
      <w:r w:rsidR="00316D6A">
        <w:rPr>
          <w:rFonts w:ascii="Arial" w:hAnsi="Arial" w:cs="Arial"/>
          <w:b/>
        </w:rPr>
        <w:t>Erklärung zur Eignungsleihe</w:t>
      </w:r>
    </w:p>
    <w:p w14:paraId="4EDA8274"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FE2E42">
        <w:rPr>
          <w:rFonts w:ascii="Arial" w:hAnsi="Arial" w:cs="Arial"/>
          <w:b/>
        </w:rPr>
        <w:fldChar w:fldCharType="end"/>
      </w:r>
      <w:r w:rsidRPr="00B7520A">
        <w:rPr>
          <w:rFonts w:ascii="Arial" w:hAnsi="Arial" w:cs="Arial"/>
          <w:b/>
        </w:rPr>
        <w:tab/>
        <w:t>D.7</w:t>
      </w:r>
      <w:r w:rsidRPr="00B7520A">
        <w:rPr>
          <w:rFonts w:ascii="Arial" w:hAnsi="Arial" w:cs="Arial"/>
          <w:b/>
        </w:rPr>
        <w:tab/>
      </w:r>
      <w:r w:rsidRPr="0004520C">
        <w:rPr>
          <w:rFonts w:ascii="Arial" w:hAnsi="Arial" w:cs="Arial"/>
          <w:b/>
        </w:rPr>
        <w:t>Erklärungen zu zwingenden Ausschlussgründen</w:t>
      </w:r>
    </w:p>
    <w:p w14:paraId="2FCB8065"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FE2E42">
        <w:rPr>
          <w:rFonts w:ascii="Arial" w:hAnsi="Arial" w:cs="Arial"/>
          <w:b/>
        </w:rPr>
        <w:fldChar w:fldCharType="end"/>
      </w:r>
      <w:r w:rsidRPr="00B7520A">
        <w:rPr>
          <w:rFonts w:ascii="Arial" w:hAnsi="Arial" w:cs="Arial"/>
          <w:b/>
        </w:rPr>
        <w:tab/>
        <w:t>D.8</w:t>
      </w:r>
      <w:r w:rsidRPr="00B7520A">
        <w:rPr>
          <w:rFonts w:ascii="Arial" w:hAnsi="Arial" w:cs="Arial"/>
          <w:b/>
        </w:rPr>
        <w:tab/>
      </w:r>
      <w:r w:rsidRPr="0004520C">
        <w:rPr>
          <w:rFonts w:ascii="Arial" w:hAnsi="Arial" w:cs="Arial"/>
          <w:b/>
        </w:rPr>
        <w:t>Erklärung zu fakultativen Ausschlussgründen</w:t>
      </w:r>
    </w:p>
    <w:p w14:paraId="602EFCC0" w14:textId="7D5042B8" w:rsidR="0036126E" w:rsidRPr="00D42672" w:rsidRDefault="003E66EC" w:rsidP="0036126E">
      <w:pPr>
        <w:tabs>
          <w:tab w:val="left" w:pos="1560"/>
        </w:tabs>
        <w:spacing w:after="60"/>
        <w:ind w:firstLine="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36126E" w:rsidRPr="000A236E">
        <w:rPr>
          <w:rFonts w:ascii="Arial" w:hAnsi="Arial" w:cs="Arial"/>
          <w:b/>
        </w:rPr>
        <w:tab/>
        <w:t>Fragebogen zur Eignungsprüfung</w:t>
      </w:r>
    </w:p>
    <w:p w14:paraId="05A32DB1" w14:textId="77777777" w:rsidR="0036126E" w:rsidRPr="00344A68" w:rsidRDefault="0036126E" w:rsidP="00A94900">
      <w:pPr>
        <w:tabs>
          <w:tab w:val="left" w:pos="851"/>
          <w:tab w:val="left" w:pos="1560"/>
        </w:tabs>
        <w:spacing w:after="60"/>
        <w:ind w:left="426"/>
        <w:jc w:val="both"/>
        <w:rPr>
          <w:rFonts w:ascii="Arial" w:hAnsi="Arial" w:cs="Arial"/>
          <w:b/>
        </w:rPr>
      </w:pPr>
    </w:p>
    <w:p w14:paraId="601C8DE8" w14:textId="77777777" w:rsidR="004026A2" w:rsidRPr="00FE2E42" w:rsidRDefault="004026A2" w:rsidP="004745F3">
      <w:pPr>
        <w:tabs>
          <w:tab w:val="left" w:pos="851"/>
        </w:tabs>
        <w:spacing w:after="120"/>
        <w:jc w:val="both"/>
        <w:rPr>
          <w:rFonts w:ascii="Arial" w:hAnsi="Arial" w:cs="Arial"/>
          <w:b/>
        </w:rPr>
      </w:pPr>
    </w:p>
    <w:p w14:paraId="427CD65F"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Anlagen</w:t>
      </w:r>
    </w:p>
    <w:p w14:paraId="010C3450" w14:textId="77777777" w:rsidR="00FE2E42" w:rsidRPr="00FE2E42" w:rsidRDefault="00FE2E42" w:rsidP="004745F3">
      <w:pPr>
        <w:tabs>
          <w:tab w:val="left" w:pos="993"/>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FE2E42">
        <w:rPr>
          <w:rFonts w:ascii="Arial" w:hAnsi="Arial" w:cs="Arial"/>
          <w:b/>
        </w:rPr>
        <w:fldChar w:fldCharType="end"/>
      </w:r>
      <w:r w:rsidRPr="00FE2E42">
        <w:rPr>
          <w:rFonts w:ascii="Arial" w:hAnsi="Arial" w:cs="Arial"/>
          <w:b/>
        </w:rPr>
        <w:tab/>
        <w:t>E.0</w:t>
      </w:r>
      <w:r w:rsidRPr="00FE2E42">
        <w:rPr>
          <w:rFonts w:ascii="Arial" w:hAnsi="Arial" w:cs="Arial"/>
          <w:b/>
        </w:rPr>
        <w:tab/>
      </w:r>
      <w:r w:rsidR="00CA2C02" w:rsidRPr="00CA2C02">
        <w:rPr>
          <w:rFonts w:ascii="Arial" w:hAnsi="Arial" w:cs="Arial"/>
          <w:b/>
        </w:rPr>
        <w:t>Liste verlangte Nachweise</w:t>
      </w:r>
    </w:p>
    <w:p w14:paraId="3BE4FE51" w14:textId="0AEF09FF" w:rsidR="00FE2E42" w:rsidRPr="00FE2E42" w:rsidRDefault="003E66EC" w:rsidP="004745F3">
      <w:pPr>
        <w:tabs>
          <w:tab w:val="left" w:pos="993"/>
          <w:tab w:val="left" w:pos="1560"/>
        </w:tabs>
        <w:spacing w:after="60"/>
        <w:ind w:left="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FE2E42" w:rsidRPr="00FE2E42">
        <w:rPr>
          <w:rFonts w:ascii="Arial" w:hAnsi="Arial" w:cs="Arial"/>
          <w:b/>
        </w:rPr>
        <w:tab/>
        <w:t>E.2</w:t>
      </w:r>
      <w:r w:rsidR="00FE2E42" w:rsidRPr="00FE2E42">
        <w:rPr>
          <w:rFonts w:ascii="Arial" w:hAnsi="Arial" w:cs="Arial"/>
          <w:b/>
        </w:rPr>
        <w:tab/>
      </w:r>
      <w:r>
        <w:rPr>
          <w:rFonts w:ascii="Arial" w:hAnsi="Arial" w:cs="Arial"/>
          <w:b/>
        </w:rPr>
        <w:t>Eignungsanforderungen</w:t>
      </w:r>
    </w:p>
    <w:p w14:paraId="5AFD4F1A" w14:textId="03E7FB0E" w:rsidR="00FE2E42" w:rsidRPr="00FE2E42" w:rsidRDefault="003E66EC" w:rsidP="004745F3">
      <w:pPr>
        <w:tabs>
          <w:tab w:val="left" w:pos="993"/>
          <w:tab w:val="left" w:pos="1560"/>
        </w:tabs>
        <w:spacing w:after="60"/>
        <w:ind w:left="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FE2E42" w:rsidRPr="00FE2E42">
        <w:rPr>
          <w:rFonts w:ascii="Arial" w:hAnsi="Arial" w:cs="Arial"/>
          <w:b/>
        </w:rPr>
        <w:tab/>
        <w:t>E.</w:t>
      </w:r>
      <w:r>
        <w:rPr>
          <w:rFonts w:ascii="Arial" w:hAnsi="Arial" w:cs="Arial"/>
          <w:b/>
        </w:rPr>
        <w:t>5</w:t>
      </w:r>
      <w:r w:rsidR="00FE2E42" w:rsidRPr="00FE2E42">
        <w:rPr>
          <w:rFonts w:ascii="Arial" w:hAnsi="Arial" w:cs="Arial"/>
          <w:b/>
        </w:rPr>
        <w:tab/>
        <w:t>Bewertungsmatrix Leistung</w:t>
      </w:r>
    </w:p>
    <w:p w14:paraId="42D084F1" w14:textId="77777777" w:rsidR="00FE2E42" w:rsidRDefault="00C75EF7" w:rsidP="004745F3">
      <w:pPr>
        <w:tabs>
          <w:tab w:val="left" w:pos="993"/>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FE2E42">
        <w:rPr>
          <w:rFonts w:ascii="Arial" w:hAnsi="Arial" w:cs="Arial"/>
          <w:b/>
        </w:rPr>
        <w:fldChar w:fldCharType="end"/>
      </w:r>
      <w:r w:rsidR="00FE2E42" w:rsidRPr="00FE2E42">
        <w:rPr>
          <w:rFonts w:ascii="Arial" w:hAnsi="Arial" w:cs="Arial"/>
          <w:b/>
        </w:rPr>
        <w:tab/>
        <w:t>E.</w:t>
      </w:r>
      <w:r w:rsidR="00A94900">
        <w:rPr>
          <w:rFonts w:ascii="Arial" w:hAnsi="Arial" w:cs="Arial"/>
          <w:b/>
        </w:rPr>
        <w:t>4</w:t>
      </w:r>
      <w:r w:rsidR="00FE2E42" w:rsidRPr="00FE2E42">
        <w:rPr>
          <w:rFonts w:ascii="Arial" w:hAnsi="Arial" w:cs="Arial"/>
          <w:b/>
        </w:rPr>
        <w:tab/>
      </w:r>
      <w:r w:rsidR="002845DD">
        <w:rPr>
          <w:rFonts w:ascii="Arial" w:hAnsi="Arial" w:cs="Arial"/>
          <w:b/>
        </w:rPr>
        <w:t>Informationen zur Datenverarbeitung</w:t>
      </w:r>
    </w:p>
    <w:p w14:paraId="23D22BF8" w14:textId="6086DCC1" w:rsidR="0031510B" w:rsidRPr="00FE2E42" w:rsidRDefault="003E66EC" w:rsidP="0031510B">
      <w:pPr>
        <w:tabs>
          <w:tab w:val="left" w:pos="993"/>
          <w:tab w:val="left" w:pos="1560"/>
        </w:tabs>
        <w:spacing w:after="60"/>
        <w:ind w:left="426"/>
        <w:jc w:val="both"/>
        <w:rPr>
          <w:rFonts w:ascii="Arial" w:hAnsi="Arial" w:cs="Arial"/>
          <w:b/>
        </w:rPr>
      </w:pPr>
      <w:r>
        <w:rPr>
          <w:rFonts w:ascii="Arial" w:hAnsi="Arial" w:cs="Arial"/>
          <w:b/>
          <w:highlight w:val="cyan"/>
        </w:rPr>
        <w:fldChar w:fldCharType="begin">
          <w:ffData>
            <w:name w:val=""/>
            <w:enabled/>
            <w:calcOnExit w:val="0"/>
            <w:checkBox>
              <w:sizeAuto/>
              <w:default w:val="1"/>
            </w:checkBox>
          </w:ffData>
        </w:fldChar>
      </w:r>
      <w:r>
        <w:rPr>
          <w:rFonts w:ascii="Arial" w:hAnsi="Arial" w:cs="Arial"/>
          <w:b/>
          <w:highlight w:val="cyan"/>
        </w:rPr>
        <w:instrText xml:space="preserve"> FORMCHECKBOX </w:instrText>
      </w:r>
      <w:r w:rsidR="002F7C4A">
        <w:rPr>
          <w:rFonts w:ascii="Arial" w:hAnsi="Arial" w:cs="Arial"/>
          <w:b/>
          <w:highlight w:val="cyan"/>
        </w:rPr>
      </w:r>
      <w:r w:rsidR="002F7C4A">
        <w:rPr>
          <w:rFonts w:ascii="Arial" w:hAnsi="Arial" w:cs="Arial"/>
          <w:b/>
          <w:highlight w:val="cyan"/>
        </w:rPr>
        <w:fldChar w:fldCharType="separate"/>
      </w:r>
      <w:r>
        <w:rPr>
          <w:rFonts w:ascii="Arial" w:hAnsi="Arial" w:cs="Arial"/>
          <w:b/>
          <w:highlight w:val="cyan"/>
        </w:rPr>
        <w:fldChar w:fldCharType="end"/>
      </w:r>
      <w:r w:rsidR="0031510B">
        <w:rPr>
          <w:rFonts w:ascii="Arial" w:hAnsi="Arial" w:cs="Arial"/>
          <w:b/>
        </w:rPr>
        <w:tab/>
        <w:t>E.6</w:t>
      </w:r>
      <w:r w:rsidR="0031510B" w:rsidRPr="00FE2E42">
        <w:rPr>
          <w:rFonts w:ascii="Arial" w:hAnsi="Arial" w:cs="Arial"/>
          <w:b/>
        </w:rPr>
        <w:tab/>
        <w:t>Fragenkatalog</w:t>
      </w:r>
      <w:r w:rsidR="009F0BB1">
        <w:rPr>
          <w:rFonts w:ascii="Arial" w:hAnsi="Arial" w:cs="Arial"/>
          <w:b/>
        </w:rPr>
        <w:t xml:space="preserve"> Lose</w:t>
      </w:r>
    </w:p>
    <w:p w14:paraId="50ED8184" w14:textId="5A2A10C3" w:rsidR="00DB373A" w:rsidRPr="00FE2E42" w:rsidRDefault="00DB373A" w:rsidP="00DB373A">
      <w:pPr>
        <w:tabs>
          <w:tab w:val="left" w:pos="993"/>
          <w:tab w:val="left" w:pos="1560"/>
        </w:tabs>
        <w:spacing w:after="60"/>
        <w:ind w:left="426"/>
        <w:jc w:val="both"/>
        <w:rPr>
          <w:rFonts w:ascii="Arial" w:hAnsi="Arial" w:cs="Arial"/>
          <w:b/>
        </w:rPr>
      </w:pPr>
      <w:r w:rsidRPr="00DB373A">
        <w:rPr>
          <w:rFonts w:ascii="Arial" w:hAnsi="Arial" w:cs="Arial"/>
          <w:b/>
        </w:rPr>
        <w:fldChar w:fldCharType="begin">
          <w:ffData>
            <w:name w:val="Kontrollkästchen17"/>
            <w:enabled/>
            <w:calcOnExit w:val="0"/>
            <w:checkBox>
              <w:sizeAuto/>
              <w:default w:val="1"/>
            </w:checkBox>
          </w:ffData>
        </w:fldChar>
      </w:r>
      <w:bookmarkStart w:id="1" w:name="Kontrollkästchen17"/>
      <w:r w:rsidRPr="00DB373A">
        <w:rPr>
          <w:rFonts w:ascii="Arial" w:hAnsi="Arial" w:cs="Arial"/>
          <w:b/>
        </w:rPr>
        <w:instrText xml:space="preserve"> FORMCHECKBOX </w:instrText>
      </w:r>
      <w:r w:rsidR="002F7C4A">
        <w:rPr>
          <w:rFonts w:ascii="Arial" w:hAnsi="Arial" w:cs="Arial"/>
          <w:b/>
        </w:rPr>
      </w:r>
      <w:r w:rsidR="002F7C4A">
        <w:rPr>
          <w:rFonts w:ascii="Arial" w:hAnsi="Arial" w:cs="Arial"/>
          <w:b/>
        </w:rPr>
        <w:fldChar w:fldCharType="separate"/>
      </w:r>
      <w:r w:rsidRPr="00DB373A">
        <w:rPr>
          <w:rFonts w:ascii="Arial" w:hAnsi="Arial" w:cs="Arial"/>
          <w:b/>
        </w:rPr>
        <w:fldChar w:fldCharType="end"/>
      </w:r>
      <w:bookmarkEnd w:id="1"/>
      <w:r>
        <w:rPr>
          <w:rFonts w:ascii="Arial" w:hAnsi="Arial" w:cs="Arial"/>
          <w:b/>
        </w:rPr>
        <w:tab/>
      </w:r>
      <w:r w:rsidR="00233B26">
        <w:rPr>
          <w:rFonts w:ascii="Arial" w:hAnsi="Arial" w:cs="Arial"/>
          <w:b/>
        </w:rPr>
        <w:t>Eigene</w:t>
      </w:r>
      <w:r w:rsidRPr="00DB373A">
        <w:rPr>
          <w:rFonts w:ascii="Arial" w:hAnsi="Arial" w:cs="Arial"/>
          <w:b/>
        </w:rPr>
        <w:t xml:space="preserve">rklärung </w:t>
      </w:r>
      <w:r w:rsidR="00233B26">
        <w:rPr>
          <w:rFonts w:ascii="Arial" w:hAnsi="Arial" w:cs="Arial"/>
          <w:b/>
        </w:rPr>
        <w:t>Russland</w:t>
      </w:r>
    </w:p>
    <w:p w14:paraId="428E762D" w14:textId="77777777" w:rsidR="00DB373A" w:rsidRPr="00FE2E42" w:rsidRDefault="00DB373A" w:rsidP="004745F3">
      <w:pPr>
        <w:tabs>
          <w:tab w:val="left" w:pos="993"/>
          <w:tab w:val="left" w:pos="1560"/>
        </w:tabs>
        <w:spacing w:after="60"/>
        <w:ind w:left="426"/>
        <w:jc w:val="both"/>
        <w:rPr>
          <w:rFonts w:ascii="Arial" w:hAnsi="Arial" w:cs="Arial"/>
          <w:b/>
        </w:rPr>
      </w:pPr>
    </w:p>
    <w:p w14:paraId="6E58724A" w14:textId="77777777" w:rsidR="00FE2E42" w:rsidRDefault="00FE2E42" w:rsidP="004745F3">
      <w:pPr>
        <w:spacing w:after="120"/>
        <w:ind w:left="357" w:hanging="357"/>
        <w:rPr>
          <w:rFonts w:ascii="Arial" w:hAnsi="Arial" w:cs="Arial"/>
          <w:b/>
          <w:sz w:val="24"/>
          <w:szCs w:val="24"/>
          <w:u w:val="single"/>
        </w:rPr>
      </w:pPr>
      <w:r>
        <w:rPr>
          <w:rFonts w:ascii="Arial" w:hAnsi="Arial" w:cs="Arial"/>
          <w:b/>
          <w:sz w:val="24"/>
          <w:szCs w:val="24"/>
          <w:u w:val="single"/>
        </w:rPr>
        <w:br w:type="page"/>
      </w:r>
    </w:p>
    <w:p w14:paraId="522567D5" w14:textId="77777777" w:rsidR="00B7520A" w:rsidRPr="00B7520A" w:rsidRDefault="00B7520A" w:rsidP="004745F3">
      <w:pPr>
        <w:numPr>
          <w:ilvl w:val="0"/>
          <w:numId w:val="33"/>
        </w:numPr>
        <w:spacing w:after="360"/>
        <w:jc w:val="both"/>
        <w:rPr>
          <w:rFonts w:ascii="Arial" w:hAnsi="Arial" w:cs="Arial"/>
          <w:b/>
          <w:sz w:val="24"/>
          <w:szCs w:val="24"/>
          <w:u w:val="single"/>
        </w:rPr>
      </w:pPr>
      <w:r w:rsidRPr="00B7520A">
        <w:rPr>
          <w:rFonts w:ascii="Arial" w:hAnsi="Arial" w:cs="Arial"/>
          <w:b/>
          <w:sz w:val="24"/>
          <w:szCs w:val="24"/>
          <w:u w:val="single"/>
        </w:rPr>
        <w:lastRenderedPageBreak/>
        <w:t>Bewerbungsbedingungen</w:t>
      </w:r>
    </w:p>
    <w:tbl>
      <w:tblPr>
        <w:tblW w:w="9256" w:type="dxa"/>
        <w:tblInd w:w="66" w:type="dxa"/>
        <w:tblBorders>
          <w:top w:val="single" w:sz="12" w:space="0" w:color="FF0000"/>
          <w:left w:val="single" w:sz="12" w:space="0" w:color="FF0000"/>
          <w:bottom w:val="single" w:sz="12" w:space="0" w:color="FF0000"/>
          <w:right w:val="single" w:sz="12" w:space="0" w:color="FF0000"/>
        </w:tblBorders>
        <w:tblLook w:val="01E0" w:firstRow="1" w:lastRow="1" w:firstColumn="1" w:lastColumn="1" w:noHBand="0" w:noVBand="0"/>
      </w:tblPr>
      <w:tblGrid>
        <w:gridCol w:w="9256"/>
      </w:tblGrid>
      <w:tr w:rsidR="00B7520A" w:rsidRPr="00B7520A" w14:paraId="18527FBD" w14:textId="77777777" w:rsidTr="00B45BD0">
        <w:tc>
          <w:tcPr>
            <w:tcW w:w="9256" w:type="dxa"/>
            <w:tcBorders>
              <w:top w:val="single" w:sz="12" w:space="0" w:color="FF0000"/>
              <w:left w:val="single" w:sz="12" w:space="0" w:color="FF0000"/>
              <w:bottom w:val="single" w:sz="12" w:space="0" w:color="FF0000"/>
              <w:right w:val="single" w:sz="12" w:space="0" w:color="FF0000"/>
            </w:tcBorders>
            <w:hideMark/>
          </w:tcPr>
          <w:p w14:paraId="000D4667" w14:textId="77777777" w:rsidR="00B7520A" w:rsidRPr="00B7520A" w:rsidRDefault="00B7520A" w:rsidP="00356CCC">
            <w:pPr>
              <w:spacing w:before="60" w:after="60"/>
              <w:ind w:right="144"/>
              <w:jc w:val="both"/>
              <w:rPr>
                <w:rFonts w:ascii="Arial" w:hAnsi="Arial" w:cs="Arial"/>
                <w:sz w:val="18"/>
                <w:szCs w:val="18"/>
              </w:rPr>
            </w:pPr>
            <w:r w:rsidRPr="00B7520A">
              <w:rPr>
                <w:rFonts w:ascii="Arial" w:hAnsi="Arial" w:cs="Arial"/>
                <w:b/>
                <w:sz w:val="18"/>
                <w:szCs w:val="18"/>
              </w:rPr>
              <w:t>Die nachstehenden Hinweise ergeben sich aus dem geltenden Vergaberecht und sollen Ihnen helfen, ein wertbares Angebot abzugeben. Die Beachtung dieser Hinweise liegt in Ihrem Interesse.</w:t>
            </w:r>
          </w:p>
        </w:tc>
      </w:tr>
    </w:tbl>
    <w:p w14:paraId="2FFB307B" w14:textId="77777777" w:rsidR="00B7520A" w:rsidRPr="00224B95" w:rsidRDefault="00B7520A" w:rsidP="004745F3">
      <w:pPr>
        <w:spacing w:after="240"/>
        <w:ind w:right="23"/>
        <w:jc w:val="both"/>
        <w:rPr>
          <w:rFonts w:ascii="Arial" w:hAnsi="Arial" w:cs="Arial"/>
        </w:rPr>
      </w:pPr>
    </w:p>
    <w:p w14:paraId="527FB65E" w14:textId="77777777" w:rsidR="00B70B0D" w:rsidRDefault="00B70B0D" w:rsidP="004745F3">
      <w:pPr>
        <w:pStyle w:val="berschrift2"/>
        <w:keepLines w:val="0"/>
        <w:numPr>
          <w:ilvl w:val="0"/>
          <w:numId w:val="37"/>
        </w:numPr>
        <w:spacing w:before="0" w:after="120"/>
        <w:ind w:left="0" w:firstLine="0"/>
        <w:jc w:val="both"/>
        <w:rPr>
          <w:rFonts w:ascii="Arial" w:hAnsi="Arial" w:cs="Arial"/>
          <w:sz w:val="20"/>
          <w:u w:val="single"/>
        </w:rPr>
      </w:pPr>
      <w:bookmarkStart w:id="2" w:name="_Toc268010638"/>
      <w:bookmarkStart w:id="3" w:name="_Ref156640060"/>
      <w:bookmarkStart w:id="4" w:name="_Toc162179940"/>
      <w:bookmarkStart w:id="5" w:name="_Toc204684431"/>
      <w:bookmarkStart w:id="6" w:name="_Toc392749022"/>
      <w:r w:rsidRPr="00B70B0D">
        <w:rPr>
          <w:rFonts w:ascii="Arial" w:hAnsi="Arial" w:cs="Arial"/>
          <w:sz w:val="20"/>
          <w:u w:val="single"/>
        </w:rPr>
        <w:t>Vorbemerkungen</w:t>
      </w:r>
      <w:bookmarkEnd w:id="2"/>
    </w:p>
    <w:p w14:paraId="08841A0E" w14:textId="56CA560D" w:rsidR="00F05064" w:rsidRPr="00F05064" w:rsidRDefault="00F05064" w:rsidP="00F05064"/>
    <w:p w14:paraId="4EE83FC3" w14:textId="77777777" w:rsidR="00B70B0D" w:rsidRPr="00B70B0D" w:rsidRDefault="00B70B0D" w:rsidP="004745F3">
      <w:pPr>
        <w:pStyle w:val="Textkrper-Zeileneinzug"/>
        <w:tabs>
          <w:tab w:val="num" w:pos="0"/>
        </w:tabs>
        <w:spacing w:before="0" w:after="60"/>
        <w:ind w:left="0"/>
        <w:rPr>
          <w:rFonts w:ascii="Arial" w:hAnsi="Arial"/>
          <w:b w:val="0"/>
          <w:sz w:val="20"/>
        </w:rPr>
      </w:pPr>
      <w:r w:rsidRPr="00B70B0D">
        <w:rPr>
          <w:rFonts w:ascii="Arial" w:hAnsi="Arial"/>
          <w:b w:val="0"/>
          <w:sz w:val="20"/>
        </w:rPr>
        <w:t>Die Vergabeunterlagen stellen die Gesamtheit der Angaben dar, die Bieter für eine Entscheidung zur Angebotsabgabe benötigen. Zu den Vergabeunterlagen gehören in diesem Vergabeverfahren:</w:t>
      </w:r>
    </w:p>
    <w:p w14:paraId="3EE2E9EA"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das Anschreiben (= </w:t>
      </w:r>
      <w:r w:rsidR="00B70B0D" w:rsidRPr="00B70B0D">
        <w:rPr>
          <w:rFonts w:ascii="Arial" w:hAnsi="Arial"/>
          <w:b w:val="0"/>
          <w:sz w:val="20"/>
        </w:rPr>
        <w:t>Aufforderung zur Angebotsabgabe),</w:t>
      </w:r>
    </w:p>
    <w:p w14:paraId="22349A30"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die Bewerbungsbedingungen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A</w:t>
      </w:r>
      <w:r w:rsidR="00B70B0D" w:rsidRPr="00B70B0D">
        <w:rPr>
          <w:rFonts w:ascii="Arial" w:hAnsi="Arial"/>
          <w:b w:val="0"/>
          <w:sz w:val="20"/>
        </w:rPr>
        <w:t xml:space="preserve"> der Vergabeunterlagen),</w:t>
      </w:r>
    </w:p>
    <w:p w14:paraId="570BF7A8" w14:textId="77777777" w:rsidR="00B70B0D" w:rsidRPr="00B70B0D" w:rsidRDefault="00B70B0D" w:rsidP="004745F3">
      <w:pPr>
        <w:pStyle w:val="Textkrper-Zeileneinzug"/>
        <w:numPr>
          <w:ilvl w:val="1"/>
          <w:numId w:val="35"/>
        </w:numPr>
        <w:tabs>
          <w:tab w:val="clear" w:pos="567"/>
          <w:tab w:val="num" w:pos="426"/>
          <w:tab w:val="left" w:pos="1418"/>
        </w:tabs>
        <w:spacing w:before="0"/>
        <w:rPr>
          <w:rFonts w:ascii="Arial" w:hAnsi="Arial"/>
          <w:b w:val="0"/>
          <w:sz w:val="20"/>
        </w:rPr>
      </w:pPr>
      <w:r w:rsidRPr="00B70B0D">
        <w:rPr>
          <w:rFonts w:ascii="Arial" w:hAnsi="Arial"/>
          <w:b w:val="0"/>
          <w:sz w:val="20"/>
        </w:rPr>
        <w:t>die Vertragsunterlagen. Diese wiederum bestehen aus:</w:t>
      </w:r>
    </w:p>
    <w:p w14:paraId="0128C82B" w14:textId="4F37AA61" w:rsidR="00B70B0D" w:rsidRPr="00B70B0D" w:rsidRDefault="00B70B0D" w:rsidP="004745F3">
      <w:pPr>
        <w:pStyle w:val="Textkrper-Zeileneinzug"/>
        <w:numPr>
          <w:ilvl w:val="2"/>
          <w:numId w:val="38"/>
        </w:numPr>
        <w:tabs>
          <w:tab w:val="clear" w:pos="2160"/>
        </w:tabs>
        <w:spacing w:before="0"/>
        <w:ind w:left="709" w:hanging="283"/>
        <w:rPr>
          <w:rFonts w:ascii="Arial" w:hAnsi="Arial"/>
          <w:b w:val="0"/>
          <w:sz w:val="20"/>
        </w:rPr>
      </w:pPr>
      <w:r w:rsidRPr="00B70B0D">
        <w:rPr>
          <w:rFonts w:ascii="Arial" w:hAnsi="Arial"/>
          <w:b w:val="0"/>
          <w:sz w:val="20"/>
        </w:rPr>
        <w:t xml:space="preserve">der Leistungsbeschreibung </w:t>
      </w:r>
      <w:r w:rsidR="00F05064" w:rsidRPr="003E66EC">
        <w:rPr>
          <w:rFonts w:ascii="Arial" w:hAnsi="Arial"/>
          <w:b w:val="0"/>
          <w:sz w:val="20"/>
        </w:rPr>
        <w:t>und</w:t>
      </w:r>
      <w:r w:rsidR="009914B3">
        <w:rPr>
          <w:rFonts w:ascii="Arial" w:hAnsi="Arial"/>
          <w:b w:val="0"/>
          <w:sz w:val="20"/>
        </w:rPr>
        <w:t xml:space="preserve"> dem Leistungsverzeichnis (=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B</w:t>
      </w:r>
      <w:r w:rsidRPr="00B70B0D">
        <w:rPr>
          <w:rFonts w:ascii="Arial" w:hAnsi="Arial"/>
          <w:b w:val="0"/>
          <w:sz w:val="20"/>
        </w:rPr>
        <w:t xml:space="preserve"> der Vergabeunterlagen),</w:t>
      </w:r>
    </w:p>
    <w:p w14:paraId="1493CED3" w14:textId="77777777" w:rsidR="004745F3" w:rsidRPr="00B70B0D" w:rsidRDefault="009914B3" w:rsidP="0045579B">
      <w:pPr>
        <w:pStyle w:val="Textkrper-Zeileneinzug"/>
        <w:numPr>
          <w:ilvl w:val="2"/>
          <w:numId w:val="38"/>
        </w:numPr>
        <w:tabs>
          <w:tab w:val="clear" w:pos="2160"/>
        </w:tabs>
        <w:spacing w:before="0"/>
        <w:ind w:left="709" w:hanging="283"/>
        <w:rPr>
          <w:rFonts w:ascii="Arial" w:hAnsi="Arial"/>
          <w:b w:val="0"/>
          <w:sz w:val="20"/>
        </w:rPr>
      </w:pPr>
      <w:r>
        <w:rPr>
          <w:rFonts w:ascii="Arial" w:hAnsi="Arial"/>
          <w:b w:val="0"/>
          <w:sz w:val="20"/>
        </w:rPr>
        <w:t>den Vertragsbedingungen</w:t>
      </w:r>
      <w:r w:rsidR="0045579B">
        <w:rPr>
          <w:rFonts w:ascii="Arial" w:hAnsi="Arial"/>
          <w:b w:val="0"/>
          <w:sz w:val="20"/>
        </w:rPr>
        <w:t xml:space="preserve"> / Verpflichtungsvordrucken zur Vertragsausführung</w:t>
      </w:r>
      <w:r w:rsidR="0045579B">
        <w:rPr>
          <w:rFonts w:ascii="Arial" w:hAnsi="Arial"/>
          <w:b w:val="0"/>
          <w:sz w:val="20"/>
        </w:rPr>
        <w:tab/>
      </w:r>
      <w:r w:rsidR="0045579B">
        <w:rPr>
          <w:rFonts w:ascii="Arial" w:hAnsi="Arial"/>
          <w:b w:val="0"/>
          <w:sz w:val="20"/>
        </w:rPr>
        <w:br/>
      </w:r>
      <w:r>
        <w:rPr>
          <w:rFonts w:ascii="Arial" w:hAnsi="Arial"/>
          <w:b w:val="0"/>
          <w:sz w:val="20"/>
        </w:rPr>
        <w:t xml:space="preserve">(=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C</w:t>
      </w:r>
      <w:r w:rsidR="00B70B0D" w:rsidRPr="00B70B0D">
        <w:rPr>
          <w:rFonts w:ascii="Arial" w:hAnsi="Arial"/>
          <w:b w:val="0"/>
          <w:sz w:val="20"/>
        </w:rPr>
        <w:t xml:space="preserve"> der Vergabeunterlagen</w:t>
      </w:r>
      <w:r w:rsidR="0045579B">
        <w:rPr>
          <w:rFonts w:ascii="Arial" w:hAnsi="Arial"/>
          <w:b w:val="0"/>
          <w:sz w:val="20"/>
        </w:rPr>
        <w:t xml:space="preserve"> mit „C“-Vordrucken</w:t>
      </w:r>
      <w:r w:rsidR="00B70B0D" w:rsidRPr="00B70B0D">
        <w:rPr>
          <w:rFonts w:ascii="Arial" w:hAnsi="Arial"/>
          <w:b w:val="0"/>
          <w:sz w:val="20"/>
        </w:rPr>
        <w:t>)</w:t>
      </w:r>
      <w:r w:rsidR="0045579B">
        <w:rPr>
          <w:rFonts w:ascii="Arial" w:hAnsi="Arial"/>
          <w:b w:val="0"/>
          <w:sz w:val="20"/>
        </w:rPr>
        <w:t>,</w:t>
      </w:r>
    </w:p>
    <w:p w14:paraId="057226C9" w14:textId="77777777" w:rsidR="0045579B" w:rsidRPr="0045579B" w:rsidRDefault="00B70B0D" w:rsidP="004745F3">
      <w:pPr>
        <w:pStyle w:val="Textkrper-Zeileneinzug"/>
        <w:numPr>
          <w:ilvl w:val="2"/>
          <w:numId w:val="38"/>
        </w:numPr>
        <w:tabs>
          <w:tab w:val="clear" w:pos="2160"/>
        </w:tabs>
        <w:spacing w:before="0"/>
        <w:ind w:left="709" w:hanging="283"/>
        <w:rPr>
          <w:rFonts w:ascii="Arial" w:hAnsi="Arial"/>
          <w:b w:val="0"/>
          <w:sz w:val="20"/>
        </w:rPr>
      </w:pPr>
      <w:r w:rsidRPr="0045579B">
        <w:rPr>
          <w:rFonts w:ascii="Arial" w:hAnsi="Arial"/>
          <w:b w:val="0"/>
          <w:sz w:val="20"/>
        </w:rPr>
        <w:t>den Vordr</w:t>
      </w:r>
      <w:r w:rsidR="0045579B" w:rsidRPr="0045579B">
        <w:rPr>
          <w:rFonts w:ascii="Arial" w:hAnsi="Arial"/>
          <w:b w:val="0"/>
          <w:sz w:val="20"/>
        </w:rPr>
        <w:t xml:space="preserve">ucken für die Angebotserstellung / Erklärungsvordrucke zur Eignung </w:t>
      </w:r>
      <w:r w:rsidR="0045579B" w:rsidRPr="0045579B">
        <w:rPr>
          <w:rFonts w:ascii="Arial" w:hAnsi="Arial"/>
          <w:b w:val="0"/>
          <w:sz w:val="20"/>
        </w:rPr>
        <w:tab/>
      </w:r>
      <w:r w:rsidR="0045579B" w:rsidRPr="0045579B">
        <w:rPr>
          <w:rFonts w:ascii="Arial" w:hAnsi="Arial"/>
          <w:b w:val="0"/>
          <w:sz w:val="20"/>
        </w:rPr>
        <w:br/>
      </w:r>
      <w:r w:rsidR="009914B3" w:rsidRPr="0045579B">
        <w:rPr>
          <w:rFonts w:ascii="Arial" w:hAnsi="Arial"/>
          <w:b w:val="0"/>
          <w:sz w:val="20"/>
        </w:rPr>
        <w:t xml:space="preserve">(=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D</w:t>
      </w:r>
      <w:r w:rsidRPr="0045579B">
        <w:rPr>
          <w:rFonts w:ascii="Arial" w:hAnsi="Arial"/>
          <w:b w:val="0"/>
          <w:sz w:val="20"/>
        </w:rPr>
        <w:t xml:space="preserve"> der Vergabeunterlagen</w:t>
      </w:r>
      <w:r w:rsidR="0045579B" w:rsidRPr="0045579B">
        <w:rPr>
          <w:rFonts w:ascii="Arial" w:hAnsi="Arial"/>
          <w:b w:val="0"/>
          <w:sz w:val="20"/>
        </w:rPr>
        <w:t xml:space="preserve"> mit „D“-Vordrucke</w:t>
      </w:r>
      <w:r w:rsidR="0045579B">
        <w:rPr>
          <w:rFonts w:ascii="Arial" w:hAnsi="Arial"/>
          <w:b w:val="0"/>
          <w:sz w:val="20"/>
        </w:rPr>
        <w:t>n</w:t>
      </w:r>
      <w:r w:rsidR="0045579B" w:rsidRPr="0045579B">
        <w:rPr>
          <w:rFonts w:ascii="Arial" w:hAnsi="Arial"/>
          <w:b w:val="0"/>
          <w:sz w:val="20"/>
        </w:rPr>
        <w:t>)</w:t>
      </w:r>
    </w:p>
    <w:p w14:paraId="0746997E" w14:textId="77777777" w:rsidR="00B70B0D" w:rsidRPr="00B70B0D" w:rsidRDefault="009914B3" w:rsidP="004745F3">
      <w:pPr>
        <w:pStyle w:val="Textkrper-Zeileneinzug"/>
        <w:numPr>
          <w:ilvl w:val="2"/>
          <w:numId w:val="38"/>
        </w:numPr>
        <w:tabs>
          <w:tab w:val="clear" w:pos="2160"/>
        </w:tabs>
        <w:spacing w:before="0" w:after="120"/>
        <w:ind w:left="709" w:hanging="283"/>
        <w:rPr>
          <w:rFonts w:ascii="Arial" w:hAnsi="Arial"/>
          <w:b w:val="0"/>
          <w:sz w:val="20"/>
        </w:rPr>
      </w:pPr>
      <w:r>
        <w:rPr>
          <w:rFonts w:ascii="Arial" w:hAnsi="Arial"/>
          <w:b w:val="0"/>
          <w:sz w:val="20"/>
        </w:rPr>
        <w:t xml:space="preserve">den Anlagen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E</w:t>
      </w:r>
      <w:r w:rsidR="00B70B0D" w:rsidRPr="00B70B0D">
        <w:rPr>
          <w:rFonts w:ascii="Arial" w:hAnsi="Arial"/>
          <w:b w:val="0"/>
          <w:sz w:val="20"/>
        </w:rPr>
        <w:t xml:space="preserve"> der Vergabeunterlagen).</w:t>
      </w:r>
    </w:p>
    <w:p w14:paraId="3A7B35E7" w14:textId="77777777" w:rsidR="00B70B0D" w:rsidRPr="00B70B0D" w:rsidRDefault="00B70B0D" w:rsidP="004745F3">
      <w:pPr>
        <w:pStyle w:val="Textkrper-Zeileneinzug"/>
        <w:tabs>
          <w:tab w:val="num" w:pos="0"/>
        </w:tabs>
        <w:spacing w:before="0" w:after="120"/>
        <w:ind w:left="0"/>
        <w:rPr>
          <w:rFonts w:ascii="Arial" w:hAnsi="Arial"/>
          <w:b w:val="0"/>
          <w:sz w:val="20"/>
        </w:rPr>
      </w:pPr>
    </w:p>
    <w:p w14:paraId="23CFA6D0" w14:textId="77777777" w:rsidR="00B70B0D" w:rsidRPr="00C33FBB" w:rsidRDefault="00B70B0D" w:rsidP="004745F3">
      <w:pPr>
        <w:pStyle w:val="berschrift2"/>
        <w:keepLines w:val="0"/>
        <w:numPr>
          <w:ilvl w:val="0"/>
          <w:numId w:val="37"/>
        </w:numPr>
        <w:spacing w:before="0" w:after="120"/>
        <w:ind w:left="0" w:firstLine="0"/>
        <w:jc w:val="both"/>
        <w:rPr>
          <w:rFonts w:ascii="Arial" w:hAnsi="Arial" w:cs="Arial"/>
          <w:sz w:val="20"/>
          <w:u w:val="single"/>
        </w:rPr>
      </w:pPr>
      <w:r w:rsidRPr="00C33FBB">
        <w:rPr>
          <w:rFonts w:ascii="Arial" w:hAnsi="Arial" w:cs="Arial"/>
          <w:sz w:val="20"/>
          <w:u w:val="single"/>
        </w:rPr>
        <w:t>Angebots</w:t>
      </w:r>
      <w:r>
        <w:rPr>
          <w:rFonts w:ascii="Arial" w:hAnsi="Arial" w:cs="Arial"/>
          <w:sz w:val="20"/>
          <w:u w:val="single"/>
        </w:rPr>
        <w:t>erstellung</w:t>
      </w:r>
      <w:bookmarkEnd w:id="3"/>
      <w:bookmarkEnd w:id="4"/>
      <w:proofErr w:type="gramStart"/>
      <w:r w:rsidRPr="00C33FBB">
        <w:rPr>
          <w:rFonts w:ascii="Arial" w:hAnsi="Arial" w:cs="Arial"/>
          <w:sz w:val="20"/>
          <w:u w:val="single"/>
        </w:rPr>
        <w:t xml:space="preserve">   (</w:t>
      </w:r>
      <w:proofErr w:type="gramEnd"/>
      <w:r w:rsidRPr="00C33FBB">
        <w:rPr>
          <w:rFonts w:ascii="Arial" w:hAnsi="Arial" w:cs="Arial"/>
          <w:sz w:val="20"/>
          <w:u w:val="single"/>
        </w:rPr>
        <w:t>Allgemeines)</w:t>
      </w:r>
      <w:bookmarkEnd w:id="5"/>
      <w:bookmarkEnd w:id="6"/>
    </w:p>
    <w:p w14:paraId="703F4B15" w14:textId="77777777" w:rsidR="000D4DFD" w:rsidRDefault="00B70B0D" w:rsidP="004745F3">
      <w:pPr>
        <w:spacing w:after="120"/>
        <w:jc w:val="both"/>
        <w:rPr>
          <w:rFonts w:ascii="Arial" w:hAnsi="Arial" w:cs="Arial"/>
          <w:bCs/>
        </w:rPr>
      </w:pPr>
      <w:r w:rsidRPr="00B7520A">
        <w:rPr>
          <w:rFonts w:ascii="Arial" w:hAnsi="Arial" w:cs="Arial"/>
        </w:rPr>
        <w:t xml:space="preserve">Es gilt deutsches Recht. </w:t>
      </w:r>
      <w:r w:rsidRPr="007E14EE">
        <w:rPr>
          <w:rFonts w:ascii="Arial" w:hAnsi="Arial" w:cs="Arial"/>
        </w:rPr>
        <w:t>Angebote und sonstiger Schriftverkehr sind in deutscher Sprache abzufas</w:t>
      </w:r>
      <w:r w:rsidR="007E14EE" w:rsidRPr="007E14EE">
        <w:rPr>
          <w:rFonts w:ascii="Arial" w:hAnsi="Arial" w:cs="Arial"/>
        </w:rPr>
        <w:t xml:space="preserve">sen. </w:t>
      </w:r>
      <w:r w:rsidR="00B7520A" w:rsidRPr="007E14EE">
        <w:rPr>
          <w:rFonts w:ascii="Arial" w:hAnsi="Arial" w:cs="Arial"/>
        </w:rPr>
        <w:t>Auf die Vorschriften</w:t>
      </w:r>
      <w:r w:rsidR="00B7520A" w:rsidRPr="00B7520A">
        <w:rPr>
          <w:rFonts w:ascii="Arial" w:hAnsi="Arial" w:cs="Arial"/>
          <w:bCs/>
        </w:rPr>
        <w:t xml:space="preserve"> </w:t>
      </w:r>
      <w:r w:rsidR="00A574CB" w:rsidRPr="0056486C">
        <w:rPr>
          <w:rFonts w:ascii="Arial" w:hAnsi="Arial" w:cs="Arial"/>
        </w:rPr>
        <w:t>des Vierten Teils d</w:t>
      </w:r>
      <w:r w:rsidR="00A574CB">
        <w:rPr>
          <w:rFonts w:ascii="Arial" w:hAnsi="Arial" w:cs="Arial"/>
        </w:rPr>
        <w:t>es G</w:t>
      </w:r>
      <w:r w:rsidR="00AD4375">
        <w:rPr>
          <w:rFonts w:ascii="Arial" w:hAnsi="Arial" w:cs="Arial"/>
        </w:rPr>
        <w:t>esetzes gegen Wettbewerbsbeschränkungen (G</w:t>
      </w:r>
      <w:r w:rsidR="00A574CB">
        <w:rPr>
          <w:rFonts w:ascii="Arial" w:hAnsi="Arial" w:cs="Arial"/>
        </w:rPr>
        <w:t>WB</w:t>
      </w:r>
      <w:r w:rsidR="00AD4375">
        <w:rPr>
          <w:rFonts w:ascii="Arial" w:hAnsi="Arial" w:cs="Arial"/>
        </w:rPr>
        <w:t xml:space="preserve">) und </w:t>
      </w:r>
      <w:r w:rsidR="00A574CB">
        <w:rPr>
          <w:rFonts w:ascii="Arial" w:hAnsi="Arial" w:cs="Arial"/>
        </w:rPr>
        <w:t xml:space="preserve">der </w:t>
      </w:r>
      <w:r w:rsidR="00AD4375">
        <w:rPr>
          <w:rFonts w:ascii="Arial" w:hAnsi="Arial" w:cs="Arial"/>
        </w:rPr>
        <w:t>Vergabeverordnung (</w:t>
      </w:r>
      <w:r w:rsidR="00A574CB">
        <w:rPr>
          <w:rFonts w:ascii="Arial" w:hAnsi="Arial" w:cs="Arial"/>
        </w:rPr>
        <w:t>VgV</w:t>
      </w:r>
      <w:r w:rsidR="00AD4375">
        <w:rPr>
          <w:rFonts w:ascii="Arial" w:hAnsi="Arial" w:cs="Arial"/>
        </w:rPr>
        <w:t>)</w:t>
      </w:r>
      <w:r w:rsidR="00A574CB">
        <w:rPr>
          <w:rFonts w:ascii="Arial" w:hAnsi="Arial" w:cs="Arial"/>
        </w:rPr>
        <w:t xml:space="preserve"> </w:t>
      </w:r>
      <w:r w:rsidR="00B7520A" w:rsidRPr="00B7520A">
        <w:rPr>
          <w:rFonts w:ascii="Arial" w:hAnsi="Arial" w:cs="Arial"/>
          <w:bCs/>
        </w:rPr>
        <w:t xml:space="preserve">wird ausdrücklich verwiesen. </w:t>
      </w:r>
    </w:p>
    <w:p w14:paraId="47305672" w14:textId="77777777" w:rsidR="00B7520A" w:rsidRPr="000D4DFD" w:rsidRDefault="00B7520A" w:rsidP="004745F3">
      <w:pPr>
        <w:spacing w:after="120"/>
        <w:jc w:val="both"/>
        <w:rPr>
          <w:rFonts w:ascii="Arial" w:hAnsi="Arial" w:cs="Arial"/>
          <w:bCs/>
        </w:rPr>
      </w:pPr>
      <w:r w:rsidRPr="00B7520A">
        <w:rPr>
          <w:rFonts w:ascii="Arial" w:hAnsi="Arial" w:cs="Arial"/>
        </w:rPr>
        <w:t>Für die Bearbeitung der Vergabeunterlagen und die Erstellung des Angebotes wird keine Entschädi</w:t>
      </w:r>
      <w:r w:rsidR="000D4DFD">
        <w:rPr>
          <w:rFonts w:ascii="Arial" w:hAnsi="Arial" w:cs="Arial"/>
        </w:rPr>
        <w:t>gung gewährt, soweit in den Vergabeunterlagen nichts Gegenteiliges bestimmt ist</w:t>
      </w:r>
      <w:r w:rsidR="0079124C">
        <w:rPr>
          <w:rFonts w:ascii="Arial" w:hAnsi="Arial" w:cs="Arial"/>
        </w:rPr>
        <w:t>.</w:t>
      </w:r>
    </w:p>
    <w:p w14:paraId="247129F5" w14:textId="77777777" w:rsidR="00B7520A" w:rsidRPr="00224B95" w:rsidRDefault="00B7520A" w:rsidP="004745F3">
      <w:pPr>
        <w:spacing w:after="120"/>
        <w:ind w:right="23"/>
        <w:jc w:val="both"/>
        <w:rPr>
          <w:rFonts w:ascii="Arial" w:hAnsi="Arial" w:cs="Arial"/>
        </w:rPr>
      </w:pPr>
    </w:p>
    <w:p w14:paraId="24636DFA" w14:textId="77777777" w:rsidR="008F0B17" w:rsidRPr="008F0B17"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7" w:name="_Toc204684432"/>
      <w:bookmarkStart w:id="8" w:name="_Toc392749023"/>
      <w:r w:rsidRPr="008F0B17">
        <w:rPr>
          <w:rFonts w:ascii="Arial" w:hAnsi="Arial" w:cs="Arial"/>
          <w:sz w:val="20"/>
          <w:u w:val="single"/>
        </w:rPr>
        <w:t>Angebots</w:t>
      </w:r>
      <w:r w:rsidR="000075BA" w:rsidRPr="008F0B17">
        <w:rPr>
          <w:rFonts w:ascii="Arial" w:hAnsi="Arial" w:cs="Arial"/>
          <w:sz w:val="20"/>
          <w:u w:val="single"/>
        </w:rPr>
        <w:t>erstellung</w:t>
      </w:r>
      <w:proofErr w:type="gramStart"/>
      <w:r w:rsidRPr="008F0B17">
        <w:rPr>
          <w:rFonts w:ascii="Arial" w:hAnsi="Arial" w:cs="Arial"/>
          <w:sz w:val="20"/>
          <w:u w:val="single"/>
        </w:rPr>
        <w:t xml:space="preserve">   (</w:t>
      </w:r>
      <w:bookmarkEnd w:id="7"/>
      <w:bookmarkEnd w:id="8"/>
      <w:proofErr w:type="gramEnd"/>
      <w:r w:rsidR="00E71BDE">
        <w:rPr>
          <w:rFonts w:ascii="Arial" w:hAnsi="Arial" w:cs="Arial"/>
          <w:sz w:val="20"/>
          <w:u w:val="single"/>
        </w:rPr>
        <w:t>Form und Übermittlung</w:t>
      </w:r>
      <w:r w:rsidR="0024650A">
        <w:rPr>
          <w:rFonts w:ascii="Arial" w:hAnsi="Arial" w:cs="Arial"/>
          <w:sz w:val="20"/>
          <w:u w:val="single"/>
        </w:rPr>
        <w:t>)</w:t>
      </w:r>
    </w:p>
    <w:p w14:paraId="157EDEB9" w14:textId="77777777" w:rsidR="007A1BC5" w:rsidRPr="007A1BC5" w:rsidRDefault="007A1BC5" w:rsidP="007A1BC5">
      <w:pPr>
        <w:spacing w:after="120"/>
        <w:jc w:val="both"/>
        <w:rPr>
          <w:rFonts w:ascii="Arial" w:hAnsi="Arial" w:cs="Arial"/>
        </w:rPr>
      </w:pPr>
      <w:r w:rsidRPr="007A1BC5">
        <w:rPr>
          <w:rFonts w:ascii="Arial" w:hAnsi="Arial" w:cs="Arial"/>
        </w:rPr>
        <w:t>Der freie Download von Vergabeunterlagen auf der Vergabeplattform dient nur einer ersten Ansicht. Um an de</w:t>
      </w:r>
      <w:r>
        <w:rPr>
          <w:rFonts w:ascii="Arial" w:hAnsi="Arial" w:cs="Arial"/>
        </w:rPr>
        <w:t>m</w:t>
      </w:r>
      <w:r w:rsidRPr="007A1BC5">
        <w:rPr>
          <w:rFonts w:ascii="Arial" w:hAnsi="Arial" w:cs="Arial"/>
        </w:rPr>
        <w:t xml:space="preserve"> Vergabeverfahren teilnehmen zu können (z. B. um Teilnahmeanträge </w:t>
      </w:r>
      <w:r>
        <w:rPr>
          <w:rFonts w:ascii="Arial" w:hAnsi="Arial" w:cs="Arial"/>
        </w:rPr>
        <w:t xml:space="preserve">zu stellen </w:t>
      </w:r>
      <w:r w:rsidRPr="007A1BC5">
        <w:rPr>
          <w:rFonts w:ascii="Arial" w:hAnsi="Arial" w:cs="Arial"/>
        </w:rPr>
        <w:t>bzw. Angebote abzugeben)</w:t>
      </w:r>
      <w:r>
        <w:rPr>
          <w:rFonts w:ascii="Arial" w:hAnsi="Arial" w:cs="Arial"/>
        </w:rPr>
        <w:t>,</w:t>
      </w:r>
      <w:r w:rsidRPr="007A1BC5">
        <w:rPr>
          <w:rFonts w:ascii="Arial" w:hAnsi="Arial" w:cs="Arial"/>
        </w:rPr>
        <w:t xml:space="preserve"> müssen Sie registriert sein und </w:t>
      </w:r>
      <w:r>
        <w:rPr>
          <w:rFonts w:ascii="Arial" w:hAnsi="Arial" w:cs="Arial"/>
        </w:rPr>
        <w:t xml:space="preserve">die Teilnahme </w:t>
      </w:r>
      <w:r w:rsidR="0024650A">
        <w:rPr>
          <w:rFonts w:ascii="Arial" w:hAnsi="Arial" w:cs="Arial"/>
        </w:rPr>
        <w:t>aktivier</w:t>
      </w:r>
      <w:r>
        <w:rPr>
          <w:rFonts w:ascii="Arial" w:hAnsi="Arial" w:cs="Arial"/>
        </w:rPr>
        <w:t xml:space="preserve">en. </w:t>
      </w:r>
      <w:r w:rsidRPr="007A1BC5">
        <w:rPr>
          <w:rFonts w:ascii="Arial" w:hAnsi="Arial" w:cs="Arial"/>
        </w:rPr>
        <w:t>Nur wenn Sie die Teilnahme an de</w:t>
      </w:r>
      <w:r w:rsidR="009F0D87">
        <w:rPr>
          <w:rFonts w:ascii="Arial" w:hAnsi="Arial" w:cs="Arial"/>
        </w:rPr>
        <w:t>m</w:t>
      </w:r>
      <w:r w:rsidRPr="007A1BC5">
        <w:rPr>
          <w:rFonts w:ascii="Arial" w:hAnsi="Arial" w:cs="Arial"/>
        </w:rPr>
        <w:t xml:space="preserve"> Vergabeverfahren </w:t>
      </w:r>
      <w:r w:rsidR="0024650A">
        <w:rPr>
          <w:rFonts w:ascii="Arial" w:hAnsi="Arial" w:cs="Arial"/>
        </w:rPr>
        <w:t>aktivieren</w:t>
      </w:r>
      <w:r w:rsidRPr="007A1BC5">
        <w:rPr>
          <w:rFonts w:ascii="Arial" w:hAnsi="Arial" w:cs="Arial"/>
        </w:rPr>
        <w:t xml:space="preserve">, werden Sie über etwaige Änderungen der Vergabeunterlagen aktiv informiert und können </w:t>
      </w:r>
      <w:r w:rsidR="003A263A">
        <w:rPr>
          <w:rFonts w:ascii="Arial" w:hAnsi="Arial" w:cs="Arial"/>
        </w:rPr>
        <w:t>Bewerber-/</w:t>
      </w:r>
      <w:r w:rsidR="00DA222F">
        <w:rPr>
          <w:rFonts w:ascii="Arial" w:hAnsi="Arial" w:cs="Arial"/>
        </w:rPr>
        <w:t xml:space="preserve"> </w:t>
      </w:r>
      <w:r w:rsidR="003A263A">
        <w:rPr>
          <w:rFonts w:ascii="Arial" w:hAnsi="Arial" w:cs="Arial"/>
        </w:rPr>
        <w:t>Bieter</w:t>
      </w:r>
      <w:r w:rsidR="003A263A" w:rsidRPr="007A1BC5">
        <w:rPr>
          <w:rFonts w:ascii="Arial" w:hAnsi="Arial" w:cs="Arial"/>
        </w:rPr>
        <w:t xml:space="preserve">fragen </w:t>
      </w:r>
      <w:r w:rsidRPr="007A1BC5">
        <w:rPr>
          <w:rFonts w:ascii="Arial" w:hAnsi="Arial" w:cs="Arial"/>
        </w:rPr>
        <w:t>zu</w:t>
      </w:r>
      <w:r w:rsidR="003A263A">
        <w:rPr>
          <w:rFonts w:ascii="Arial" w:hAnsi="Arial" w:cs="Arial"/>
        </w:rPr>
        <w:t>m Vergabeverfahren</w:t>
      </w:r>
      <w:r w:rsidRPr="007A1BC5">
        <w:rPr>
          <w:rFonts w:ascii="Arial" w:hAnsi="Arial" w:cs="Arial"/>
        </w:rPr>
        <w:t xml:space="preserve"> stellen bzw. die Antworten hierzu erhalten.</w:t>
      </w:r>
    </w:p>
    <w:p w14:paraId="3F331CF3" w14:textId="77777777" w:rsidR="007A1BC5" w:rsidRPr="00206E3B" w:rsidRDefault="007A1BC5" w:rsidP="007A1BC5">
      <w:pPr>
        <w:spacing w:after="120"/>
        <w:jc w:val="both"/>
        <w:rPr>
          <w:rFonts w:ascii="Arial" w:hAnsi="Arial"/>
        </w:rPr>
      </w:pPr>
      <w:r w:rsidRPr="007A1BC5">
        <w:rPr>
          <w:rFonts w:ascii="Arial" w:hAnsi="Arial" w:cs="Arial"/>
        </w:rPr>
        <w:t xml:space="preserve">Nähere Informationen dazu finden Sie auf dem e-Vergabe-Informations-Server des Beschaffungsamtes unter </w:t>
      </w:r>
      <w:hyperlink r:id="rId7" w:tgtFrame="_blank" w:tooltip="e-Vergabe - Informationsserver der Vergabeplattform des Bundes" w:history="1">
        <w:r w:rsidRPr="007A1BC5">
          <w:rPr>
            <w:rStyle w:val="Hyperlink"/>
            <w:rFonts w:ascii="Arial" w:hAnsi="Arial" w:cs="Arial"/>
          </w:rPr>
          <w:t>www.evergabe-online.info</w:t>
        </w:r>
      </w:hyperlink>
      <w:r w:rsidRPr="007A1BC5">
        <w:rPr>
          <w:rStyle w:val="Hyperlink"/>
          <w:rFonts w:ascii="Arial" w:hAnsi="Arial" w:cs="Arial"/>
          <w:u w:val="none"/>
        </w:rPr>
        <w:t xml:space="preserve"> </w:t>
      </w:r>
      <w:r w:rsidRPr="007A1BC5">
        <w:rPr>
          <w:rFonts w:ascii="Arial" w:hAnsi="Arial" w:cs="Arial"/>
        </w:rPr>
        <w:t xml:space="preserve">und unter </w:t>
      </w:r>
      <w:hyperlink r:id="rId8" w:history="1">
        <w:r w:rsidRPr="007A1BC5">
          <w:rPr>
            <w:rStyle w:val="Hyperlink"/>
            <w:rFonts w:ascii="Arial" w:hAnsi="Arial" w:cs="Arial"/>
          </w:rPr>
          <w:t>http://www.evergabe-online.info/vgv11</w:t>
        </w:r>
      </w:hyperlink>
      <w:r w:rsidR="00206E3B">
        <w:rPr>
          <w:rFonts w:ascii="Arial" w:hAnsi="Arial"/>
        </w:rPr>
        <w:t>.</w:t>
      </w:r>
      <w:r w:rsidR="00206E3B" w:rsidRPr="00206E3B">
        <w:rPr>
          <w:rFonts w:ascii="Arial" w:hAnsi="Arial"/>
        </w:rPr>
        <w:t xml:space="preserve"> </w:t>
      </w:r>
    </w:p>
    <w:p w14:paraId="26EA6388"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Angebote sind </w:t>
      </w:r>
      <w:r w:rsidRPr="007A1BC5">
        <w:rPr>
          <w:rFonts w:ascii="Arial" w:hAnsi="Arial"/>
          <w:b w:val="0"/>
          <w:sz w:val="20"/>
          <w:u w:val="single"/>
        </w:rPr>
        <w:t>ausschließlich</w:t>
      </w:r>
      <w:r w:rsidRPr="007A1BC5">
        <w:rPr>
          <w:rFonts w:ascii="Arial" w:hAnsi="Arial"/>
          <w:b w:val="0"/>
          <w:sz w:val="20"/>
        </w:rPr>
        <w:t xml:space="preserve"> elektronisch über die e-Vergabe-Plattform des Bundes mittels der dort bereitge</w:t>
      </w:r>
      <w:r w:rsidR="0024650A">
        <w:rPr>
          <w:rFonts w:ascii="Arial" w:hAnsi="Arial"/>
          <w:b w:val="0"/>
          <w:sz w:val="20"/>
        </w:rPr>
        <w:t>stellten Softwarekomponente „</w:t>
      </w:r>
      <w:proofErr w:type="spellStart"/>
      <w:r w:rsidR="0024650A">
        <w:rPr>
          <w:rFonts w:ascii="Arial" w:hAnsi="Arial"/>
          <w:b w:val="0"/>
          <w:sz w:val="20"/>
        </w:rPr>
        <w:t>AnA</w:t>
      </w:r>
      <w:proofErr w:type="spellEnd"/>
      <w:r w:rsidR="0024650A">
        <w:rPr>
          <w:rFonts w:ascii="Arial" w:hAnsi="Arial"/>
          <w:b w:val="0"/>
          <w:sz w:val="20"/>
        </w:rPr>
        <w:t>-Web</w:t>
      </w:r>
      <w:r w:rsidRPr="007A1BC5">
        <w:rPr>
          <w:rFonts w:ascii="Arial" w:hAnsi="Arial"/>
          <w:b w:val="0"/>
          <w:sz w:val="20"/>
        </w:rPr>
        <w:t xml:space="preserve">“ zu übermitteln. </w:t>
      </w:r>
    </w:p>
    <w:p w14:paraId="08F9164D" w14:textId="77777777" w:rsidR="007A1BC5" w:rsidRPr="007A1BC5" w:rsidRDefault="0024650A" w:rsidP="00206E3B">
      <w:pPr>
        <w:pStyle w:val="Textkrper-Zeileneinzug"/>
        <w:tabs>
          <w:tab w:val="num" w:pos="0"/>
        </w:tabs>
        <w:spacing w:before="0" w:after="120"/>
        <w:ind w:left="0"/>
        <w:rPr>
          <w:rFonts w:ascii="Arial" w:hAnsi="Arial"/>
          <w:b w:val="0"/>
          <w:sz w:val="20"/>
        </w:rPr>
      </w:pPr>
      <w:r>
        <w:rPr>
          <w:rFonts w:ascii="Arial" w:hAnsi="Arial"/>
          <w:b w:val="0"/>
          <w:sz w:val="20"/>
        </w:rPr>
        <w:t>N</w:t>
      </w:r>
      <w:r w:rsidR="00206E3B">
        <w:rPr>
          <w:rFonts w:ascii="Arial" w:hAnsi="Arial"/>
          <w:b w:val="0"/>
          <w:sz w:val="20"/>
        </w:rPr>
        <w:t>ach der Absendung des</w:t>
      </w:r>
      <w:r w:rsidR="007A1BC5" w:rsidRPr="007A1BC5">
        <w:rPr>
          <w:rFonts w:ascii="Arial" w:hAnsi="Arial"/>
          <w:b w:val="0"/>
          <w:sz w:val="20"/>
        </w:rPr>
        <w:t xml:space="preserve"> Angebotes geht dem Bieter eine elektr</w:t>
      </w:r>
      <w:r>
        <w:rPr>
          <w:rFonts w:ascii="Arial" w:hAnsi="Arial"/>
          <w:b w:val="0"/>
          <w:sz w:val="20"/>
        </w:rPr>
        <w:t>onische Eingangsbestätigung zu</w:t>
      </w:r>
      <w:r w:rsidR="007A1BC5" w:rsidRPr="007A1BC5">
        <w:rPr>
          <w:rFonts w:ascii="Arial" w:hAnsi="Arial"/>
          <w:b w:val="0"/>
          <w:sz w:val="20"/>
        </w:rPr>
        <w:t>. Sollte dem Bieter keine Eingangsbestätigung zugehen, ist mit der technischen Hotline der Vergabeplattform Kontakt aufzunehmen oder das Angebot erneut abzugeben.</w:t>
      </w:r>
    </w:p>
    <w:p w14:paraId="56D93CCC" w14:textId="77777777" w:rsidR="007A1BC5" w:rsidRPr="007A1BC5" w:rsidRDefault="007A1BC5" w:rsidP="007A1BC5">
      <w:pPr>
        <w:spacing w:after="120"/>
        <w:jc w:val="both"/>
        <w:rPr>
          <w:rFonts w:ascii="Arial" w:hAnsi="Arial"/>
          <w:u w:val="single"/>
        </w:rPr>
      </w:pPr>
      <w:r w:rsidRPr="007A1BC5">
        <w:rPr>
          <w:rFonts w:ascii="Arial" w:hAnsi="Arial"/>
          <w:u w:val="single"/>
        </w:rPr>
        <w:t>Technische Hotline der e-Vergabe-Plattform des Bundes</w:t>
      </w:r>
    </w:p>
    <w:p w14:paraId="66FE3A1F"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Die Hotline beim Beschaffungsamt des Bundesministeriums des Inneren ist zu dessen Geschäftszeiten zu erreichen unter:</w:t>
      </w:r>
    </w:p>
    <w:tbl>
      <w:tblPr>
        <w:tblStyle w:val="Tabellenraster"/>
        <w:tblW w:w="0" w:type="auto"/>
        <w:tblInd w:w="675" w:type="dxa"/>
        <w:tblLook w:val="01E0" w:firstRow="1" w:lastRow="1" w:firstColumn="1" w:lastColumn="1" w:noHBand="0" w:noVBand="0"/>
      </w:tblPr>
      <w:tblGrid>
        <w:gridCol w:w="1985"/>
        <w:gridCol w:w="3969"/>
      </w:tblGrid>
      <w:tr w:rsidR="007A1BC5" w:rsidRPr="007A1BC5" w14:paraId="55C8413A" w14:textId="77777777" w:rsidTr="007A1BC5">
        <w:trPr>
          <w:trHeight w:hRule="exact" w:val="340"/>
        </w:trPr>
        <w:tc>
          <w:tcPr>
            <w:tcW w:w="1985" w:type="dxa"/>
            <w:vAlign w:val="center"/>
          </w:tcPr>
          <w:p w14:paraId="42089333" w14:textId="77777777" w:rsidR="007A1BC5" w:rsidRPr="007A1BC5" w:rsidRDefault="007A1BC5" w:rsidP="007A1BC5">
            <w:pPr>
              <w:spacing w:before="60" w:after="60"/>
              <w:rPr>
                <w:rFonts w:ascii="Arial" w:hAnsi="Arial"/>
              </w:rPr>
            </w:pPr>
            <w:r w:rsidRPr="007A1BC5">
              <w:rPr>
                <w:rFonts w:ascii="Arial" w:hAnsi="Arial"/>
              </w:rPr>
              <w:t xml:space="preserve">Telefon </w:t>
            </w:r>
          </w:p>
        </w:tc>
        <w:tc>
          <w:tcPr>
            <w:tcW w:w="3969" w:type="dxa"/>
            <w:vAlign w:val="center"/>
          </w:tcPr>
          <w:p w14:paraId="5E03E07F" w14:textId="77777777" w:rsidR="007A1BC5" w:rsidRPr="007A1BC5" w:rsidRDefault="007A1BC5" w:rsidP="007A1BC5">
            <w:pPr>
              <w:spacing w:before="60" w:after="60"/>
              <w:rPr>
                <w:rFonts w:ascii="Arial" w:hAnsi="Arial"/>
              </w:rPr>
            </w:pPr>
            <w:r w:rsidRPr="007A1BC5">
              <w:rPr>
                <w:rFonts w:ascii="Arial" w:hAnsi="Arial"/>
              </w:rPr>
              <w:t>(0228) 99 610-1234</w:t>
            </w:r>
          </w:p>
        </w:tc>
      </w:tr>
      <w:tr w:rsidR="007A1BC5" w:rsidRPr="007A1BC5" w14:paraId="6EB4B387" w14:textId="77777777" w:rsidTr="007A1BC5">
        <w:trPr>
          <w:trHeight w:hRule="exact" w:val="340"/>
        </w:trPr>
        <w:tc>
          <w:tcPr>
            <w:tcW w:w="1985" w:type="dxa"/>
            <w:vAlign w:val="center"/>
          </w:tcPr>
          <w:p w14:paraId="7E7B26C8" w14:textId="77777777" w:rsidR="007A1BC5" w:rsidRPr="007A1BC5" w:rsidRDefault="007A1BC5" w:rsidP="007A1BC5">
            <w:pPr>
              <w:spacing w:before="60" w:after="60"/>
              <w:rPr>
                <w:rFonts w:ascii="Arial" w:hAnsi="Arial"/>
              </w:rPr>
            </w:pPr>
            <w:r w:rsidRPr="007A1BC5">
              <w:rPr>
                <w:rFonts w:ascii="Arial" w:hAnsi="Arial"/>
              </w:rPr>
              <w:t xml:space="preserve">Telefon </w:t>
            </w:r>
            <w:r w:rsidRPr="007A1BC5">
              <w:rPr>
                <w:rFonts w:ascii="Arial Narrow" w:hAnsi="Arial Narrow"/>
              </w:rPr>
              <w:t>(aus Ausland)</w:t>
            </w:r>
          </w:p>
        </w:tc>
        <w:tc>
          <w:tcPr>
            <w:tcW w:w="3969" w:type="dxa"/>
            <w:vAlign w:val="center"/>
          </w:tcPr>
          <w:p w14:paraId="558BC941" w14:textId="77777777" w:rsidR="007A1BC5" w:rsidRPr="007A1BC5" w:rsidRDefault="007A1BC5" w:rsidP="007A1BC5">
            <w:pPr>
              <w:spacing w:before="60" w:after="60"/>
              <w:rPr>
                <w:rFonts w:ascii="Arial" w:hAnsi="Arial"/>
              </w:rPr>
            </w:pPr>
            <w:r w:rsidRPr="007A1BC5">
              <w:rPr>
                <w:rFonts w:ascii="Arial" w:hAnsi="Arial"/>
              </w:rPr>
              <w:t>(</w:t>
            </w:r>
            <w:r w:rsidR="00AD5BAB">
              <w:rPr>
                <w:rFonts w:ascii="Arial" w:hAnsi="Arial"/>
              </w:rPr>
              <w:t>00</w:t>
            </w:r>
            <w:r w:rsidRPr="007A1BC5">
              <w:rPr>
                <w:rFonts w:ascii="Arial" w:hAnsi="Arial"/>
              </w:rPr>
              <w:t>49 228) 99 610-1234</w:t>
            </w:r>
          </w:p>
        </w:tc>
      </w:tr>
      <w:tr w:rsidR="007A1BC5" w:rsidRPr="007A1BC5" w14:paraId="7561280E" w14:textId="77777777" w:rsidTr="007A1BC5">
        <w:trPr>
          <w:trHeight w:hRule="exact" w:val="340"/>
        </w:trPr>
        <w:tc>
          <w:tcPr>
            <w:tcW w:w="1985" w:type="dxa"/>
            <w:vAlign w:val="center"/>
          </w:tcPr>
          <w:p w14:paraId="255837FB" w14:textId="77777777" w:rsidR="007A1BC5" w:rsidRPr="0024650A" w:rsidRDefault="007A1BC5" w:rsidP="007766B5">
            <w:pPr>
              <w:spacing w:before="60" w:after="60"/>
              <w:rPr>
                <w:rFonts w:ascii="Arial" w:hAnsi="Arial"/>
              </w:rPr>
            </w:pPr>
            <w:r w:rsidRPr="007A1BC5">
              <w:rPr>
                <w:rFonts w:ascii="Arial" w:hAnsi="Arial"/>
              </w:rPr>
              <w:t>E-Mail</w:t>
            </w:r>
          </w:p>
        </w:tc>
        <w:tc>
          <w:tcPr>
            <w:tcW w:w="3969" w:type="dxa"/>
            <w:vAlign w:val="center"/>
          </w:tcPr>
          <w:p w14:paraId="44686E6D" w14:textId="77777777" w:rsidR="007A1BC5" w:rsidRPr="007A1BC5" w:rsidRDefault="002F7C4A" w:rsidP="0012603B">
            <w:pPr>
              <w:spacing w:before="60" w:after="60"/>
              <w:rPr>
                <w:rFonts w:ascii="Arial" w:hAnsi="Arial"/>
              </w:rPr>
            </w:pPr>
            <w:hyperlink r:id="rId9" w:history="1">
              <w:r w:rsidR="00AD6C31" w:rsidRPr="004D1E12">
                <w:rPr>
                  <w:rStyle w:val="Hyperlink"/>
                  <w:rFonts w:ascii="Arial" w:hAnsi="Arial"/>
                </w:rPr>
                <w:t>ticket@bescha.bund.de</w:t>
              </w:r>
            </w:hyperlink>
          </w:p>
        </w:tc>
      </w:tr>
    </w:tbl>
    <w:p w14:paraId="2B4AA6D6" w14:textId="77777777" w:rsidR="007A1BC5" w:rsidRPr="007A1BC5" w:rsidRDefault="007A1BC5" w:rsidP="0024650A">
      <w:pPr>
        <w:pStyle w:val="Textkrper-Zeileneinzug"/>
        <w:tabs>
          <w:tab w:val="num" w:pos="0"/>
        </w:tabs>
        <w:spacing w:before="0" w:after="120"/>
        <w:ind w:left="0"/>
        <w:rPr>
          <w:rFonts w:ascii="Arial" w:hAnsi="Arial"/>
        </w:rPr>
      </w:pPr>
    </w:p>
    <w:p w14:paraId="69EF1C0F" w14:textId="77777777" w:rsidR="007A1BC5" w:rsidRDefault="007A1BC5" w:rsidP="007A1BC5">
      <w:pPr>
        <w:autoSpaceDE w:val="0"/>
        <w:autoSpaceDN w:val="0"/>
        <w:adjustRightInd w:val="0"/>
        <w:spacing w:after="120"/>
        <w:jc w:val="both"/>
        <w:rPr>
          <w:rFonts w:ascii="Arial" w:hAnsi="Arial" w:cs="Arial"/>
          <w:bCs/>
        </w:rPr>
      </w:pPr>
      <w:r w:rsidRPr="007A1BC5">
        <w:rPr>
          <w:rFonts w:ascii="Arial" w:hAnsi="Arial" w:cs="Arial"/>
          <w:bCs/>
          <w:color w:val="000000"/>
        </w:rPr>
        <w:t xml:space="preserve">Die gültigen AGB des Beschaffungsamtes (insbesondere die Nutzungsvoraussetzung und Pflichten für Bieter sowie die Supportzeiten) sowie weitere Informationen </w:t>
      </w:r>
      <w:r w:rsidRPr="007A1BC5">
        <w:rPr>
          <w:rFonts w:ascii="Arial" w:hAnsi="Arial" w:cs="Arial"/>
          <w:bCs/>
        </w:rPr>
        <w:t>sind zu beachten.</w:t>
      </w:r>
    </w:p>
    <w:p w14:paraId="15144DC2" w14:textId="77777777" w:rsidR="00E71BDE" w:rsidRPr="007A1BC5" w:rsidRDefault="00E71BDE" w:rsidP="007A1BC5">
      <w:pPr>
        <w:autoSpaceDE w:val="0"/>
        <w:autoSpaceDN w:val="0"/>
        <w:adjustRightInd w:val="0"/>
        <w:spacing w:after="120"/>
        <w:jc w:val="both"/>
        <w:rPr>
          <w:rFonts w:ascii="Arial" w:hAnsi="Arial" w:cs="Arial"/>
          <w:bCs/>
        </w:rPr>
      </w:pPr>
    </w:p>
    <w:p w14:paraId="46F7CAF1" w14:textId="77777777" w:rsidR="00E71BDE" w:rsidRPr="00975ABC" w:rsidRDefault="00E71BDE" w:rsidP="00E71BDE">
      <w:pPr>
        <w:tabs>
          <w:tab w:val="num" w:pos="0"/>
        </w:tabs>
        <w:spacing w:after="120"/>
        <w:jc w:val="both"/>
        <w:rPr>
          <w:rFonts w:ascii="Arial" w:hAnsi="Arial" w:cs="Arial"/>
          <w:b/>
        </w:rPr>
      </w:pPr>
      <w:r w:rsidRPr="00975ABC">
        <w:rPr>
          <w:rFonts w:ascii="Arial" w:hAnsi="Arial" w:cs="Arial"/>
          <w:b/>
        </w:rPr>
        <w:t xml:space="preserve">Angebote sind </w:t>
      </w:r>
      <w:r w:rsidRPr="00975ABC">
        <w:rPr>
          <w:rFonts w:ascii="Arial" w:hAnsi="Arial" w:cs="Arial"/>
          <w:b/>
          <w:u w:val="single"/>
        </w:rPr>
        <w:t>nicht</w:t>
      </w:r>
      <w:r w:rsidRPr="00975ABC">
        <w:rPr>
          <w:rFonts w:ascii="Arial" w:hAnsi="Arial" w:cs="Arial"/>
          <w:b/>
        </w:rPr>
        <w:t xml:space="preserve"> (mehr) mit einer elektronischen Signatur zu versehen. Verlangt ist die elektronische Übermittlung in Textform nach § 126b des Bürgerlichen Gesetzbuches. Danach muss es sich um eine lesbare Erklärung handeln, in der die Person des Erklärenden genannt ist und die auf einem dauerhaften Datenträger gespeichert werden kann. Durch das Hochladen des Angebotes über den „</w:t>
      </w:r>
      <w:proofErr w:type="spellStart"/>
      <w:r w:rsidRPr="00975ABC">
        <w:rPr>
          <w:rFonts w:ascii="Arial" w:hAnsi="Arial" w:cs="Arial"/>
          <w:b/>
        </w:rPr>
        <w:t>AnA</w:t>
      </w:r>
      <w:proofErr w:type="spellEnd"/>
      <w:r w:rsidRPr="00975ABC">
        <w:rPr>
          <w:rFonts w:ascii="Arial" w:hAnsi="Arial" w:cs="Arial"/>
          <w:b/>
        </w:rPr>
        <w:t>-Web“ werden diese Anforderungen erfüllt.</w:t>
      </w:r>
    </w:p>
    <w:p w14:paraId="2B31539F" w14:textId="77777777" w:rsidR="00E71BDE" w:rsidRDefault="00E71BDE" w:rsidP="00E71BDE">
      <w:pPr>
        <w:tabs>
          <w:tab w:val="num" w:pos="0"/>
        </w:tabs>
        <w:spacing w:after="120"/>
        <w:ind w:right="23"/>
        <w:jc w:val="both"/>
        <w:rPr>
          <w:rFonts w:ascii="Arial" w:hAnsi="Arial"/>
        </w:rPr>
      </w:pPr>
    </w:p>
    <w:p w14:paraId="1E61CCF6" w14:textId="77777777" w:rsid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Für die Kommunikation mit dem Bieter – </w:t>
      </w:r>
      <w:r w:rsidRPr="007A1BC5">
        <w:rPr>
          <w:rFonts w:ascii="Arial" w:hAnsi="Arial"/>
          <w:b w:val="0"/>
          <w:sz w:val="20"/>
          <w:u w:val="single"/>
        </w:rPr>
        <w:t>einschließlich der eventuellen Zuschlagserteilung</w:t>
      </w:r>
      <w:r w:rsidRPr="007A1BC5">
        <w:rPr>
          <w:rFonts w:ascii="Arial" w:hAnsi="Arial"/>
          <w:b w:val="0"/>
          <w:sz w:val="20"/>
        </w:rPr>
        <w:t xml:space="preserve"> – werden automatisch die Daten zu Grunde gelegt, mit denen der Bieter auf der e</w:t>
      </w:r>
      <w:r w:rsidR="00AD5BAB">
        <w:rPr>
          <w:rFonts w:ascii="Arial" w:hAnsi="Arial"/>
          <w:b w:val="0"/>
          <w:sz w:val="20"/>
        </w:rPr>
        <w:t>-</w:t>
      </w:r>
      <w:r w:rsidRPr="007A1BC5">
        <w:rPr>
          <w:rFonts w:ascii="Arial" w:hAnsi="Arial"/>
          <w:b w:val="0"/>
          <w:sz w:val="20"/>
        </w:rPr>
        <w:t>Vergabe-Plattform registriert ist. Die im „Angebotsschreiben </w:t>
      </w:r>
      <w:r w:rsidRPr="007A1BC5">
        <w:rPr>
          <w:rFonts w:ascii="Arial" w:hAnsi="Arial"/>
          <w:sz w:val="20"/>
        </w:rPr>
        <w:t>D.0</w:t>
      </w:r>
      <w:r w:rsidRPr="007A1BC5">
        <w:rPr>
          <w:rFonts w:ascii="Arial" w:hAnsi="Arial"/>
          <w:b w:val="0"/>
          <w:sz w:val="20"/>
        </w:rPr>
        <w:t>“ gemachten Angaben zum Bieter bzw. Bevollmächtigten der Bietergemeinschaft sind hierfür nicht maßgeblich.</w:t>
      </w:r>
      <w:r w:rsidR="00A7554A">
        <w:rPr>
          <w:rFonts w:ascii="Arial" w:hAnsi="Arial"/>
          <w:b w:val="0"/>
          <w:sz w:val="20"/>
        </w:rPr>
        <w:t xml:space="preserve"> </w:t>
      </w:r>
      <w:r w:rsidR="00A7554A" w:rsidRPr="00A7554A">
        <w:rPr>
          <w:rFonts w:ascii="Arial" w:hAnsi="Arial"/>
          <w:b w:val="0"/>
          <w:sz w:val="20"/>
        </w:rPr>
        <w:t xml:space="preserve">Achten Sie daher bitte bei der Registrierung auf eine vollständige und korrekte Firmenangabe (mit Rechtsformbezeichnung und Ort)! Nehmen Sie bitte dort </w:t>
      </w:r>
      <w:r w:rsidR="006E2C4F">
        <w:rPr>
          <w:rFonts w:ascii="Arial" w:hAnsi="Arial"/>
          <w:b w:val="0"/>
          <w:sz w:val="20"/>
        </w:rPr>
        <w:t xml:space="preserve">- </w:t>
      </w:r>
      <w:r w:rsidR="00A7554A" w:rsidRPr="00A7554A">
        <w:rPr>
          <w:rFonts w:ascii="Arial" w:hAnsi="Arial"/>
          <w:b w:val="0"/>
          <w:sz w:val="20"/>
        </w:rPr>
        <w:t xml:space="preserve">sofern erforderlich </w:t>
      </w:r>
      <w:r w:rsidR="006E2C4F">
        <w:rPr>
          <w:rFonts w:ascii="Arial" w:hAnsi="Arial"/>
          <w:b w:val="0"/>
          <w:sz w:val="20"/>
        </w:rPr>
        <w:t xml:space="preserve">- </w:t>
      </w:r>
      <w:r w:rsidR="00A7554A" w:rsidRPr="00A7554A">
        <w:rPr>
          <w:rFonts w:ascii="Arial" w:hAnsi="Arial"/>
          <w:b w:val="0"/>
          <w:sz w:val="20"/>
        </w:rPr>
        <w:t>eine Korrektur oder Ergänzung vor!</w:t>
      </w:r>
      <w:r w:rsidR="00A7554A">
        <w:rPr>
          <w:rFonts w:ascii="Arial" w:hAnsi="Arial"/>
          <w:b w:val="0"/>
          <w:sz w:val="20"/>
        </w:rPr>
        <w:t xml:space="preserve"> </w:t>
      </w:r>
      <w:r w:rsidRPr="007A1BC5">
        <w:rPr>
          <w:rFonts w:ascii="Arial" w:hAnsi="Arial"/>
          <w:b w:val="0"/>
          <w:sz w:val="20"/>
        </w:rPr>
        <w:t>Gibt es eine Abweichung zwischen der Anschrift aus dem „Angebotsschreiben </w:t>
      </w:r>
      <w:r w:rsidRPr="007A1BC5">
        <w:rPr>
          <w:rFonts w:ascii="Arial" w:hAnsi="Arial"/>
          <w:sz w:val="20"/>
        </w:rPr>
        <w:t>D.0</w:t>
      </w:r>
      <w:r w:rsidRPr="007A1BC5">
        <w:rPr>
          <w:rFonts w:ascii="Arial" w:hAnsi="Arial"/>
          <w:b w:val="0"/>
          <w:sz w:val="20"/>
        </w:rPr>
        <w:t xml:space="preserve">“ und </w:t>
      </w:r>
      <w:r w:rsidR="006E2C4F">
        <w:rPr>
          <w:rFonts w:ascii="Arial" w:hAnsi="Arial"/>
          <w:b w:val="0"/>
          <w:sz w:val="20"/>
        </w:rPr>
        <w:t>den Registrierungsdaten</w:t>
      </w:r>
      <w:r w:rsidRPr="007A1BC5">
        <w:rPr>
          <w:rFonts w:ascii="Arial" w:hAnsi="Arial"/>
          <w:b w:val="0"/>
          <w:sz w:val="20"/>
        </w:rPr>
        <w:t xml:space="preserve">, ist eine gesonderte Datei mit einer formlosen Information an die Vergabestelle beizufügen. </w:t>
      </w:r>
      <w:r w:rsidRPr="007A1BC5">
        <w:rPr>
          <w:rFonts w:ascii="Arial" w:hAnsi="Arial"/>
          <w:b w:val="0"/>
          <w:sz w:val="20"/>
          <w:u w:val="single"/>
        </w:rPr>
        <w:t>Die Datei soll als „Anlage zum Angebotsschreiben </w:t>
      </w:r>
      <w:r w:rsidRPr="007A1BC5">
        <w:rPr>
          <w:rFonts w:ascii="Arial" w:hAnsi="Arial"/>
          <w:sz w:val="20"/>
          <w:u w:val="single"/>
        </w:rPr>
        <w:t>D.0</w:t>
      </w:r>
      <w:r w:rsidRPr="007A1BC5">
        <w:rPr>
          <w:rFonts w:ascii="Arial" w:hAnsi="Arial"/>
          <w:b w:val="0"/>
          <w:sz w:val="20"/>
          <w:u w:val="single"/>
        </w:rPr>
        <w:t>“ bezeichnet werden</w:t>
      </w:r>
      <w:r w:rsidRPr="007A1BC5">
        <w:rPr>
          <w:rFonts w:ascii="Arial" w:hAnsi="Arial"/>
          <w:b w:val="0"/>
          <w:sz w:val="20"/>
        </w:rPr>
        <w:t>.</w:t>
      </w:r>
    </w:p>
    <w:p w14:paraId="2900B6CF" w14:textId="77777777" w:rsidR="003A4E60" w:rsidRDefault="003A4E60" w:rsidP="007A1BC5">
      <w:pPr>
        <w:pStyle w:val="Textkrper-Zeileneinzug"/>
        <w:tabs>
          <w:tab w:val="num" w:pos="0"/>
        </w:tabs>
        <w:spacing w:before="0" w:after="120"/>
        <w:ind w:left="0"/>
        <w:rPr>
          <w:rFonts w:ascii="Arial" w:hAnsi="Arial"/>
          <w:b w:val="0"/>
          <w:sz w:val="20"/>
        </w:rPr>
      </w:pPr>
    </w:p>
    <w:p w14:paraId="3A9642F4" w14:textId="77777777" w:rsidR="00E5269F"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0A236E">
        <w:rPr>
          <w:rFonts w:ascii="Arial" w:hAnsi="Arial" w:cs="Arial"/>
          <w:b/>
        </w:rPr>
        <w:t xml:space="preserve">Die Angebotspreise </w:t>
      </w:r>
      <w:r w:rsidRPr="000A236E">
        <w:rPr>
          <w:rFonts w:ascii="Arial" w:hAnsi="Arial" w:cs="Arial"/>
          <w:b/>
          <w:u w:val="single"/>
        </w:rPr>
        <w:t>sind</w:t>
      </w:r>
      <w:r w:rsidRPr="000A236E">
        <w:rPr>
          <w:rFonts w:ascii="Arial" w:hAnsi="Arial" w:cs="Arial"/>
          <w:b/>
        </w:rPr>
        <w:t xml:space="preserve"> </w:t>
      </w:r>
      <w:r w:rsidR="00D42672" w:rsidRPr="000A236E">
        <w:rPr>
          <w:rFonts w:ascii="Arial" w:hAnsi="Arial" w:cs="Arial"/>
          <w:b/>
        </w:rPr>
        <w:t xml:space="preserve">vollständig </w:t>
      </w:r>
      <w:r w:rsidRPr="000A236E">
        <w:rPr>
          <w:rFonts w:ascii="Arial" w:hAnsi="Arial" w:cs="Arial"/>
          <w:b/>
        </w:rPr>
        <w:t xml:space="preserve">in </w:t>
      </w:r>
      <w:r w:rsidR="00D42672" w:rsidRPr="000A236E">
        <w:rPr>
          <w:rFonts w:ascii="Arial" w:hAnsi="Arial" w:cs="Arial"/>
          <w:b/>
        </w:rPr>
        <w:t xml:space="preserve">alle </w:t>
      </w:r>
      <w:r w:rsidRPr="000A236E">
        <w:rPr>
          <w:rFonts w:ascii="Arial" w:hAnsi="Arial" w:cs="Arial"/>
          <w:b/>
        </w:rPr>
        <w:t xml:space="preserve">dafür vorgesehenen Felder des zur Verfügung stehenden </w:t>
      </w:r>
      <w:r w:rsidRPr="000A236E">
        <w:rPr>
          <w:rFonts w:ascii="Arial" w:hAnsi="Arial" w:cs="Arial"/>
          <w:b/>
          <w:u w:val="single"/>
        </w:rPr>
        <w:t>Leistungsverzeichnisses</w:t>
      </w:r>
      <w:r w:rsidRPr="000A236E">
        <w:rPr>
          <w:rFonts w:ascii="Arial" w:hAnsi="Arial" w:cs="Arial"/>
          <w:b/>
        </w:rPr>
        <w:t xml:space="preserve"> einzutragen. </w:t>
      </w:r>
      <w:r w:rsidRPr="000A236E">
        <w:rPr>
          <w:rFonts w:ascii="Arial" w:hAnsi="Arial" w:cs="Arial"/>
        </w:rPr>
        <w:t xml:space="preserve">Das Leistungsverzeichnis ist als Datei im </w:t>
      </w:r>
      <w:r w:rsidRPr="000A236E">
        <w:rPr>
          <w:rFonts w:ascii="Arial" w:hAnsi="Arial" w:cs="Arial"/>
          <w:color w:val="000000"/>
        </w:rPr>
        <w:t>„</w:t>
      </w:r>
      <w:proofErr w:type="spellStart"/>
      <w:r w:rsidRPr="000A236E">
        <w:rPr>
          <w:rFonts w:ascii="Arial" w:hAnsi="Arial" w:cs="Arial"/>
          <w:color w:val="000000"/>
          <w:u w:val="single"/>
        </w:rPr>
        <w:t>aidf</w:t>
      </w:r>
      <w:proofErr w:type="spellEnd"/>
      <w:r w:rsidRPr="000A236E">
        <w:rPr>
          <w:rFonts w:ascii="Arial" w:hAnsi="Arial" w:cs="Arial"/>
          <w:color w:val="000000"/>
        </w:rPr>
        <w:t xml:space="preserve">“ (Administration </w:t>
      </w:r>
      <w:proofErr w:type="spellStart"/>
      <w:r w:rsidRPr="000A236E">
        <w:rPr>
          <w:rFonts w:ascii="Arial" w:hAnsi="Arial" w:cs="Arial"/>
          <w:color w:val="000000"/>
        </w:rPr>
        <w:t>Intelligence</w:t>
      </w:r>
      <w:proofErr w:type="spellEnd"/>
      <w:r w:rsidRPr="000A236E">
        <w:rPr>
          <w:rFonts w:ascii="Arial" w:hAnsi="Arial" w:cs="Arial"/>
          <w:color w:val="000000"/>
        </w:rPr>
        <w:t xml:space="preserve"> Data Format) beigefügt. Dieses Leistungsverzeichnis kann mit dem frei erhältlichen AI LV-Cockpit (</w:t>
      </w:r>
      <w:hyperlink r:id="rId10" w:history="1">
        <w:r w:rsidRPr="000A236E">
          <w:rPr>
            <w:rFonts w:ascii="Arial" w:hAnsi="Arial" w:cs="Arial"/>
            <w:color w:val="0000FF"/>
            <w:u w:val="single"/>
          </w:rPr>
          <w:t>http://www.lv-cockpit.de</w:t>
        </w:r>
      </w:hyperlink>
      <w:r w:rsidRPr="000A236E">
        <w:rPr>
          <w:rFonts w:ascii="Arial" w:hAnsi="Arial" w:cs="Arial"/>
          <w:color w:val="000000"/>
        </w:rPr>
        <w:t xml:space="preserve">) bearbeitet und abgespeichert werden. </w:t>
      </w:r>
    </w:p>
    <w:p w14:paraId="31934FA7" w14:textId="77777777" w:rsidR="00ED0C32" w:rsidRDefault="00ED0C32"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ED0C32">
        <w:rPr>
          <w:rFonts w:ascii="Arial" w:hAnsi="Arial" w:cs="Arial"/>
          <w:color w:val="000000"/>
        </w:rPr>
        <w:t xml:space="preserve">Bitte beschränken Sie Ihre Preisangaben auf zwei Nachkommastellen. Angaben ab der </w:t>
      </w:r>
      <w:r w:rsidR="00052993">
        <w:rPr>
          <w:rFonts w:ascii="Arial" w:hAnsi="Arial" w:cs="Arial"/>
          <w:color w:val="000000"/>
        </w:rPr>
        <w:t>dritten</w:t>
      </w:r>
      <w:r w:rsidRPr="00ED0C32">
        <w:rPr>
          <w:rFonts w:ascii="Arial" w:hAnsi="Arial" w:cs="Arial"/>
          <w:color w:val="000000"/>
        </w:rPr>
        <w:t xml:space="preserve"> Stelle nach dem Komma werden nicht berücksichtigt (d.h. es findet immer eine Abrundung statt).</w:t>
      </w:r>
    </w:p>
    <w:p w14:paraId="7B63784E" w14:textId="77777777" w:rsidR="001A07DB" w:rsidRPr="000A236E" w:rsidRDefault="00E5269F"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color w:val="000000"/>
        </w:rPr>
        <w:t>Wird das Leistungsverzeichnis aktualisiert, werden Sie mittels Fragenkatalog (siehe Ziffer I.12) informiert. Bitte verwenden Sie stets ausschließlich die aktuelle</w:t>
      </w:r>
      <w:r w:rsidR="00C654BD">
        <w:rPr>
          <w:rFonts w:ascii="Arial" w:hAnsi="Arial" w:cs="Arial"/>
          <w:color w:val="000000"/>
        </w:rPr>
        <w:t xml:space="preserve"> (=letzte bereitgestellte)</w:t>
      </w:r>
      <w:r>
        <w:rPr>
          <w:rFonts w:ascii="Arial" w:hAnsi="Arial" w:cs="Arial"/>
          <w:color w:val="000000"/>
        </w:rPr>
        <w:t xml:space="preserve"> Version des Leistungsverzeichnisses. Angebote, die nicht </w:t>
      </w:r>
      <w:r w:rsidR="00C654BD">
        <w:rPr>
          <w:rFonts w:ascii="Arial" w:hAnsi="Arial" w:cs="Arial"/>
          <w:color w:val="000000"/>
        </w:rPr>
        <w:t xml:space="preserve">die </w:t>
      </w:r>
      <w:r>
        <w:rPr>
          <w:rFonts w:ascii="Arial" w:hAnsi="Arial" w:cs="Arial"/>
          <w:color w:val="000000"/>
        </w:rPr>
        <w:t xml:space="preserve">aktuelle Version des Leistungsverzeichnisses enthalten, </w:t>
      </w:r>
      <w:r w:rsidR="00A25FA3">
        <w:rPr>
          <w:rFonts w:ascii="Arial" w:hAnsi="Arial" w:cs="Arial"/>
          <w:color w:val="000000"/>
        </w:rPr>
        <w:t xml:space="preserve">können </w:t>
      </w:r>
      <w:r>
        <w:rPr>
          <w:rFonts w:ascii="Arial" w:hAnsi="Arial" w:cs="Arial"/>
          <w:color w:val="000000"/>
        </w:rPr>
        <w:t>ausgeschlossen</w:t>
      </w:r>
      <w:r w:rsidR="00A25FA3" w:rsidRPr="00A25FA3">
        <w:rPr>
          <w:rFonts w:ascii="Arial" w:hAnsi="Arial" w:cs="Arial"/>
          <w:color w:val="000000"/>
        </w:rPr>
        <w:t xml:space="preserve"> </w:t>
      </w:r>
      <w:r w:rsidR="00A25FA3">
        <w:rPr>
          <w:rFonts w:ascii="Arial" w:hAnsi="Arial" w:cs="Arial"/>
          <w:color w:val="000000"/>
        </w:rPr>
        <w:t>werden</w:t>
      </w:r>
      <w:r>
        <w:rPr>
          <w:rFonts w:ascii="Arial" w:hAnsi="Arial" w:cs="Arial"/>
          <w:color w:val="000000"/>
        </w:rPr>
        <w:t>.</w:t>
      </w:r>
    </w:p>
    <w:p w14:paraId="320B42D8" w14:textId="77777777" w:rsidR="001A07DB" w:rsidRPr="000A236E"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b/>
          <w:color w:val="000000"/>
          <w:u w:val="single"/>
        </w:rPr>
      </w:pPr>
      <w:r w:rsidRPr="000A236E">
        <w:rPr>
          <w:rFonts w:ascii="Arial" w:hAnsi="Arial" w:cs="Arial"/>
          <w:b/>
          <w:color w:val="000000"/>
        </w:rPr>
        <w:t xml:space="preserve">Das </w:t>
      </w:r>
      <w:r w:rsidR="00D42672" w:rsidRPr="000A236E">
        <w:rPr>
          <w:rFonts w:ascii="Arial" w:hAnsi="Arial" w:cs="Arial"/>
          <w:b/>
          <w:color w:val="000000"/>
        </w:rPr>
        <w:t xml:space="preserve">vollständig </w:t>
      </w:r>
      <w:r w:rsidRPr="000A236E">
        <w:rPr>
          <w:rFonts w:ascii="Arial" w:hAnsi="Arial" w:cs="Arial"/>
          <w:b/>
          <w:color w:val="000000"/>
        </w:rPr>
        <w:t xml:space="preserve">ausgefüllte Leistungsverzeichnis (= Preisangebot) </w:t>
      </w:r>
      <w:r w:rsidR="00802797" w:rsidRPr="00621DEA">
        <w:rPr>
          <w:rFonts w:ascii="Arial" w:hAnsi="Arial" w:cs="Arial"/>
          <w:b/>
          <w:color w:val="000000"/>
        </w:rPr>
        <w:t>soll</w:t>
      </w:r>
      <w:r w:rsidR="00802797" w:rsidRPr="000A236E">
        <w:rPr>
          <w:rFonts w:ascii="Arial" w:hAnsi="Arial" w:cs="Arial"/>
          <w:b/>
          <w:color w:val="000000"/>
        </w:rPr>
        <w:t xml:space="preserve"> </w:t>
      </w:r>
      <w:r w:rsidRPr="000A236E">
        <w:rPr>
          <w:rFonts w:ascii="Arial" w:hAnsi="Arial" w:cs="Arial"/>
          <w:b/>
          <w:color w:val="000000"/>
        </w:rPr>
        <w:t>als Datei im „</w:t>
      </w:r>
      <w:proofErr w:type="spellStart"/>
      <w:r w:rsidRPr="000A236E">
        <w:rPr>
          <w:rFonts w:ascii="Arial" w:hAnsi="Arial" w:cs="Arial"/>
          <w:b/>
          <w:color w:val="000000"/>
          <w:u w:val="single"/>
        </w:rPr>
        <w:t>aidf</w:t>
      </w:r>
      <w:proofErr w:type="spellEnd"/>
      <w:r w:rsidRPr="000A236E">
        <w:rPr>
          <w:rFonts w:ascii="Arial" w:hAnsi="Arial" w:cs="Arial"/>
          <w:b/>
          <w:color w:val="000000"/>
          <w:u w:val="single"/>
        </w:rPr>
        <w:t>-Format</w:t>
      </w:r>
      <w:r w:rsidRPr="000A236E">
        <w:rPr>
          <w:rFonts w:ascii="Arial" w:hAnsi="Arial" w:cs="Arial"/>
          <w:b/>
          <w:color w:val="000000"/>
        </w:rPr>
        <w:t>“ über den „</w:t>
      </w:r>
      <w:proofErr w:type="spellStart"/>
      <w:r w:rsidRPr="000A236E">
        <w:rPr>
          <w:rFonts w:ascii="Arial" w:hAnsi="Arial" w:cs="Arial"/>
          <w:b/>
          <w:color w:val="000000"/>
        </w:rPr>
        <w:t>AnA</w:t>
      </w:r>
      <w:proofErr w:type="spellEnd"/>
      <w:r w:rsidRPr="000A236E">
        <w:rPr>
          <w:rFonts w:ascii="Arial" w:hAnsi="Arial" w:cs="Arial"/>
          <w:b/>
          <w:color w:val="000000"/>
        </w:rPr>
        <w:t xml:space="preserve">-Web“ auf die e-Vergabe-Plattform des Bundes </w:t>
      </w:r>
      <w:r w:rsidR="00802797">
        <w:rPr>
          <w:rFonts w:ascii="Arial" w:hAnsi="Arial" w:cs="Arial"/>
          <w:b/>
          <w:color w:val="000000"/>
        </w:rPr>
        <w:t>hochgeladen werden</w:t>
      </w:r>
      <w:r w:rsidRPr="000A236E">
        <w:rPr>
          <w:rFonts w:ascii="Arial" w:hAnsi="Arial" w:cs="Arial"/>
          <w:b/>
          <w:color w:val="000000"/>
        </w:rPr>
        <w:t>.</w:t>
      </w:r>
    </w:p>
    <w:p w14:paraId="751031B5"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b/>
          <w:color w:val="000000"/>
        </w:rPr>
      </w:pPr>
      <w:r w:rsidRPr="000A236E">
        <w:rPr>
          <w:rFonts w:ascii="Arial" w:hAnsi="Arial" w:cs="Arial"/>
          <w:b/>
          <w:color w:val="000000"/>
        </w:rPr>
        <w:t xml:space="preserve">Das Angebot </w:t>
      </w:r>
      <w:r w:rsidR="00ED6762" w:rsidRPr="00621DEA">
        <w:rPr>
          <w:rFonts w:ascii="Arial" w:hAnsi="Arial" w:cs="Arial"/>
          <w:b/>
          <w:color w:val="000000"/>
        </w:rPr>
        <w:t xml:space="preserve">soll </w:t>
      </w:r>
      <w:r w:rsidRPr="000A236E">
        <w:rPr>
          <w:rFonts w:ascii="Arial" w:hAnsi="Arial" w:cs="Arial"/>
          <w:b/>
          <w:color w:val="000000"/>
        </w:rPr>
        <w:t xml:space="preserve">für jedes Vergabeverfahren jeweils nur </w:t>
      </w:r>
      <w:r w:rsidRPr="000A236E">
        <w:rPr>
          <w:rFonts w:ascii="Arial" w:hAnsi="Arial" w:cs="Arial"/>
          <w:b/>
          <w:color w:val="000000"/>
          <w:u w:val="single"/>
        </w:rPr>
        <w:t>einmal</w:t>
      </w:r>
      <w:r w:rsidRPr="000A236E">
        <w:rPr>
          <w:rFonts w:ascii="Arial" w:hAnsi="Arial" w:cs="Arial"/>
          <w:b/>
          <w:color w:val="000000"/>
        </w:rPr>
        <w:t xml:space="preserve"> </w:t>
      </w:r>
      <w:r w:rsidR="004F79EC">
        <w:rPr>
          <w:rFonts w:ascii="Arial" w:hAnsi="Arial" w:cs="Arial"/>
          <w:b/>
          <w:color w:val="000000"/>
        </w:rPr>
        <w:t xml:space="preserve">eine </w:t>
      </w:r>
      <w:proofErr w:type="spellStart"/>
      <w:r w:rsidR="004F79EC">
        <w:rPr>
          <w:rFonts w:ascii="Arial" w:hAnsi="Arial" w:cs="Arial"/>
          <w:b/>
          <w:color w:val="000000"/>
        </w:rPr>
        <w:t>aidf</w:t>
      </w:r>
      <w:proofErr w:type="spellEnd"/>
      <w:r w:rsidR="004F79EC">
        <w:rPr>
          <w:rFonts w:ascii="Arial" w:hAnsi="Arial" w:cs="Arial"/>
          <w:b/>
          <w:color w:val="000000"/>
        </w:rPr>
        <w:t xml:space="preserve">-Datei bezogen auf </w:t>
      </w:r>
      <w:r w:rsidRPr="00621DEA">
        <w:rPr>
          <w:rFonts w:ascii="Arial" w:hAnsi="Arial" w:cs="Arial"/>
          <w:b/>
          <w:color w:val="000000"/>
        </w:rPr>
        <w:t>Leistungsverzeichnis</w:t>
      </w:r>
      <w:r w:rsidR="004F79EC">
        <w:rPr>
          <w:rFonts w:ascii="Arial" w:hAnsi="Arial" w:cs="Arial"/>
          <w:b/>
          <w:color w:val="000000"/>
        </w:rPr>
        <w:t xml:space="preserve"> und ggf. bezogen auf den Fragebogen zur Eignungsprüfung enthalten</w:t>
      </w:r>
      <w:r w:rsidRPr="001A07DB">
        <w:rPr>
          <w:rFonts w:ascii="Arial" w:hAnsi="Arial" w:cs="Arial"/>
          <w:b/>
          <w:color w:val="000000"/>
        </w:rPr>
        <w:t xml:space="preserve">. Dies gilt auch dann, wenn die Leistung in Lose aufgeteilt wurde. </w:t>
      </w:r>
      <w:r>
        <w:rPr>
          <w:rFonts w:ascii="Arial" w:hAnsi="Arial" w:cs="Arial"/>
          <w:b/>
          <w:color w:val="000000"/>
        </w:rPr>
        <w:tab/>
      </w:r>
      <w:r>
        <w:rPr>
          <w:rFonts w:ascii="Arial" w:hAnsi="Arial" w:cs="Arial"/>
          <w:b/>
          <w:color w:val="000000"/>
        </w:rPr>
        <w:br/>
      </w:r>
      <w:r w:rsidR="00155DDC">
        <w:rPr>
          <w:rFonts w:ascii="Arial" w:hAnsi="Arial" w:cs="Arial"/>
          <w:b/>
          <w:color w:val="000000"/>
        </w:rPr>
        <w:t>Daten sollen unverpackt / unkomprimiert / direkt im Angebot (kein ZIP-Ordner) geschickt werden.</w:t>
      </w:r>
    </w:p>
    <w:p w14:paraId="094FD369"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color w:val="000000"/>
        </w:rPr>
      </w:pPr>
      <w:r w:rsidRPr="001A07DB">
        <w:rPr>
          <w:rFonts w:ascii="Arial" w:hAnsi="Arial" w:cs="Arial"/>
          <w:b/>
          <w:color w:val="000000"/>
        </w:rPr>
        <w:t>Für die Bearbeitung der Leistungsverzeichnisse im [</w:t>
      </w:r>
      <w:proofErr w:type="spellStart"/>
      <w:r w:rsidRPr="001A07DB">
        <w:rPr>
          <w:rFonts w:ascii="Arial" w:hAnsi="Arial" w:cs="Arial"/>
          <w:b/>
          <w:color w:val="000000"/>
        </w:rPr>
        <w:t>aidf</w:t>
      </w:r>
      <w:proofErr w:type="spellEnd"/>
      <w:r w:rsidRPr="001A07DB">
        <w:rPr>
          <w:rFonts w:ascii="Arial" w:hAnsi="Arial" w:cs="Arial"/>
          <w:b/>
          <w:color w:val="000000"/>
        </w:rPr>
        <w:t xml:space="preserve">]-Format </w:t>
      </w:r>
      <w:r w:rsidRPr="00621DEA">
        <w:rPr>
          <w:rFonts w:ascii="Arial" w:hAnsi="Arial" w:cs="Arial"/>
          <w:b/>
          <w:color w:val="000000"/>
        </w:rPr>
        <w:t>ist</w:t>
      </w:r>
      <w:r w:rsidRPr="001A07DB">
        <w:rPr>
          <w:rFonts w:ascii="Arial" w:hAnsi="Arial" w:cs="Arial"/>
          <w:b/>
          <w:color w:val="000000"/>
        </w:rPr>
        <w:t xml:space="preserve"> stets das „</w:t>
      </w:r>
      <w:r w:rsidRPr="00B125C4">
        <w:rPr>
          <w:rFonts w:ascii="Arial" w:hAnsi="Arial" w:cs="Arial"/>
          <w:b/>
          <w:color w:val="000000"/>
          <w:u w:val="single"/>
        </w:rPr>
        <w:t>AI LV-Cockpit</w:t>
      </w:r>
      <w:r w:rsidRPr="001A07DB">
        <w:rPr>
          <w:rFonts w:ascii="Arial" w:hAnsi="Arial" w:cs="Arial"/>
          <w:b/>
          <w:color w:val="000000"/>
        </w:rPr>
        <w:t xml:space="preserve">“ in der </w:t>
      </w:r>
      <w:r w:rsidRPr="001A07DB">
        <w:rPr>
          <w:rFonts w:ascii="Arial" w:hAnsi="Arial" w:cs="Arial"/>
          <w:b/>
          <w:color w:val="000000"/>
          <w:u w:val="single"/>
        </w:rPr>
        <w:t>aktuellen Version</w:t>
      </w:r>
      <w:r w:rsidRPr="001A07DB">
        <w:rPr>
          <w:rFonts w:ascii="Arial" w:hAnsi="Arial" w:cs="Arial"/>
          <w:b/>
          <w:color w:val="000000"/>
        </w:rPr>
        <w:t xml:space="preserve"> zu verwenden, da das Angebot ansonsten nicht automatisch geprüft und bewertet werden kann</w:t>
      </w:r>
      <w:r w:rsidRPr="001A07DB">
        <w:rPr>
          <w:rFonts w:ascii="Arial" w:hAnsi="Arial" w:cs="Arial"/>
          <w:color w:val="000000"/>
        </w:rPr>
        <w:t>. Das „AI LV-Cockpit“ kann über die Webseite (</w:t>
      </w:r>
      <w:hyperlink r:id="rId11" w:history="1">
        <w:r w:rsidRPr="001A07DB">
          <w:rPr>
            <w:rFonts w:ascii="Arial" w:hAnsi="Arial" w:cs="Arial"/>
            <w:color w:val="0000FF"/>
            <w:u w:val="single"/>
          </w:rPr>
          <w:t>http://www.lv-cockpit.de</w:t>
        </w:r>
      </w:hyperlink>
      <w:r w:rsidRPr="001A07DB">
        <w:rPr>
          <w:rFonts w:ascii="Arial" w:hAnsi="Arial" w:cs="Arial"/>
          <w:color w:val="000000"/>
        </w:rPr>
        <w:t>) aktualisiert werden.</w:t>
      </w:r>
    </w:p>
    <w:p w14:paraId="566E10ED" w14:textId="26279F39" w:rsidR="007A1BC5" w:rsidRPr="007A1BC5" w:rsidRDefault="00F05064" w:rsidP="001A07DB">
      <w:pPr>
        <w:pStyle w:val="Textkrper-Zeileneinzug"/>
        <w:tabs>
          <w:tab w:val="num" w:pos="0"/>
        </w:tabs>
        <w:spacing w:before="0" w:after="120"/>
        <w:ind w:left="0"/>
        <w:rPr>
          <w:rFonts w:ascii="Arial" w:hAnsi="Arial" w:cs="Arial"/>
          <w:i/>
          <w:color w:val="000000"/>
          <w:u w:val="single"/>
        </w:rPr>
      </w:pPr>
      <w:r>
        <w:rPr>
          <w:rFonts w:ascii="Arial" w:hAnsi="Arial" w:cs="Arial"/>
          <w:i/>
          <w:color w:val="000000"/>
          <w:u w:val="single"/>
        </w:rPr>
        <w:t>B</w:t>
      </w:r>
      <w:r w:rsidR="007A1BC5" w:rsidRPr="007A1BC5">
        <w:rPr>
          <w:rFonts w:ascii="Arial" w:hAnsi="Arial" w:cs="Arial"/>
          <w:i/>
          <w:color w:val="000000"/>
          <w:u w:val="single"/>
        </w:rPr>
        <w:t xml:space="preserve">ei Aufteilung der Leistung in Lose </w:t>
      </w:r>
      <w:r>
        <w:rPr>
          <w:rFonts w:ascii="Arial" w:hAnsi="Arial" w:cs="Arial"/>
          <w:i/>
          <w:color w:val="000000"/>
          <w:u w:val="single"/>
        </w:rPr>
        <w:t xml:space="preserve">ist </w:t>
      </w:r>
      <w:r w:rsidR="00853B2E">
        <w:rPr>
          <w:rFonts w:ascii="Arial" w:hAnsi="Arial" w:cs="Arial"/>
          <w:i/>
          <w:color w:val="000000"/>
          <w:u w:val="single"/>
        </w:rPr>
        <w:t>zu beachten</w:t>
      </w:r>
      <w:r w:rsidR="007A1BC5" w:rsidRPr="007A1BC5">
        <w:rPr>
          <w:rFonts w:ascii="Arial" w:hAnsi="Arial" w:cs="Arial"/>
          <w:i/>
          <w:color w:val="000000"/>
        </w:rPr>
        <w:t>:</w:t>
      </w:r>
    </w:p>
    <w:p w14:paraId="578C2D43" w14:textId="77777777" w:rsidR="0015167B" w:rsidRDefault="007A1BC5" w:rsidP="0015167B">
      <w:pPr>
        <w:rPr>
          <w:rFonts w:ascii="Arial" w:hAnsi="Arial" w:cs="Arial"/>
          <w:color w:val="000000"/>
        </w:rPr>
      </w:pPr>
      <w:r w:rsidRPr="007A1BC5">
        <w:rPr>
          <w:rFonts w:ascii="Arial" w:hAnsi="Arial" w:cs="Arial"/>
          <w:color w:val="000000"/>
        </w:rPr>
        <w:t>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w:t>
      </w:r>
      <w:r w:rsidRPr="007A1BC5">
        <w:rPr>
          <w:rFonts w:ascii="Arial" w:hAnsi="Arial" w:cs="Arial"/>
          <w:color w:val="000000"/>
          <w:u w:val="single"/>
        </w:rPr>
        <w:t>müssen</w:t>
      </w:r>
      <w:r w:rsidRPr="007A1BC5">
        <w:rPr>
          <w:rFonts w:ascii="Arial" w:hAnsi="Arial" w:cs="Arial"/>
          <w:color w:val="000000"/>
        </w:rPr>
        <w:t xml:space="preserve"> bei Abgabe eines Angebotes auf </w:t>
      </w:r>
      <w:r w:rsidRPr="007A1BC5">
        <w:rPr>
          <w:rFonts w:ascii="Arial" w:hAnsi="Arial" w:cs="Arial"/>
          <w:color w:val="000000"/>
          <w:u w:val="single"/>
        </w:rPr>
        <w:t>alle Lose</w:t>
      </w:r>
      <w:r w:rsidRPr="007A1BC5">
        <w:rPr>
          <w:rFonts w:ascii="Arial" w:hAnsi="Arial" w:cs="Arial"/>
          <w:color w:val="000000"/>
        </w:rPr>
        <w:t xml:space="preserve"> </w:t>
      </w:r>
      <w:r w:rsidRPr="007A1BC5">
        <w:rPr>
          <w:rFonts w:ascii="Arial" w:hAnsi="Arial" w:cs="Arial"/>
          <w:color w:val="000000"/>
          <w:u w:val="single"/>
        </w:rPr>
        <w:t>alle farblich markierten Felder</w:t>
      </w:r>
      <w:r w:rsidRPr="007A1BC5">
        <w:rPr>
          <w:rFonts w:ascii="Arial" w:hAnsi="Arial" w:cs="Arial"/>
          <w:color w:val="000000"/>
        </w:rPr>
        <w:t xml:space="preserve"> ausgefüllt sein. </w:t>
      </w:r>
    </w:p>
    <w:p w14:paraId="37B14306" w14:textId="77777777" w:rsidR="0015167B" w:rsidRPr="0015167B" w:rsidRDefault="007A1BC5" w:rsidP="0015167B">
      <w:pPr>
        <w:rPr>
          <w:rFonts w:ascii="Arial" w:hAnsi="Arial" w:cs="Arial"/>
          <w:color w:val="000000"/>
        </w:rPr>
      </w:pPr>
      <w:r w:rsidRPr="007A1BC5">
        <w:rPr>
          <w:rFonts w:ascii="Arial" w:hAnsi="Arial" w:cs="Arial"/>
          <w:color w:val="000000"/>
        </w:rPr>
        <w:t xml:space="preserve">Bei Abgabe eines Angebotes </w:t>
      </w:r>
      <w:r w:rsidRPr="007A1BC5">
        <w:rPr>
          <w:rFonts w:ascii="Arial" w:hAnsi="Arial" w:cs="Arial"/>
          <w:color w:val="000000"/>
          <w:u w:val="single"/>
        </w:rPr>
        <w:t>auf ein Los oder einzelne Lose</w:t>
      </w:r>
      <w:r w:rsidRPr="007A1BC5">
        <w:rPr>
          <w:rFonts w:ascii="Arial" w:hAnsi="Arial" w:cs="Arial"/>
          <w:color w:val="000000"/>
        </w:rPr>
        <w:t xml:space="preserve"> müssen </w:t>
      </w:r>
      <w:r w:rsidRPr="007A1BC5">
        <w:rPr>
          <w:rFonts w:ascii="Arial" w:hAnsi="Arial" w:cs="Arial"/>
          <w:color w:val="000000"/>
          <w:u w:val="single"/>
        </w:rPr>
        <w:t>alle farblich markierten Felder des Loses</w:t>
      </w:r>
      <w:r w:rsidR="00DA222F">
        <w:rPr>
          <w:rFonts w:ascii="Arial" w:hAnsi="Arial" w:cs="Arial"/>
          <w:color w:val="000000"/>
          <w:u w:val="single"/>
        </w:rPr>
        <w:t xml:space="preserve"> </w:t>
      </w:r>
      <w:r w:rsidRPr="007A1BC5">
        <w:rPr>
          <w:rFonts w:ascii="Arial" w:hAnsi="Arial" w:cs="Arial"/>
          <w:color w:val="000000"/>
          <w:u w:val="single"/>
        </w:rPr>
        <w:t>/</w:t>
      </w:r>
      <w:r w:rsidR="00DA222F">
        <w:rPr>
          <w:rFonts w:ascii="Arial" w:hAnsi="Arial" w:cs="Arial"/>
          <w:color w:val="000000"/>
          <w:u w:val="single"/>
        </w:rPr>
        <w:t xml:space="preserve"> </w:t>
      </w:r>
      <w:r w:rsidRPr="007A1BC5">
        <w:rPr>
          <w:rFonts w:ascii="Arial" w:hAnsi="Arial" w:cs="Arial"/>
          <w:color w:val="000000"/>
          <w:u w:val="single"/>
        </w:rPr>
        <w:t>der Lose</w:t>
      </w:r>
      <w:r w:rsidRPr="007A1BC5">
        <w:rPr>
          <w:rFonts w:ascii="Arial" w:hAnsi="Arial" w:cs="Arial"/>
          <w:color w:val="000000"/>
        </w:rPr>
        <w:t>, für das</w:t>
      </w:r>
      <w:r w:rsidR="00DA222F">
        <w:rPr>
          <w:rFonts w:ascii="Arial" w:hAnsi="Arial" w:cs="Arial"/>
          <w:color w:val="000000"/>
        </w:rPr>
        <w:t xml:space="preserve"> </w:t>
      </w:r>
      <w:r w:rsidRPr="007A1BC5">
        <w:rPr>
          <w:rFonts w:ascii="Arial" w:hAnsi="Arial" w:cs="Arial"/>
          <w:color w:val="000000"/>
        </w:rPr>
        <w:t>/</w:t>
      </w:r>
      <w:r w:rsidR="00DA222F">
        <w:rPr>
          <w:rFonts w:ascii="Arial" w:hAnsi="Arial" w:cs="Arial"/>
          <w:color w:val="000000"/>
        </w:rPr>
        <w:t xml:space="preserve"> </w:t>
      </w:r>
      <w:r w:rsidRPr="007A1BC5">
        <w:rPr>
          <w:rFonts w:ascii="Arial" w:hAnsi="Arial" w:cs="Arial"/>
          <w:color w:val="000000"/>
        </w:rPr>
        <w:t>die ein Angebot abgegeben werden soll, in der Datei „</w:t>
      </w:r>
      <w:proofErr w:type="spellStart"/>
      <w:r w:rsidRPr="007A1BC5">
        <w:rPr>
          <w:rFonts w:ascii="Arial" w:hAnsi="Arial" w:cs="Arial"/>
          <w:color w:val="000000"/>
        </w:rPr>
        <w:t>Leistungsverzeichnis.aidf</w:t>
      </w:r>
      <w:proofErr w:type="spellEnd"/>
      <w:r w:rsidRPr="007A1BC5">
        <w:rPr>
          <w:rFonts w:ascii="Arial" w:hAnsi="Arial" w:cs="Arial"/>
          <w:color w:val="000000"/>
        </w:rPr>
        <w:t xml:space="preserve">“ ausgefüllt sein. </w:t>
      </w:r>
      <w:r w:rsidR="0015167B" w:rsidRPr="0015167B">
        <w:rPr>
          <w:rFonts w:ascii="Arial" w:hAnsi="Arial" w:cs="Arial"/>
          <w:color w:val="000000"/>
        </w:rPr>
        <w:t xml:space="preserve">Bitte machen Sie nur Angaben und Hinweise bei Losen, die Sie auch </w:t>
      </w:r>
      <w:proofErr w:type="spellStart"/>
      <w:r w:rsidR="0015167B" w:rsidRPr="0015167B">
        <w:rPr>
          <w:rFonts w:ascii="Arial" w:hAnsi="Arial" w:cs="Arial"/>
          <w:color w:val="000000"/>
        </w:rPr>
        <w:t>bebieten</w:t>
      </w:r>
      <w:proofErr w:type="spellEnd"/>
      <w:r w:rsidR="0015167B" w:rsidRPr="0015167B">
        <w:rPr>
          <w:rFonts w:ascii="Arial" w:hAnsi="Arial" w:cs="Arial"/>
          <w:color w:val="000000"/>
        </w:rPr>
        <w:t xml:space="preserve"> möchten. Alle anderen Lose bleiben ohne Angaben!</w:t>
      </w:r>
    </w:p>
    <w:p w14:paraId="2665154C" w14:textId="77777777" w:rsidR="007A1BC5" w:rsidRPr="007A1BC5" w:rsidRDefault="007A1BC5" w:rsidP="007A1BC5">
      <w:pPr>
        <w:autoSpaceDE w:val="0"/>
        <w:autoSpaceDN w:val="0"/>
        <w:adjustRightInd w:val="0"/>
        <w:spacing w:after="240"/>
        <w:jc w:val="both"/>
        <w:rPr>
          <w:rFonts w:ascii="Arial" w:hAnsi="Arial" w:cs="Arial"/>
          <w:color w:val="000000"/>
        </w:rPr>
      </w:pPr>
      <w:r w:rsidRPr="007A1BC5">
        <w:rPr>
          <w:rFonts w:ascii="Arial" w:hAnsi="Arial" w:cs="Arial"/>
          <w:color w:val="000000"/>
        </w:rPr>
        <w:t>Warnhinweise</w:t>
      </w:r>
      <w:r w:rsidR="0015167B" w:rsidRPr="0015167B">
        <w:rPr>
          <w:rFonts w:ascii="Arial" w:hAnsi="Arial" w:cs="Arial"/>
          <w:color w:val="000000"/>
        </w:rPr>
        <w:t xml:space="preserve"> beim Speichern bzgl. Unvollständigkeit</w:t>
      </w:r>
      <w:r w:rsidRPr="007A1BC5">
        <w:rPr>
          <w:rFonts w:ascii="Arial" w:hAnsi="Arial" w:cs="Arial"/>
          <w:color w:val="000000"/>
        </w:rPr>
        <w:t>, die sich auf nicht ausgefüllte Felder in Losen beziehen, für die kein Angebot abgegeben werden soll, sind unbeachtlich.</w:t>
      </w:r>
    </w:p>
    <w:p w14:paraId="0EEECF77" w14:textId="77777777" w:rsidR="00C654BD" w:rsidRDefault="007A1BC5" w:rsidP="00515B37">
      <w:pPr>
        <w:autoSpaceDE w:val="0"/>
        <w:autoSpaceDN w:val="0"/>
        <w:adjustRightInd w:val="0"/>
        <w:spacing w:after="240"/>
        <w:jc w:val="both"/>
        <w:rPr>
          <w:rFonts w:ascii="Arial" w:hAnsi="Arial" w:cs="Arial"/>
          <w:color w:val="000000"/>
        </w:rPr>
      </w:pPr>
      <w:r w:rsidRPr="007A1BC5">
        <w:rPr>
          <w:rFonts w:ascii="Arial" w:hAnsi="Arial" w:cs="Arial"/>
          <w:color w:val="000000"/>
        </w:rPr>
        <w:t>Es sind nur vollständige Angebote hochzuladen. Falls eine Datei vergessen wurde, kann dieser Mangel nur durch das Hochladen eines komplett neuen Angebotes geheilt werden (vgl. hierzu auch Ziff. </w:t>
      </w:r>
      <w:r w:rsidR="00515B37">
        <w:rPr>
          <w:rFonts w:ascii="Arial" w:hAnsi="Arial" w:cs="Arial"/>
          <w:color w:val="000000"/>
        </w:rPr>
        <w:t>I.11</w:t>
      </w:r>
      <w:r w:rsidRPr="007A1BC5">
        <w:rPr>
          <w:rFonts w:ascii="Arial" w:hAnsi="Arial" w:cs="Arial"/>
          <w:color w:val="000000"/>
        </w:rPr>
        <w:t>).</w:t>
      </w:r>
      <w:r w:rsidR="00C654BD">
        <w:rPr>
          <w:rFonts w:ascii="Arial" w:hAnsi="Arial" w:cs="Arial"/>
          <w:color w:val="000000"/>
        </w:rPr>
        <w:t xml:space="preserve"> </w:t>
      </w:r>
    </w:p>
    <w:p w14:paraId="7A99CD50" w14:textId="77777777" w:rsidR="00C654BD" w:rsidRPr="007A1BC5" w:rsidRDefault="00C654BD" w:rsidP="00515B37">
      <w:pPr>
        <w:autoSpaceDE w:val="0"/>
        <w:autoSpaceDN w:val="0"/>
        <w:adjustRightInd w:val="0"/>
        <w:spacing w:after="240"/>
        <w:jc w:val="both"/>
        <w:rPr>
          <w:rFonts w:ascii="Arial" w:hAnsi="Arial" w:cs="Arial"/>
          <w:color w:val="000000"/>
        </w:rPr>
      </w:pPr>
      <w:r>
        <w:rPr>
          <w:rFonts w:ascii="Arial" w:hAnsi="Arial" w:cs="Arial"/>
          <w:color w:val="000000"/>
        </w:rPr>
        <w:t xml:space="preserve">Falls nach Abgabe </w:t>
      </w:r>
      <w:r w:rsidR="005E24B3">
        <w:rPr>
          <w:rFonts w:ascii="Arial" w:hAnsi="Arial" w:cs="Arial"/>
          <w:color w:val="000000"/>
        </w:rPr>
        <w:t>I</w:t>
      </w:r>
      <w:r>
        <w:rPr>
          <w:rFonts w:ascii="Arial" w:hAnsi="Arial" w:cs="Arial"/>
          <w:color w:val="000000"/>
        </w:rPr>
        <w:t>hres Angebotes die Vergabeunterlagen (insbesondere neue Version</w:t>
      </w:r>
      <w:r w:rsidR="000C27A0">
        <w:rPr>
          <w:rFonts w:ascii="Arial" w:hAnsi="Arial" w:cs="Arial"/>
          <w:color w:val="000000"/>
        </w:rPr>
        <w:t>en</w:t>
      </w:r>
      <w:r>
        <w:rPr>
          <w:rFonts w:ascii="Arial" w:hAnsi="Arial" w:cs="Arial"/>
          <w:color w:val="000000"/>
        </w:rPr>
        <w:t xml:space="preserve"> des Leistungsverzeichnisses) aktualisiert wurden, muss ebenfalls ein neues vollständiges Angebot hochgeladen werden. Alleine das Hochladen der aktualisierten Dokumente reicht nicht aus. </w:t>
      </w:r>
    </w:p>
    <w:p w14:paraId="79666208" w14:textId="77777777" w:rsidR="007A1BC5" w:rsidRPr="007A1BC5" w:rsidRDefault="007A1BC5" w:rsidP="007A1BC5">
      <w:pPr>
        <w:autoSpaceDE w:val="0"/>
        <w:autoSpaceDN w:val="0"/>
        <w:adjustRightInd w:val="0"/>
        <w:spacing w:after="120"/>
        <w:jc w:val="both"/>
        <w:rPr>
          <w:rFonts w:ascii="Arial" w:hAnsi="Arial" w:cs="Arial"/>
          <w:color w:val="000000"/>
        </w:rPr>
      </w:pPr>
      <w:r w:rsidRPr="007A1BC5">
        <w:rPr>
          <w:rFonts w:ascii="Arial" w:hAnsi="Arial" w:cs="Arial"/>
          <w:color w:val="000000"/>
          <w:u w:val="double"/>
        </w:rPr>
        <w:t>Weitere Hinweise</w:t>
      </w:r>
      <w:r w:rsidR="0056007B">
        <w:rPr>
          <w:rFonts w:ascii="Arial" w:hAnsi="Arial" w:cs="Arial"/>
          <w:color w:val="000000"/>
          <w:u w:val="double"/>
        </w:rPr>
        <w:t xml:space="preserve"> </w:t>
      </w:r>
      <w:r w:rsidRPr="007A1BC5">
        <w:rPr>
          <w:rFonts w:ascii="Arial" w:hAnsi="Arial" w:cs="Arial"/>
          <w:color w:val="000000"/>
          <w:u w:val="double"/>
        </w:rPr>
        <w:t>/</w:t>
      </w:r>
      <w:r w:rsidR="0056007B">
        <w:rPr>
          <w:rFonts w:ascii="Arial" w:hAnsi="Arial" w:cs="Arial"/>
          <w:color w:val="000000"/>
          <w:u w:val="double"/>
        </w:rPr>
        <w:t xml:space="preserve"> </w:t>
      </w:r>
      <w:r w:rsidRPr="007A1BC5">
        <w:rPr>
          <w:rFonts w:ascii="Arial" w:hAnsi="Arial" w:cs="Arial"/>
          <w:color w:val="000000"/>
          <w:u w:val="double"/>
        </w:rPr>
        <w:t xml:space="preserve">Erläuterungen </w:t>
      </w:r>
      <w:r w:rsidR="005745FE">
        <w:rPr>
          <w:rFonts w:ascii="Arial" w:hAnsi="Arial" w:cs="Arial"/>
          <w:color w:val="000000"/>
          <w:u w:val="double"/>
        </w:rPr>
        <w:t>finden Sie unter</w:t>
      </w:r>
      <w:r w:rsidRPr="007A1BC5">
        <w:rPr>
          <w:rFonts w:ascii="Arial" w:hAnsi="Arial" w:cs="Arial"/>
          <w:color w:val="000000"/>
        </w:rPr>
        <w:t>:</w:t>
      </w:r>
    </w:p>
    <w:p w14:paraId="67CBC35E" w14:textId="29BD7B1B" w:rsidR="007A1BC5" w:rsidRPr="00856B13" w:rsidRDefault="002F7C4A" w:rsidP="00856B13">
      <w:pPr>
        <w:spacing w:after="120"/>
        <w:jc w:val="center"/>
        <w:rPr>
          <w:rFonts w:ascii="Arial" w:hAnsi="Arial" w:cs="Arial"/>
          <w:u w:val="single"/>
        </w:rPr>
      </w:pPr>
      <w:hyperlink r:id="rId12" w:tgtFrame="_blank" w:tooltip="Externer Link: e-Vergabe - AnA-Web: Benutzerleitfaden und Neuerungen (Öffnet sich im neuen Fenster)" w:history="1">
        <w:proofErr w:type="spellStart"/>
        <w:r w:rsidR="00856B13" w:rsidRPr="00856B13">
          <w:rPr>
            <w:rStyle w:val="tocheading"/>
            <w:rFonts w:ascii="Arial" w:hAnsi="Arial" w:cs="Arial"/>
            <w:color w:val="0000FF"/>
            <w:u w:val="single"/>
          </w:rPr>
          <w:t>eVergabe</w:t>
        </w:r>
        <w:proofErr w:type="spellEnd"/>
        <w:r w:rsidR="00856B13" w:rsidRPr="00856B13">
          <w:rPr>
            <w:rStyle w:val="tocheading"/>
            <w:rFonts w:ascii="Arial" w:hAnsi="Arial" w:cs="Arial"/>
            <w:color w:val="0000FF"/>
            <w:u w:val="single"/>
          </w:rPr>
          <w:t xml:space="preserve"> - </w:t>
        </w:r>
        <w:proofErr w:type="spellStart"/>
        <w:r w:rsidR="00856B13" w:rsidRPr="00856B13">
          <w:rPr>
            <w:rStyle w:val="tocheading"/>
            <w:rFonts w:ascii="Arial" w:hAnsi="Arial" w:cs="Arial"/>
            <w:color w:val="0000FF"/>
            <w:u w:val="single"/>
          </w:rPr>
          <w:t>AnA</w:t>
        </w:r>
        <w:proofErr w:type="spellEnd"/>
        <w:r w:rsidR="00856B13" w:rsidRPr="00856B13">
          <w:rPr>
            <w:rStyle w:val="tocheading"/>
            <w:rFonts w:ascii="Arial" w:hAnsi="Arial" w:cs="Arial"/>
            <w:color w:val="0000FF"/>
            <w:u w:val="single"/>
          </w:rPr>
          <w:t>-Web: Benutzerleitfaden und Neuerungen</w:t>
        </w:r>
      </w:hyperlink>
    </w:p>
    <w:p w14:paraId="0F12CDBC" w14:textId="77777777" w:rsidR="008F0B17" w:rsidRPr="007A1BC5" w:rsidRDefault="008F0B17" w:rsidP="004745F3">
      <w:pPr>
        <w:spacing w:after="120"/>
        <w:ind w:right="23"/>
        <w:jc w:val="both"/>
        <w:rPr>
          <w:rFonts w:ascii="Arial" w:hAnsi="Arial" w:cs="Arial"/>
        </w:rPr>
      </w:pPr>
    </w:p>
    <w:p w14:paraId="5F6B5DF1" w14:textId="77777777" w:rsidR="007B1F5C" w:rsidRPr="00C33FBB" w:rsidRDefault="007B1F5C" w:rsidP="004745F3">
      <w:pPr>
        <w:pStyle w:val="berschrift2"/>
        <w:keepLines w:val="0"/>
        <w:numPr>
          <w:ilvl w:val="0"/>
          <w:numId w:val="37"/>
        </w:numPr>
        <w:spacing w:before="0" w:after="120"/>
        <w:jc w:val="both"/>
        <w:rPr>
          <w:rFonts w:ascii="Arial" w:hAnsi="Arial" w:cs="Arial"/>
          <w:sz w:val="20"/>
          <w:u w:val="single"/>
        </w:rPr>
      </w:pPr>
      <w:bookmarkStart w:id="9" w:name="_Toc392749024"/>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Pr>
          <w:rFonts w:ascii="Arial" w:hAnsi="Arial" w:cs="Arial"/>
          <w:sz w:val="20"/>
          <w:u w:val="single"/>
        </w:rPr>
        <w:t>Frist</w:t>
      </w:r>
      <w:r w:rsidRPr="00C33FBB">
        <w:rPr>
          <w:rFonts w:ascii="Arial" w:hAnsi="Arial" w:cs="Arial"/>
          <w:sz w:val="20"/>
          <w:u w:val="single"/>
        </w:rPr>
        <w:t>)</w:t>
      </w:r>
      <w:bookmarkEnd w:id="9"/>
    </w:p>
    <w:p w14:paraId="34FFCCAE" w14:textId="77777777" w:rsidR="004642A8" w:rsidRPr="003027EA" w:rsidRDefault="004642A8" w:rsidP="004745F3">
      <w:pPr>
        <w:spacing w:after="120"/>
        <w:jc w:val="both"/>
        <w:rPr>
          <w:rFonts w:ascii="Arial" w:hAnsi="Arial" w:cs="Arial"/>
          <w:u w:val="single"/>
        </w:rPr>
      </w:pPr>
      <w:r>
        <w:rPr>
          <w:rFonts w:ascii="Arial" w:hAnsi="Arial" w:cs="Arial"/>
          <w:u w:val="single"/>
        </w:rPr>
        <w:t xml:space="preserve">Das Angebot muss bis zum im </w:t>
      </w:r>
      <w:r w:rsidRPr="003027EA">
        <w:rPr>
          <w:rFonts w:ascii="Arial" w:hAnsi="Arial" w:cs="Arial"/>
          <w:u w:val="single"/>
        </w:rPr>
        <w:t xml:space="preserve">Angebotsaufforderungsschreiben </w:t>
      </w:r>
      <w:r>
        <w:rPr>
          <w:rFonts w:ascii="Arial" w:hAnsi="Arial" w:cs="Arial"/>
          <w:u w:val="single"/>
        </w:rPr>
        <w:t>genannten Zeitpunkt eingegangen sein.</w:t>
      </w:r>
    </w:p>
    <w:p w14:paraId="545BF8CA" w14:textId="77777777" w:rsidR="0065567F" w:rsidRPr="004642A8" w:rsidRDefault="0065567F" w:rsidP="0065567F">
      <w:pPr>
        <w:autoSpaceDE w:val="0"/>
        <w:autoSpaceDN w:val="0"/>
        <w:adjustRightInd w:val="0"/>
        <w:spacing w:after="120"/>
        <w:jc w:val="both"/>
        <w:rPr>
          <w:rFonts w:ascii="Arial" w:hAnsi="Arial" w:cs="Arial"/>
          <w:bCs/>
          <w:color w:val="000000"/>
        </w:rPr>
      </w:pPr>
      <w:r w:rsidRPr="004642A8">
        <w:rPr>
          <w:rFonts w:ascii="Arial" w:hAnsi="Arial" w:cs="Arial"/>
          <w:bCs/>
          <w:color w:val="000000"/>
        </w:rPr>
        <w:t xml:space="preserve">Der Vorgang </w:t>
      </w:r>
      <w:r>
        <w:rPr>
          <w:rFonts w:ascii="Arial" w:hAnsi="Arial" w:cs="Arial"/>
          <w:bCs/>
          <w:color w:val="000000"/>
        </w:rPr>
        <w:t xml:space="preserve">der </w:t>
      </w:r>
      <w:r w:rsidRPr="004642A8">
        <w:rPr>
          <w:rFonts w:ascii="Arial" w:hAnsi="Arial" w:cs="Arial"/>
          <w:bCs/>
          <w:color w:val="000000"/>
        </w:rPr>
        <w:t xml:space="preserve">Angebotsabgabe kann je nach Internetverbindung einige Zeit dauern. Die Übertragung des Angebotes ist erst dann abgeschlossen, wenn das letzte Byte übertragen ist. Dieser Zeitpunkt gilt als </w:t>
      </w:r>
      <w:r>
        <w:rPr>
          <w:rFonts w:ascii="Arial" w:hAnsi="Arial" w:cs="Arial"/>
          <w:bCs/>
          <w:color w:val="000000"/>
        </w:rPr>
        <w:t>Angebots-</w:t>
      </w:r>
      <w:r w:rsidRPr="004642A8">
        <w:rPr>
          <w:rFonts w:ascii="Arial" w:hAnsi="Arial" w:cs="Arial"/>
          <w:bCs/>
          <w:color w:val="000000"/>
        </w:rPr>
        <w:t xml:space="preserve">Abgabetermin und ist maßgeblich für die Prüfung der Rechtzeitigkeit </w:t>
      </w:r>
      <w:r>
        <w:rPr>
          <w:rFonts w:ascii="Arial" w:hAnsi="Arial" w:cs="Arial"/>
          <w:bCs/>
          <w:color w:val="000000"/>
        </w:rPr>
        <w:t>des</w:t>
      </w:r>
      <w:r w:rsidRPr="004642A8">
        <w:rPr>
          <w:rFonts w:ascii="Arial" w:hAnsi="Arial" w:cs="Arial"/>
          <w:bCs/>
          <w:color w:val="000000"/>
        </w:rPr>
        <w:t xml:space="preserve"> Angebotes. </w:t>
      </w:r>
      <w:r>
        <w:rPr>
          <w:rFonts w:ascii="Arial" w:hAnsi="Arial" w:cs="Arial"/>
          <w:bCs/>
          <w:color w:val="000000"/>
        </w:rPr>
        <w:t xml:space="preserve">Das </w:t>
      </w:r>
      <w:r w:rsidRPr="004642A8">
        <w:rPr>
          <w:rFonts w:ascii="Arial" w:hAnsi="Arial" w:cs="Arial"/>
          <w:bCs/>
          <w:color w:val="000000"/>
        </w:rPr>
        <w:t>Angebot wird dazu mit einem entsprechenden elektronischen Zeitstempel versehen.</w:t>
      </w:r>
    </w:p>
    <w:p w14:paraId="67644575" w14:textId="77777777" w:rsidR="00502EAE" w:rsidRPr="00B7520A" w:rsidRDefault="00502EAE" w:rsidP="004745F3">
      <w:pPr>
        <w:spacing w:after="120"/>
        <w:ind w:right="23"/>
        <w:jc w:val="both"/>
        <w:rPr>
          <w:rFonts w:ascii="Arial" w:hAnsi="Arial" w:cs="Arial"/>
        </w:rPr>
      </w:pPr>
    </w:p>
    <w:p w14:paraId="0CC97ECF"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0" w:name="_Toc204684433"/>
      <w:bookmarkStart w:id="11" w:name="_Toc392749025"/>
      <w:r w:rsidRPr="00C33FBB">
        <w:rPr>
          <w:rFonts w:ascii="Arial" w:hAnsi="Arial" w:cs="Arial"/>
          <w:sz w:val="20"/>
          <w:u w:val="single"/>
        </w:rPr>
        <w:t>Angebots</w:t>
      </w:r>
      <w:r w:rsidR="000075BA">
        <w:rPr>
          <w:rFonts w:ascii="Arial" w:hAnsi="Arial" w:cs="Arial"/>
          <w:sz w:val="20"/>
          <w:u w:val="single"/>
        </w:rPr>
        <w:t>erstellung</w:t>
      </w:r>
      <w:proofErr w:type="gramStart"/>
      <w:r w:rsidRPr="00C33FBB">
        <w:rPr>
          <w:rFonts w:ascii="Arial" w:hAnsi="Arial" w:cs="Arial"/>
          <w:sz w:val="20"/>
          <w:u w:val="single"/>
        </w:rPr>
        <w:t xml:space="preserve">   (</w:t>
      </w:r>
      <w:proofErr w:type="gramEnd"/>
      <w:r w:rsidR="00F36098">
        <w:rPr>
          <w:rFonts w:ascii="Arial" w:hAnsi="Arial" w:cs="Arial"/>
          <w:sz w:val="20"/>
          <w:u w:val="single"/>
        </w:rPr>
        <w:t>Angebotsi</w:t>
      </w:r>
      <w:r w:rsidRPr="00C33FBB">
        <w:rPr>
          <w:rFonts w:ascii="Arial" w:hAnsi="Arial" w:cs="Arial"/>
          <w:sz w:val="20"/>
          <w:u w:val="single"/>
        </w:rPr>
        <w:t>nhalt</w:t>
      </w:r>
      <w:bookmarkEnd w:id="10"/>
      <w:r w:rsidR="00AF16F8">
        <w:rPr>
          <w:rFonts w:ascii="Arial" w:hAnsi="Arial" w:cs="Arial"/>
          <w:sz w:val="20"/>
          <w:u w:val="single"/>
        </w:rPr>
        <w:t xml:space="preserve"> / </w:t>
      </w:r>
      <w:r w:rsidR="00F36098">
        <w:rPr>
          <w:rFonts w:ascii="Arial" w:hAnsi="Arial" w:cs="Arial"/>
          <w:sz w:val="20"/>
          <w:u w:val="single"/>
        </w:rPr>
        <w:t>Vollständigkeit)</w:t>
      </w:r>
      <w:bookmarkEnd w:id="11"/>
    </w:p>
    <w:p w14:paraId="291294DB" w14:textId="77777777" w:rsidR="003903F9" w:rsidRPr="001278BB" w:rsidRDefault="003903F9" w:rsidP="003903F9">
      <w:pPr>
        <w:numPr>
          <w:ilvl w:val="12"/>
          <w:numId w:val="0"/>
        </w:numPr>
        <w:tabs>
          <w:tab w:val="num" w:pos="0"/>
        </w:tabs>
        <w:spacing w:after="60"/>
        <w:jc w:val="both"/>
        <w:rPr>
          <w:rFonts w:ascii="Arial" w:hAnsi="Arial" w:cs="Arial"/>
        </w:rPr>
      </w:pPr>
      <w:r w:rsidRPr="001278BB">
        <w:rPr>
          <w:rFonts w:ascii="Arial" w:hAnsi="Arial"/>
        </w:rPr>
        <w:t xml:space="preserve">Für die Erstellung des Angebotes gelten ausschließlich die </w:t>
      </w:r>
      <w:r w:rsidRPr="001278BB">
        <w:rPr>
          <w:rFonts w:ascii="Arial" w:hAnsi="Arial" w:cs="Arial"/>
        </w:rPr>
        <w:t>vo</w:t>
      </w:r>
      <w:r w:rsidR="00C123ED">
        <w:rPr>
          <w:rFonts w:ascii="Arial" w:hAnsi="Arial" w:cs="Arial"/>
        </w:rPr>
        <w:t>n der</w:t>
      </w:r>
      <w:r w:rsidRPr="001278BB">
        <w:rPr>
          <w:rFonts w:ascii="Arial" w:hAnsi="Arial" w:cs="Arial"/>
        </w:rPr>
        <w:t xml:space="preserve"> Auftraggeber</w:t>
      </w:r>
      <w:r w:rsidR="00C123ED">
        <w:rPr>
          <w:rFonts w:ascii="Arial" w:hAnsi="Arial" w:cs="Arial"/>
        </w:rPr>
        <w:t>in</w:t>
      </w:r>
      <w:r w:rsidRPr="001278BB">
        <w:rPr>
          <w:rFonts w:ascii="Arial" w:hAnsi="Arial" w:cs="Arial"/>
        </w:rPr>
        <w:t xml:space="preserve"> (= Bundesagentur für Arbeit) </w:t>
      </w:r>
      <w:r w:rsidRPr="001278BB">
        <w:rPr>
          <w:rFonts w:ascii="Arial" w:hAnsi="Arial"/>
        </w:rPr>
        <w:t>zu diesem Vergabeverfahren zur Verfügun</w:t>
      </w:r>
      <w:r>
        <w:rPr>
          <w:rFonts w:ascii="Arial" w:hAnsi="Arial"/>
        </w:rPr>
        <w:t>g gestellten Vergabeunterlagen.</w:t>
      </w:r>
    </w:p>
    <w:p w14:paraId="48E55E3D" w14:textId="77777777" w:rsidR="003903F9" w:rsidRDefault="003903F9" w:rsidP="003903F9">
      <w:pPr>
        <w:spacing w:after="120"/>
        <w:jc w:val="both"/>
        <w:rPr>
          <w:rFonts w:ascii="Arial" w:hAnsi="Arial" w:cs="Arial"/>
        </w:rPr>
      </w:pPr>
      <w:r>
        <w:rPr>
          <w:rFonts w:ascii="Arial" w:hAnsi="Arial" w:cs="Arial"/>
        </w:rPr>
        <w:t>Vom Bieter vorgenommene inhaltliche Änderungen führen zum Ausschluss des Angebotes und können – nach der Zuschlagserteilung – zur (fristlosen) Kündigung des Vertrages sowie zu evtl. Schadensersatzforderungen führen.</w:t>
      </w:r>
    </w:p>
    <w:p w14:paraId="225D2B58" w14:textId="77777777" w:rsidR="006613E0" w:rsidRPr="000A236E" w:rsidRDefault="006613E0" w:rsidP="003903F9">
      <w:pPr>
        <w:spacing w:after="120"/>
        <w:jc w:val="both"/>
        <w:rPr>
          <w:rFonts w:ascii="Arial" w:hAnsi="Arial" w:cs="Arial"/>
        </w:rPr>
      </w:pPr>
      <w:r w:rsidRPr="000A236E">
        <w:rPr>
          <w:rFonts w:ascii="Arial" w:hAnsi="Arial" w:cs="Arial"/>
        </w:rPr>
        <w:t>Das Leistungsverzeichnis muss vollständig ausgefüllt sein. Ein nicht vollständig ausgefülltes Leistungsverzeichnis führt grundsätzlich zum Ausschluss des Angebotes. Lediglich, wenn unwesentliche Einzelpreispositionen fehlen, können diese nachgefordert werden. Einen Anspruch hierauf haben Bieter jedoch nicht.</w:t>
      </w:r>
    </w:p>
    <w:p w14:paraId="6B5498FF" w14:textId="77777777" w:rsidR="0032775D" w:rsidRDefault="0032775D" w:rsidP="0032775D">
      <w:pPr>
        <w:spacing w:after="120"/>
        <w:jc w:val="both"/>
        <w:rPr>
          <w:rFonts w:ascii="Arial" w:hAnsi="Arial" w:cs="Arial"/>
          <w:b/>
        </w:rPr>
      </w:pPr>
      <w:r>
        <w:rPr>
          <w:rFonts w:ascii="Arial" w:hAnsi="Arial" w:cs="Arial"/>
          <w:b/>
        </w:rPr>
        <w:t xml:space="preserve">Das Angebotsschreiben (Vordruck D.0) muss ausgefüllt hochgeladen werden. </w:t>
      </w:r>
    </w:p>
    <w:p w14:paraId="277E5A29" w14:textId="77777777" w:rsidR="00F0160A" w:rsidRPr="00C636E9" w:rsidRDefault="00F0160A" w:rsidP="00F0160A">
      <w:pPr>
        <w:spacing w:after="120"/>
        <w:jc w:val="both"/>
        <w:rPr>
          <w:rFonts w:ascii="Arial" w:hAnsi="Arial"/>
        </w:rPr>
      </w:pPr>
      <w:r w:rsidRPr="00C636E9">
        <w:rPr>
          <w:rFonts w:ascii="Arial" w:hAnsi="Arial" w:cs="Arial"/>
        </w:rPr>
        <w:t xml:space="preserve">Evtl. weitergehende Erläuterungen </w:t>
      </w:r>
      <w:r>
        <w:rPr>
          <w:rFonts w:ascii="Arial" w:hAnsi="Arial" w:cs="Arial"/>
        </w:rPr>
        <w:t xml:space="preserve">zum Angebot </w:t>
      </w:r>
      <w:r w:rsidRPr="00C636E9">
        <w:rPr>
          <w:rFonts w:ascii="Arial" w:hAnsi="Arial"/>
        </w:rPr>
        <w:t xml:space="preserve">sind als besondere Anlage (= gesondertes Schreiben mit einem entsprechenden Dateinamen) elektronisch beizufügen. Erläuterungen, die dieser Vorgabe nicht entsprechen, werden </w:t>
      </w:r>
      <w:r w:rsidRPr="00F22709">
        <w:rPr>
          <w:rFonts w:ascii="Arial" w:hAnsi="Arial"/>
        </w:rPr>
        <w:t>grundsätzlich nicht beachtet</w:t>
      </w:r>
      <w:r w:rsidRPr="00C636E9">
        <w:rPr>
          <w:rFonts w:ascii="Arial" w:hAnsi="Arial"/>
        </w:rPr>
        <w:t xml:space="preserve">. </w:t>
      </w:r>
    </w:p>
    <w:p w14:paraId="3555A38C" w14:textId="77777777" w:rsidR="00F0160A" w:rsidRPr="00F0160A" w:rsidRDefault="00F0160A" w:rsidP="00F0160A">
      <w:pPr>
        <w:spacing w:after="120"/>
        <w:jc w:val="both"/>
        <w:rPr>
          <w:rFonts w:ascii="Arial" w:hAnsi="Arial" w:cs="Arial"/>
        </w:rPr>
      </w:pPr>
      <w:r w:rsidRPr="00F0160A">
        <w:rPr>
          <w:rFonts w:ascii="Arial" w:hAnsi="Arial"/>
        </w:rPr>
        <w:t xml:space="preserve">Das Angebot soll entsprechend den vorgegebenen Dateinamen erstellt und hochgeladen werden. Evtl. Ergänzungen zum jeweiligen Dateinamen sollen an das Ende des jeweiligen Dateinamens angefügt werden. Für zusätzlich beizufügende Dateien soll ein „sprechender“ Dateiname verwendet werden, </w:t>
      </w:r>
      <w:r w:rsidRPr="00F0160A">
        <w:rPr>
          <w:rFonts w:ascii="Arial" w:hAnsi="Arial" w:cs="Arial"/>
        </w:rPr>
        <w:t xml:space="preserve">aus dem sich der Inhalt der jeweiligen Datei unproblematisch ergibt. </w:t>
      </w:r>
    </w:p>
    <w:p w14:paraId="317004BB" w14:textId="77777777" w:rsidR="001F1806" w:rsidRPr="001F1806" w:rsidRDefault="001F1806" w:rsidP="004745F3">
      <w:pPr>
        <w:spacing w:after="120"/>
        <w:jc w:val="both"/>
        <w:rPr>
          <w:rFonts w:ascii="Arial" w:hAnsi="Arial" w:cs="Arial"/>
        </w:rPr>
      </w:pPr>
      <w:r>
        <w:rPr>
          <w:rFonts w:ascii="Arial" w:hAnsi="Arial" w:cs="Arial"/>
        </w:rPr>
        <w:t>A</w:t>
      </w:r>
      <w:r w:rsidRPr="001F1806">
        <w:rPr>
          <w:rFonts w:ascii="Arial" w:hAnsi="Arial" w:cs="Arial"/>
        </w:rPr>
        <w:t xml:space="preserve">lle Angebotspreise </w:t>
      </w:r>
      <w:r>
        <w:rPr>
          <w:rFonts w:ascii="Arial" w:hAnsi="Arial" w:cs="Arial"/>
        </w:rPr>
        <w:t xml:space="preserve">müssen </w:t>
      </w:r>
      <w:r w:rsidRPr="001F1806">
        <w:rPr>
          <w:rFonts w:ascii="Arial" w:hAnsi="Arial" w:cs="Arial"/>
        </w:rPr>
        <w:t>in Euro</w:t>
      </w:r>
      <w:r w:rsidR="006237C5">
        <w:rPr>
          <w:rFonts w:ascii="Arial" w:hAnsi="Arial" w:cs="Arial"/>
        </w:rPr>
        <w:t xml:space="preserve"> </w:t>
      </w:r>
      <w:r w:rsidRPr="001F1806">
        <w:rPr>
          <w:rFonts w:ascii="Arial" w:hAnsi="Arial" w:cs="Arial"/>
        </w:rPr>
        <w:t>in die dafür vorgesehenen Felder ein</w:t>
      </w:r>
      <w:r>
        <w:rPr>
          <w:rFonts w:ascii="Arial" w:hAnsi="Arial" w:cs="Arial"/>
        </w:rPr>
        <w:t>getragen werden</w:t>
      </w:r>
      <w:r w:rsidRPr="001F1806">
        <w:rPr>
          <w:rFonts w:ascii="Arial" w:hAnsi="Arial" w:cs="Arial"/>
        </w:rPr>
        <w:t xml:space="preserve">. </w:t>
      </w:r>
    </w:p>
    <w:p w14:paraId="31724FBA" w14:textId="77777777" w:rsidR="007B1F5C" w:rsidRDefault="007B1F5C" w:rsidP="004745F3">
      <w:pPr>
        <w:spacing w:after="120"/>
        <w:jc w:val="both"/>
        <w:rPr>
          <w:rFonts w:ascii="Arial" w:hAnsi="Arial" w:cs="Arial"/>
        </w:rPr>
      </w:pPr>
      <w:r w:rsidRPr="007D2B4F">
        <w:rPr>
          <w:rFonts w:ascii="Arial" w:hAnsi="Arial" w:cs="Arial"/>
        </w:rPr>
        <w:t xml:space="preserve">Das Angebot muss vollständig sein. Fehlende </w:t>
      </w:r>
      <w:r w:rsidR="00F15497" w:rsidRPr="00F15497">
        <w:rPr>
          <w:rFonts w:ascii="Arial" w:hAnsi="Arial" w:cs="Arial"/>
        </w:rPr>
        <w:t>Unterlagen</w:t>
      </w:r>
      <w:r w:rsidR="00F15497">
        <w:rPr>
          <w:rFonts w:ascii="Arial" w:hAnsi="Arial" w:cs="Arial"/>
        </w:rPr>
        <w:t xml:space="preserve"> -</w:t>
      </w:r>
      <w:r w:rsidR="00F15497" w:rsidRPr="00F15497">
        <w:rPr>
          <w:rFonts w:ascii="Arial" w:hAnsi="Arial" w:cs="Arial"/>
        </w:rPr>
        <w:t xml:space="preserve"> insbesondere Eigenerklärungen, Angaben, Bescheinigungen oder sonstige Nachweise </w:t>
      </w:r>
      <w:r w:rsidR="00F15497">
        <w:rPr>
          <w:rFonts w:ascii="Arial" w:hAnsi="Arial" w:cs="Arial"/>
        </w:rPr>
        <w:t xml:space="preserve">- </w:t>
      </w:r>
      <w:r w:rsidRPr="007D2B4F">
        <w:rPr>
          <w:rFonts w:ascii="Arial" w:hAnsi="Arial" w:cs="Arial"/>
        </w:rPr>
        <w:t>können von der Vergabe</w:t>
      </w:r>
      <w:r>
        <w:rPr>
          <w:rFonts w:ascii="Arial" w:hAnsi="Arial" w:cs="Arial"/>
        </w:rPr>
        <w:t>stelle nachgefordert werden. Einen Anspruch hierauf haben Bieter jedoch nicht.</w:t>
      </w:r>
    </w:p>
    <w:p w14:paraId="09696B97" w14:textId="77777777" w:rsidR="00AF16F8" w:rsidRPr="00B7520A" w:rsidRDefault="00AF16F8" w:rsidP="004745F3">
      <w:pPr>
        <w:spacing w:after="120"/>
        <w:ind w:right="23"/>
        <w:jc w:val="both"/>
        <w:rPr>
          <w:rFonts w:ascii="Arial" w:hAnsi="Arial" w:cs="Arial"/>
        </w:rPr>
      </w:pPr>
    </w:p>
    <w:p w14:paraId="2C512B3E"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2" w:name="_Toc162179942"/>
      <w:bookmarkStart w:id="13" w:name="_Toc204684434"/>
      <w:bookmarkStart w:id="14" w:name="_Toc392749026"/>
      <w:r w:rsidRPr="00C33FBB">
        <w:rPr>
          <w:rFonts w:ascii="Arial" w:hAnsi="Arial" w:cs="Arial"/>
          <w:sz w:val="20"/>
          <w:u w:val="single"/>
        </w:rPr>
        <w:t>Einzelbieter</w:t>
      </w:r>
      <w:r w:rsidR="00371CF0">
        <w:rPr>
          <w:rFonts w:ascii="Arial" w:hAnsi="Arial" w:cs="Arial"/>
          <w:sz w:val="20"/>
          <w:u w:val="single"/>
        </w:rPr>
        <w:t xml:space="preserve"> /</w:t>
      </w:r>
      <w:r w:rsidRPr="00C33FBB">
        <w:rPr>
          <w:rFonts w:ascii="Arial" w:hAnsi="Arial" w:cs="Arial"/>
          <w:sz w:val="20"/>
          <w:u w:val="single"/>
        </w:rPr>
        <w:t xml:space="preserve"> Bietergemeinschaften</w:t>
      </w:r>
      <w:bookmarkEnd w:id="12"/>
      <w:bookmarkEnd w:id="13"/>
      <w:bookmarkEnd w:id="14"/>
      <w:r w:rsidR="00371CF0">
        <w:rPr>
          <w:rFonts w:ascii="Arial" w:hAnsi="Arial" w:cs="Arial"/>
          <w:sz w:val="20"/>
          <w:u w:val="single"/>
        </w:rPr>
        <w:t xml:space="preserve"> /</w:t>
      </w:r>
      <w:r w:rsidR="00847A6C">
        <w:rPr>
          <w:rFonts w:ascii="Arial" w:hAnsi="Arial" w:cs="Arial"/>
          <w:sz w:val="20"/>
          <w:u w:val="single"/>
        </w:rPr>
        <w:t xml:space="preserve"> Vertreter</w:t>
      </w:r>
      <w:r w:rsidR="00371CF0">
        <w:rPr>
          <w:rFonts w:ascii="Arial" w:hAnsi="Arial" w:cs="Arial"/>
          <w:sz w:val="20"/>
          <w:u w:val="single"/>
        </w:rPr>
        <w:t xml:space="preserve"> /</w:t>
      </w:r>
      <w:r w:rsidR="00847A6C">
        <w:rPr>
          <w:rFonts w:ascii="Arial" w:hAnsi="Arial" w:cs="Arial"/>
          <w:sz w:val="20"/>
          <w:u w:val="single"/>
        </w:rPr>
        <w:t xml:space="preserve"> Vollmacht</w:t>
      </w:r>
      <w:r w:rsidR="00371CF0">
        <w:rPr>
          <w:rFonts w:ascii="Arial" w:hAnsi="Arial" w:cs="Arial"/>
          <w:sz w:val="20"/>
          <w:u w:val="single"/>
        </w:rPr>
        <w:t xml:space="preserve"> /</w:t>
      </w:r>
      <w:r w:rsidR="00355975">
        <w:rPr>
          <w:rFonts w:ascii="Arial" w:hAnsi="Arial" w:cs="Arial"/>
          <w:sz w:val="20"/>
          <w:u w:val="single"/>
        </w:rPr>
        <w:t xml:space="preserve"> </w:t>
      </w:r>
      <w:r w:rsidR="00847A6C">
        <w:rPr>
          <w:rFonts w:ascii="Arial" w:hAnsi="Arial" w:cs="Arial"/>
          <w:sz w:val="20"/>
          <w:u w:val="single"/>
        </w:rPr>
        <w:t>Geheimwettbewerb</w:t>
      </w:r>
    </w:p>
    <w:p w14:paraId="40F4A385" w14:textId="75AB59D0" w:rsidR="00DF6DA4" w:rsidRPr="003A4E60" w:rsidRDefault="00DF6DA4" w:rsidP="00DF6DA4">
      <w:pPr>
        <w:pStyle w:val="Textkrper-Zeileneinzug"/>
        <w:numPr>
          <w:ilvl w:val="12"/>
          <w:numId w:val="37"/>
        </w:numPr>
        <w:spacing w:before="0" w:after="120"/>
        <w:ind w:left="0"/>
        <w:rPr>
          <w:rFonts w:ascii="Arial" w:hAnsi="Arial"/>
          <w:b w:val="0"/>
          <w:sz w:val="20"/>
        </w:rPr>
      </w:pPr>
    </w:p>
    <w:p w14:paraId="0431EF6D" w14:textId="77777777" w:rsidR="00B7520A" w:rsidRPr="00B7520A" w:rsidRDefault="00B7520A" w:rsidP="004745F3">
      <w:pPr>
        <w:pStyle w:val="Textkrper3"/>
        <w:tabs>
          <w:tab w:val="num" w:pos="0"/>
        </w:tabs>
        <w:spacing w:after="120"/>
        <w:jc w:val="both"/>
        <w:rPr>
          <w:rFonts w:cs="Arial"/>
          <w:color w:val="auto"/>
          <w:sz w:val="20"/>
        </w:rPr>
      </w:pPr>
      <w:r w:rsidRPr="00B7520A">
        <w:rPr>
          <w:rFonts w:cs="Arial"/>
          <w:color w:val="auto"/>
          <w:sz w:val="20"/>
        </w:rPr>
        <w:t xml:space="preserve">Die Angebotsabgabe ist sowohl durch Einzelbieter wie auch durch Bietergemeinschaften zulässig. </w:t>
      </w:r>
    </w:p>
    <w:p w14:paraId="0ABACE5D" w14:textId="77777777" w:rsidR="00125372" w:rsidRDefault="00125372" w:rsidP="00125372">
      <w:pPr>
        <w:pStyle w:val="Textkrper3"/>
        <w:tabs>
          <w:tab w:val="num" w:pos="0"/>
        </w:tabs>
        <w:spacing w:after="120"/>
        <w:jc w:val="both"/>
        <w:rPr>
          <w:rFonts w:cs="Arial"/>
          <w:color w:val="auto"/>
          <w:sz w:val="20"/>
        </w:rPr>
      </w:pPr>
      <w:r>
        <w:rPr>
          <w:rFonts w:cs="Arial"/>
          <w:color w:val="auto"/>
          <w:sz w:val="20"/>
        </w:rPr>
        <w:br/>
      </w:r>
      <w:r w:rsidR="00B7520A" w:rsidRPr="009E554B">
        <w:rPr>
          <w:rFonts w:cs="Arial"/>
          <w:color w:val="auto"/>
          <w:sz w:val="20"/>
        </w:rPr>
        <w:t>Falls</w:t>
      </w:r>
      <w:r w:rsidR="00B7520A" w:rsidRPr="00B7520A">
        <w:rPr>
          <w:rFonts w:cs="Arial"/>
          <w:color w:val="auto"/>
          <w:sz w:val="20"/>
        </w:rPr>
        <w:t xml:space="preserve"> ein Angebot als Bietergemeinschaft abgegeben werden soll, </w:t>
      </w:r>
      <w:r w:rsidR="008F1A75">
        <w:rPr>
          <w:rFonts w:cs="Arial"/>
          <w:color w:val="auto"/>
          <w:sz w:val="20"/>
        </w:rPr>
        <w:t>ist z</w:t>
      </w:r>
      <w:r w:rsidR="00B7520A" w:rsidRPr="00B7520A">
        <w:rPr>
          <w:rFonts w:cs="Arial"/>
          <w:color w:val="auto"/>
          <w:sz w:val="20"/>
        </w:rPr>
        <w:t xml:space="preserve">ur Benennung der Mitglieder der Bietergemeinschaft und eines Bevollmächtigten der Bietergemeinschaft </w:t>
      </w:r>
      <w:r w:rsidR="008F1A75">
        <w:rPr>
          <w:rFonts w:cs="Arial"/>
          <w:color w:val="auto"/>
          <w:sz w:val="20"/>
        </w:rPr>
        <w:t>der</w:t>
      </w:r>
      <w:r w:rsidR="00E623FD">
        <w:rPr>
          <w:rFonts w:cs="Arial"/>
          <w:color w:val="auto"/>
          <w:sz w:val="20"/>
        </w:rPr>
        <w:t xml:space="preserve"> Vordruck </w:t>
      </w:r>
      <w:r w:rsidR="00B7520A" w:rsidRPr="00B7520A">
        <w:rPr>
          <w:rFonts w:cs="Arial"/>
          <w:b/>
          <w:color w:val="auto"/>
          <w:sz w:val="20"/>
        </w:rPr>
        <w:t>D.1</w:t>
      </w:r>
      <w:r w:rsidR="00B7520A" w:rsidRPr="00B7520A">
        <w:rPr>
          <w:rFonts w:cs="Arial"/>
          <w:color w:val="auto"/>
          <w:sz w:val="20"/>
        </w:rPr>
        <w:t xml:space="preserve"> zu</w:t>
      </w:r>
      <w:r w:rsidR="008F1A75">
        <w:rPr>
          <w:rFonts w:cs="Arial"/>
          <w:color w:val="auto"/>
          <w:sz w:val="20"/>
        </w:rPr>
        <w:t xml:space="preserve"> verwenden</w:t>
      </w:r>
      <w:r w:rsidR="00B7520A" w:rsidRPr="00B7520A">
        <w:rPr>
          <w:rFonts w:cs="Arial"/>
          <w:color w:val="auto"/>
          <w:sz w:val="20"/>
        </w:rPr>
        <w:t>.</w:t>
      </w:r>
    </w:p>
    <w:p w14:paraId="3B8B8E3E" w14:textId="77777777" w:rsidR="00125372" w:rsidRPr="00125372" w:rsidRDefault="00125372" w:rsidP="00125372">
      <w:pPr>
        <w:pStyle w:val="Textkrper3"/>
        <w:tabs>
          <w:tab w:val="num" w:pos="0"/>
        </w:tabs>
        <w:spacing w:after="120"/>
        <w:jc w:val="both"/>
        <w:rPr>
          <w:rFonts w:cs="Arial"/>
          <w:color w:val="auto"/>
          <w:sz w:val="20"/>
        </w:rPr>
      </w:pPr>
      <w:r w:rsidRPr="00125372">
        <w:rPr>
          <w:rFonts w:cs="Arial"/>
          <w:color w:val="auto"/>
          <w:sz w:val="20"/>
        </w:rPr>
        <w:t xml:space="preserve">Gibt ein Bieter ein Angebot ab, der gleichzeitig Mitglied einer Bietergemeinschaft ist </w:t>
      </w:r>
      <w:r w:rsidRPr="00653B90">
        <w:rPr>
          <w:rFonts w:cs="Arial"/>
          <w:color w:val="auto"/>
          <w:sz w:val="20"/>
          <w:u w:val="single"/>
        </w:rPr>
        <w:t>oder</w:t>
      </w:r>
      <w:r w:rsidRPr="00125372">
        <w:rPr>
          <w:rFonts w:cs="Arial"/>
          <w:color w:val="auto"/>
          <w:sz w:val="20"/>
        </w:rPr>
        <w:t xml:space="preserve"> beteiligt sich ein Unternehmen an mehreren Bietergemeinschaften </w:t>
      </w:r>
      <w:r w:rsidRPr="00653B90">
        <w:rPr>
          <w:rFonts w:cs="Arial"/>
          <w:color w:val="auto"/>
          <w:sz w:val="20"/>
          <w:u w:val="single"/>
        </w:rPr>
        <w:t>oder</w:t>
      </w:r>
      <w:r w:rsidRPr="00125372">
        <w:rPr>
          <w:rFonts w:cs="Arial"/>
          <w:color w:val="auto"/>
          <w:sz w:val="20"/>
        </w:rPr>
        <w:t xml:space="preserve"> geben zwei konzernverbundene Unternehmen jeweils ein separates Angebot ab, so können die betroffenen Angebote nach Maßgabe des § 124 Abs. 1 Nr. 4 GWB ausgeschlossen werden. </w:t>
      </w:r>
    </w:p>
    <w:p w14:paraId="73DCACCC" w14:textId="77777777" w:rsidR="00B7520A" w:rsidRDefault="00125372" w:rsidP="00125372">
      <w:pPr>
        <w:pStyle w:val="Textkrper3"/>
        <w:tabs>
          <w:tab w:val="num" w:pos="0"/>
        </w:tabs>
        <w:spacing w:after="120"/>
        <w:jc w:val="both"/>
        <w:rPr>
          <w:rFonts w:cs="Arial"/>
          <w:color w:val="auto"/>
          <w:sz w:val="20"/>
        </w:rPr>
      </w:pPr>
      <w:r w:rsidRPr="00125372">
        <w:rPr>
          <w:rFonts w:cs="Arial"/>
          <w:color w:val="auto"/>
          <w:sz w:val="20"/>
        </w:rPr>
        <w:t>Sofern eine Vermutung der Verletzung des Geheimwettbewerbs besteht, müssen die betroffenen Bieter bei Angebotsabgabe diese Vermutung (unaufgefordert) widerlegen; andernfalls sind die betroffenen Angebote zwingend auszuschließen. Hierfür ist eine formlose Erklärung ausreichend.</w:t>
      </w:r>
    </w:p>
    <w:p w14:paraId="73DE0ADD" w14:textId="77777777" w:rsidR="008149A4" w:rsidRPr="008149A4" w:rsidRDefault="00125372" w:rsidP="008149A4">
      <w:pPr>
        <w:pStyle w:val="Textkrper3"/>
        <w:tabs>
          <w:tab w:val="num" w:pos="0"/>
        </w:tabs>
        <w:spacing w:after="120"/>
        <w:jc w:val="both"/>
        <w:rPr>
          <w:rFonts w:cs="Arial"/>
          <w:color w:val="auto"/>
          <w:sz w:val="20"/>
        </w:rPr>
      </w:pPr>
      <w:r>
        <w:rPr>
          <w:rFonts w:cs="Arial"/>
          <w:color w:val="auto"/>
          <w:sz w:val="20"/>
        </w:rPr>
        <w:br/>
      </w:r>
      <w:r w:rsidR="008149A4" w:rsidRPr="008149A4">
        <w:rPr>
          <w:rFonts w:cs="Arial"/>
          <w:color w:val="auto"/>
          <w:sz w:val="20"/>
        </w:rPr>
        <w:t xml:space="preserve">Falls ein </w:t>
      </w:r>
      <w:r w:rsidR="00847A6C">
        <w:rPr>
          <w:rFonts w:cs="Arial"/>
          <w:color w:val="auto"/>
          <w:sz w:val="20"/>
        </w:rPr>
        <w:t xml:space="preserve">Vertreter (z. B. Makler, </w:t>
      </w:r>
      <w:r w:rsidR="008149A4" w:rsidRPr="008149A4">
        <w:rPr>
          <w:rFonts w:cs="Arial"/>
          <w:color w:val="auto"/>
          <w:sz w:val="20"/>
        </w:rPr>
        <w:t>Versicherungsvertreter</w:t>
      </w:r>
      <w:r w:rsidR="00847A6C">
        <w:rPr>
          <w:rFonts w:cs="Arial"/>
          <w:color w:val="auto"/>
          <w:sz w:val="20"/>
        </w:rPr>
        <w:t>, Vermittler</w:t>
      </w:r>
      <w:r w:rsidR="008149A4" w:rsidRPr="008149A4">
        <w:rPr>
          <w:rFonts w:cs="Arial"/>
          <w:color w:val="auto"/>
          <w:sz w:val="20"/>
        </w:rPr>
        <w:t xml:space="preserve"> für eine Versicherungsges</w:t>
      </w:r>
      <w:r w:rsidR="00847A6C">
        <w:rPr>
          <w:rFonts w:cs="Arial"/>
          <w:color w:val="auto"/>
          <w:sz w:val="20"/>
        </w:rPr>
        <w:t>ellschaft</w:t>
      </w:r>
      <w:r w:rsidR="00535E76">
        <w:rPr>
          <w:rFonts w:cs="Arial"/>
          <w:color w:val="auto"/>
          <w:sz w:val="20"/>
        </w:rPr>
        <w:t>, Mitarbeiter eines rechtlich selbstständigen Konzernteils</w:t>
      </w:r>
      <w:r w:rsidR="00847A6C">
        <w:rPr>
          <w:rFonts w:cs="Arial"/>
          <w:color w:val="auto"/>
          <w:sz w:val="20"/>
        </w:rPr>
        <w:t xml:space="preserve">) </w:t>
      </w:r>
      <w:r w:rsidR="008149A4" w:rsidRPr="008149A4">
        <w:rPr>
          <w:rFonts w:cs="Arial"/>
          <w:color w:val="auto"/>
          <w:sz w:val="20"/>
        </w:rPr>
        <w:t xml:space="preserve">ein Angebot abgeben will, benötigt er eine entsprechende Vollmacht. Diese Vollmacht soll als Anlage zum Vordruck </w:t>
      </w:r>
      <w:r w:rsidR="008149A4" w:rsidRPr="00545880">
        <w:rPr>
          <w:rFonts w:cs="Arial"/>
          <w:b/>
          <w:color w:val="auto"/>
          <w:sz w:val="20"/>
        </w:rPr>
        <w:t>D.0</w:t>
      </w:r>
      <w:r w:rsidR="008149A4" w:rsidRPr="008149A4">
        <w:rPr>
          <w:rFonts w:cs="Arial"/>
          <w:color w:val="auto"/>
          <w:sz w:val="20"/>
        </w:rPr>
        <w:t xml:space="preserve"> eingereicht werden.</w:t>
      </w:r>
      <w:r w:rsidR="00847A6C">
        <w:rPr>
          <w:rFonts w:cs="Arial"/>
          <w:color w:val="auto"/>
          <w:sz w:val="20"/>
        </w:rPr>
        <w:t xml:space="preserve"> </w:t>
      </w:r>
      <w:r w:rsidR="00F26D0D">
        <w:rPr>
          <w:rFonts w:cs="Arial"/>
          <w:color w:val="auto"/>
          <w:sz w:val="20"/>
        </w:rPr>
        <w:t xml:space="preserve">Sie wird </w:t>
      </w:r>
      <w:r w:rsidR="00F26D0D">
        <w:rPr>
          <w:rFonts w:cs="Arial"/>
          <w:color w:val="auto"/>
          <w:sz w:val="20"/>
        </w:rPr>
        <w:lastRenderedPageBreak/>
        <w:t xml:space="preserve">nicht nachgefordert. </w:t>
      </w:r>
      <w:r w:rsidR="008149A4" w:rsidRPr="008149A4">
        <w:rPr>
          <w:rFonts w:cs="Arial"/>
          <w:color w:val="auto"/>
          <w:sz w:val="20"/>
        </w:rPr>
        <w:t>Aus der Vollmacht muss der Name, Anschrift, Telefon-Nummer, ggf. Fax-Nummer, E-Mail-Adresse des Bevollmächtigten hervorgehen. Aus der Vollmacht muss ferner der Umfang der Bevollmächtigung eindeutig hervorgehen (z. B. Angebotsabgabe, Verfahrensschritte bis zur Zuschlagserteilung, Erledigung von Rügen und Nachprüfungsanträgen).</w:t>
      </w:r>
      <w:r w:rsidR="00847A6C">
        <w:rPr>
          <w:rFonts w:cs="Arial"/>
          <w:color w:val="auto"/>
          <w:sz w:val="20"/>
        </w:rPr>
        <w:t xml:space="preserve"> </w:t>
      </w:r>
      <w:r w:rsidR="00771DDD" w:rsidRPr="00771DDD">
        <w:rPr>
          <w:rFonts w:cs="Arial"/>
          <w:color w:val="auto"/>
          <w:sz w:val="20"/>
          <w:u w:val="single"/>
        </w:rPr>
        <w:t xml:space="preserve">Ohne eine solche Vollmacht </w:t>
      </w:r>
      <w:r w:rsidR="00F26D0D">
        <w:rPr>
          <w:rFonts w:cs="Arial"/>
          <w:color w:val="auto"/>
          <w:sz w:val="20"/>
          <w:u w:val="single"/>
        </w:rPr>
        <w:t>wird</w:t>
      </w:r>
      <w:r w:rsidR="00771DDD" w:rsidRPr="00771DDD">
        <w:rPr>
          <w:rFonts w:cs="Arial"/>
          <w:color w:val="auto"/>
          <w:sz w:val="20"/>
          <w:u w:val="single"/>
        </w:rPr>
        <w:t xml:space="preserve"> das Angebot </w:t>
      </w:r>
      <w:r w:rsidR="00F26D0D">
        <w:rPr>
          <w:rFonts w:cs="Arial"/>
          <w:color w:val="auto"/>
          <w:sz w:val="20"/>
          <w:u w:val="single"/>
        </w:rPr>
        <w:t>ausgeschlossen</w:t>
      </w:r>
      <w:r w:rsidR="00771DDD" w:rsidRPr="00771DDD">
        <w:rPr>
          <w:rFonts w:cs="Arial"/>
          <w:color w:val="auto"/>
          <w:sz w:val="20"/>
        </w:rPr>
        <w:t xml:space="preserve">. </w:t>
      </w:r>
      <w:r w:rsidR="008149A4" w:rsidRPr="00771DDD">
        <w:rPr>
          <w:rFonts w:cs="Arial"/>
          <w:color w:val="auto"/>
          <w:sz w:val="20"/>
        </w:rPr>
        <w:t>B</w:t>
      </w:r>
      <w:r w:rsidR="008149A4" w:rsidRPr="008149A4">
        <w:rPr>
          <w:rFonts w:cs="Arial"/>
          <w:color w:val="auto"/>
          <w:sz w:val="20"/>
        </w:rPr>
        <w:t>ieter ist und bleibt im gesamten Vergabeverfahren d</w:t>
      </w:r>
      <w:r w:rsidR="00847A6C">
        <w:rPr>
          <w:rFonts w:cs="Arial"/>
          <w:color w:val="auto"/>
          <w:sz w:val="20"/>
        </w:rPr>
        <w:t>as</w:t>
      </w:r>
      <w:r w:rsidR="008149A4" w:rsidRPr="008149A4">
        <w:rPr>
          <w:rFonts w:cs="Arial"/>
          <w:color w:val="auto"/>
          <w:sz w:val="20"/>
        </w:rPr>
        <w:t xml:space="preserve"> </w:t>
      </w:r>
      <w:r w:rsidR="008149A4">
        <w:rPr>
          <w:rFonts w:cs="Arial"/>
          <w:color w:val="auto"/>
          <w:sz w:val="20"/>
        </w:rPr>
        <w:t xml:space="preserve">vollmachtgebende </w:t>
      </w:r>
      <w:r w:rsidR="00847A6C">
        <w:rPr>
          <w:rFonts w:cs="Arial"/>
          <w:color w:val="auto"/>
          <w:sz w:val="20"/>
        </w:rPr>
        <w:t>Unternehmen, das (später) den Auftrag ausführen will.</w:t>
      </w:r>
      <w:r w:rsidR="008149A4" w:rsidRPr="008149A4">
        <w:rPr>
          <w:rFonts w:cs="Arial"/>
          <w:color w:val="auto"/>
          <w:sz w:val="20"/>
        </w:rPr>
        <w:t xml:space="preserve"> Al</w:t>
      </w:r>
      <w:r w:rsidR="00847A6C">
        <w:rPr>
          <w:rFonts w:cs="Arial"/>
          <w:color w:val="auto"/>
          <w:sz w:val="20"/>
        </w:rPr>
        <w:t xml:space="preserve">le Erklärungen bzw. Unterlagen </w:t>
      </w:r>
      <w:r w:rsidR="00587DA5">
        <w:rPr>
          <w:rFonts w:cs="Arial"/>
          <w:color w:val="auto"/>
          <w:sz w:val="20"/>
        </w:rPr>
        <w:t>–</w:t>
      </w:r>
      <w:r w:rsidR="00847A6C">
        <w:rPr>
          <w:rFonts w:cs="Arial"/>
          <w:color w:val="auto"/>
          <w:sz w:val="20"/>
        </w:rPr>
        <w:t xml:space="preserve"> </w:t>
      </w:r>
      <w:r w:rsidR="008149A4" w:rsidRPr="008149A4">
        <w:rPr>
          <w:rFonts w:cs="Arial"/>
          <w:color w:val="auto"/>
          <w:sz w:val="20"/>
        </w:rPr>
        <w:t>speziell die Vordrucke zur Eignungsprüfung</w:t>
      </w:r>
      <w:r w:rsidR="00847A6C">
        <w:rPr>
          <w:rFonts w:cs="Arial"/>
          <w:color w:val="auto"/>
          <w:sz w:val="20"/>
        </w:rPr>
        <w:t xml:space="preserve"> („</w:t>
      </w:r>
      <w:r w:rsidR="00847A6C" w:rsidRPr="00535E76">
        <w:rPr>
          <w:rFonts w:cs="Arial"/>
          <w:b/>
          <w:color w:val="auto"/>
          <w:sz w:val="20"/>
        </w:rPr>
        <w:t>D</w:t>
      </w:r>
      <w:r w:rsidR="00847A6C">
        <w:rPr>
          <w:rFonts w:cs="Arial"/>
          <w:color w:val="auto"/>
          <w:sz w:val="20"/>
        </w:rPr>
        <w:t>-Vordrucke“) und Auftragsausführung („</w:t>
      </w:r>
      <w:r w:rsidR="00847A6C" w:rsidRPr="00535E76">
        <w:rPr>
          <w:rFonts w:cs="Arial"/>
          <w:b/>
          <w:color w:val="auto"/>
          <w:sz w:val="20"/>
        </w:rPr>
        <w:t>C</w:t>
      </w:r>
      <w:r w:rsidR="00847A6C">
        <w:rPr>
          <w:rFonts w:cs="Arial"/>
          <w:color w:val="auto"/>
          <w:sz w:val="20"/>
        </w:rPr>
        <w:t>-Vordrucke“</w:t>
      </w:r>
      <w:r w:rsidR="008149A4" w:rsidRPr="008149A4">
        <w:rPr>
          <w:rFonts w:cs="Arial"/>
          <w:color w:val="auto"/>
          <w:sz w:val="20"/>
        </w:rPr>
        <w:t xml:space="preserve">) </w:t>
      </w:r>
      <w:r w:rsidR="00587DA5">
        <w:rPr>
          <w:rFonts w:cs="Arial"/>
          <w:color w:val="auto"/>
          <w:sz w:val="20"/>
        </w:rPr>
        <w:t>–</w:t>
      </w:r>
      <w:r w:rsidR="00847A6C">
        <w:rPr>
          <w:rFonts w:cs="Arial"/>
          <w:color w:val="auto"/>
          <w:sz w:val="20"/>
        </w:rPr>
        <w:t xml:space="preserve"> </w:t>
      </w:r>
      <w:r w:rsidR="008149A4" w:rsidRPr="008149A4">
        <w:rPr>
          <w:rFonts w:cs="Arial"/>
          <w:color w:val="auto"/>
          <w:sz w:val="20"/>
        </w:rPr>
        <w:t>müssen also im Hinblick auf d</w:t>
      </w:r>
      <w:r w:rsidR="00587DA5">
        <w:rPr>
          <w:rFonts w:cs="Arial"/>
          <w:color w:val="auto"/>
          <w:sz w:val="20"/>
        </w:rPr>
        <w:t>as an</w:t>
      </w:r>
      <w:r w:rsidR="00847A6C">
        <w:rPr>
          <w:rFonts w:cs="Arial"/>
          <w:color w:val="auto"/>
          <w:sz w:val="20"/>
        </w:rPr>
        <w:t xml:space="preserve">bietende Unternehmen </w:t>
      </w:r>
      <w:r w:rsidR="008149A4" w:rsidRPr="008149A4">
        <w:rPr>
          <w:rFonts w:cs="Arial"/>
          <w:color w:val="auto"/>
          <w:sz w:val="20"/>
        </w:rPr>
        <w:t xml:space="preserve">– und nicht </w:t>
      </w:r>
      <w:r w:rsidR="00847A6C">
        <w:rPr>
          <w:rFonts w:cs="Arial"/>
          <w:color w:val="auto"/>
          <w:sz w:val="20"/>
        </w:rPr>
        <w:t>im Hinblick auf d</w:t>
      </w:r>
      <w:r w:rsidR="008149A4" w:rsidRPr="008149A4">
        <w:rPr>
          <w:rFonts w:cs="Arial"/>
          <w:color w:val="auto"/>
          <w:sz w:val="20"/>
        </w:rPr>
        <w:t xml:space="preserve">en </w:t>
      </w:r>
      <w:r w:rsidR="00847A6C">
        <w:rPr>
          <w:rFonts w:cs="Arial"/>
          <w:color w:val="auto"/>
          <w:sz w:val="20"/>
        </w:rPr>
        <w:t>V</w:t>
      </w:r>
      <w:r w:rsidR="008149A4" w:rsidRPr="008149A4">
        <w:rPr>
          <w:rFonts w:cs="Arial"/>
          <w:color w:val="auto"/>
          <w:sz w:val="20"/>
        </w:rPr>
        <w:t>ertreter – ab</w:t>
      </w:r>
      <w:r w:rsidR="00771DDD">
        <w:rPr>
          <w:rFonts w:cs="Arial"/>
          <w:color w:val="auto"/>
          <w:sz w:val="20"/>
        </w:rPr>
        <w:t xml:space="preserve">gegeben bzw. vorgelegt werden. </w:t>
      </w:r>
      <w:r w:rsidR="008149A4" w:rsidRPr="008149A4">
        <w:rPr>
          <w:rFonts w:cs="Arial"/>
          <w:color w:val="auto"/>
          <w:sz w:val="20"/>
        </w:rPr>
        <w:t xml:space="preserve">Die Angaben im Vordruck </w:t>
      </w:r>
      <w:r w:rsidR="008149A4" w:rsidRPr="00535E76">
        <w:rPr>
          <w:rFonts w:cs="Arial"/>
          <w:b/>
          <w:color w:val="auto"/>
          <w:sz w:val="20"/>
        </w:rPr>
        <w:t>D.0</w:t>
      </w:r>
      <w:r w:rsidR="008149A4" w:rsidRPr="008149A4">
        <w:rPr>
          <w:rFonts w:cs="Arial"/>
          <w:color w:val="auto"/>
          <w:sz w:val="20"/>
        </w:rPr>
        <w:t xml:space="preserve"> </w:t>
      </w:r>
      <w:r w:rsidR="00847A6C">
        <w:rPr>
          <w:rFonts w:cs="Arial"/>
          <w:color w:val="auto"/>
          <w:sz w:val="20"/>
        </w:rPr>
        <w:t xml:space="preserve">müssen </w:t>
      </w:r>
      <w:r w:rsidR="008149A4" w:rsidRPr="008149A4">
        <w:rPr>
          <w:rFonts w:cs="Arial"/>
          <w:color w:val="auto"/>
          <w:sz w:val="20"/>
        </w:rPr>
        <w:t xml:space="preserve">sich also auf </w:t>
      </w:r>
      <w:r w:rsidR="00847A6C">
        <w:rPr>
          <w:rFonts w:cs="Arial"/>
          <w:color w:val="auto"/>
          <w:sz w:val="20"/>
        </w:rPr>
        <w:t xml:space="preserve">das </w:t>
      </w:r>
      <w:r w:rsidR="00847A6C" w:rsidRPr="00847A6C">
        <w:rPr>
          <w:rFonts w:cs="Arial"/>
          <w:color w:val="auto"/>
          <w:sz w:val="20"/>
        </w:rPr>
        <w:t>vollmachtgebende Unternehmen</w:t>
      </w:r>
      <w:r w:rsidR="00847A6C">
        <w:rPr>
          <w:rFonts w:cs="Arial"/>
          <w:color w:val="auto"/>
          <w:sz w:val="20"/>
        </w:rPr>
        <w:t xml:space="preserve"> </w:t>
      </w:r>
      <w:r w:rsidR="009C2A5F">
        <w:rPr>
          <w:rFonts w:cs="Arial"/>
          <w:color w:val="auto"/>
          <w:sz w:val="20"/>
        </w:rPr>
        <w:t xml:space="preserve">– </w:t>
      </w:r>
      <w:r w:rsidR="00847A6C">
        <w:rPr>
          <w:rFonts w:cs="Arial"/>
          <w:color w:val="auto"/>
          <w:sz w:val="20"/>
        </w:rPr>
        <w:t>und nicht auf den Vertreter</w:t>
      </w:r>
      <w:r w:rsidR="009C2A5F">
        <w:rPr>
          <w:rFonts w:cs="Arial"/>
          <w:color w:val="auto"/>
          <w:sz w:val="20"/>
        </w:rPr>
        <w:t xml:space="preserve"> – </w:t>
      </w:r>
      <w:r w:rsidR="008149A4" w:rsidRPr="008149A4">
        <w:rPr>
          <w:rFonts w:cs="Arial"/>
          <w:color w:val="auto"/>
          <w:sz w:val="20"/>
        </w:rPr>
        <w:t>beziehen.</w:t>
      </w:r>
    </w:p>
    <w:p w14:paraId="2853AAC3"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Vertragspartner wird im Auftragsfall </w:t>
      </w:r>
      <w:r w:rsidR="00FF5843" w:rsidRPr="00FF5843">
        <w:rPr>
          <w:rFonts w:cs="Arial"/>
          <w:color w:val="auto"/>
          <w:sz w:val="20"/>
        </w:rPr>
        <w:t xml:space="preserve">das vollmachtgebende Unternehmen (und nicht </w:t>
      </w:r>
      <w:r w:rsidR="00FF5843">
        <w:rPr>
          <w:rFonts w:cs="Arial"/>
          <w:color w:val="auto"/>
          <w:sz w:val="20"/>
        </w:rPr>
        <w:t>der</w:t>
      </w:r>
      <w:r w:rsidR="00FF5843" w:rsidRPr="00FF5843">
        <w:rPr>
          <w:rFonts w:cs="Arial"/>
          <w:color w:val="auto"/>
          <w:sz w:val="20"/>
        </w:rPr>
        <w:t xml:space="preserve"> Vertreter)</w:t>
      </w:r>
      <w:r w:rsidRPr="008149A4">
        <w:rPr>
          <w:rFonts w:cs="Arial"/>
          <w:color w:val="auto"/>
          <w:sz w:val="20"/>
        </w:rPr>
        <w:t>.</w:t>
      </w:r>
    </w:p>
    <w:p w14:paraId="2CCAB2AA"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Falls </w:t>
      </w:r>
      <w:r w:rsidR="00771DDD">
        <w:rPr>
          <w:rFonts w:cs="Arial"/>
          <w:color w:val="auto"/>
          <w:sz w:val="20"/>
        </w:rPr>
        <w:t xml:space="preserve">bei Auftragserteilung </w:t>
      </w:r>
      <w:r w:rsidRPr="008149A4">
        <w:rPr>
          <w:rFonts w:cs="Arial"/>
          <w:color w:val="auto"/>
          <w:sz w:val="20"/>
        </w:rPr>
        <w:t xml:space="preserve">dem bevollmächtigten </w:t>
      </w:r>
      <w:r w:rsidR="00FF5843">
        <w:rPr>
          <w:rFonts w:cs="Arial"/>
          <w:color w:val="auto"/>
          <w:sz w:val="20"/>
        </w:rPr>
        <w:t xml:space="preserve">Vertreter </w:t>
      </w:r>
      <w:r w:rsidR="00DA1C51">
        <w:rPr>
          <w:rFonts w:cs="Arial"/>
          <w:color w:val="auto"/>
          <w:sz w:val="20"/>
        </w:rPr>
        <w:t xml:space="preserve">die Ausführung </w:t>
      </w:r>
      <w:r w:rsidR="00FF5843">
        <w:rPr>
          <w:rFonts w:cs="Arial"/>
          <w:color w:val="auto"/>
          <w:sz w:val="20"/>
        </w:rPr>
        <w:t>wesentliche</w:t>
      </w:r>
      <w:r w:rsidR="00DA1C51">
        <w:rPr>
          <w:rFonts w:cs="Arial"/>
          <w:color w:val="auto"/>
          <w:sz w:val="20"/>
        </w:rPr>
        <w:t>r</w:t>
      </w:r>
      <w:r w:rsidR="00FF5843">
        <w:rPr>
          <w:rFonts w:cs="Arial"/>
          <w:color w:val="auto"/>
          <w:sz w:val="20"/>
        </w:rPr>
        <w:t xml:space="preserve"> </w:t>
      </w:r>
      <w:r w:rsidR="00DA1C51" w:rsidRPr="00DA1C51">
        <w:rPr>
          <w:rFonts w:cs="Arial"/>
          <w:color w:val="auto"/>
          <w:sz w:val="20"/>
        </w:rPr>
        <w:t xml:space="preserve">Teile der Leistung </w:t>
      </w:r>
      <w:r w:rsidR="00DA1C51">
        <w:rPr>
          <w:rFonts w:cs="Arial"/>
          <w:color w:val="auto"/>
          <w:sz w:val="20"/>
        </w:rPr>
        <w:t>übertragen werden soll</w:t>
      </w:r>
      <w:r w:rsidRPr="008149A4">
        <w:rPr>
          <w:rFonts w:cs="Arial"/>
          <w:color w:val="auto"/>
          <w:sz w:val="20"/>
        </w:rPr>
        <w:t xml:space="preserve">, ist der </w:t>
      </w:r>
      <w:r w:rsidR="00771DDD">
        <w:rPr>
          <w:rFonts w:cs="Arial"/>
          <w:color w:val="auto"/>
          <w:sz w:val="20"/>
        </w:rPr>
        <w:t xml:space="preserve">ausgefüllte </w:t>
      </w:r>
      <w:r w:rsidRPr="008149A4">
        <w:rPr>
          <w:rFonts w:cs="Arial"/>
          <w:color w:val="auto"/>
          <w:sz w:val="20"/>
        </w:rPr>
        <w:t xml:space="preserve">Vordruck </w:t>
      </w:r>
      <w:r w:rsidRPr="00DA1C51">
        <w:rPr>
          <w:rFonts w:cs="Arial"/>
          <w:b/>
          <w:color w:val="auto"/>
          <w:sz w:val="20"/>
        </w:rPr>
        <w:t>D.2</w:t>
      </w:r>
      <w:r w:rsidRPr="008149A4">
        <w:rPr>
          <w:rFonts w:cs="Arial"/>
          <w:color w:val="auto"/>
          <w:sz w:val="20"/>
        </w:rPr>
        <w:t xml:space="preserve"> (</w:t>
      </w:r>
      <w:r w:rsidR="00DA1C51">
        <w:rPr>
          <w:rFonts w:cs="Arial"/>
          <w:color w:val="auto"/>
          <w:sz w:val="20"/>
        </w:rPr>
        <w:t>s. dazu folgende Ziff. I.6</w:t>
      </w:r>
      <w:r w:rsidRPr="008149A4">
        <w:rPr>
          <w:rFonts w:cs="Arial"/>
          <w:color w:val="auto"/>
          <w:sz w:val="20"/>
        </w:rPr>
        <w:t xml:space="preserve">) beizufügen. </w:t>
      </w:r>
    </w:p>
    <w:p w14:paraId="7734E398" w14:textId="77777777" w:rsidR="008149A4" w:rsidRPr="00B7520A" w:rsidRDefault="008149A4" w:rsidP="00DA1C51">
      <w:pPr>
        <w:pStyle w:val="Textkrper3"/>
        <w:tabs>
          <w:tab w:val="num" w:pos="0"/>
        </w:tabs>
        <w:spacing w:after="120"/>
        <w:jc w:val="both"/>
        <w:rPr>
          <w:rFonts w:cs="Arial"/>
          <w:color w:val="auto"/>
          <w:sz w:val="20"/>
        </w:rPr>
      </w:pPr>
      <w:r w:rsidRPr="008149A4">
        <w:rPr>
          <w:rFonts w:cs="Arial"/>
          <w:color w:val="auto"/>
          <w:sz w:val="20"/>
        </w:rPr>
        <w:t xml:space="preserve">Falls ein </w:t>
      </w:r>
      <w:r w:rsidR="00DA1C51">
        <w:rPr>
          <w:rFonts w:cs="Arial"/>
          <w:color w:val="auto"/>
          <w:sz w:val="20"/>
        </w:rPr>
        <w:t>V</w:t>
      </w:r>
      <w:r w:rsidRPr="008149A4">
        <w:rPr>
          <w:rFonts w:cs="Arial"/>
          <w:color w:val="auto"/>
          <w:sz w:val="20"/>
        </w:rPr>
        <w:t xml:space="preserve">ertreter und </w:t>
      </w:r>
      <w:r w:rsidR="00DA1C51">
        <w:rPr>
          <w:rFonts w:cs="Arial"/>
          <w:color w:val="auto"/>
          <w:sz w:val="20"/>
        </w:rPr>
        <w:t xml:space="preserve">das betreffende </w:t>
      </w:r>
      <w:r w:rsidR="00DA1C51" w:rsidRPr="00DA1C51">
        <w:rPr>
          <w:rFonts w:cs="Arial"/>
          <w:color w:val="auto"/>
          <w:sz w:val="20"/>
        </w:rPr>
        <w:t xml:space="preserve">Unternehmen </w:t>
      </w:r>
      <w:r w:rsidRPr="008149A4">
        <w:rPr>
          <w:rFonts w:cs="Arial"/>
          <w:color w:val="auto"/>
          <w:sz w:val="20"/>
        </w:rPr>
        <w:t xml:space="preserve">ein gemeinsames Angebot abgeben wollen und im Auftragsfall </w:t>
      </w:r>
      <w:r w:rsidR="00535E76">
        <w:rPr>
          <w:rFonts w:cs="Arial"/>
          <w:color w:val="auto"/>
          <w:sz w:val="20"/>
        </w:rPr>
        <w:t xml:space="preserve">gemeinsam </w:t>
      </w:r>
      <w:r w:rsidRPr="008149A4">
        <w:rPr>
          <w:rFonts w:cs="Arial"/>
          <w:color w:val="auto"/>
          <w:sz w:val="20"/>
        </w:rPr>
        <w:t xml:space="preserve">als </w:t>
      </w:r>
      <w:r w:rsidR="00535E76">
        <w:rPr>
          <w:rFonts w:cs="Arial"/>
          <w:color w:val="auto"/>
          <w:sz w:val="20"/>
        </w:rPr>
        <w:t>Ver</w:t>
      </w:r>
      <w:r w:rsidRPr="008149A4">
        <w:rPr>
          <w:rFonts w:cs="Arial"/>
          <w:color w:val="auto"/>
          <w:sz w:val="20"/>
        </w:rPr>
        <w:t xml:space="preserve">tragspartner </w:t>
      </w:r>
      <w:r w:rsidR="00535E76">
        <w:rPr>
          <w:rFonts w:cs="Arial"/>
          <w:color w:val="auto"/>
          <w:sz w:val="20"/>
        </w:rPr>
        <w:t>der</w:t>
      </w:r>
      <w:r w:rsidRPr="008149A4">
        <w:rPr>
          <w:rFonts w:cs="Arial"/>
          <w:color w:val="auto"/>
          <w:sz w:val="20"/>
        </w:rPr>
        <w:t xml:space="preserve"> BA </w:t>
      </w:r>
      <w:r w:rsidR="00535E76">
        <w:rPr>
          <w:rFonts w:cs="Arial"/>
          <w:color w:val="auto"/>
          <w:sz w:val="20"/>
        </w:rPr>
        <w:t xml:space="preserve">in Erscheinung </w:t>
      </w:r>
      <w:r w:rsidRPr="008149A4">
        <w:rPr>
          <w:rFonts w:cs="Arial"/>
          <w:color w:val="auto"/>
          <w:sz w:val="20"/>
        </w:rPr>
        <w:t xml:space="preserve">treten wollen, </w:t>
      </w:r>
      <w:r w:rsidR="00DA1C51">
        <w:rPr>
          <w:rFonts w:cs="Arial"/>
          <w:color w:val="auto"/>
          <w:sz w:val="20"/>
        </w:rPr>
        <w:t>ist der Vordruck</w:t>
      </w:r>
      <w:r w:rsidR="009D1130">
        <w:rPr>
          <w:rFonts w:cs="Arial"/>
          <w:color w:val="auto"/>
          <w:sz w:val="20"/>
        </w:rPr>
        <w:t> </w:t>
      </w:r>
      <w:r w:rsidR="00DA1C51" w:rsidRPr="00DA1C51">
        <w:rPr>
          <w:rFonts w:cs="Arial"/>
          <w:b/>
          <w:color w:val="auto"/>
          <w:sz w:val="20"/>
        </w:rPr>
        <w:t>D.1</w:t>
      </w:r>
      <w:r w:rsidR="00DA1C51" w:rsidRPr="00DA1C51">
        <w:rPr>
          <w:rFonts w:cs="Arial"/>
          <w:color w:val="auto"/>
          <w:sz w:val="20"/>
        </w:rPr>
        <w:t xml:space="preserve"> </w:t>
      </w:r>
      <w:r w:rsidR="00DA1C51">
        <w:rPr>
          <w:rFonts w:cs="Arial"/>
          <w:color w:val="auto"/>
          <w:sz w:val="20"/>
        </w:rPr>
        <w:t>zu verwenden</w:t>
      </w:r>
      <w:r w:rsidRPr="008149A4">
        <w:rPr>
          <w:rFonts w:cs="Arial"/>
          <w:color w:val="auto"/>
          <w:sz w:val="20"/>
        </w:rPr>
        <w:t>.</w:t>
      </w:r>
      <w:r w:rsidR="00DA1C51">
        <w:rPr>
          <w:rFonts w:cs="Arial"/>
          <w:color w:val="auto"/>
          <w:sz w:val="20"/>
        </w:rPr>
        <w:t xml:space="preserve"> Für eine Vollmacht gibt es in einem solchen Fall keinen Anlass.</w:t>
      </w:r>
    </w:p>
    <w:p w14:paraId="430C3521" w14:textId="77777777" w:rsidR="008149A4" w:rsidRDefault="008149A4" w:rsidP="008149A4">
      <w:pPr>
        <w:spacing w:after="120"/>
        <w:ind w:right="23"/>
        <w:jc w:val="both"/>
        <w:rPr>
          <w:rFonts w:ascii="Arial" w:hAnsi="Arial" w:cs="Arial"/>
        </w:rPr>
      </w:pPr>
      <w:r>
        <w:rPr>
          <w:rFonts w:ascii="Arial" w:hAnsi="Arial" w:cs="Arial"/>
        </w:rPr>
        <w:t>D</w:t>
      </w:r>
      <w:r w:rsidRPr="008149A4">
        <w:rPr>
          <w:rFonts w:ascii="Arial" w:hAnsi="Arial" w:cs="Arial"/>
        </w:rPr>
        <w:t>ie Abgabe von Angeboten durch einen (bevollmächti</w:t>
      </w:r>
      <w:r>
        <w:rPr>
          <w:rFonts w:ascii="Arial" w:hAnsi="Arial" w:cs="Arial"/>
        </w:rPr>
        <w:t>gten) Ver</w:t>
      </w:r>
      <w:r w:rsidR="006333D9">
        <w:rPr>
          <w:rFonts w:ascii="Arial" w:hAnsi="Arial" w:cs="Arial"/>
        </w:rPr>
        <w:t>treter</w:t>
      </w:r>
      <w:r w:rsidRPr="008149A4">
        <w:rPr>
          <w:rFonts w:ascii="Arial" w:hAnsi="Arial" w:cs="Arial"/>
        </w:rPr>
        <w:t xml:space="preserve"> für </w:t>
      </w:r>
      <w:r w:rsidRPr="006333D9">
        <w:rPr>
          <w:rFonts w:ascii="Arial" w:hAnsi="Arial" w:cs="Arial"/>
        </w:rPr>
        <w:t>mehrere</w:t>
      </w:r>
      <w:r w:rsidRPr="008149A4">
        <w:rPr>
          <w:rFonts w:ascii="Arial" w:hAnsi="Arial" w:cs="Arial"/>
        </w:rPr>
        <w:t xml:space="preserve"> </w:t>
      </w:r>
      <w:r w:rsidR="006333D9">
        <w:rPr>
          <w:rFonts w:ascii="Arial" w:hAnsi="Arial" w:cs="Arial"/>
        </w:rPr>
        <w:t>Unternehmen</w:t>
      </w:r>
      <w:r w:rsidR="00DB373A">
        <w:rPr>
          <w:rFonts w:ascii="Arial" w:hAnsi="Arial" w:cs="Arial"/>
        </w:rPr>
        <w:t xml:space="preserve">, ggf. in einem Los, </w:t>
      </w:r>
      <w:r w:rsidRPr="008149A4">
        <w:rPr>
          <w:rFonts w:ascii="Arial" w:hAnsi="Arial" w:cs="Arial"/>
        </w:rPr>
        <w:t xml:space="preserve">ist vergaberechtlich nur unbedenklich, wenn der Vertreter unaufgefordert von sich aus glaubhaft erklärt, dass die Angebote der </w:t>
      </w:r>
      <w:r w:rsidR="006333D9">
        <w:rPr>
          <w:rFonts w:ascii="Arial" w:hAnsi="Arial" w:cs="Arial"/>
        </w:rPr>
        <w:t>betreffenden Unternehmen</w:t>
      </w:r>
      <w:r w:rsidRPr="008149A4">
        <w:rPr>
          <w:rFonts w:ascii="Arial" w:hAnsi="Arial" w:cs="Arial"/>
        </w:rPr>
        <w:t xml:space="preserve"> in Unkenntnis der jeweils anderen Angebote erstellt worden sind.</w:t>
      </w:r>
      <w:r w:rsidR="006333D9">
        <w:rPr>
          <w:rFonts w:ascii="Arial" w:hAnsi="Arial" w:cs="Arial"/>
        </w:rPr>
        <w:t xml:space="preserve"> </w:t>
      </w:r>
      <w:r w:rsidRPr="008149A4">
        <w:rPr>
          <w:rFonts w:ascii="Arial" w:hAnsi="Arial" w:cs="Arial"/>
        </w:rPr>
        <w:t>Hierfür ist eine formlose Erklärung ausreichend.</w:t>
      </w:r>
      <w:r w:rsidR="005C44AE">
        <w:rPr>
          <w:rFonts w:ascii="Arial" w:hAnsi="Arial" w:cs="Arial"/>
        </w:rPr>
        <w:t xml:space="preserve"> Anderenfalls sind die betroffenen Angebote zwingend auszuschließen.</w:t>
      </w:r>
    </w:p>
    <w:p w14:paraId="465F1704" w14:textId="77777777" w:rsidR="008149A4" w:rsidRPr="00224B95" w:rsidRDefault="008149A4" w:rsidP="004745F3">
      <w:pPr>
        <w:spacing w:after="120"/>
        <w:ind w:right="23"/>
        <w:jc w:val="both"/>
        <w:rPr>
          <w:rFonts w:ascii="Arial" w:hAnsi="Arial" w:cs="Arial"/>
        </w:rPr>
      </w:pPr>
    </w:p>
    <w:p w14:paraId="4902E119" w14:textId="77777777" w:rsidR="005F073A" w:rsidRPr="00C33FBB" w:rsidRDefault="000D70D3" w:rsidP="004745F3">
      <w:pPr>
        <w:pStyle w:val="berschrift2"/>
        <w:keepLines w:val="0"/>
        <w:numPr>
          <w:ilvl w:val="0"/>
          <w:numId w:val="37"/>
        </w:numPr>
        <w:spacing w:before="0" w:after="120"/>
        <w:ind w:left="0" w:firstLine="0"/>
        <w:jc w:val="both"/>
        <w:rPr>
          <w:rFonts w:ascii="Arial" w:hAnsi="Arial" w:cs="Arial"/>
          <w:sz w:val="20"/>
          <w:u w:val="single"/>
        </w:rPr>
      </w:pPr>
      <w:bookmarkStart w:id="15" w:name="_Toc392749027"/>
      <w:r>
        <w:rPr>
          <w:rFonts w:ascii="Arial" w:hAnsi="Arial" w:cs="Arial"/>
          <w:sz w:val="20"/>
          <w:u w:val="single"/>
        </w:rPr>
        <w:t>Unterauftragnehmer (</w:t>
      </w:r>
      <w:r w:rsidRPr="00C33FBB">
        <w:rPr>
          <w:rFonts w:ascii="Arial" w:hAnsi="Arial" w:cs="Arial"/>
          <w:sz w:val="20"/>
          <w:u w:val="single"/>
        </w:rPr>
        <w:t>Subunternehme</w:t>
      </w:r>
      <w:r>
        <w:rPr>
          <w:rFonts w:ascii="Arial" w:hAnsi="Arial" w:cs="Arial"/>
          <w:sz w:val="20"/>
          <w:u w:val="single"/>
        </w:rPr>
        <w:t>r)</w:t>
      </w:r>
      <w:r w:rsidRPr="00C33FBB">
        <w:rPr>
          <w:rFonts w:ascii="Arial" w:hAnsi="Arial" w:cs="Arial"/>
          <w:sz w:val="20"/>
          <w:u w:val="single"/>
        </w:rPr>
        <w:t xml:space="preserve"> </w:t>
      </w:r>
      <w:r w:rsidR="005F073A" w:rsidRPr="00C33FBB">
        <w:rPr>
          <w:rFonts w:ascii="Arial" w:hAnsi="Arial" w:cs="Arial"/>
          <w:sz w:val="20"/>
          <w:u w:val="single"/>
        </w:rPr>
        <w:t>/ Freie Mitarbeiter</w:t>
      </w:r>
      <w:bookmarkEnd w:id="15"/>
    </w:p>
    <w:p w14:paraId="0E826476" w14:textId="77777777" w:rsidR="005F073A" w:rsidRPr="00B7520A" w:rsidRDefault="005F073A" w:rsidP="004745F3">
      <w:pPr>
        <w:pStyle w:val="Textkrper3"/>
        <w:spacing w:after="120"/>
        <w:jc w:val="both"/>
        <w:rPr>
          <w:rFonts w:cs="Arial"/>
          <w:color w:val="000000"/>
          <w:sz w:val="20"/>
        </w:rPr>
      </w:pPr>
      <w:r w:rsidRPr="00B7520A">
        <w:rPr>
          <w:rFonts w:cs="Arial"/>
          <w:color w:val="000000"/>
          <w:sz w:val="20"/>
        </w:rPr>
        <w:t xml:space="preserve">Unterauftragsleistungen sind Tätigkeiten </w:t>
      </w:r>
      <w:r w:rsidR="000D70D3">
        <w:rPr>
          <w:rFonts w:cs="Arial"/>
          <w:color w:val="000000"/>
          <w:sz w:val="20"/>
        </w:rPr>
        <w:t>Dritter (= </w:t>
      </w:r>
      <w:r w:rsidR="000D70D3" w:rsidRPr="000D70D3">
        <w:rPr>
          <w:rFonts w:cs="Arial"/>
          <w:color w:val="000000"/>
          <w:sz w:val="20"/>
        </w:rPr>
        <w:t>Unterauftragnehmer</w:t>
      </w:r>
      <w:r w:rsidRPr="00B7520A">
        <w:rPr>
          <w:rFonts w:cs="Arial"/>
          <w:color w:val="000000"/>
          <w:sz w:val="20"/>
        </w:rPr>
        <w:t>) im Auftrag und auf Rechnung des Auftragnehmers (= Bieters), also ohne unmittelbares Vert</w:t>
      </w:r>
      <w:r w:rsidR="00C123ED">
        <w:rPr>
          <w:rFonts w:cs="Arial"/>
          <w:color w:val="000000"/>
          <w:sz w:val="20"/>
        </w:rPr>
        <w:t>ragsverhältnis zur</w:t>
      </w:r>
      <w:r w:rsidR="00EC3027">
        <w:rPr>
          <w:rFonts w:cs="Arial"/>
          <w:color w:val="000000"/>
          <w:sz w:val="20"/>
        </w:rPr>
        <w:t xml:space="preserve"> Auftraggeber</w:t>
      </w:r>
      <w:r w:rsidR="00C123ED">
        <w:rPr>
          <w:rFonts w:cs="Arial"/>
          <w:color w:val="000000"/>
          <w:sz w:val="20"/>
        </w:rPr>
        <w:t>in</w:t>
      </w:r>
      <w:r w:rsidRPr="00B7520A">
        <w:rPr>
          <w:rFonts w:cs="Arial"/>
          <w:color w:val="000000"/>
          <w:sz w:val="20"/>
        </w:rPr>
        <w:t xml:space="preserve">. Zu </w:t>
      </w:r>
      <w:r w:rsidR="000D70D3">
        <w:rPr>
          <w:rFonts w:cs="Arial"/>
          <w:color w:val="000000"/>
          <w:sz w:val="20"/>
        </w:rPr>
        <w:t>Unterauftrag</w:t>
      </w:r>
      <w:r w:rsidRPr="00B7520A">
        <w:rPr>
          <w:rFonts w:cs="Arial"/>
          <w:color w:val="000000"/>
          <w:sz w:val="20"/>
        </w:rPr>
        <w:t>nehme</w:t>
      </w:r>
      <w:r w:rsidR="000D70D3">
        <w:rPr>
          <w:rFonts w:cs="Arial"/>
          <w:color w:val="000000"/>
          <w:sz w:val="20"/>
        </w:rPr>
        <w:t>r</w:t>
      </w:r>
      <w:r w:rsidRPr="00B7520A">
        <w:rPr>
          <w:rFonts w:cs="Arial"/>
          <w:color w:val="000000"/>
          <w:sz w:val="20"/>
        </w:rPr>
        <w:t>n zählen auch freie Mitarbeiter. Bloße Zulieferungen oder reine Hilfsfunktionen stellen unwesentliche Teile der Leistung dar und fallen nicht unter den Begriff des Unterauftrags.</w:t>
      </w:r>
    </w:p>
    <w:p w14:paraId="3B54B751" w14:textId="77777777" w:rsidR="006B4B34" w:rsidRPr="006B4B34" w:rsidRDefault="005F073A" w:rsidP="004745F3">
      <w:pPr>
        <w:pStyle w:val="Textkrper3"/>
        <w:tabs>
          <w:tab w:val="num" w:pos="0"/>
        </w:tabs>
        <w:spacing w:after="120"/>
        <w:jc w:val="both"/>
        <w:rPr>
          <w:rFonts w:cs="Arial"/>
          <w:color w:val="000000"/>
          <w:sz w:val="20"/>
        </w:rPr>
      </w:pPr>
      <w:r w:rsidRPr="009E554B">
        <w:rPr>
          <w:rFonts w:cs="Arial"/>
          <w:color w:val="000000"/>
          <w:sz w:val="20"/>
        </w:rPr>
        <w:t>Falls</w:t>
      </w:r>
      <w:r w:rsidRPr="00B7520A">
        <w:rPr>
          <w:rFonts w:cs="Arial"/>
          <w:color w:val="000000"/>
          <w:sz w:val="20"/>
        </w:rPr>
        <w:t xml:space="preserve"> wesentliche Teile der Leistung nicht selbst erbracht werden können bzw. sollen, </w:t>
      </w:r>
      <w:r w:rsidR="00EC3027">
        <w:rPr>
          <w:rFonts w:cs="Arial"/>
          <w:color w:val="auto"/>
          <w:sz w:val="20"/>
        </w:rPr>
        <w:t>ist</w:t>
      </w:r>
      <w:r w:rsidR="00E623FD">
        <w:rPr>
          <w:rFonts w:cs="Arial"/>
          <w:color w:val="auto"/>
          <w:sz w:val="20"/>
        </w:rPr>
        <w:t xml:space="preserve"> der hierfür benötigte Vordruck </w:t>
      </w:r>
      <w:r w:rsidR="001A4827" w:rsidRPr="00B7520A">
        <w:rPr>
          <w:rFonts w:cs="Arial"/>
          <w:b/>
          <w:color w:val="auto"/>
          <w:sz w:val="20"/>
        </w:rPr>
        <w:t>D.</w:t>
      </w:r>
      <w:r w:rsidR="001A4827">
        <w:rPr>
          <w:rFonts w:cs="Arial"/>
          <w:b/>
          <w:color w:val="auto"/>
          <w:sz w:val="20"/>
        </w:rPr>
        <w:t>2</w:t>
      </w:r>
      <w:r w:rsidR="001A4827" w:rsidRPr="00B7520A">
        <w:rPr>
          <w:rFonts w:cs="Arial"/>
          <w:color w:val="auto"/>
          <w:sz w:val="20"/>
        </w:rPr>
        <w:t xml:space="preserve"> zu</w:t>
      </w:r>
      <w:r w:rsidR="00EC3027">
        <w:rPr>
          <w:rFonts w:cs="Arial"/>
          <w:color w:val="auto"/>
          <w:sz w:val="20"/>
        </w:rPr>
        <w:t xml:space="preserve"> verwenden</w:t>
      </w:r>
      <w:r w:rsidR="001A4827" w:rsidRPr="00B7520A">
        <w:rPr>
          <w:rFonts w:cs="Arial"/>
          <w:color w:val="auto"/>
          <w:sz w:val="20"/>
        </w:rPr>
        <w:t>.</w:t>
      </w:r>
      <w:r w:rsidR="001A4827">
        <w:rPr>
          <w:rFonts w:cs="Arial"/>
          <w:color w:val="auto"/>
          <w:sz w:val="20"/>
        </w:rPr>
        <w:t xml:space="preserve"> </w:t>
      </w:r>
    </w:p>
    <w:p w14:paraId="3C097DF6" w14:textId="77777777" w:rsidR="005F073A" w:rsidRPr="00224B95" w:rsidRDefault="005F073A" w:rsidP="004745F3">
      <w:pPr>
        <w:spacing w:after="120"/>
        <w:ind w:right="23"/>
        <w:jc w:val="both"/>
        <w:rPr>
          <w:rFonts w:ascii="Arial" w:hAnsi="Arial" w:cs="Arial"/>
        </w:rPr>
      </w:pPr>
    </w:p>
    <w:p w14:paraId="5332108C" w14:textId="77777777" w:rsidR="004421F2" w:rsidRPr="00C454AA" w:rsidRDefault="004421F2" w:rsidP="004421F2">
      <w:pPr>
        <w:pStyle w:val="berschrift2"/>
        <w:keepLines w:val="0"/>
        <w:numPr>
          <w:ilvl w:val="0"/>
          <w:numId w:val="37"/>
        </w:numPr>
        <w:spacing w:before="0" w:after="120"/>
        <w:ind w:left="0" w:firstLine="0"/>
        <w:jc w:val="both"/>
        <w:rPr>
          <w:rFonts w:ascii="Arial" w:hAnsi="Arial" w:cs="Arial"/>
          <w:sz w:val="20"/>
          <w:u w:val="single"/>
        </w:rPr>
      </w:pPr>
      <w:bookmarkStart w:id="16" w:name="_Ref156018694"/>
      <w:bookmarkStart w:id="17" w:name="_Ref161554197"/>
      <w:bookmarkStart w:id="18" w:name="_Toc162179945"/>
      <w:bookmarkStart w:id="19" w:name="_Toc204684435"/>
      <w:bookmarkStart w:id="20" w:name="_Ref386208995"/>
      <w:bookmarkStart w:id="21" w:name="_Toc392749028"/>
      <w:r w:rsidRPr="00C454AA">
        <w:rPr>
          <w:rFonts w:ascii="Arial" w:hAnsi="Arial" w:cs="Arial"/>
          <w:sz w:val="20"/>
          <w:u w:val="single"/>
        </w:rPr>
        <w:t>Bietereignung</w:t>
      </w:r>
      <w:bookmarkEnd w:id="16"/>
      <w:bookmarkEnd w:id="17"/>
      <w:bookmarkEnd w:id="18"/>
      <w:bookmarkEnd w:id="19"/>
      <w:r w:rsidRPr="00C454AA">
        <w:rPr>
          <w:rFonts w:ascii="Arial" w:hAnsi="Arial" w:cs="Arial"/>
          <w:sz w:val="20"/>
          <w:u w:val="single"/>
        </w:rPr>
        <w:t xml:space="preserve"> / Eignungsleih</w:t>
      </w:r>
      <w:r>
        <w:rPr>
          <w:rFonts w:ascii="Arial" w:hAnsi="Arial" w:cs="Arial"/>
          <w:sz w:val="20"/>
          <w:u w:val="single"/>
        </w:rPr>
        <w:t xml:space="preserve">e / </w:t>
      </w:r>
      <w:r w:rsidRPr="00C454AA">
        <w:rPr>
          <w:rFonts w:ascii="Arial" w:hAnsi="Arial" w:cs="Arial"/>
          <w:sz w:val="20"/>
          <w:u w:val="single"/>
        </w:rPr>
        <w:t>Ausschlusstatbestände</w:t>
      </w:r>
      <w:bookmarkEnd w:id="20"/>
      <w:bookmarkEnd w:id="21"/>
    </w:p>
    <w:p w14:paraId="42B19DF4" w14:textId="77777777" w:rsidR="00E92329" w:rsidRDefault="000B1E0B" w:rsidP="004745F3">
      <w:pPr>
        <w:spacing w:after="120"/>
        <w:jc w:val="both"/>
        <w:rPr>
          <w:rFonts w:ascii="Arial" w:hAnsi="Arial" w:cs="Arial"/>
        </w:rPr>
      </w:pPr>
      <w:r>
        <w:rPr>
          <w:rFonts w:ascii="Arial" w:hAnsi="Arial" w:cs="Arial"/>
        </w:rPr>
        <w:t>Ö</w:t>
      </w:r>
      <w:r w:rsidRPr="000B1E0B">
        <w:rPr>
          <w:rFonts w:ascii="Arial" w:hAnsi="Arial" w:cs="Arial"/>
        </w:rPr>
        <w:t xml:space="preserve">ffentliche Aufträge </w:t>
      </w:r>
      <w:r>
        <w:rPr>
          <w:rFonts w:ascii="Arial" w:hAnsi="Arial" w:cs="Arial"/>
        </w:rPr>
        <w:t xml:space="preserve">dürfen nur </w:t>
      </w:r>
      <w:r w:rsidRPr="000B1E0B">
        <w:rPr>
          <w:rFonts w:ascii="Arial" w:hAnsi="Arial" w:cs="Arial"/>
        </w:rPr>
        <w:t>an fachkundige und leistungsfähige (geeignete) Unternehmen vergeben</w:t>
      </w:r>
      <w:r>
        <w:rPr>
          <w:rFonts w:ascii="Arial" w:hAnsi="Arial" w:cs="Arial"/>
        </w:rPr>
        <w:t xml:space="preserve"> werden</w:t>
      </w:r>
      <w:r w:rsidRPr="000B1E0B">
        <w:rPr>
          <w:rFonts w:ascii="Arial" w:hAnsi="Arial" w:cs="Arial"/>
        </w:rPr>
        <w:t xml:space="preserve">, </w:t>
      </w:r>
      <w:r>
        <w:rPr>
          <w:rFonts w:ascii="Arial" w:hAnsi="Arial" w:cs="Arial"/>
        </w:rPr>
        <w:t xml:space="preserve">die zudem </w:t>
      </w:r>
      <w:r w:rsidRPr="000B1E0B">
        <w:rPr>
          <w:rFonts w:ascii="Arial" w:hAnsi="Arial" w:cs="Arial"/>
        </w:rPr>
        <w:t>nicht nach den §§</w:t>
      </w:r>
      <w:r w:rsidR="00775A0D">
        <w:rPr>
          <w:rFonts w:ascii="Arial" w:hAnsi="Arial" w:cs="Arial"/>
        </w:rPr>
        <w:t> 123 oder 124 </w:t>
      </w:r>
      <w:r>
        <w:rPr>
          <w:rFonts w:ascii="Arial" w:hAnsi="Arial" w:cs="Arial"/>
        </w:rPr>
        <w:t xml:space="preserve">GWB </w:t>
      </w:r>
      <w:r w:rsidRPr="000B1E0B">
        <w:rPr>
          <w:rFonts w:ascii="Arial" w:hAnsi="Arial" w:cs="Arial"/>
        </w:rPr>
        <w:t>ausgeschlossen worden sind.</w:t>
      </w:r>
    </w:p>
    <w:p w14:paraId="33058457" w14:textId="77777777" w:rsidR="00D81BD5" w:rsidRPr="000A236E" w:rsidRDefault="00D81BD5" w:rsidP="00D81BD5">
      <w:pPr>
        <w:spacing w:after="120"/>
        <w:jc w:val="both"/>
        <w:rPr>
          <w:rFonts w:ascii="Arial" w:hAnsi="Arial" w:cs="Arial"/>
        </w:rPr>
      </w:pPr>
      <w:r w:rsidRPr="00D81BD5">
        <w:rPr>
          <w:rFonts w:ascii="Arial" w:hAnsi="Arial" w:cs="Arial"/>
        </w:rPr>
        <w:t xml:space="preserve">Welche Nachweise oder Angaben in diesem Vergabeverfahren zur Eignungsprüfung benötigt werden, ergibt sich aus der </w:t>
      </w:r>
      <w:r w:rsidRPr="00D81BD5">
        <w:rPr>
          <w:rFonts w:ascii="Arial" w:hAnsi="Arial" w:cs="Arial"/>
          <w:u w:val="single"/>
        </w:rPr>
        <w:t>Anlage „Prüfung der Eignung bzw. Vorgaben zur Auftragsausführung“</w:t>
      </w:r>
      <w:r w:rsidRPr="00D81BD5">
        <w:rPr>
          <w:rFonts w:ascii="Arial" w:hAnsi="Arial" w:cs="Arial"/>
        </w:rPr>
        <w:t xml:space="preserve"> zu diesen </w:t>
      </w:r>
      <w:r w:rsidRPr="000A236E">
        <w:rPr>
          <w:rFonts w:ascii="Arial" w:hAnsi="Arial" w:cs="Arial"/>
        </w:rPr>
        <w:t>„Bewerbungsbedingungen“.</w:t>
      </w:r>
    </w:p>
    <w:p w14:paraId="75B2CA41" w14:textId="77777777" w:rsidR="00D42672" w:rsidRPr="000A236E" w:rsidRDefault="00D42672" w:rsidP="00D42672">
      <w:pPr>
        <w:tabs>
          <w:tab w:val="num" w:pos="0"/>
        </w:tabs>
        <w:spacing w:after="120"/>
        <w:jc w:val="both"/>
        <w:rPr>
          <w:rFonts w:ascii="Arial" w:hAnsi="Arial" w:cs="Arial"/>
        </w:rPr>
      </w:pPr>
      <w:r w:rsidRPr="000A236E">
        <w:rPr>
          <w:rFonts w:ascii="Arial" w:hAnsi="Arial" w:cs="Arial"/>
        </w:rPr>
        <w:t xml:space="preserve">Bei Bildung von Bietergemeinschaften kommt es hinsichtlich der Befähigung und Erlaubnis zur Berufsausübung (§ 44 Vergabeverordnung - VgV), der wirtschaftlichen und finanziellen Leistungsfähigkeit (§ 45 VgV) sowie der technischen und beruflichen Leistungsfähigkeit (§ 46 VgV) auf die der Bietergemeinschaft insgesamt zur Verfügung stehenden Fähigkeiten an. </w:t>
      </w:r>
    </w:p>
    <w:p w14:paraId="6FF412C6" w14:textId="77777777" w:rsidR="00D81BD5" w:rsidRPr="00D81BD5" w:rsidRDefault="00D81BD5" w:rsidP="00D81BD5">
      <w:pPr>
        <w:tabs>
          <w:tab w:val="num" w:pos="0"/>
        </w:tabs>
        <w:spacing w:after="120"/>
        <w:jc w:val="both"/>
        <w:rPr>
          <w:rFonts w:ascii="Arial" w:hAnsi="Arial" w:cs="Arial"/>
        </w:rPr>
      </w:pPr>
      <w:r w:rsidRPr="000A236E">
        <w:rPr>
          <w:rFonts w:ascii="Arial" w:hAnsi="Arial" w:cs="Arial"/>
        </w:rPr>
        <w:t xml:space="preserve">Falls sich Bieter bzw. Bietergemeinschaften zum Nachweis ihrer </w:t>
      </w:r>
      <w:r w:rsidRPr="000A236E">
        <w:rPr>
          <w:rFonts w:ascii="Arial" w:hAnsi="Arial" w:cs="Arial"/>
          <w:u w:val="single"/>
        </w:rPr>
        <w:t xml:space="preserve">wirtschaftlichen und finanziellen </w:t>
      </w:r>
      <w:r w:rsidR="00A16A92">
        <w:rPr>
          <w:rFonts w:ascii="Arial" w:hAnsi="Arial" w:cs="Arial"/>
          <w:u w:val="single"/>
        </w:rPr>
        <w:t xml:space="preserve">und / oder </w:t>
      </w:r>
      <w:r w:rsidRPr="00D81BD5">
        <w:rPr>
          <w:rFonts w:ascii="Arial" w:hAnsi="Arial" w:cs="Arial"/>
          <w:u w:val="single"/>
        </w:rPr>
        <w:t>technischen und beruflichen Leistungsfähigkeit</w:t>
      </w:r>
      <w:r w:rsidRPr="00D81BD5">
        <w:rPr>
          <w:rFonts w:ascii="Arial" w:hAnsi="Arial" w:cs="Arial"/>
        </w:rPr>
        <w:t xml:space="preserve"> der Fähigkeiten anderer Unternehmen – i.d.R. sind dies Unterauftragnehmer (hierzu zählen auch freie Mitarbeiter) – im Rahmen einer sog. Eignungsleihe bedienen wollen bzw. müssen, ist hierfür der Vordruck </w:t>
      </w:r>
      <w:r w:rsidRPr="00D81BD5">
        <w:rPr>
          <w:rFonts w:ascii="Arial" w:hAnsi="Arial" w:cs="Arial"/>
          <w:b/>
        </w:rPr>
        <w:t>D.6</w:t>
      </w:r>
      <w:r w:rsidRPr="00D81BD5">
        <w:rPr>
          <w:rFonts w:ascii="Arial" w:hAnsi="Arial" w:cs="Arial"/>
        </w:rPr>
        <w:t xml:space="preserve"> zu verwenden. </w:t>
      </w:r>
    </w:p>
    <w:p w14:paraId="01811CE3" w14:textId="77777777" w:rsidR="00D81BD5" w:rsidRPr="00D81BD5" w:rsidRDefault="00D81BD5" w:rsidP="00D81BD5">
      <w:pPr>
        <w:tabs>
          <w:tab w:val="num" w:pos="0"/>
        </w:tabs>
        <w:spacing w:after="120"/>
        <w:jc w:val="both"/>
        <w:rPr>
          <w:rFonts w:ascii="Arial" w:hAnsi="Arial" w:cs="Arial"/>
        </w:rPr>
      </w:pPr>
      <w:r w:rsidRPr="00D81BD5">
        <w:rPr>
          <w:rFonts w:ascii="Arial" w:hAnsi="Arial" w:cs="Arial"/>
        </w:rPr>
        <w:t>Z</w:t>
      </w:r>
      <w:r w:rsidR="00DA222F">
        <w:rPr>
          <w:rFonts w:ascii="Arial" w:hAnsi="Arial" w:cs="Arial"/>
        </w:rPr>
        <w:t>ur</w:t>
      </w:r>
      <w:r w:rsidRPr="00D81BD5">
        <w:rPr>
          <w:rFonts w:ascii="Arial" w:hAnsi="Arial" w:cs="Arial"/>
        </w:rPr>
        <w:t xml:space="preserve"> Prüfung eines zwingenden oder fakultativen Ausschlusses sind stets die Vordrucke </w:t>
      </w:r>
      <w:r w:rsidRPr="00D81BD5">
        <w:rPr>
          <w:rFonts w:ascii="Arial" w:hAnsi="Arial" w:cs="Arial"/>
          <w:b/>
        </w:rPr>
        <w:t>D.7</w:t>
      </w:r>
      <w:r w:rsidRPr="00D81BD5">
        <w:rPr>
          <w:rFonts w:ascii="Arial" w:hAnsi="Arial" w:cs="Arial"/>
        </w:rPr>
        <w:t xml:space="preserve"> und </w:t>
      </w:r>
      <w:r w:rsidRPr="00D81BD5">
        <w:rPr>
          <w:rFonts w:ascii="Arial" w:hAnsi="Arial" w:cs="Arial"/>
          <w:b/>
        </w:rPr>
        <w:t>D.8</w:t>
      </w:r>
      <w:r w:rsidRPr="00D81BD5">
        <w:rPr>
          <w:rFonts w:ascii="Arial" w:hAnsi="Arial" w:cs="Arial"/>
        </w:rPr>
        <w:t xml:space="preserve"> einzureichen. Sämtliche Ausschlusstatbestände und die Möglichkeiten einer sog. Selbstreinigung ergeben sich aus dem jeweiligen Vordruck.</w:t>
      </w:r>
    </w:p>
    <w:p w14:paraId="513DD3C1" w14:textId="77777777" w:rsidR="000D70D3" w:rsidRPr="00B7520A" w:rsidRDefault="000D70D3" w:rsidP="004745F3">
      <w:pPr>
        <w:pStyle w:val="Textkrper3"/>
        <w:tabs>
          <w:tab w:val="num" w:pos="0"/>
        </w:tabs>
        <w:spacing w:after="120"/>
        <w:jc w:val="both"/>
        <w:rPr>
          <w:rFonts w:cs="Arial"/>
          <w:color w:val="auto"/>
          <w:sz w:val="20"/>
        </w:rPr>
      </w:pPr>
    </w:p>
    <w:p w14:paraId="4BF18228" w14:textId="77777777" w:rsidR="000D70D3" w:rsidRPr="00C33FBB" w:rsidRDefault="000D70D3" w:rsidP="004745F3">
      <w:pPr>
        <w:pStyle w:val="berschrift2"/>
        <w:keepLines w:val="0"/>
        <w:numPr>
          <w:ilvl w:val="0"/>
          <w:numId w:val="37"/>
        </w:numPr>
        <w:spacing w:before="0" w:after="120"/>
        <w:jc w:val="both"/>
        <w:rPr>
          <w:rFonts w:ascii="Arial" w:hAnsi="Arial" w:cs="Arial"/>
          <w:sz w:val="20"/>
          <w:u w:val="single"/>
        </w:rPr>
      </w:pPr>
      <w:bookmarkStart w:id="22" w:name="_Toc420151288"/>
      <w:bookmarkStart w:id="23" w:name="_Toc438354674"/>
      <w:bookmarkStart w:id="24" w:name="_Toc451140981"/>
      <w:bookmarkStart w:id="25" w:name="_Toc531076827"/>
      <w:r>
        <w:rPr>
          <w:rFonts w:ascii="Arial" w:hAnsi="Arial" w:cs="Arial"/>
          <w:sz w:val="20"/>
          <w:u w:val="single"/>
        </w:rPr>
        <w:t>Vorgaben zur Auftragsausführung</w:t>
      </w:r>
    </w:p>
    <w:p w14:paraId="0B1B252E" w14:textId="77777777" w:rsidR="00A7357E" w:rsidRDefault="00A7357E" w:rsidP="004745F3">
      <w:pPr>
        <w:spacing w:after="120"/>
        <w:ind w:right="23"/>
        <w:jc w:val="both"/>
        <w:rPr>
          <w:rFonts w:ascii="Arial" w:hAnsi="Arial" w:cs="Arial"/>
        </w:rPr>
      </w:pPr>
      <w:r>
        <w:rPr>
          <w:rFonts w:ascii="Arial" w:hAnsi="Arial" w:cs="Arial"/>
        </w:rPr>
        <w:t>Bei der Auftragsausführung hat</w:t>
      </w:r>
      <w:r w:rsidRPr="00A7357E">
        <w:rPr>
          <w:rFonts w:ascii="Arial" w:hAnsi="Arial" w:cs="Arial"/>
        </w:rPr>
        <w:t xml:space="preserve"> das betreffende Unternehmen </w:t>
      </w:r>
      <w:r>
        <w:rPr>
          <w:rFonts w:ascii="Arial" w:hAnsi="Arial" w:cs="Arial"/>
        </w:rPr>
        <w:t xml:space="preserve">alle für es </w:t>
      </w:r>
      <w:r w:rsidRPr="00A7357E">
        <w:rPr>
          <w:rFonts w:ascii="Arial" w:hAnsi="Arial" w:cs="Arial"/>
        </w:rPr>
        <w:t>geltenden rechtlichen Vorschriften ein</w:t>
      </w:r>
      <w:r>
        <w:rPr>
          <w:rFonts w:ascii="Arial" w:hAnsi="Arial" w:cs="Arial"/>
        </w:rPr>
        <w:t>zu</w:t>
      </w:r>
      <w:r w:rsidRPr="00A7357E">
        <w:rPr>
          <w:rFonts w:ascii="Arial" w:hAnsi="Arial" w:cs="Arial"/>
        </w:rPr>
        <w:t>halten</w:t>
      </w:r>
      <w:r>
        <w:rPr>
          <w:rFonts w:ascii="Arial" w:hAnsi="Arial" w:cs="Arial"/>
        </w:rPr>
        <w:t>. Zur Einhaltung dieser</w:t>
      </w:r>
      <w:r w:rsidR="00505510">
        <w:rPr>
          <w:rFonts w:ascii="Arial" w:hAnsi="Arial" w:cs="Arial"/>
        </w:rPr>
        <w:t xml:space="preserve"> Verpflichtung ist der Vordruck </w:t>
      </w:r>
      <w:r w:rsidRPr="00A7357E">
        <w:rPr>
          <w:rFonts w:ascii="Arial" w:hAnsi="Arial" w:cs="Arial"/>
          <w:b/>
        </w:rPr>
        <w:t>C.1</w:t>
      </w:r>
      <w:r>
        <w:rPr>
          <w:rFonts w:ascii="Arial" w:hAnsi="Arial" w:cs="Arial"/>
        </w:rPr>
        <w:t xml:space="preserve"> einzureichen.</w:t>
      </w:r>
    </w:p>
    <w:p w14:paraId="2B6E17B9" w14:textId="77777777" w:rsidR="00A7357E" w:rsidRDefault="00A7357E" w:rsidP="004745F3">
      <w:pPr>
        <w:spacing w:after="120"/>
        <w:ind w:right="23"/>
        <w:jc w:val="both"/>
        <w:rPr>
          <w:rFonts w:ascii="Arial" w:hAnsi="Arial" w:cs="Arial"/>
        </w:rPr>
      </w:pPr>
      <w:r w:rsidRPr="00A7357E">
        <w:rPr>
          <w:rFonts w:ascii="Arial" w:hAnsi="Arial" w:cs="Arial"/>
        </w:rPr>
        <w:lastRenderedPageBreak/>
        <w:t xml:space="preserve">Welche </w:t>
      </w:r>
      <w:r>
        <w:rPr>
          <w:rFonts w:ascii="Arial" w:hAnsi="Arial" w:cs="Arial"/>
        </w:rPr>
        <w:t xml:space="preserve">sonstigen Verpflichtungserklärungen </w:t>
      </w:r>
      <w:r w:rsidRPr="00A7357E">
        <w:rPr>
          <w:rFonts w:ascii="Arial" w:hAnsi="Arial" w:cs="Arial"/>
        </w:rPr>
        <w:t>(„</w:t>
      </w:r>
      <w:r>
        <w:rPr>
          <w:rFonts w:ascii="Arial" w:hAnsi="Arial" w:cs="Arial"/>
          <w:b/>
        </w:rPr>
        <w:t>C</w:t>
      </w:r>
      <w:r w:rsidRPr="00A7357E">
        <w:rPr>
          <w:rFonts w:ascii="Arial" w:hAnsi="Arial" w:cs="Arial"/>
        </w:rPr>
        <w:t xml:space="preserve">“-Vordrucke) </w:t>
      </w:r>
      <w:r>
        <w:rPr>
          <w:rFonts w:ascii="Arial" w:hAnsi="Arial" w:cs="Arial"/>
        </w:rPr>
        <w:t>im Hinblick auf die Auftragsausführung vorzulegen sind</w:t>
      </w:r>
      <w:r w:rsidRPr="00A7357E">
        <w:rPr>
          <w:rFonts w:ascii="Arial" w:hAnsi="Arial" w:cs="Arial"/>
        </w:rPr>
        <w:t xml:space="preserve">, ergibt sich aus der </w:t>
      </w:r>
      <w:r w:rsidR="000E5278" w:rsidRPr="000E5278">
        <w:rPr>
          <w:rFonts w:ascii="Arial" w:hAnsi="Arial" w:cs="Arial"/>
          <w:u w:val="single"/>
        </w:rPr>
        <w:t>Anlage „Prüfung der Eignung bzw. Vorgaben zur Auftragsausfü</w:t>
      </w:r>
      <w:r w:rsidR="000E5278">
        <w:rPr>
          <w:rFonts w:ascii="Arial" w:hAnsi="Arial" w:cs="Arial"/>
          <w:u w:val="single"/>
        </w:rPr>
        <w:t>h</w:t>
      </w:r>
      <w:r w:rsidR="000E5278" w:rsidRPr="000E5278">
        <w:rPr>
          <w:rFonts w:ascii="Arial" w:hAnsi="Arial" w:cs="Arial"/>
          <w:u w:val="single"/>
        </w:rPr>
        <w:t>rung“</w:t>
      </w:r>
      <w:r w:rsidR="000E5278" w:rsidRPr="000E5278">
        <w:rPr>
          <w:rFonts w:ascii="Arial" w:hAnsi="Arial" w:cs="Arial"/>
        </w:rPr>
        <w:t xml:space="preserve"> </w:t>
      </w:r>
      <w:r w:rsidRPr="00A7357E">
        <w:rPr>
          <w:rFonts w:ascii="Arial" w:hAnsi="Arial" w:cs="Arial"/>
        </w:rPr>
        <w:t>zu diesen „Bewerbungsbedingungen“.</w:t>
      </w:r>
    </w:p>
    <w:p w14:paraId="3990EF05" w14:textId="77777777" w:rsidR="00A7357E" w:rsidRPr="00B7520A" w:rsidRDefault="00A7357E" w:rsidP="004745F3">
      <w:pPr>
        <w:spacing w:after="120"/>
        <w:ind w:right="23"/>
        <w:jc w:val="both"/>
        <w:rPr>
          <w:rFonts w:ascii="Arial" w:hAnsi="Arial" w:cs="Arial"/>
        </w:rPr>
      </w:pPr>
    </w:p>
    <w:bookmarkEnd w:id="22"/>
    <w:bookmarkEnd w:id="23"/>
    <w:bookmarkEnd w:id="24"/>
    <w:bookmarkEnd w:id="25"/>
    <w:p w14:paraId="082E725B" w14:textId="77777777" w:rsidR="00545054" w:rsidRDefault="00545054" w:rsidP="00545054">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Aufteilung der Leistung (Gesamtvergabe / Losvergabe / Loslimitierung)</w:t>
      </w:r>
    </w:p>
    <w:p w14:paraId="78E5B0DF" w14:textId="77777777" w:rsidR="00545054" w:rsidRDefault="00545054" w:rsidP="00545054">
      <w:pPr>
        <w:pStyle w:val="Textkrper3"/>
        <w:spacing w:after="120"/>
        <w:jc w:val="both"/>
        <w:rPr>
          <w:rFonts w:cs="Arial"/>
          <w:color w:val="auto"/>
          <w:sz w:val="20"/>
        </w:rPr>
      </w:pPr>
      <w:r>
        <w:rPr>
          <w:rFonts w:cs="Arial"/>
          <w:color w:val="auto"/>
          <w:sz w:val="20"/>
        </w:rPr>
        <w:t>Ob die Leistung gesamt oder in Losen vergeben wird oder ob eine Loslimitierung erfolgt, ergibt sich aus der Leistungsbeschreibung. Eine Angebotsabgabe für Teilleistungen oder für Teile eines Loses ist nicht möglich und führt zum Ausschluss des Angebotes.</w:t>
      </w:r>
    </w:p>
    <w:p w14:paraId="2D186A5E" w14:textId="77777777" w:rsidR="00545054" w:rsidRDefault="00545054" w:rsidP="00545054">
      <w:pPr>
        <w:pStyle w:val="Listenabsatz"/>
        <w:spacing w:after="120"/>
        <w:ind w:left="0"/>
        <w:jc w:val="both"/>
        <w:rPr>
          <w:rFonts w:ascii="Arial" w:hAnsi="Arial" w:cs="Arial"/>
        </w:rPr>
      </w:pPr>
      <w:r>
        <w:rPr>
          <w:rFonts w:ascii="Arial" w:hAnsi="Arial" w:cs="Arial"/>
        </w:rPr>
        <w:t xml:space="preserve">Falls die Leistung in Lose aufgeteilt wurde, ist eine Angebotsabgabe für mehrere Lose bei entsprechender Leistungsfähigkeit des Bieters möglich. </w:t>
      </w:r>
      <w:r>
        <w:rPr>
          <w:rFonts w:ascii="Arial" w:hAnsi="Arial"/>
        </w:rPr>
        <w:t xml:space="preserve">Sofern die Leistung in Lose aufgeteilt wurde, erfolgt die Auswahl des Auftragnehmers für jedes Los getrennt. </w:t>
      </w:r>
      <w:r>
        <w:rPr>
          <w:rFonts w:ascii="Arial" w:hAnsi="Arial" w:cs="Arial"/>
        </w:rPr>
        <w:t xml:space="preserve">Bereits bei der Angebotserstellung ist zu bedenken, dass ein Bieter den Zuschlag auf alle Lose erhält, für die er das wirtschaftlichste Angebot abgegeben hat. </w:t>
      </w:r>
    </w:p>
    <w:p w14:paraId="59780D89" w14:textId="77777777" w:rsidR="00545054" w:rsidRDefault="00545054" w:rsidP="00545054">
      <w:pPr>
        <w:pStyle w:val="Listenabsatz"/>
        <w:spacing w:after="120"/>
        <w:ind w:left="0"/>
        <w:jc w:val="both"/>
        <w:rPr>
          <w:rFonts w:ascii="Arial" w:hAnsi="Arial"/>
        </w:rPr>
      </w:pPr>
    </w:p>
    <w:p w14:paraId="6DAC3847" w14:textId="77777777" w:rsidR="00545054" w:rsidRDefault="00545054" w:rsidP="00545054">
      <w:pPr>
        <w:pStyle w:val="Listenabsatz"/>
        <w:spacing w:after="120"/>
        <w:ind w:left="0"/>
        <w:jc w:val="both"/>
        <w:rPr>
          <w:rFonts w:ascii="Arial" w:hAnsi="Arial" w:cs="Arial"/>
        </w:rPr>
      </w:pPr>
      <w:r>
        <w:rPr>
          <w:rFonts w:ascii="Arial" w:hAnsi="Arial"/>
        </w:rPr>
        <w:t xml:space="preserve">Die Auswahl des Auftragnehmers erfolgt für jedes Los getrennt. </w:t>
      </w:r>
      <w:r>
        <w:rPr>
          <w:rFonts w:ascii="Arial" w:hAnsi="Arial" w:cs="Arial"/>
        </w:rPr>
        <w:t xml:space="preserve">Bereits bei der Angebotserstellung ist zu bedenken, dass ein Bieter den Zuschlag auf alle Lose erhält, für die er das wirtschaftlichste Angebot abgegeben hat. </w:t>
      </w:r>
    </w:p>
    <w:p w14:paraId="02F7F122" w14:textId="77777777" w:rsidR="00AF16F8" w:rsidRPr="00224B95" w:rsidRDefault="00AF16F8" w:rsidP="004745F3">
      <w:pPr>
        <w:spacing w:after="120"/>
        <w:ind w:right="23"/>
        <w:jc w:val="both"/>
        <w:rPr>
          <w:rFonts w:ascii="Arial" w:hAnsi="Arial" w:cs="Arial"/>
        </w:rPr>
      </w:pPr>
    </w:p>
    <w:p w14:paraId="7CEA6A35" w14:textId="77777777" w:rsidR="00B3000F" w:rsidRPr="00C33FBB" w:rsidRDefault="00B3000F" w:rsidP="00B3000F">
      <w:pPr>
        <w:pStyle w:val="berschrift2"/>
        <w:keepLines w:val="0"/>
        <w:numPr>
          <w:ilvl w:val="0"/>
          <w:numId w:val="37"/>
        </w:numPr>
        <w:spacing w:before="0" w:after="120"/>
        <w:ind w:left="0" w:firstLine="0"/>
        <w:jc w:val="both"/>
        <w:rPr>
          <w:rFonts w:ascii="Arial" w:hAnsi="Arial" w:cs="Arial"/>
          <w:sz w:val="20"/>
          <w:u w:val="single"/>
        </w:rPr>
      </w:pPr>
      <w:bookmarkStart w:id="26" w:name="_Toc392749030"/>
      <w:r>
        <w:rPr>
          <w:rFonts w:ascii="Arial" w:hAnsi="Arial" w:cs="Arial"/>
          <w:sz w:val="20"/>
          <w:u w:val="single"/>
        </w:rPr>
        <w:t>Hauptangebote / Nebenangebote</w:t>
      </w:r>
      <w:bookmarkEnd w:id="26"/>
    </w:p>
    <w:p w14:paraId="64210204" w14:textId="62F0A48E" w:rsidR="00B3000F" w:rsidRDefault="00B3000F" w:rsidP="003E66EC">
      <w:pPr>
        <w:pStyle w:val="Textkrper-Zeileneinzug"/>
        <w:numPr>
          <w:ilvl w:val="0"/>
          <w:numId w:val="0"/>
        </w:numPr>
        <w:spacing w:before="0" w:after="120"/>
        <w:rPr>
          <w:rFonts w:ascii="Arial" w:hAnsi="Arial" w:cs="Arial"/>
          <w:b w:val="0"/>
          <w:sz w:val="20"/>
        </w:rPr>
      </w:pPr>
      <w:r w:rsidRPr="00800398">
        <w:rPr>
          <w:rFonts w:ascii="Arial" w:hAnsi="Arial" w:cs="Arial"/>
          <w:b w:val="0"/>
          <w:sz w:val="20"/>
        </w:rPr>
        <w:t xml:space="preserve">In diesem Vergabeverfahren ist die Abgabe von mehreren </w:t>
      </w:r>
      <w:r w:rsidRPr="004D34EA">
        <w:rPr>
          <w:rFonts w:ascii="Arial" w:hAnsi="Arial" w:cs="Arial"/>
          <w:b w:val="0"/>
          <w:sz w:val="20"/>
          <w:u w:val="single"/>
        </w:rPr>
        <w:t>Hauptangeboten</w:t>
      </w:r>
      <w:r w:rsidRPr="00800398">
        <w:rPr>
          <w:rFonts w:ascii="Arial" w:hAnsi="Arial" w:cs="Arial"/>
          <w:b w:val="0"/>
          <w:sz w:val="20"/>
        </w:rPr>
        <w:t xml:space="preserve"> </w:t>
      </w:r>
      <w:r w:rsidRPr="003E66EC">
        <w:rPr>
          <w:rFonts w:ascii="Arial" w:hAnsi="Arial" w:cs="Arial"/>
          <w:bCs/>
          <w:sz w:val="20"/>
        </w:rPr>
        <w:t>unzulässig</w:t>
      </w:r>
      <w:r w:rsidR="003E66EC" w:rsidRPr="003E66EC">
        <w:rPr>
          <w:rFonts w:ascii="Arial" w:hAnsi="Arial" w:cs="Arial"/>
          <w:bCs/>
          <w:sz w:val="20"/>
        </w:rPr>
        <w:t>.</w:t>
      </w:r>
      <w:r w:rsidRPr="003E66EC">
        <w:rPr>
          <w:rFonts w:ascii="Arial" w:hAnsi="Arial" w:cs="Arial"/>
          <w:bCs/>
          <w:sz w:val="20"/>
        </w:rPr>
        <w:tab/>
      </w:r>
      <w:r w:rsidRPr="00581B42">
        <w:rPr>
          <w:rFonts w:ascii="Arial" w:hAnsi="Arial" w:cs="Arial"/>
        </w:rPr>
        <w:t xml:space="preserve"> </w:t>
      </w:r>
    </w:p>
    <w:p w14:paraId="4BC7C634" w14:textId="10230B2E" w:rsidR="00B3000F" w:rsidRDefault="00B3000F" w:rsidP="00B3000F">
      <w:pPr>
        <w:pStyle w:val="Textkrper-Zeileneinzug"/>
        <w:tabs>
          <w:tab w:val="num" w:pos="0"/>
        </w:tabs>
        <w:spacing w:before="0" w:after="120"/>
        <w:ind w:left="0"/>
        <w:rPr>
          <w:rFonts w:ascii="Arial" w:hAnsi="Arial" w:cs="Arial"/>
          <w:b w:val="0"/>
          <w:sz w:val="20"/>
        </w:rPr>
      </w:pPr>
      <w:r w:rsidRPr="00800398">
        <w:rPr>
          <w:rFonts w:ascii="Arial" w:hAnsi="Arial" w:cs="Arial"/>
          <w:b w:val="0"/>
          <w:sz w:val="20"/>
        </w:rPr>
        <w:t xml:space="preserve">In diesem Vergabeverfahren ist die Abgabe von </w:t>
      </w:r>
      <w:r w:rsidRPr="004D34EA">
        <w:rPr>
          <w:rFonts w:ascii="Arial" w:hAnsi="Arial" w:cs="Arial"/>
          <w:b w:val="0"/>
          <w:sz w:val="20"/>
          <w:u w:val="single"/>
        </w:rPr>
        <w:t>Nebenangeboten</w:t>
      </w:r>
      <w:r w:rsidRPr="00800398">
        <w:rPr>
          <w:rFonts w:ascii="Arial" w:hAnsi="Arial" w:cs="Arial"/>
          <w:b w:val="0"/>
          <w:sz w:val="20"/>
        </w:rPr>
        <w:t xml:space="preserve"> </w:t>
      </w:r>
      <w:r w:rsidRPr="003E66EC">
        <w:rPr>
          <w:rFonts w:ascii="Arial" w:hAnsi="Arial" w:cs="Arial"/>
          <w:bCs/>
          <w:sz w:val="20"/>
        </w:rPr>
        <w:t>unzulässig</w:t>
      </w:r>
      <w:r w:rsidR="003E66EC">
        <w:rPr>
          <w:rFonts w:ascii="Arial" w:hAnsi="Arial" w:cs="Arial"/>
          <w:bCs/>
          <w:sz w:val="20"/>
        </w:rPr>
        <w:t>.</w:t>
      </w:r>
      <w:r w:rsidRPr="003E66EC">
        <w:rPr>
          <w:rFonts w:ascii="Arial" w:hAnsi="Arial" w:cs="Arial"/>
          <w:bCs/>
          <w:sz w:val="20"/>
        </w:rPr>
        <w:tab/>
      </w:r>
      <w:r w:rsidRPr="00800398">
        <w:rPr>
          <w:rFonts w:ascii="Arial" w:hAnsi="Arial" w:cs="Arial"/>
          <w:b w:val="0"/>
          <w:sz w:val="20"/>
        </w:rPr>
        <w:tab/>
      </w:r>
      <w:r>
        <w:rPr>
          <w:rFonts w:ascii="Arial" w:hAnsi="Arial" w:cs="Arial"/>
          <w:b w:val="0"/>
          <w:sz w:val="20"/>
        </w:rPr>
        <w:t>.</w:t>
      </w:r>
    </w:p>
    <w:p w14:paraId="4A0B8F35" w14:textId="77777777" w:rsidR="00B3000F" w:rsidRDefault="00B3000F" w:rsidP="00B3000F">
      <w:pPr>
        <w:pStyle w:val="Textkrper-Zeileneinzug"/>
        <w:tabs>
          <w:tab w:val="num" w:pos="0"/>
        </w:tabs>
        <w:spacing w:before="0" w:after="120"/>
        <w:ind w:left="0"/>
        <w:rPr>
          <w:rFonts w:ascii="Arial" w:hAnsi="Arial" w:cs="Arial"/>
          <w:b w:val="0"/>
          <w:sz w:val="20"/>
        </w:rPr>
      </w:pPr>
      <w:r>
        <w:rPr>
          <w:rFonts w:ascii="Arial" w:hAnsi="Arial" w:cs="Arial"/>
          <w:b w:val="0"/>
          <w:sz w:val="20"/>
        </w:rPr>
        <w:t>Als Nebenangebote sind alle Angebote anzusehen, die – auch nur geringfügige – Abweichungen zu dem von der Auftraggeberin geforderten Angebot aufweisen.</w:t>
      </w:r>
    </w:p>
    <w:p w14:paraId="65D65FD6" w14:textId="77777777" w:rsidR="001D6552" w:rsidRPr="00B7520A" w:rsidRDefault="001D6552" w:rsidP="004745F3">
      <w:pPr>
        <w:spacing w:after="120"/>
        <w:ind w:right="23"/>
        <w:jc w:val="both"/>
        <w:rPr>
          <w:rFonts w:ascii="Arial" w:hAnsi="Arial" w:cs="Arial"/>
        </w:rPr>
      </w:pPr>
    </w:p>
    <w:p w14:paraId="6C2777B8"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27" w:name="_Toc162179951"/>
      <w:bookmarkStart w:id="28" w:name="_Toc199761163"/>
      <w:bookmarkStart w:id="29" w:name="_Toc199761334"/>
      <w:bookmarkStart w:id="30" w:name="_Toc199761743"/>
      <w:bookmarkStart w:id="31" w:name="_Toc199761923"/>
      <w:bookmarkStart w:id="32" w:name="_Toc199762186"/>
      <w:bookmarkStart w:id="33" w:name="_Toc204684439"/>
      <w:bookmarkStart w:id="34" w:name="_Ref386202725"/>
      <w:bookmarkStart w:id="35" w:name="_Toc392749031"/>
      <w:r w:rsidRPr="00C33FBB">
        <w:rPr>
          <w:rFonts w:ascii="Arial" w:hAnsi="Arial" w:cs="Arial"/>
          <w:sz w:val="20"/>
          <w:u w:val="single"/>
        </w:rPr>
        <w:t>Änderungen, Berichtigungen oder Rücknahme von Angeboten</w:t>
      </w:r>
      <w:bookmarkEnd w:id="27"/>
      <w:bookmarkEnd w:id="28"/>
      <w:bookmarkEnd w:id="29"/>
      <w:bookmarkEnd w:id="30"/>
      <w:bookmarkEnd w:id="31"/>
      <w:bookmarkEnd w:id="32"/>
      <w:bookmarkEnd w:id="33"/>
      <w:bookmarkEnd w:id="34"/>
      <w:bookmarkEnd w:id="35"/>
    </w:p>
    <w:p w14:paraId="4128CC06" w14:textId="77777777" w:rsidR="00E44842" w:rsidRPr="00B76D8A" w:rsidRDefault="00E44842" w:rsidP="00E44842">
      <w:pPr>
        <w:pStyle w:val="Textkrper-Zeileneinzug"/>
        <w:tabs>
          <w:tab w:val="num" w:pos="0"/>
        </w:tabs>
        <w:spacing w:before="0" w:after="120"/>
        <w:ind w:left="0"/>
        <w:rPr>
          <w:rFonts w:ascii="Arial" w:hAnsi="Arial" w:cs="Arial"/>
          <w:b w:val="0"/>
          <w:sz w:val="20"/>
        </w:rPr>
      </w:pPr>
      <w:r w:rsidRPr="009576DF">
        <w:rPr>
          <w:rFonts w:ascii="Arial" w:hAnsi="Arial"/>
          <w:b w:val="0"/>
          <w:sz w:val="20"/>
          <w:u w:val="single"/>
        </w:rPr>
        <w:t>Änderungen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Ergänzungen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Berichtigungen</w:t>
      </w:r>
      <w:r w:rsidRPr="00B76D8A">
        <w:rPr>
          <w:rFonts w:ascii="Arial" w:hAnsi="Arial"/>
          <w:b w:val="0"/>
          <w:sz w:val="20"/>
        </w:rPr>
        <w:t xml:space="preserve"> des Angebotes sind bis zum Ablauf der Angebotsfrist zu</w:t>
      </w:r>
      <w:r w:rsidRPr="009576DF">
        <w:rPr>
          <w:rFonts w:ascii="Arial" w:hAnsi="Arial"/>
          <w:b w:val="0"/>
          <w:sz w:val="20"/>
        </w:rPr>
        <w:t>lässig und nur durch Abgabe eines komplett neuen Angebotes (= Ersatzangebotes) möglich. Durch</w:t>
      </w:r>
      <w:r w:rsidRPr="00B76D8A">
        <w:rPr>
          <w:rFonts w:ascii="Arial" w:hAnsi="Arial"/>
          <w:b w:val="0"/>
          <w:sz w:val="20"/>
        </w:rPr>
        <w:t xml:space="preserve"> das Ersatzangebot wird ein vorher hochgeladenes Angebot als nicht existent angesehen.</w:t>
      </w:r>
    </w:p>
    <w:p w14:paraId="5527D786"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Ergänzend </w:t>
      </w:r>
      <w:r w:rsidRPr="00B76D8A">
        <w:rPr>
          <w:rFonts w:ascii="Arial" w:hAnsi="Arial"/>
          <w:b w:val="0"/>
          <w:sz w:val="20"/>
          <w:u w:val="single"/>
        </w:rPr>
        <w:t>muss</w:t>
      </w:r>
      <w:r w:rsidRPr="00B76D8A">
        <w:rPr>
          <w:rFonts w:ascii="Arial" w:hAnsi="Arial"/>
          <w:b w:val="0"/>
          <w:sz w:val="20"/>
        </w:rPr>
        <w:t xml:space="preserve"> im Vordruck </w:t>
      </w:r>
      <w:r w:rsidRPr="00B76D8A">
        <w:rPr>
          <w:rFonts w:ascii="Arial" w:hAnsi="Arial"/>
          <w:sz w:val="20"/>
        </w:rPr>
        <w:t>D.0</w:t>
      </w:r>
      <w:r w:rsidRPr="00B76D8A">
        <w:rPr>
          <w:rFonts w:ascii="Arial" w:hAnsi="Arial"/>
          <w:b w:val="0"/>
          <w:sz w:val="20"/>
        </w:rPr>
        <w:t xml:space="preserve"> in dem entsprechenden Ankreuzfeld gekennzeichnet sein, dass es sich um ein Ersatzangebot handelt.</w:t>
      </w:r>
    </w:p>
    <w:p w14:paraId="7484053F" w14:textId="77777777" w:rsidR="00E44842"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Ein komplett neues Ersatzangebot ist auch dann hochzuladen, wenn im ursprünglichen Angebot lediglich ein Vordruck (z.B. eine Eigenerklärung) vergessen wurde beizufügen. 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Nachreichen nur einzelner Dateien</w:t>
      </w:r>
      <w:r w:rsidR="0056007B">
        <w:rPr>
          <w:rFonts w:ascii="Arial" w:hAnsi="Arial"/>
          <w:b w:val="0"/>
          <w:sz w:val="20"/>
        </w:rPr>
        <w:t xml:space="preserve"> </w:t>
      </w:r>
      <w:r w:rsidRPr="00B76D8A">
        <w:rPr>
          <w:rFonts w:ascii="Arial" w:hAnsi="Arial"/>
          <w:b w:val="0"/>
          <w:sz w:val="20"/>
        </w:rPr>
        <w:t>/</w:t>
      </w:r>
      <w:r w:rsidR="0056007B">
        <w:rPr>
          <w:rFonts w:ascii="Arial" w:hAnsi="Arial"/>
          <w:b w:val="0"/>
          <w:sz w:val="20"/>
        </w:rPr>
        <w:t xml:space="preserve"> </w:t>
      </w:r>
      <w:r w:rsidRPr="00B76D8A">
        <w:rPr>
          <w:rFonts w:ascii="Arial" w:hAnsi="Arial"/>
          <w:b w:val="0"/>
          <w:sz w:val="20"/>
        </w:rPr>
        <w:t>Dokumente ist nicht möglich.</w:t>
      </w:r>
    </w:p>
    <w:p w14:paraId="07CA2C5D" w14:textId="77777777" w:rsidR="00ED0C32" w:rsidRDefault="00ED0C32" w:rsidP="00ED0C32">
      <w:pPr>
        <w:pStyle w:val="Textkrper-Zeileneinzug"/>
        <w:tabs>
          <w:tab w:val="num" w:pos="0"/>
        </w:tabs>
        <w:spacing w:before="0" w:after="120"/>
        <w:ind w:left="0"/>
        <w:rPr>
          <w:rFonts w:ascii="Arial" w:hAnsi="Arial"/>
          <w:b w:val="0"/>
          <w:sz w:val="20"/>
        </w:rPr>
      </w:pPr>
      <w:r>
        <w:rPr>
          <w:rFonts w:ascii="Arial" w:hAnsi="Arial"/>
          <w:b w:val="0"/>
          <w:sz w:val="20"/>
        </w:rPr>
        <w:t xml:space="preserve">Ebenso muss ein komplett neues Ersatzangebot eingereicht werden, wenn während der Angebotsfrist die Vergabeunterlagen aktualisiert wurden und bereits ein Angebot, jedoch nicht mit den aktuellen Unterlagen, übermittelt wurde. </w:t>
      </w:r>
      <w:r w:rsidRPr="00B76D8A">
        <w:rPr>
          <w:rFonts w:ascii="Arial" w:hAnsi="Arial"/>
          <w:b w:val="0"/>
          <w:sz w:val="20"/>
        </w:rPr>
        <w:t>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der Austausch</w:t>
      </w:r>
      <w:r w:rsidRPr="00B76D8A">
        <w:rPr>
          <w:rFonts w:ascii="Arial" w:hAnsi="Arial"/>
          <w:b w:val="0"/>
          <w:sz w:val="20"/>
        </w:rPr>
        <w:t xml:space="preserve"> nur einzelner Dateien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Dokumente ist nicht möglich.</w:t>
      </w:r>
    </w:p>
    <w:p w14:paraId="7214A39B"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Die </w:t>
      </w:r>
      <w:r w:rsidRPr="00B76D8A">
        <w:rPr>
          <w:rFonts w:ascii="Arial" w:hAnsi="Arial"/>
          <w:b w:val="0"/>
          <w:sz w:val="20"/>
          <w:u w:val="single"/>
        </w:rPr>
        <w:t>Rücknahme</w:t>
      </w:r>
      <w:r w:rsidRPr="00B76D8A">
        <w:rPr>
          <w:rFonts w:ascii="Arial" w:hAnsi="Arial"/>
          <w:b w:val="0"/>
          <w:sz w:val="20"/>
        </w:rPr>
        <w:t xml:space="preserve"> eines Angebotes ist bis zum Ablauf der Angebotsfrist zulässig und ausschließlich elektronisch unter Nutzung der Softwarekomponente </w:t>
      </w:r>
      <w:r w:rsidR="008D6882">
        <w:rPr>
          <w:rFonts w:ascii="Arial" w:hAnsi="Arial"/>
          <w:b w:val="0"/>
          <w:sz w:val="20"/>
        </w:rPr>
        <w:t>„</w:t>
      </w:r>
      <w:proofErr w:type="spellStart"/>
      <w:r w:rsidRPr="00B76D8A">
        <w:rPr>
          <w:rFonts w:ascii="Arial" w:hAnsi="Arial"/>
          <w:b w:val="0"/>
          <w:sz w:val="20"/>
        </w:rPr>
        <w:t>AnA</w:t>
      </w:r>
      <w:proofErr w:type="spellEnd"/>
      <w:r w:rsidR="008D6882">
        <w:rPr>
          <w:rFonts w:ascii="Arial" w:hAnsi="Arial"/>
          <w:b w:val="0"/>
          <w:sz w:val="20"/>
        </w:rPr>
        <w:t>-Web“</w:t>
      </w:r>
      <w:r w:rsidRPr="00B76D8A">
        <w:rPr>
          <w:rFonts w:ascii="Arial" w:hAnsi="Arial"/>
          <w:b w:val="0"/>
          <w:sz w:val="20"/>
        </w:rPr>
        <w:t xml:space="preserve"> der Vergabeplattform formlos mitzuteilen. </w:t>
      </w:r>
    </w:p>
    <w:p w14:paraId="1CD55783" w14:textId="77777777" w:rsidR="008E7E8D" w:rsidRDefault="008E7E8D" w:rsidP="004745F3">
      <w:pPr>
        <w:spacing w:after="120"/>
        <w:ind w:right="23"/>
        <w:jc w:val="both"/>
        <w:rPr>
          <w:rFonts w:ascii="Arial" w:hAnsi="Arial" w:cs="Arial"/>
        </w:rPr>
      </w:pPr>
    </w:p>
    <w:p w14:paraId="3F8B0D23" w14:textId="77777777" w:rsidR="008152F8" w:rsidRPr="00C33FBB" w:rsidRDefault="008152F8" w:rsidP="004745F3">
      <w:pPr>
        <w:pStyle w:val="berschrift2"/>
        <w:keepLines w:val="0"/>
        <w:numPr>
          <w:ilvl w:val="0"/>
          <w:numId w:val="37"/>
        </w:numPr>
        <w:spacing w:before="0" w:after="120"/>
        <w:ind w:left="0" w:firstLine="0"/>
        <w:jc w:val="both"/>
        <w:rPr>
          <w:rFonts w:ascii="Arial" w:hAnsi="Arial" w:cs="Arial"/>
          <w:sz w:val="20"/>
          <w:u w:val="single"/>
        </w:rPr>
      </w:pPr>
      <w:bookmarkStart w:id="36" w:name="_Toc204684441"/>
      <w:bookmarkStart w:id="37" w:name="_Toc392749032"/>
      <w:r w:rsidRPr="00C33FBB">
        <w:rPr>
          <w:rFonts w:ascii="Arial" w:hAnsi="Arial" w:cs="Arial"/>
          <w:sz w:val="20"/>
          <w:u w:val="single"/>
        </w:rPr>
        <w:t>Bieterfragen</w:t>
      </w:r>
      <w:bookmarkEnd w:id="36"/>
      <w:r w:rsidR="001830D1">
        <w:rPr>
          <w:rFonts w:ascii="Arial" w:hAnsi="Arial" w:cs="Arial"/>
          <w:sz w:val="20"/>
          <w:u w:val="single"/>
        </w:rPr>
        <w:t xml:space="preserve"> / Kommunikation mit der Vergabestelle</w:t>
      </w:r>
      <w:bookmarkEnd w:id="37"/>
    </w:p>
    <w:p w14:paraId="5483DBAB"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 xml:space="preserve">Die vollständige Kommunikation während des gesamten Vergabeverfahrens - wie z. B. das Stellen und die Beantwortung von Bieterfragen, das Versenden von Angeboten, Aufklärungen zum Angebotsinhalt und zur Prüfung der Kalkulation usw. - erfolgt auf elektronischem Wege über die e-Vergabe-Plattform des Bundes. </w:t>
      </w:r>
    </w:p>
    <w:p w14:paraId="618F14CC"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Anfragen sind unter „Meine e-Vergabe“ im „</w:t>
      </w:r>
      <w:proofErr w:type="spellStart"/>
      <w:r w:rsidRPr="003F25E5">
        <w:rPr>
          <w:rFonts w:ascii="Arial" w:hAnsi="Arial"/>
          <w:b w:val="0"/>
          <w:sz w:val="20"/>
        </w:rPr>
        <w:t>AnA</w:t>
      </w:r>
      <w:proofErr w:type="spellEnd"/>
      <w:r w:rsidRPr="003F25E5">
        <w:rPr>
          <w:rFonts w:ascii="Arial" w:hAnsi="Arial"/>
          <w:b w:val="0"/>
          <w:sz w:val="20"/>
        </w:rPr>
        <w:t xml:space="preserve">-Web“ über die Seite „Ausschreibung bearbeiten“ mit der Aktion „Vergabestelle kontaktieren“ zu versenden. </w:t>
      </w:r>
    </w:p>
    <w:p w14:paraId="491DC29B" w14:textId="1672EFC4"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rPr>
        <w:t>Eventuell auftretende Fragen zu den Vergabeunterlagen sollen umgehend - jedoch spätesten</w:t>
      </w:r>
      <w:r w:rsidRPr="003F25E5">
        <w:rPr>
          <w:rFonts w:ascii="Arial" w:hAnsi="Arial" w:cs="Arial"/>
        </w:rPr>
        <w:t xml:space="preserve">s bis zum </w:t>
      </w:r>
      <w:r w:rsidR="003E66EC">
        <w:rPr>
          <w:rFonts w:ascii="Arial" w:hAnsi="Arial" w:cs="Arial"/>
          <w:b/>
        </w:rPr>
        <w:t>12.03.2026</w:t>
      </w:r>
      <w:r w:rsidRPr="003F25E5">
        <w:rPr>
          <w:rFonts w:ascii="Arial" w:hAnsi="Arial" w:cs="Arial"/>
        </w:rPr>
        <w:t xml:space="preserve"> - unter Verwendung des Vordruckes „Fragenkatalog Lose“ (</w:t>
      </w:r>
      <w:r w:rsidRPr="003F25E5">
        <w:rPr>
          <w:rFonts w:ascii="Arial" w:hAnsi="Arial" w:cs="Arial"/>
          <w:u w:val="single"/>
        </w:rPr>
        <w:t>Anlage </w:t>
      </w:r>
      <w:r>
        <w:rPr>
          <w:rFonts w:ascii="Arial" w:hAnsi="Arial" w:cs="Arial"/>
          <w:b/>
          <w:u w:val="single"/>
        </w:rPr>
        <w:t>E.6</w:t>
      </w:r>
      <w:r w:rsidRPr="003F25E5">
        <w:rPr>
          <w:rFonts w:ascii="Arial" w:hAnsi="Arial" w:cs="Arial"/>
        </w:rPr>
        <w:t>) über die Vergabeplattform mittels einer Mitteilung wie oben beschrieben gestellt werden. Als Betreff ist in der entsprechenden Mitteilung das Wort „Bieterfrage“ einzugeben.</w:t>
      </w:r>
    </w:p>
    <w:p w14:paraId="15BF8EC0" w14:textId="77777777"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cs="Arial"/>
        </w:rPr>
        <w:lastRenderedPageBreak/>
        <w:t>Später eingehende Fragen gelten als nicht rechtzeitig gestellt und werden grundsätzlich nicht berücksichtigt.</w:t>
      </w:r>
    </w:p>
    <w:p w14:paraId="70D41870" w14:textId="77777777" w:rsidR="003F25E5" w:rsidRPr="003F25E5" w:rsidRDefault="003F25E5" w:rsidP="003F25E5">
      <w:pPr>
        <w:pStyle w:val="Listenabsatz"/>
        <w:tabs>
          <w:tab w:val="num" w:pos="0"/>
        </w:tabs>
        <w:spacing w:after="120"/>
        <w:ind w:left="0"/>
        <w:jc w:val="both"/>
        <w:rPr>
          <w:rFonts w:ascii="Arial" w:hAnsi="Arial"/>
          <w:u w:val="single"/>
        </w:rPr>
      </w:pPr>
      <w:r w:rsidRPr="003F25E5">
        <w:rPr>
          <w:rFonts w:ascii="Arial" w:hAnsi="Arial"/>
          <w:u w:val="single"/>
        </w:rPr>
        <w:t>Fragen und deren Beantwortung werden bei Zuschlag zum Bestandteil der Vertragsunterlagen.</w:t>
      </w:r>
    </w:p>
    <w:p w14:paraId="13BA85D7" w14:textId="77777777" w:rsidR="008342CD" w:rsidRDefault="008342CD" w:rsidP="002911DE">
      <w:pPr>
        <w:spacing w:after="120"/>
        <w:ind w:right="23"/>
        <w:jc w:val="both"/>
        <w:rPr>
          <w:rFonts w:ascii="Arial" w:hAnsi="Arial" w:cs="Arial"/>
        </w:rPr>
      </w:pPr>
    </w:p>
    <w:p w14:paraId="75AD3409" w14:textId="77777777" w:rsidR="00B7520A" w:rsidRPr="00282775"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38" w:name="_Toc162179954"/>
      <w:bookmarkStart w:id="39" w:name="_Toc204684442"/>
      <w:bookmarkStart w:id="40" w:name="_Ref386209253"/>
      <w:bookmarkStart w:id="41" w:name="_Toc392749033"/>
      <w:r w:rsidRPr="00282775">
        <w:rPr>
          <w:rFonts w:ascii="Arial" w:hAnsi="Arial" w:cs="Arial"/>
          <w:sz w:val="20"/>
          <w:u w:val="single"/>
        </w:rPr>
        <w:t>Wertung der Angebote</w:t>
      </w:r>
      <w:bookmarkEnd w:id="38"/>
      <w:bookmarkEnd w:id="39"/>
      <w:bookmarkEnd w:id="40"/>
      <w:bookmarkEnd w:id="41"/>
    </w:p>
    <w:p w14:paraId="10B2408C" w14:textId="77777777" w:rsidR="00B7520A" w:rsidRPr="00191A6D" w:rsidRDefault="00B7520A" w:rsidP="004745F3">
      <w:pPr>
        <w:spacing w:after="120"/>
        <w:jc w:val="both"/>
        <w:rPr>
          <w:rFonts w:ascii="Arial" w:hAnsi="Arial" w:cs="Arial"/>
        </w:rPr>
      </w:pPr>
      <w:r w:rsidRPr="00F965DE">
        <w:rPr>
          <w:rFonts w:ascii="Arial" w:hAnsi="Arial" w:cs="Arial"/>
        </w:rPr>
        <w:t xml:space="preserve">Der Zuschlag wird auf das </w:t>
      </w:r>
      <w:r w:rsidR="00F965DE" w:rsidRPr="00F965DE">
        <w:rPr>
          <w:rFonts w:ascii="Arial" w:hAnsi="Arial" w:cs="Arial"/>
        </w:rPr>
        <w:t xml:space="preserve">unter Berücksichtigung aller Umstände </w:t>
      </w:r>
      <w:r w:rsidRPr="00F965DE">
        <w:rPr>
          <w:rFonts w:ascii="Arial" w:hAnsi="Arial" w:cs="Arial"/>
        </w:rPr>
        <w:t xml:space="preserve">wirtschaftlichste Angebot erteilt. </w:t>
      </w:r>
      <w:r w:rsidR="00F965DE" w:rsidRPr="00191A6D">
        <w:rPr>
          <w:rFonts w:ascii="Arial" w:hAnsi="Arial" w:cs="Arial"/>
        </w:rPr>
        <w:t>Skonto wird nicht berücksichtigt.</w:t>
      </w:r>
      <w:r w:rsidR="001E48B9" w:rsidRPr="00191A6D">
        <w:rPr>
          <w:rFonts w:ascii="Arial" w:hAnsi="Arial" w:cs="Arial"/>
        </w:rPr>
        <w:t xml:space="preserve"> </w:t>
      </w:r>
      <w:r w:rsidR="00A55BB6" w:rsidRPr="00191A6D">
        <w:rPr>
          <w:rFonts w:ascii="Arial" w:hAnsi="Arial" w:cs="Arial"/>
        </w:rPr>
        <w:t>Die</w:t>
      </w:r>
      <w:r w:rsidR="00F965DE" w:rsidRPr="00191A6D">
        <w:rPr>
          <w:rFonts w:ascii="Arial" w:hAnsi="Arial" w:cs="Arial"/>
        </w:rPr>
        <w:t xml:space="preserve"> Ermittlung des w</w:t>
      </w:r>
      <w:r w:rsidRPr="00191A6D">
        <w:rPr>
          <w:rFonts w:ascii="Arial" w:hAnsi="Arial" w:cs="Arial"/>
        </w:rPr>
        <w:t>irtschaftlichs</w:t>
      </w:r>
      <w:r w:rsidR="00F965DE" w:rsidRPr="00191A6D">
        <w:rPr>
          <w:rFonts w:ascii="Arial" w:hAnsi="Arial" w:cs="Arial"/>
        </w:rPr>
        <w:t>ten</w:t>
      </w:r>
      <w:r w:rsidRPr="00191A6D">
        <w:rPr>
          <w:rFonts w:ascii="Arial" w:hAnsi="Arial" w:cs="Arial"/>
        </w:rPr>
        <w:t xml:space="preserve"> Angebot</w:t>
      </w:r>
      <w:r w:rsidR="00F965DE" w:rsidRPr="00191A6D">
        <w:rPr>
          <w:rFonts w:ascii="Arial" w:hAnsi="Arial" w:cs="Arial"/>
        </w:rPr>
        <w:t xml:space="preserve">es </w:t>
      </w:r>
      <w:r w:rsidR="00A55BB6" w:rsidRPr="00191A6D">
        <w:rPr>
          <w:rFonts w:ascii="Arial" w:hAnsi="Arial" w:cs="Arial"/>
        </w:rPr>
        <w:t xml:space="preserve">erfolgt </w:t>
      </w:r>
      <w:r w:rsidR="000258D9" w:rsidRPr="00191A6D">
        <w:rPr>
          <w:rFonts w:ascii="Arial" w:hAnsi="Arial" w:cs="Arial"/>
        </w:rPr>
        <w:t>gemäß der</w:t>
      </w:r>
      <w:r w:rsidR="00F965DE" w:rsidRPr="00191A6D">
        <w:rPr>
          <w:rFonts w:ascii="Arial" w:hAnsi="Arial" w:cs="Arial"/>
        </w:rPr>
        <w:t xml:space="preserve"> beigefügte</w:t>
      </w:r>
      <w:r w:rsidR="00A55BB6" w:rsidRPr="00191A6D">
        <w:rPr>
          <w:rFonts w:ascii="Arial" w:hAnsi="Arial" w:cs="Arial"/>
        </w:rPr>
        <w:t>n</w:t>
      </w:r>
      <w:r w:rsidR="00F965DE" w:rsidRPr="00191A6D">
        <w:rPr>
          <w:rFonts w:ascii="Arial" w:hAnsi="Arial" w:cs="Arial"/>
        </w:rPr>
        <w:t xml:space="preserve"> </w:t>
      </w:r>
      <w:r w:rsidR="00F965DE" w:rsidRPr="00191A6D">
        <w:rPr>
          <w:rFonts w:ascii="Arial" w:hAnsi="Arial" w:cs="Arial"/>
          <w:u w:val="single"/>
        </w:rPr>
        <w:t xml:space="preserve">Anlage „Ermittlung des </w:t>
      </w:r>
      <w:r w:rsidR="00F15CD3" w:rsidRPr="00191A6D">
        <w:rPr>
          <w:rFonts w:ascii="Arial" w:hAnsi="Arial" w:cs="Arial"/>
          <w:u w:val="single"/>
        </w:rPr>
        <w:t>wirtschaftlichste</w:t>
      </w:r>
      <w:r w:rsidR="00F15CD3">
        <w:rPr>
          <w:rFonts w:ascii="Arial" w:hAnsi="Arial" w:cs="Arial"/>
          <w:u w:val="single"/>
        </w:rPr>
        <w:t>n</w:t>
      </w:r>
      <w:r w:rsidR="00F15CD3" w:rsidRPr="00191A6D">
        <w:rPr>
          <w:rFonts w:ascii="Arial" w:hAnsi="Arial" w:cs="Arial"/>
          <w:u w:val="single"/>
        </w:rPr>
        <w:t xml:space="preserve"> </w:t>
      </w:r>
      <w:r w:rsidR="00F965DE" w:rsidRPr="00191A6D">
        <w:rPr>
          <w:rFonts w:ascii="Arial" w:hAnsi="Arial" w:cs="Arial"/>
          <w:u w:val="single"/>
        </w:rPr>
        <w:t>Angebotes“</w:t>
      </w:r>
      <w:r w:rsidR="00191A6D" w:rsidRPr="00191A6D">
        <w:rPr>
          <w:rFonts w:ascii="Arial" w:hAnsi="Arial" w:cs="Arial"/>
        </w:rPr>
        <w:t xml:space="preserve"> </w:t>
      </w:r>
      <w:r w:rsidR="00D0390B">
        <w:rPr>
          <w:rFonts w:ascii="Arial" w:hAnsi="Arial" w:cs="Arial"/>
        </w:rPr>
        <w:t>zu diesen</w:t>
      </w:r>
      <w:r w:rsidR="00D0390B" w:rsidRPr="00B7520A">
        <w:rPr>
          <w:rFonts w:ascii="Arial" w:hAnsi="Arial" w:cs="Arial"/>
        </w:rPr>
        <w:t xml:space="preserve"> „Bewerbungsbedingungen“.</w:t>
      </w:r>
    </w:p>
    <w:p w14:paraId="47A2CF47" w14:textId="77777777" w:rsidR="00C33FBB" w:rsidRPr="00C33FBB" w:rsidRDefault="00C33FBB" w:rsidP="004745F3">
      <w:pPr>
        <w:spacing w:after="120"/>
        <w:ind w:right="23"/>
        <w:jc w:val="both"/>
        <w:rPr>
          <w:rFonts w:ascii="Arial" w:hAnsi="Arial" w:cs="Arial"/>
        </w:rPr>
      </w:pPr>
    </w:p>
    <w:p w14:paraId="45942A9A"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42" w:name="_Toc166391774"/>
      <w:bookmarkStart w:id="43" w:name="_Toc166397258"/>
      <w:bookmarkStart w:id="44" w:name="_Toc166391775"/>
      <w:bookmarkStart w:id="45" w:name="_Toc166397259"/>
      <w:bookmarkStart w:id="46" w:name="_Toc166391776"/>
      <w:bookmarkStart w:id="47" w:name="_Toc166397260"/>
      <w:bookmarkStart w:id="48" w:name="_Toc392749035"/>
      <w:bookmarkEnd w:id="42"/>
      <w:bookmarkEnd w:id="43"/>
      <w:bookmarkEnd w:id="44"/>
      <w:bookmarkEnd w:id="45"/>
      <w:bookmarkEnd w:id="46"/>
      <w:bookmarkEnd w:id="47"/>
      <w:r w:rsidRPr="00C33FBB">
        <w:rPr>
          <w:rFonts w:ascii="Arial" w:hAnsi="Arial" w:cs="Arial"/>
          <w:sz w:val="20"/>
          <w:u w:val="single"/>
        </w:rPr>
        <w:t>Bindefrist / Zuschlagserteilung / Vertragsabschluss</w:t>
      </w:r>
      <w:bookmarkEnd w:id="48"/>
    </w:p>
    <w:p w14:paraId="60333328" w14:textId="77777777" w:rsidR="00B7520A" w:rsidRPr="002D5CC8" w:rsidRDefault="00B7520A" w:rsidP="004745F3">
      <w:pPr>
        <w:pStyle w:val="Textkrper-Zeileneinzug"/>
        <w:tabs>
          <w:tab w:val="num" w:pos="0"/>
        </w:tabs>
        <w:spacing w:before="0" w:after="120"/>
        <w:ind w:left="0"/>
        <w:rPr>
          <w:rFonts w:ascii="Arial" w:hAnsi="Arial" w:cs="Arial"/>
          <w:b w:val="0"/>
          <w:sz w:val="20"/>
          <w:u w:val="single"/>
        </w:rPr>
      </w:pPr>
      <w:r w:rsidRPr="002D5CC8">
        <w:rPr>
          <w:rFonts w:ascii="Arial" w:hAnsi="Arial" w:cs="Arial"/>
          <w:b w:val="0"/>
          <w:sz w:val="20"/>
          <w:u w:val="single"/>
        </w:rPr>
        <w:t>Der Bieter ist bis zum Ablauf der Bindefrist</w:t>
      </w:r>
      <w:r w:rsidR="00EE1111" w:rsidRPr="002D5CC8">
        <w:rPr>
          <w:rFonts w:ascii="Arial" w:hAnsi="Arial" w:cs="Arial"/>
          <w:b w:val="0"/>
          <w:sz w:val="20"/>
          <w:u w:val="single"/>
        </w:rPr>
        <w:t xml:space="preserve"> </w:t>
      </w:r>
      <w:r w:rsidRPr="002D5CC8">
        <w:rPr>
          <w:rFonts w:ascii="Arial" w:hAnsi="Arial" w:cs="Arial"/>
          <w:b w:val="0"/>
          <w:sz w:val="20"/>
          <w:u w:val="single"/>
        </w:rPr>
        <w:t xml:space="preserve">an sein Angebot gebunden. „Freibleibende Angebote“ können daher nicht berücksichtigt werden. </w:t>
      </w:r>
    </w:p>
    <w:p w14:paraId="273E5DE0" w14:textId="77777777" w:rsidR="00B7520A" w:rsidRPr="00B7520A" w:rsidRDefault="00B7520A" w:rsidP="004745F3">
      <w:pPr>
        <w:pStyle w:val="Textkrper-Zeileneinzug"/>
        <w:tabs>
          <w:tab w:val="num" w:pos="0"/>
        </w:tabs>
        <w:spacing w:before="0" w:after="120"/>
        <w:ind w:left="0"/>
        <w:rPr>
          <w:rFonts w:ascii="Arial" w:hAnsi="Arial" w:cs="Arial"/>
          <w:b w:val="0"/>
          <w:sz w:val="20"/>
        </w:rPr>
      </w:pPr>
      <w:r w:rsidRPr="00B7520A">
        <w:rPr>
          <w:rFonts w:ascii="Arial" w:hAnsi="Arial" w:cs="Arial"/>
          <w:b w:val="0"/>
          <w:sz w:val="20"/>
        </w:rPr>
        <w:t xml:space="preserve">Die Zuschlagserteilung erfolgt schriftlich </w:t>
      </w:r>
      <w:r w:rsidR="002D5CC8" w:rsidRPr="00B7520A">
        <w:rPr>
          <w:rFonts w:ascii="Arial" w:hAnsi="Arial" w:cs="Arial"/>
          <w:b w:val="0"/>
          <w:sz w:val="20"/>
        </w:rPr>
        <w:t xml:space="preserve">(i.d.R. </w:t>
      </w:r>
      <w:r w:rsidR="002D5CC8" w:rsidRPr="00456535">
        <w:rPr>
          <w:rFonts w:ascii="Arial" w:hAnsi="Arial" w:cs="Arial"/>
          <w:b w:val="0"/>
          <w:sz w:val="20"/>
        </w:rPr>
        <w:t>auf elektronischem Wege über die e</w:t>
      </w:r>
      <w:r w:rsidR="00323AA4">
        <w:rPr>
          <w:rFonts w:ascii="Arial" w:hAnsi="Arial" w:cs="Arial"/>
          <w:b w:val="0"/>
          <w:sz w:val="20"/>
        </w:rPr>
        <w:t>-</w:t>
      </w:r>
      <w:r w:rsidR="002D5CC8" w:rsidRPr="00456535">
        <w:rPr>
          <w:rFonts w:ascii="Arial" w:hAnsi="Arial" w:cs="Arial"/>
          <w:b w:val="0"/>
          <w:sz w:val="20"/>
        </w:rPr>
        <w:t>Vergabe-Plattform</w:t>
      </w:r>
      <w:r w:rsidR="002D5CC8" w:rsidRPr="00B7520A">
        <w:rPr>
          <w:rFonts w:ascii="Arial" w:hAnsi="Arial" w:cs="Arial"/>
          <w:b w:val="0"/>
          <w:sz w:val="20"/>
        </w:rPr>
        <w:t xml:space="preserve">). </w:t>
      </w:r>
      <w:r w:rsidRPr="00B7520A">
        <w:rPr>
          <w:rFonts w:ascii="Arial" w:hAnsi="Arial" w:cs="Arial"/>
          <w:b w:val="0"/>
          <w:sz w:val="20"/>
        </w:rPr>
        <w:t>Wird der Zuschlag rechtzeitig und ohne Änderung erteilt, ist der Vertrag mit Zuschlagserteilung zu den Vorgaben dieses Verfahrens auf der Grundlage</w:t>
      </w:r>
      <w:r w:rsidR="00EE1111">
        <w:rPr>
          <w:rFonts w:ascii="Arial" w:hAnsi="Arial" w:cs="Arial"/>
          <w:b w:val="0"/>
          <w:sz w:val="20"/>
        </w:rPr>
        <w:t xml:space="preserve"> des</w:t>
      </w:r>
      <w:r w:rsidRPr="00B7520A">
        <w:rPr>
          <w:rFonts w:ascii="Arial" w:hAnsi="Arial" w:cs="Arial"/>
          <w:b w:val="0"/>
          <w:sz w:val="20"/>
        </w:rPr>
        <w:t xml:space="preserve"> Angebotes</w:t>
      </w:r>
      <w:r w:rsidR="00EE1111">
        <w:rPr>
          <w:rFonts w:ascii="Arial" w:hAnsi="Arial" w:cs="Arial"/>
          <w:b w:val="0"/>
          <w:sz w:val="20"/>
        </w:rPr>
        <w:t xml:space="preserve"> des wirtschaftlichsten Bieters</w:t>
      </w:r>
      <w:r w:rsidRPr="00B7520A">
        <w:rPr>
          <w:rFonts w:ascii="Arial" w:hAnsi="Arial" w:cs="Arial"/>
          <w:b w:val="0"/>
          <w:sz w:val="20"/>
        </w:rPr>
        <w:t xml:space="preserve"> rechtskräftig zustande gekommen. </w:t>
      </w:r>
      <w:r w:rsidR="00EE1111">
        <w:rPr>
          <w:rFonts w:ascii="Arial" w:hAnsi="Arial" w:cs="Arial"/>
          <w:b w:val="0"/>
          <w:sz w:val="20"/>
        </w:rPr>
        <w:t>Dies gilt unbeschadet einer möglichen späteren Festlegung in Form einer Vertragsurkunde</w:t>
      </w:r>
      <w:r w:rsidRPr="00B7520A">
        <w:rPr>
          <w:rFonts w:ascii="Arial" w:hAnsi="Arial" w:cs="Arial"/>
          <w:b w:val="0"/>
          <w:sz w:val="20"/>
        </w:rPr>
        <w:t>.</w:t>
      </w:r>
    </w:p>
    <w:p w14:paraId="1EA413C6" w14:textId="77777777" w:rsidR="00195450" w:rsidRPr="00224B95" w:rsidRDefault="00195450" w:rsidP="004745F3">
      <w:pPr>
        <w:spacing w:after="120"/>
        <w:ind w:right="23"/>
        <w:jc w:val="both"/>
        <w:rPr>
          <w:rFonts w:ascii="Arial" w:hAnsi="Arial" w:cs="Arial"/>
        </w:rPr>
      </w:pPr>
    </w:p>
    <w:p w14:paraId="17974BA7"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49" w:name="_Toc392749036"/>
      <w:r w:rsidRPr="00195450">
        <w:rPr>
          <w:rFonts w:ascii="Arial" w:hAnsi="Arial" w:cs="Arial"/>
          <w:sz w:val="20"/>
          <w:u w:val="single"/>
        </w:rPr>
        <w:t>Mitteilung über nicht berücksichtigte Angebote</w:t>
      </w:r>
      <w:bookmarkEnd w:id="49"/>
      <w:r w:rsidR="0042397C">
        <w:rPr>
          <w:rFonts w:ascii="Arial" w:hAnsi="Arial" w:cs="Arial"/>
          <w:sz w:val="20"/>
          <w:u w:val="single"/>
        </w:rPr>
        <w:t xml:space="preserve"> (Vorabinformationspflicht)</w:t>
      </w:r>
    </w:p>
    <w:p w14:paraId="223E0C67" w14:textId="77777777" w:rsidR="00195450" w:rsidRP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 xml:space="preserve">Alle Bieter, deren Angebote nicht berücksichtigt werden sollen, werden spätestens </w:t>
      </w:r>
      <w:r w:rsidR="003A4E60">
        <w:rPr>
          <w:rFonts w:ascii="Arial" w:hAnsi="Arial" w:cs="Arial"/>
          <w:b w:val="0"/>
          <w:sz w:val="20"/>
        </w:rPr>
        <w:t>zehn</w:t>
      </w:r>
      <w:r w:rsidRPr="00195450">
        <w:rPr>
          <w:rFonts w:ascii="Arial" w:hAnsi="Arial" w:cs="Arial"/>
          <w:b w:val="0"/>
          <w:sz w:val="20"/>
        </w:rPr>
        <w:t> Kalendertage vor Zuschlagserteilung</w:t>
      </w:r>
      <w:r w:rsidR="00346830">
        <w:rPr>
          <w:rFonts w:ascii="Arial" w:hAnsi="Arial" w:cs="Arial"/>
          <w:b w:val="0"/>
          <w:sz w:val="20"/>
        </w:rPr>
        <w:t xml:space="preserve"> </w:t>
      </w:r>
      <w:r w:rsidR="008779D2" w:rsidRPr="008779D2">
        <w:rPr>
          <w:rFonts w:ascii="Arial" w:hAnsi="Arial" w:cs="Arial"/>
          <w:b w:val="0"/>
          <w:sz w:val="20"/>
        </w:rPr>
        <w:t>über den Namen des Unternehmens, dessen Angebot angenommen werden soll, über die Gründe der vorgesehenen Nichtberücksichtigung ihres Angebots und über den frühesten Zeitpunkt des Vertragsschlusses</w:t>
      </w:r>
      <w:r w:rsidR="008779D2">
        <w:rPr>
          <w:rFonts w:ascii="Arial" w:hAnsi="Arial" w:cs="Arial"/>
          <w:b w:val="0"/>
          <w:sz w:val="20"/>
        </w:rPr>
        <w:t xml:space="preserve"> </w:t>
      </w:r>
      <w:r w:rsidRPr="00195450">
        <w:rPr>
          <w:rFonts w:ascii="Arial" w:hAnsi="Arial" w:cs="Arial"/>
          <w:b w:val="0"/>
          <w:sz w:val="20"/>
        </w:rPr>
        <w:t>informiert (vgl. § 1</w:t>
      </w:r>
      <w:r w:rsidR="008779D2">
        <w:rPr>
          <w:rFonts w:ascii="Arial" w:hAnsi="Arial" w:cs="Arial"/>
          <w:b w:val="0"/>
          <w:sz w:val="20"/>
        </w:rPr>
        <w:t>34</w:t>
      </w:r>
      <w:r w:rsidRPr="00195450">
        <w:rPr>
          <w:rFonts w:ascii="Arial" w:hAnsi="Arial" w:cs="Arial"/>
          <w:b w:val="0"/>
          <w:sz w:val="20"/>
        </w:rPr>
        <w:t xml:space="preserve"> GWB). </w:t>
      </w:r>
    </w:p>
    <w:p w14:paraId="416E90E0" w14:textId="77777777" w:rsid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Auch der Bieter, dessen Angebot angenommen werden soll, erhält zum gleichen Zeitpunkt eine entsprechende Information</w:t>
      </w:r>
      <w:r>
        <w:rPr>
          <w:rFonts w:ascii="Arial" w:hAnsi="Arial" w:cs="Arial"/>
          <w:b w:val="0"/>
          <w:sz w:val="20"/>
        </w:rPr>
        <w:t xml:space="preserve"> über die an ihn beabsichtigte Zuschlagserteilung</w:t>
      </w:r>
      <w:r w:rsidRPr="00195450">
        <w:rPr>
          <w:rFonts w:ascii="Arial" w:hAnsi="Arial" w:cs="Arial"/>
          <w:b w:val="0"/>
          <w:sz w:val="20"/>
        </w:rPr>
        <w:t>.</w:t>
      </w:r>
    </w:p>
    <w:p w14:paraId="49B8C9D3" w14:textId="77777777" w:rsidR="00195450" w:rsidRDefault="00195450" w:rsidP="004745F3">
      <w:pPr>
        <w:spacing w:after="120"/>
        <w:ind w:right="23"/>
        <w:jc w:val="both"/>
        <w:rPr>
          <w:rFonts w:ascii="Arial" w:hAnsi="Arial" w:cs="Arial"/>
        </w:rPr>
      </w:pPr>
    </w:p>
    <w:p w14:paraId="5123856F" w14:textId="77777777" w:rsidR="00FD7299" w:rsidRPr="0042397C" w:rsidRDefault="0042397C" w:rsidP="004745F3">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Unterrichtung</w:t>
      </w:r>
      <w:r w:rsidR="00FD7299" w:rsidRPr="0042397C">
        <w:rPr>
          <w:rFonts w:ascii="Arial" w:hAnsi="Arial" w:cs="Arial"/>
          <w:sz w:val="20"/>
          <w:u w:val="single"/>
        </w:rPr>
        <w:t xml:space="preserve"> über </w:t>
      </w:r>
      <w:r>
        <w:rPr>
          <w:rFonts w:ascii="Arial" w:hAnsi="Arial" w:cs="Arial"/>
          <w:sz w:val="20"/>
          <w:u w:val="single"/>
        </w:rPr>
        <w:t>Entscheidung (nach Beendigung des Vergabeverfahrens)</w:t>
      </w:r>
    </w:p>
    <w:p w14:paraId="5AC2CEBC" w14:textId="77777777" w:rsidR="00FD7299" w:rsidRDefault="0042397C" w:rsidP="004745F3">
      <w:pPr>
        <w:spacing w:after="120"/>
        <w:ind w:right="23"/>
        <w:jc w:val="both"/>
        <w:rPr>
          <w:rFonts w:ascii="Arial" w:hAnsi="Arial" w:cs="Arial"/>
        </w:rPr>
      </w:pPr>
      <w:r>
        <w:rPr>
          <w:rFonts w:ascii="Arial" w:hAnsi="Arial" w:cs="Arial"/>
        </w:rPr>
        <w:t xml:space="preserve">Unbeschadet von der Vorabinformationspflicht nach § 134 GWB werden </w:t>
      </w:r>
      <w:r w:rsidRPr="0042397C">
        <w:rPr>
          <w:rFonts w:ascii="Arial" w:hAnsi="Arial" w:cs="Arial"/>
        </w:rPr>
        <w:t xml:space="preserve">jedem Bieter unverzüglich </w:t>
      </w:r>
      <w:r>
        <w:rPr>
          <w:rFonts w:ascii="Arial" w:hAnsi="Arial" w:cs="Arial"/>
        </w:rPr>
        <w:t xml:space="preserve">die getroffenen </w:t>
      </w:r>
      <w:r w:rsidRPr="0042397C">
        <w:rPr>
          <w:rFonts w:ascii="Arial" w:hAnsi="Arial" w:cs="Arial"/>
        </w:rPr>
        <w:t xml:space="preserve">Entscheidungen über den Abschluss einer Rahmenvereinbarung, die Zuschlagserteilung </w:t>
      </w:r>
      <w:r>
        <w:rPr>
          <w:rFonts w:ascii="Arial" w:hAnsi="Arial" w:cs="Arial"/>
        </w:rPr>
        <w:t xml:space="preserve">oder die Aufhebung des </w:t>
      </w:r>
      <w:r w:rsidRPr="0042397C">
        <w:rPr>
          <w:rFonts w:ascii="Arial" w:hAnsi="Arial" w:cs="Arial"/>
        </w:rPr>
        <w:t>Vergabeverfahren</w:t>
      </w:r>
      <w:r>
        <w:rPr>
          <w:rFonts w:ascii="Arial" w:hAnsi="Arial" w:cs="Arial"/>
        </w:rPr>
        <w:t xml:space="preserve">s mitgeteilt. </w:t>
      </w:r>
    </w:p>
    <w:p w14:paraId="7E81F336" w14:textId="77777777" w:rsidR="009B66A3" w:rsidRPr="00224B95" w:rsidRDefault="009B66A3" w:rsidP="004745F3">
      <w:pPr>
        <w:spacing w:after="120"/>
        <w:ind w:right="23"/>
        <w:jc w:val="both"/>
        <w:rPr>
          <w:rFonts w:ascii="Arial" w:hAnsi="Arial" w:cs="Arial"/>
        </w:rPr>
      </w:pPr>
    </w:p>
    <w:p w14:paraId="5A5C548E"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50" w:name="_Toc392749037"/>
      <w:r w:rsidRPr="00195450">
        <w:rPr>
          <w:rFonts w:ascii="Arial" w:hAnsi="Arial" w:cs="Arial"/>
          <w:sz w:val="20"/>
          <w:u w:val="single"/>
        </w:rPr>
        <w:t>Rechtsbehelfsbelehrung</w:t>
      </w:r>
      <w:bookmarkEnd w:id="50"/>
    </w:p>
    <w:p w14:paraId="2324A1D5"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 xml:space="preserve">Unternehmen haben einen Anspruch auf Einhaltung der bieter- und bewerberschützenden Bestimmungen über das Vergabeverfahren. Sieht sich ein am Auftrag interessiertes Unternehmen durch Nichtbeachtung von Vergabevorschriften in seinen Rechten verletzt, ist der Verstoß </w:t>
      </w:r>
      <w:r w:rsidR="00DC28D1">
        <w:rPr>
          <w:rFonts w:ascii="Arial" w:hAnsi="Arial"/>
          <w:b w:val="0"/>
          <w:sz w:val="20"/>
        </w:rPr>
        <w:t xml:space="preserve">innerhalb von </w:t>
      </w:r>
      <w:r w:rsidR="009F5D0B">
        <w:rPr>
          <w:rFonts w:ascii="Arial" w:hAnsi="Arial"/>
          <w:b w:val="0"/>
          <w:sz w:val="20"/>
        </w:rPr>
        <w:t>zehn</w:t>
      </w:r>
      <w:r w:rsidR="00DC28D1">
        <w:rPr>
          <w:rFonts w:ascii="Arial" w:hAnsi="Arial"/>
          <w:b w:val="0"/>
          <w:sz w:val="20"/>
        </w:rPr>
        <w:t xml:space="preserve"> Kalendertagen </w:t>
      </w:r>
      <w:r w:rsidRPr="00195450">
        <w:rPr>
          <w:rFonts w:ascii="Arial" w:hAnsi="Arial"/>
          <w:b w:val="0"/>
          <w:sz w:val="20"/>
        </w:rPr>
        <w:t xml:space="preserve">unverzüglich bei der </w:t>
      </w:r>
      <w:r w:rsidRPr="00195450">
        <w:rPr>
          <w:rFonts w:ascii="Arial" w:hAnsi="Arial"/>
          <w:b w:val="0"/>
          <w:sz w:val="20"/>
          <w:u w:val="single"/>
        </w:rPr>
        <w:t>Vergabestelle - Bundesagent</w:t>
      </w:r>
      <w:r w:rsidR="00DC28D1">
        <w:rPr>
          <w:rFonts w:ascii="Arial" w:hAnsi="Arial"/>
          <w:b w:val="0"/>
          <w:sz w:val="20"/>
          <w:u w:val="single"/>
        </w:rPr>
        <w:t xml:space="preserve">ur für Arbeit, Service-Haus, </w:t>
      </w:r>
      <w:proofErr w:type="gramStart"/>
      <w:r w:rsidR="00DC28D1">
        <w:rPr>
          <w:rFonts w:ascii="Arial" w:hAnsi="Arial"/>
          <w:b w:val="0"/>
          <w:sz w:val="20"/>
          <w:u w:val="single"/>
        </w:rPr>
        <w:t>GB </w:t>
      </w:r>
      <w:r w:rsidRPr="00195450">
        <w:rPr>
          <w:rFonts w:ascii="Arial" w:hAnsi="Arial"/>
          <w:b w:val="0"/>
          <w:sz w:val="20"/>
          <w:u w:val="single"/>
        </w:rPr>
        <w:t>Einkauf</w:t>
      </w:r>
      <w:proofErr w:type="gramEnd"/>
      <w:r w:rsidRPr="00DC28D1">
        <w:rPr>
          <w:rFonts w:ascii="Arial" w:hAnsi="Arial"/>
          <w:b w:val="0"/>
          <w:sz w:val="20"/>
        </w:rPr>
        <w:t xml:space="preserve"> </w:t>
      </w:r>
      <w:r w:rsidRPr="00195450">
        <w:rPr>
          <w:rFonts w:ascii="Arial" w:hAnsi="Arial"/>
          <w:b w:val="0"/>
          <w:sz w:val="20"/>
        </w:rPr>
        <w:t>- zu rügen (§ 1</w:t>
      </w:r>
      <w:r w:rsidR="00DC28D1">
        <w:rPr>
          <w:rFonts w:ascii="Arial" w:hAnsi="Arial"/>
          <w:b w:val="0"/>
          <w:sz w:val="20"/>
        </w:rPr>
        <w:t>60</w:t>
      </w:r>
      <w:r w:rsidRPr="00195450">
        <w:rPr>
          <w:rFonts w:ascii="Arial" w:hAnsi="Arial"/>
          <w:b w:val="0"/>
          <w:sz w:val="20"/>
        </w:rPr>
        <w:t xml:space="preserve"> Abs. 3 Nr. 1 GWB).</w:t>
      </w:r>
    </w:p>
    <w:p w14:paraId="4F611E7A"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Verstöße, die aufgrund der Bekanntmachung oder der Vergabeunterlagen erkennbar sind, müssen spätestens bis zu der in der Bekanntmachung genannten Frist zur Angebotsabgabe oder Bewerbung gegenüber der Vergabestelle gerügt werden (§ 1</w:t>
      </w:r>
      <w:r w:rsidR="000202CD">
        <w:rPr>
          <w:rFonts w:ascii="Arial" w:hAnsi="Arial"/>
          <w:b w:val="0"/>
          <w:sz w:val="20"/>
        </w:rPr>
        <w:t>60</w:t>
      </w:r>
      <w:r w:rsidRPr="00195450">
        <w:rPr>
          <w:rFonts w:ascii="Arial" w:hAnsi="Arial"/>
          <w:b w:val="0"/>
          <w:sz w:val="20"/>
        </w:rPr>
        <w:t xml:space="preserve"> Abs. 3 Nrn. 2 und 3 GWB). </w:t>
      </w:r>
    </w:p>
    <w:p w14:paraId="5BDB0DB4" w14:textId="77777777" w:rsidR="00195450" w:rsidRPr="00195450" w:rsidRDefault="00195450" w:rsidP="00DF6DA4">
      <w:pPr>
        <w:pStyle w:val="Textkrper-Zeileneinzug"/>
        <w:tabs>
          <w:tab w:val="num" w:pos="0"/>
        </w:tabs>
        <w:spacing w:after="120"/>
        <w:ind w:left="0"/>
        <w:rPr>
          <w:rFonts w:ascii="Arial" w:hAnsi="Arial"/>
          <w:b w:val="0"/>
          <w:sz w:val="20"/>
        </w:rPr>
      </w:pPr>
      <w:r w:rsidRPr="00195450">
        <w:rPr>
          <w:rFonts w:ascii="Arial" w:hAnsi="Arial"/>
          <w:b w:val="0"/>
          <w:sz w:val="20"/>
        </w:rPr>
        <w:t>Teilt die Vergabestelle dem Unternehmen mit, seiner Rüge nicht abhelfen zu wollen, so kann ein Antrag auf Nachprüfung gestellt werden. Ein eventueller Antrag auf Nachprüfung ist spätestens innerhalb von 15 </w:t>
      </w:r>
      <w:r w:rsidR="000202CD">
        <w:rPr>
          <w:rFonts w:ascii="Arial" w:hAnsi="Arial"/>
          <w:b w:val="0"/>
          <w:sz w:val="20"/>
        </w:rPr>
        <w:t>Kalendert</w:t>
      </w:r>
      <w:r w:rsidRPr="00195450">
        <w:rPr>
          <w:rFonts w:ascii="Arial" w:hAnsi="Arial"/>
          <w:b w:val="0"/>
          <w:sz w:val="20"/>
        </w:rPr>
        <w:t xml:space="preserve">agen nach Eingang der Rügeerwiderung schriftlich zu stellen und an das </w:t>
      </w:r>
      <w:r w:rsidRPr="00195450">
        <w:rPr>
          <w:rFonts w:ascii="Arial" w:hAnsi="Arial"/>
          <w:b w:val="0"/>
          <w:sz w:val="20"/>
          <w:u w:val="single"/>
        </w:rPr>
        <w:t xml:space="preserve">Bundeskartellamt, Vergabekammern des Bundes, </w:t>
      </w:r>
      <w:r w:rsidR="00DF6DA4" w:rsidRPr="00DF6DA4">
        <w:rPr>
          <w:rFonts w:ascii="Arial" w:hAnsi="Arial"/>
          <w:b w:val="0"/>
          <w:sz w:val="20"/>
          <w:u w:val="single"/>
        </w:rPr>
        <w:t>Kaiser-Friedrich-Str. 16</w:t>
      </w:r>
      <w:r w:rsidR="00DF6DA4">
        <w:rPr>
          <w:rFonts w:ascii="Arial" w:hAnsi="Arial"/>
          <w:b w:val="0"/>
          <w:sz w:val="20"/>
          <w:u w:val="single"/>
        </w:rPr>
        <w:t xml:space="preserve">, </w:t>
      </w:r>
      <w:r w:rsidR="00DF6DA4" w:rsidRPr="00DF6DA4">
        <w:rPr>
          <w:rFonts w:ascii="Arial" w:hAnsi="Arial"/>
          <w:b w:val="0"/>
          <w:sz w:val="20"/>
          <w:u w:val="single"/>
        </w:rPr>
        <w:t>53113 Bonn</w:t>
      </w:r>
      <w:r w:rsidRPr="00195450">
        <w:rPr>
          <w:rFonts w:ascii="Arial" w:hAnsi="Arial"/>
          <w:b w:val="0"/>
          <w:sz w:val="20"/>
        </w:rPr>
        <w:t xml:space="preserve"> zu richten.</w:t>
      </w:r>
    </w:p>
    <w:p w14:paraId="7DA994FE"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 xml:space="preserve">Die Vergabestelle ist im Falle eines Nachprüfungsantrags verpflichtet, die Vergabeakten, die auch die abgegebenen Angebote enthalten, an die Vergabekammer weiterzuleiten. </w:t>
      </w:r>
    </w:p>
    <w:p w14:paraId="6DC5D5F9"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0202CD">
        <w:rPr>
          <w:rFonts w:ascii="Arial" w:hAnsi="Arial"/>
          <w:b w:val="0"/>
          <w:sz w:val="20"/>
        </w:rPr>
        <w:t>65</w:t>
      </w:r>
      <w:r w:rsidRPr="00195450">
        <w:rPr>
          <w:rFonts w:ascii="Arial" w:hAnsi="Arial"/>
          <w:b w:val="0"/>
          <w:sz w:val="20"/>
        </w:rPr>
        <w:t xml:space="preserve"> Abs. 1 GWB haben die Verfahrensbeteiligten u. U. Anspruch auf Akteneinsicht und können sich ggf. Ausfertigungen, Auszüge oder Abschriften erteilen lassen. Die Vergabekammer hat die Ein</w:t>
      </w:r>
      <w:r w:rsidRPr="00195450">
        <w:rPr>
          <w:rFonts w:ascii="Arial" w:hAnsi="Arial"/>
          <w:b w:val="0"/>
          <w:sz w:val="20"/>
        </w:rPr>
        <w:lastRenderedPageBreak/>
        <w:t>sicht in die Unterlagen zu versagen, soweit dies aus wichtigen Gründen, insbesondere des Geheimschutzes oder zur Wahrung von Fabrikations-, Betriebs- oder Geschäftsgeheimnissen gebo</w:t>
      </w:r>
      <w:r w:rsidR="00940C5A">
        <w:rPr>
          <w:rFonts w:ascii="Arial" w:hAnsi="Arial"/>
          <w:b w:val="0"/>
          <w:sz w:val="20"/>
        </w:rPr>
        <w:t>ten ist (§ 165</w:t>
      </w:r>
      <w:r w:rsidRPr="00195450">
        <w:rPr>
          <w:rFonts w:ascii="Arial" w:hAnsi="Arial"/>
          <w:b w:val="0"/>
          <w:sz w:val="20"/>
        </w:rPr>
        <w:t xml:space="preserve"> Abs. 2 GWB).</w:t>
      </w:r>
    </w:p>
    <w:p w14:paraId="59AE9B7B" w14:textId="77777777" w:rsidR="00195450" w:rsidRPr="00B47148"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940C5A">
        <w:rPr>
          <w:rFonts w:ascii="Arial" w:hAnsi="Arial"/>
          <w:b w:val="0"/>
          <w:sz w:val="20"/>
        </w:rPr>
        <w:t>65</w:t>
      </w:r>
      <w:r w:rsidRPr="00195450">
        <w:rPr>
          <w:rFonts w:ascii="Arial" w:hAnsi="Arial"/>
          <w:b w:val="0"/>
          <w:sz w:val="20"/>
        </w:rPr>
        <w:t xml:space="preserve"> Abs. 3 GWB hat jeder Beteiligte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Pr="00B47148">
        <w:rPr>
          <w:rFonts w:ascii="Arial" w:hAnsi="Arial"/>
          <w:b w:val="0"/>
          <w:sz w:val="20"/>
        </w:rPr>
        <w:t xml:space="preserve"> </w:t>
      </w:r>
    </w:p>
    <w:p w14:paraId="1A8F986D" w14:textId="77777777" w:rsidR="00512B5A" w:rsidRDefault="00512B5A" w:rsidP="004745F3">
      <w:pPr>
        <w:spacing w:after="120"/>
        <w:ind w:left="357" w:hanging="357"/>
        <w:rPr>
          <w:rFonts w:ascii="Arial" w:hAnsi="Arial" w:cs="Arial"/>
          <w:b/>
        </w:rPr>
      </w:pPr>
      <w:r>
        <w:rPr>
          <w:rFonts w:ascii="Arial" w:hAnsi="Arial" w:cs="Arial"/>
          <w:b/>
        </w:rPr>
        <w:br w:type="page"/>
      </w:r>
    </w:p>
    <w:p w14:paraId="11D73FCE" w14:textId="77777777" w:rsidR="00DF5C5C" w:rsidRDefault="00DF5C5C" w:rsidP="004745F3">
      <w:pPr>
        <w:spacing w:after="120"/>
        <w:ind w:left="357" w:hanging="357"/>
        <w:rPr>
          <w:rFonts w:ascii="Arial" w:hAnsi="Arial" w:cs="Arial"/>
        </w:rPr>
      </w:pPr>
    </w:p>
    <w:p w14:paraId="09B769C7" w14:textId="77777777" w:rsidR="00512B5A" w:rsidRPr="000E5278" w:rsidRDefault="00512B5A" w:rsidP="004745F3">
      <w:pPr>
        <w:pStyle w:val="Textkrper-Zeileneinzug"/>
        <w:tabs>
          <w:tab w:val="num" w:pos="0"/>
        </w:tabs>
        <w:spacing w:before="0" w:after="120"/>
        <w:ind w:left="0"/>
        <w:jc w:val="right"/>
        <w:rPr>
          <w:rFonts w:ascii="Arial" w:hAnsi="Arial" w:cs="Arial"/>
          <w:b w:val="0"/>
          <w:sz w:val="20"/>
          <w:u w:val="single"/>
        </w:rPr>
      </w:pPr>
      <w:r w:rsidRPr="000E5278">
        <w:rPr>
          <w:rFonts w:ascii="Arial" w:hAnsi="Arial" w:cs="Arial"/>
          <w:b w:val="0"/>
          <w:sz w:val="20"/>
          <w:u w:val="single"/>
        </w:rPr>
        <w:t>Anlage „Prüfung der Eignung</w:t>
      </w:r>
      <w:r w:rsidR="00DD5826" w:rsidRPr="000E5278">
        <w:rPr>
          <w:rFonts w:ascii="Arial" w:hAnsi="Arial" w:cs="Arial"/>
          <w:b w:val="0"/>
          <w:sz w:val="20"/>
          <w:u w:val="single"/>
        </w:rPr>
        <w:t xml:space="preserve"> bzw. Vorgaben zur Auftragsausführung“</w:t>
      </w:r>
    </w:p>
    <w:p w14:paraId="5C61A3A6" w14:textId="77777777" w:rsidR="00512B5A" w:rsidRPr="00512B5A" w:rsidRDefault="00512B5A" w:rsidP="004745F3">
      <w:pPr>
        <w:pStyle w:val="Textkrper-Zeileneinzug"/>
        <w:tabs>
          <w:tab w:val="num" w:pos="0"/>
        </w:tabs>
        <w:spacing w:before="0" w:after="120"/>
        <w:ind w:left="0"/>
        <w:rPr>
          <w:rFonts w:ascii="Arial" w:hAnsi="Arial" w:cs="Arial"/>
          <w:b w:val="0"/>
          <w:sz w:val="20"/>
        </w:rPr>
      </w:pPr>
    </w:p>
    <w:p w14:paraId="28D00587" w14:textId="77777777" w:rsidR="00512B5A" w:rsidRDefault="00512B5A" w:rsidP="004745F3">
      <w:pPr>
        <w:pStyle w:val="Textkrper-Zeileneinzug"/>
        <w:tabs>
          <w:tab w:val="num" w:pos="0"/>
        </w:tabs>
        <w:spacing w:before="0" w:after="120"/>
        <w:ind w:left="0"/>
        <w:rPr>
          <w:rFonts w:ascii="Arial" w:hAnsi="Arial" w:cs="Arial"/>
          <w:b w:val="0"/>
          <w:sz w:val="20"/>
        </w:rPr>
      </w:pPr>
    </w:p>
    <w:p w14:paraId="4F70C6F0" w14:textId="77777777" w:rsidR="000E27A5" w:rsidRDefault="000E27A5" w:rsidP="004745F3">
      <w:pPr>
        <w:pStyle w:val="Textkrper-Zeileneinzug"/>
        <w:tabs>
          <w:tab w:val="num" w:pos="0"/>
        </w:tabs>
        <w:spacing w:before="0" w:after="120"/>
        <w:ind w:left="0"/>
        <w:rPr>
          <w:rFonts w:ascii="Arial" w:hAnsi="Arial" w:cs="Arial"/>
          <w:b w:val="0"/>
          <w:sz w:val="20"/>
        </w:rPr>
      </w:pPr>
    </w:p>
    <w:p w14:paraId="348CB630" w14:textId="77777777" w:rsidR="00B7520A" w:rsidRPr="00C33FBB" w:rsidRDefault="00B7520A" w:rsidP="004745F3">
      <w:pPr>
        <w:pStyle w:val="berschrift2"/>
        <w:tabs>
          <w:tab w:val="left" w:pos="1134"/>
        </w:tabs>
        <w:spacing w:before="0" w:after="120"/>
        <w:rPr>
          <w:rFonts w:ascii="Arial" w:hAnsi="Arial" w:cs="Arial"/>
          <w:b w:val="0"/>
          <w:sz w:val="20"/>
          <w:u w:val="single"/>
        </w:rPr>
      </w:pPr>
      <w:bookmarkStart w:id="51" w:name="_Toc392749038"/>
      <w:r w:rsidRPr="00C33FBB">
        <w:rPr>
          <w:rFonts w:ascii="Arial" w:hAnsi="Arial" w:cs="Arial"/>
          <w:sz w:val="20"/>
          <w:u w:val="single"/>
        </w:rPr>
        <w:t>Zu Ziff.</w:t>
      </w:r>
      <w:r w:rsidR="0070500D">
        <w:rPr>
          <w:rFonts w:ascii="Arial" w:hAnsi="Arial" w:cs="Arial"/>
          <w:sz w:val="20"/>
          <w:u w:val="single"/>
        </w:rPr>
        <w:t xml:space="preserve"> I.7</w:t>
      </w:r>
      <w:r w:rsidRPr="00C33FBB">
        <w:rPr>
          <w:rFonts w:ascii="Arial" w:hAnsi="Arial" w:cs="Arial"/>
          <w:sz w:val="20"/>
          <w:u w:val="single"/>
        </w:rPr>
        <w:tab/>
      </w:r>
      <w:bookmarkEnd w:id="51"/>
      <w:r w:rsidR="000E5278" w:rsidRPr="000E5278">
        <w:rPr>
          <w:rFonts w:ascii="Arial" w:hAnsi="Arial" w:cs="Arial"/>
          <w:sz w:val="20"/>
          <w:u w:val="single"/>
        </w:rPr>
        <w:t>Bietereignung / Ausschlusstatbestände / Eignungsleihe</w:t>
      </w:r>
    </w:p>
    <w:p w14:paraId="1536107A" w14:textId="77777777" w:rsidR="001D2609" w:rsidRDefault="001D2609" w:rsidP="004745F3">
      <w:pPr>
        <w:tabs>
          <w:tab w:val="left" w:pos="993"/>
        </w:tabs>
        <w:spacing w:after="120"/>
        <w:jc w:val="both"/>
        <w:rPr>
          <w:rFonts w:ascii="Arial" w:hAnsi="Arial" w:cs="Arial"/>
        </w:rPr>
      </w:pPr>
    </w:p>
    <w:p w14:paraId="5622E545" w14:textId="77777777" w:rsidR="00C123ED" w:rsidRDefault="00C123ED" w:rsidP="00C123ED">
      <w:pPr>
        <w:spacing w:after="120"/>
        <w:jc w:val="both"/>
        <w:rPr>
          <w:rFonts w:ascii="Arial" w:hAnsi="Arial" w:cs="Arial"/>
          <w:u w:val="single"/>
        </w:rPr>
      </w:pPr>
      <w:r>
        <w:rPr>
          <w:rFonts w:ascii="Arial" w:hAnsi="Arial" w:cs="Arial"/>
          <w:u w:val="double"/>
        </w:rPr>
        <w:t>Allgemeine Nachweise</w:t>
      </w:r>
      <w:r>
        <w:rPr>
          <w:rFonts w:ascii="Arial" w:hAnsi="Arial" w:cs="Arial"/>
          <w:u w:val="single"/>
        </w:rPr>
        <w:t xml:space="preserve"> (Vordrucke) zur Eignungsprüfung</w:t>
      </w:r>
    </w:p>
    <w:p w14:paraId="13C276D0" w14:textId="77777777" w:rsidR="00C123ED" w:rsidRDefault="00C123ED" w:rsidP="00C123ED">
      <w:pPr>
        <w:tabs>
          <w:tab w:val="left" w:pos="993"/>
        </w:tabs>
        <w:spacing w:after="120"/>
        <w:jc w:val="both"/>
        <w:rPr>
          <w:rFonts w:ascii="Arial" w:hAnsi="Arial" w:cs="Arial"/>
        </w:rPr>
      </w:pPr>
      <w:r>
        <w:rPr>
          <w:rFonts w:ascii="Arial" w:hAnsi="Arial" w:cs="Arial"/>
        </w:rPr>
        <w:t>Alle Vordrucke, die in diesem Vergabeverfahren zum Nachweis der Eignung zu verwenden sind, sind auf Seite 1 aufgeführt und angekreuzt.</w:t>
      </w:r>
    </w:p>
    <w:p w14:paraId="2654CEE0" w14:textId="77777777" w:rsidR="00C123ED" w:rsidRDefault="00C123ED" w:rsidP="00C123ED">
      <w:pPr>
        <w:tabs>
          <w:tab w:val="left" w:pos="709"/>
          <w:tab w:val="left" w:pos="1418"/>
        </w:tabs>
        <w:spacing w:after="120"/>
        <w:ind w:left="709" w:hanging="709"/>
        <w:jc w:val="both"/>
        <w:rPr>
          <w:rFonts w:ascii="Arial" w:hAnsi="Arial" w:cs="Arial"/>
        </w:rPr>
      </w:pPr>
    </w:p>
    <w:p w14:paraId="6A8082FE" w14:textId="77777777" w:rsidR="000E5278" w:rsidRPr="00C33FBB" w:rsidRDefault="000E5278" w:rsidP="004745F3">
      <w:pPr>
        <w:pStyle w:val="berschrift2"/>
        <w:tabs>
          <w:tab w:val="left" w:pos="1134"/>
        </w:tabs>
        <w:spacing w:before="0" w:after="120"/>
        <w:rPr>
          <w:rFonts w:ascii="Arial" w:hAnsi="Arial" w:cs="Arial"/>
          <w:b w:val="0"/>
          <w:sz w:val="20"/>
          <w:u w:val="single"/>
        </w:rPr>
      </w:pPr>
      <w:r w:rsidRPr="00C33FBB">
        <w:rPr>
          <w:rFonts w:ascii="Arial" w:hAnsi="Arial" w:cs="Arial"/>
          <w:sz w:val="20"/>
          <w:u w:val="single"/>
        </w:rPr>
        <w:t>Zu Ziff.</w:t>
      </w:r>
      <w:r>
        <w:rPr>
          <w:rFonts w:ascii="Arial" w:hAnsi="Arial" w:cs="Arial"/>
          <w:sz w:val="20"/>
          <w:u w:val="single"/>
        </w:rPr>
        <w:t xml:space="preserve"> I.8</w:t>
      </w:r>
      <w:r w:rsidRPr="00C33FBB">
        <w:rPr>
          <w:rFonts w:ascii="Arial" w:hAnsi="Arial" w:cs="Arial"/>
          <w:sz w:val="20"/>
          <w:u w:val="single"/>
        </w:rPr>
        <w:tab/>
      </w:r>
      <w:r>
        <w:rPr>
          <w:rFonts w:ascii="Arial" w:hAnsi="Arial" w:cs="Arial"/>
          <w:sz w:val="20"/>
          <w:u w:val="single"/>
        </w:rPr>
        <w:t>Vorgaben zur Auftragsausführung</w:t>
      </w:r>
    </w:p>
    <w:p w14:paraId="5F2E42FB" w14:textId="77777777" w:rsidR="00A1503E" w:rsidRDefault="00A1503E" w:rsidP="004745F3">
      <w:pPr>
        <w:tabs>
          <w:tab w:val="left" w:pos="993"/>
        </w:tabs>
        <w:spacing w:after="120"/>
        <w:jc w:val="both"/>
        <w:rPr>
          <w:rFonts w:ascii="Arial" w:hAnsi="Arial" w:cs="Arial"/>
        </w:rPr>
      </w:pPr>
    </w:p>
    <w:p w14:paraId="0CCC88EE" w14:textId="77777777" w:rsidR="00C123ED" w:rsidRDefault="00C123ED" w:rsidP="00C123ED">
      <w:pPr>
        <w:spacing w:after="120"/>
        <w:jc w:val="both"/>
        <w:rPr>
          <w:rFonts w:ascii="Arial" w:hAnsi="Arial" w:cs="Arial"/>
          <w:u w:val="single"/>
        </w:rPr>
      </w:pPr>
      <w:r>
        <w:rPr>
          <w:rFonts w:ascii="Arial" w:hAnsi="Arial" w:cs="Arial"/>
          <w:u w:val="double"/>
        </w:rPr>
        <w:t>Allgemeine Vorgaben</w:t>
      </w:r>
      <w:r>
        <w:rPr>
          <w:rFonts w:ascii="Arial" w:hAnsi="Arial" w:cs="Arial"/>
          <w:u w:val="single"/>
        </w:rPr>
        <w:t xml:space="preserve"> (Vordrucke) zur Auftragsausführung</w:t>
      </w:r>
    </w:p>
    <w:p w14:paraId="1DADBB99" w14:textId="77777777" w:rsidR="00C123ED" w:rsidRDefault="00C123ED" w:rsidP="00C123ED">
      <w:pPr>
        <w:tabs>
          <w:tab w:val="left" w:pos="993"/>
        </w:tabs>
        <w:spacing w:after="120"/>
        <w:jc w:val="both"/>
        <w:rPr>
          <w:rFonts w:ascii="Arial" w:hAnsi="Arial" w:cs="Arial"/>
        </w:rPr>
      </w:pPr>
      <w:r>
        <w:rPr>
          <w:rFonts w:ascii="Arial" w:hAnsi="Arial" w:cs="Arial"/>
        </w:rPr>
        <w:t>Alle Vordrucke, die in diesem Vergabeverfahren als Vorgabe für die Auftragsausführung zu verwenden sind, sind auf Seite 1 aufgeführt und angekreuzt.</w:t>
      </w:r>
    </w:p>
    <w:p w14:paraId="4AE25D4E" w14:textId="77777777" w:rsidR="00A1503E" w:rsidRDefault="00A1503E" w:rsidP="004745F3">
      <w:pPr>
        <w:tabs>
          <w:tab w:val="left" w:pos="993"/>
        </w:tabs>
        <w:spacing w:after="120"/>
        <w:jc w:val="both"/>
        <w:rPr>
          <w:rFonts w:ascii="Arial" w:hAnsi="Arial" w:cs="Arial"/>
        </w:rPr>
      </w:pPr>
    </w:p>
    <w:p w14:paraId="69225EB6" w14:textId="77777777" w:rsidR="00686869" w:rsidRDefault="00686869" w:rsidP="004745F3">
      <w:pPr>
        <w:tabs>
          <w:tab w:val="left" w:pos="993"/>
        </w:tabs>
        <w:spacing w:after="120"/>
        <w:jc w:val="both"/>
        <w:rPr>
          <w:rFonts w:ascii="Arial" w:hAnsi="Arial" w:cs="Arial"/>
        </w:rPr>
      </w:pPr>
      <w:r w:rsidRPr="0056512C">
        <w:rPr>
          <w:rFonts w:ascii="Arial" w:hAnsi="Arial" w:cs="Arial"/>
        </w:rPr>
        <w:br w:type="page"/>
      </w:r>
    </w:p>
    <w:p w14:paraId="6698631A" w14:textId="77777777" w:rsidR="00DF5C5C" w:rsidRPr="0056512C" w:rsidRDefault="00DF5C5C" w:rsidP="004745F3">
      <w:pPr>
        <w:tabs>
          <w:tab w:val="left" w:pos="993"/>
        </w:tabs>
        <w:spacing w:after="120"/>
        <w:jc w:val="both"/>
        <w:rPr>
          <w:rFonts w:ascii="Arial" w:hAnsi="Arial" w:cs="Arial"/>
        </w:rPr>
      </w:pPr>
    </w:p>
    <w:p w14:paraId="7F1EC75D" w14:textId="77777777" w:rsidR="00686869" w:rsidRPr="00686869" w:rsidRDefault="00686869" w:rsidP="004745F3">
      <w:pPr>
        <w:pStyle w:val="Textkrper-Zeileneinzug"/>
        <w:tabs>
          <w:tab w:val="num" w:pos="0"/>
        </w:tabs>
        <w:spacing w:before="0" w:after="120"/>
        <w:ind w:left="0"/>
        <w:jc w:val="right"/>
        <w:rPr>
          <w:rFonts w:ascii="Arial" w:hAnsi="Arial" w:cs="Arial"/>
          <w:b w:val="0"/>
          <w:sz w:val="20"/>
          <w:u w:val="single"/>
        </w:rPr>
      </w:pPr>
      <w:r w:rsidRPr="00331511">
        <w:rPr>
          <w:rFonts w:ascii="Arial" w:hAnsi="Arial" w:cs="Arial"/>
          <w:b w:val="0"/>
          <w:sz w:val="20"/>
          <w:u w:val="single"/>
        </w:rPr>
        <w:t>Anlage</w:t>
      </w:r>
      <w:r w:rsidRPr="00686869">
        <w:rPr>
          <w:rFonts w:ascii="Arial" w:hAnsi="Arial" w:cs="Arial"/>
          <w:b w:val="0"/>
          <w:sz w:val="20"/>
          <w:u w:val="single"/>
        </w:rPr>
        <w:t xml:space="preserve"> „Ermittlung des </w:t>
      </w:r>
      <w:r w:rsidR="00F15CD3" w:rsidRPr="00686869">
        <w:rPr>
          <w:rFonts w:ascii="Arial" w:hAnsi="Arial" w:cs="Arial"/>
          <w:b w:val="0"/>
          <w:sz w:val="20"/>
          <w:u w:val="single"/>
        </w:rPr>
        <w:t>wirtschaftlichste</w:t>
      </w:r>
      <w:r w:rsidR="00F15CD3">
        <w:rPr>
          <w:rFonts w:ascii="Arial" w:hAnsi="Arial" w:cs="Arial"/>
          <w:b w:val="0"/>
          <w:sz w:val="20"/>
          <w:u w:val="single"/>
        </w:rPr>
        <w:t>n</w:t>
      </w:r>
      <w:r w:rsidR="00F15CD3" w:rsidRPr="00686869">
        <w:rPr>
          <w:rFonts w:ascii="Arial" w:hAnsi="Arial" w:cs="Arial"/>
          <w:b w:val="0"/>
          <w:sz w:val="20"/>
          <w:u w:val="single"/>
        </w:rPr>
        <w:t xml:space="preserve"> </w:t>
      </w:r>
      <w:r w:rsidRPr="00686869">
        <w:rPr>
          <w:rFonts w:ascii="Arial" w:hAnsi="Arial" w:cs="Arial"/>
          <w:b w:val="0"/>
          <w:sz w:val="20"/>
          <w:u w:val="single"/>
        </w:rPr>
        <w:t>Angebotes“</w:t>
      </w:r>
    </w:p>
    <w:p w14:paraId="5AD342B4" w14:textId="77777777" w:rsidR="00686869" w:rsidRDefault="00686869" w:rsidP="004745F3">
      <w:pPr>
        <w:pStyle w:val="Textkrper-Zeileneinzug"/>
        <w:tabs>
          <w:tab w:val="num" w:pos="0"/>
        </w:tabs>
        <w:spacing w:before="0" w:after="120"/>
        <w:ind w:left="0"/>
        <w:rPr>
          <w:rFonts w:ascii="Arial" w:hAnsi="Arial" w:cs="Arial"/>
          <w:b w:val="0"/>
          <w:sz w:val="20"/>
        </w:rPr>
      </w:pPr>
    </w:p>
    <w:p w14:paraId="75B2E069" w14:textId="77777777" w:rsidR="000400CE" w:rsidRPr="00512B5A" w:rsidRDefault="000400CE" w:rsidP="004745F3">
      <w:pPr>
        <w:pStyle w:val="Textkrper-Zeileneinzug"/>
        <w:tabs>
          <w:tab w:val="num" w:pos="0"/>
        </w:tabs>
        <w:spacing w:before="0" w:after="120"/>
        <w:ind w:left="0"/>
        <w:rPr>
          <w:rFonts w:ascii="Arial" w:hAnsi="Arial" w:cs="Arial"/>
          <w:b w:val="0"/>
          <w:sz w:val="20"/>
        </w:rPr>
      </w:pPr>
    </w:p>
    <w:p w14:paraId="6A5800FF"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4D2B235B" w14:textId="77777777" w:rsidR="00686869" w:rsidRPr="00C33FBB" w:rsidRDefault="00686869" w:rsidP="004745F3">
      <w:pPr>
        <w:pStyle w:val="berschrift2"/>
        <w:keepLines w:val="0"/>
        <w:spacing w:before="0" w:after="120"/>
        <w:jc w:val="both"/>
        <w:rPr>
          <w:rFonts w:ascii="Arial" w:hAnsi="Arial" w:cs="Arial"/>
          <w:sz w:val="20"/>
          <w:u w:val="single"/>
        </w:rPr>
      </w:pPr>
      <w:bookmarkStart w:id="52" w:name="_Toc392749039"/>
      <w:r>
        <w:rPr>
          <w:rFonts w:ascii="Arial" w:hAnsi="Arial" w:cs="Arial"/>
          <w:sz w:val="20"/>
          <w:u w:val="single"/>
        </w:rPr>
        <w:t>zu Ziff.</w:t>
      </w:r>
      <w:r w:rsidR="0070500D">
        <w:rPr>
          <w:rFonts w:ascii="Arial" w:hAnsi="Arial" w:cs="Arial"/>
          <w:sz w:val="20"/>
          <w:u w:val="single"/>
        </w:rPr>
        <w:t xml:space="preserve"> I.13</w:t>
      </w:r>
      <w:r>
        <w:rPr>
          <w:rFonts w:ascii="Arial" w:hAnsi="Arial" w:cs="Arial"/>
          <w:sz w:val="20"/>
          <w:u w:val="single"/>
        </w:rPr>
        <w:tab/>
      </w:r>
      <w:r w:rsidRPr="00C33FBB">
        <w:rPr>
          <w:rFonts w:ascii="Arial" w:hAnsi="Arial" w:cs="Arial"/>
          <w:sz w:val="20"/>
          <w:u w:val="single"/>
        </w:rPr>
        <w:t>Wertung der Angebote</w:t>
      </w:r>
      <w:bookmarkEnd w:id="52"/>
    </w:p>
    <w:p w14:paraId="0AF84968" w14:textId="77777777" w:rsidR="00275405" w:rsidRPr="00181491" w:rsidRDefault="00275405" w:rsidP="00275405">
      <w:pPr>
        <w:tabs>
          <w:tab w:val="left" w:pos="993"/>
        </w:tabs>
        <w:spacing w:after="120"/>
        <w:jc w:val="both"/>
        <w:rPr>
          <w:rFonts w:ascii="Arial" w:hAnsi="Arial" w:cs="Arial"/>
        </w:rPr>
      </w:pPr>
    </w:p>
    <w:p w14:paraId="7224CB1B" w14:textId="41886B46" w:rsidR="00C123ED" w:rsidRDefault="00C123ED" w:rsidP="009203AC">
      <w:pPr>
        <w:tabs>
          <w:tab w:val="left" w:pos="993"/>
        </w:tabs>
        <w:spacing w:after="120"/>
        <w:jc w:val="both"/>
        <w:rPr>
          <w:rFonts w:ascii="Arial" w:hAnsi="Arial" w:cs="Arial"/>
        </w:rPr>
      </w:pPr>
      <w:r>
        <w:rPr>
          <w:rFonts w:ascii="Arial" w:hAnsi="Arial" w:cs="Arial"/>
        </w:rPr>
        <w:t xml:space="preserve">Das unter Berücksichtigung aller Umstände wirtschaftlichste Angebot </w:t>
      </w:r>
      <w:r w:rsidRPr="003E66EC">
        <w:rPr>
          <w:rFonts w:ascii="Arial" w:hAnsi="Arial" w:cs="Arial"/>
        </w:rPr>
        <w:t>je Los</w:t>
      </w:r>
      <w:r>
        <w:rPr>
          <w:rFonts w:ascii="Arial" w:hAnsi="Arial" w:cs="Arial"/>
        </w:rPr>
        <w:t xml:space="preserve">wird wie folgt ermittelt:   </w:t>
      </w:r>
    </w:p>
    <w:p w14:paraId="0890D115" w14:textId="29882C15" w:rsidR="00C123ED" w:rsidRDefault="00C123ED" w:rsidP="009203AC">
      <w:pPr>
        <w:tabs>
          <w:tab w:val="left" w:pos="993"/>
        </w:tabs>
        <w:spacing w:after="120"/>
        <w:jc w:val="both"/>
        <w:rPr>
          <w:rFonts w:ascii="Arial" w:hAnsi="Arial" w:cs="Arial"/>
        </w:rPr>
      </w:pPr>
    </w:p>
    <w:p w14:paraId="36B1D94A" w14:textId="77777777" w:rsidR="00C123ED" w:rsidRDefault="00C123ED" w:rsidP="009203AC">
      <w:pPr>
        <w:tabs>
          <w:tab w:val="left" w:pos="993"/>
        </w:tabs>
        <w:spacing w:after="120"/>
        <w:jc w:val="both"/>
        <w:rPr>
          <w:rFonts w:ascii="Arial" w:hAnsi="Arial" w:cs="Arial"/>
        </w:rPr>
      </w:pPr>
    </w:p>
    <w:p w14:paraId="550ADB53" w14:textId="77777777" w:rsidR="00C123ED" w:rsidRDefault="00C123ED" w:rsidP="009203AC">
      <w:pPr>
        <w:tabs>
          <w:tab w:val="left" w:pos="709"/>
          <w:tab w:val="left" w:pos="1418"/>
        </w:tabs>
        <w:spacing w:after="120"/>
        <w:ind w:left="709" w:hanging="709"/>
        <w:jc w:val="both"/>
        <w:rPr>
          <w:rFonts w:ascii="Arial" w:hAnsi="Arial" w:cs="Arial"/>
          <w:b/>
        </w:rPr>
      </w:pPr>
      <w:r>
        <w:rPr>
          <w:rFonts w:ascii="Arial" w:hAnsi="Arial" w:cs="Arial"/>
          <w:b/>
        </w:rPr>
        <w:t xml:space="preserve">Wertung nach </w:t>
      </w:r>
      <w:proofErr w:type="spellStart"/>
      <w:r>
        <w:rPr>
          <w:rFonts w:ascii="Arial" w:hAnsi="Arial" w:cs="Arial"/>
          <w:b/>
        </w:rPr>
        <w:t>UfAB</w:t>
      </w:r>
      <w:proofErr w:type="spellEnd"/>
      <w:r>
        <w:rPr>
          <w:rFonts w:ascii="Arial" w:hAnsi="Arial" w:cs="Arial"/>
          <w:b/>
        </w:rPr>
        <w:t xml:space="preserve"> (einfach)</w:t>
      </w:r>
    </w:p>
    <w:p w14:paraId="1C8CE894" w14:textId="38337279" w:rsidR="00C123ED" w:rsidRDefault="003E66EC" w:rsidP="009203AC">
      <w:pPr>
        <w:spacing w:after="120"/>
        <w:ind w:left="709"/>
        <w:jc w:val="both"/>
        <w:rPr>
          <w:rFonts w:ascii="Arial" w:hAnsi="Arial" w:cs="Arial"/>
          <w:b/>
        </w:rPr>
      </w:pPr>
      <w:r>
        <w:rPr>
          <w:rFonts w:ascii="Arial" w:hAnsi="Arial" w:cs="Arial"/>
          <w:b/>
        </w:rPr>
        <w:t>F</w:t>
      </w:r>
      <w:r w:rsidR="00C123ED">
        <w:rPr>
          <w:rFonts w:ascii="Arial" w:hAnsi="Arial" w:cs="Arial"/>
          <w:b/>
        </w:rPr>
        <w:t>ür</w:t>
      </w:r>
      <w:r>
        <w:rPr>
          <w:rFonts w:ascii="Arial" w:hAnsi="Arial" w:cs="Arial"/>
          <w:b/>
        </w:rPr>
        <w:t xml:space="preserve"> die</w:t>
      </w:r>
      <w:r w:rsidR="00C123ED">
        <w:rPr>
          <w:rFonts w:ascii="Arial" w:hAnsi="Arial" w:cs="Arial"/>
          <w:b/>
        </w:rPr>
        <w:t xml:space="preserve"> Lose </w:t>
      </w:r>
      <w:r>
        <w:rPr>
          <w:rFonts w:ascii="Arial" w:hAnsi="Arial" w:cs="Arial"/>
          <w:b/>
        </w:rPr>
        <w:t>1 und 2</w:t>
      </w:r>
    </w:p>
    <w:p w14:paraId="64C33F0B" w14:textId="647F1B82" w:rsidR="00C123ED" w:rsidRDefault="00C123ED" w:rsidP="009203AC">
      <w:pPr>
        <w:spacing w:after="120"/>
        <w:ind w:left="709"/>
        <w:jc w:val="both"/>
        <w:rPr>
          <w:rFonts w:ascii="Arial" w:hAnsi="Arial"/>
        </w:rPr>
      </w:pPr>
      <w:r>
        <w:rPr>
          <w:rFonts w:ascii="Arial" w:hAnsi="Arial"/>
        </w:rPr>
        <w:t xml:space="preserve">Der Zuschlag wird auf </w:t>
      </w:r>
      <w:r w:rsidR="00552A91">
        <w:rPr>
          <w:rFonts w:ascii="Arial" w:hAnsi="Arial"/>
        </w:rPr>
        <w:t>die fünf</w:t>
      </w:r>
      <w:r>
        <w:rPr>
          <w:rFonts w:ascii="Arial" w:hAnsi="Arial"/>
        </w:rPr>
        <w:t xml:space="preserve"> wirtschaftlichste</w:t>
      </w:r>
      <w:r w:rsidR="00552A91">
        <w:rPr>
          <w:rFonts w:ascii="Arial" w:hAnsi="Arial"/>
        </w:rPr>
        <w:t>n</w:t>
      </w:r>
      <w:r>
        <w:rPr>
          <w:rFonts w:ascii="Arial" w:hAnsi="Arial"/>
        </w:rPr>
        <w:t xml:space="preserve"> Angebot</w:t>
      </w:r>
      <w:r w:rsidR="00552A91">
        <w:rPr>
          <w:rFonts w:ascii="Arial" w:hAnsi="Arial"/>
        </w:rPr>
        <w:t>e</w:t>
      </w:r>
      <w:r>
        <w:rPr>
          <w:rFonts w:ascii="Arial" w:hAnsi="Arial"/>
        </w:rPr>
        <w:t xml:space="preserve"> erteilt. Die Bewertung der Angebote erfolgt unter analoger Anwendung der zum Zeitpunkt des Beginns dieses Vergabeverfahrens aktuellen Unterlage für Ausschreibungen und Bewertungen von IT- Leistungen (</w:t>
      </w:r>
      <w:proofErr w:type="spellStart"/>
      <w:r>
        <w:rPr>
          <w:rFonts w:ascii="Arial" w:hAnsi="Arial"/>
        </w:rPr>
        <w:t>UfAB</w:t>
      </w:r>
      <w:proofErr w:type="spellEnd"/>
      <w:r>
        <w:rPr>
          <w:rFonts w:ascii="Arial" w:hAnsi="Arial"/>
        </w:rPr>
        <w:t>); und zwar in der einfachen Richtwertmethode. Skonto wird nicht berücksichtigt.</w:t>
      </w:r>
    </w:p>
    <w:p w14:paraId="31567B90" w14:textId="77777777" w:rsidR="00C123ED" w:rsidRDefault="00C123ED" w:rsidP="009203AC">
      <w:pPr>
        <w:spacing w:after="60"/>
        <w:jc w:val="both"/>
        <w:rPr>
          <w:rFonts w:ascii="Arial" w:hAnsi="Arial" w:cs="Arial"/>
        </w:rPr>
      </w:pPr>
    </w:p>
    <w:p w14:paraId="5DCF12BC" w14:textId="77777777" w:rsidR="00C123ED" w:rsidRDefault="00C123ED" w:rsidP="00C123ED">
      <w:pPr>
        <w:spacing w:after="120"/>
        <w:ind w:left="709"/>
        <w:jc w:val="both"/>
        <w:rPr>
          <w:rFonts w:ascii="Arial" w:hAnsi="Arial"/>
        </w:rPr>
      </w:pPr>
      <w:r>
        <w:rPr>
          <w:rFonts w:ascii="Arial" w:hAnsi="Arial"/>
        </w:rPr>
        <w:t>Im Schritt 1 wird die Kennzahl für das Leistungs-Preis-Verhältnis ermittelt: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529"/>
      </w:tblGrid>
      <w:tr w:rsidR="00627DFD" w:rsidRPr="00EE5EF8" w14:paraId="6CA84AD3" w14:textId="77777777" w:rsidTr="009203AC">
        <w:trPr>
          <w:trHeight w:val="1599"/>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6C0EA4D0" w14:textId="77777777" w:rsidR="00627DFD" w:rsidRPr="00EE5EF8" w:rsidRDefault="00627DFD" w:rsidP="009203AC">
            <w:pPr>
              <w:spacing w:after="120"/>
              <w:jc w:val="both"/>
              <w:rPr>
                <w:rFonts w:ascii="Arial" w:hAnsi="Arial"/>
              </w:rPr>
            </w:pPr>
          </w:p>
          <w:p w14:paraId="08D5BCB2" w14:textId="77777777" w:rsidR="00627DFD" w:rsidRPr="00EE5EF8" w:rsidRDefault="00627DFD" w:rsidP="009203AC">
            <w:pPr>
              <w:jc w:val="both"/>
              <w:rPr>
                <w:rFonts w:ascii="Arial" w:hAnsi="Arial"/>
              </w:rPr>
            </w:pPr>
            <w:r w:rsidRPr="00EE5EF8">
              <w:rPr>
                <w:rFonts w:ascii="Arial" w:hAnsi="Arial"/>
              </w:rPr>
              <w:tab/>
              <w:t>L</w:t>
            </w:r>
          </w:p>
          <w:p w14:paraId="0AB4B955" w14:textId="2E0364FA" w:rsidR="00627DFD" w:rsidRPr="00EE5EF8" w:rsidRDefault="00627DFD" w:rsidP="009203AC">
            <w:pPr>
              <w:jc w:val="both"/>
              <w:rPr>
                <w:rFonts w:ascii="Arial" w:hAnsi="Arial"/>
              </w:rPr>
            </w:pPr>
            <w:r w:rsidRPr="00EE5EF8">
              <w:rPr>
                <w:noProof/>
              </w:rPr>
              <mc:AlternateContent>
                <mc:Choice Requires="wps">
                  <w:drawing>
                    <wp:anchor distT="0" distB="0" distL="114300" distR="114300" simplePos="0" relativeHeight="251665408" behindDoc="0" locked="0" layoutInCell="1" allowOverlap="1" wp14:anchorId="76E980FC" wp14:editId="77064A31">
                      <wp:simplePos x="0" y="0"/>
                      <wp:positionH relativeFrom="column">
                        <wp:posOffset>294005</wp:posOffset>
                      </wp:positionH>
                      <wp:positionV relativeFrom="paragraph">
                        <wp:posOffset>110490</wp:posOffset>
                      </wp:positionV>
                      <wp:extent cx="476250" cy="635"/>
                      <wp:effectExtent l="13335" t="6985" r="5715" b="11430"/>
                      <wp:wrapNone/>
                      <wp:docPr id="3" name="Freihand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 cy="635"/>
                              </a:xfrm>
                              <a:custGeom>
                                <a:avLst/>
                                <a:gdLst>
                                  <a:gd name="T0" fmla="*/ 0 w 750"/>
                                  <a:gd name="T1" fmla="*/ 14 h 14"/>
                                  <a:gd name="T2" fmla="*/ 750 w 750"/>
                                  <a:gd name="T3" fmla="*/ 0 h 14"/>
                                </a:gdLst>
                                <a:ahLst/>
                                <a:cxnLst>
                                  <a:cxn ang="0">
                                    <a:pos x="T0" y="T1"/>
                                  </a:cxn>
                                  <a:cxn ang="0">
                                    <a:pos x="T2" y="T3"/>
                                  </a:cxn>
                                </a:cxnLst>
                                <a:rect l="0" t="0" r="r" b="b"/>
                                <a:pathLst>
                                  <a:path w="750" h="14">
                                    <a:moveTo>
                                      <a:pt x="0" y="14"/>
                                    </a:moveTo>
                                    <a:lnTo>
                                      <a:pt x="7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C72C5" id="Freihandform 3" o:spid="_x0000_s1026" style="position:absolute;margin-left:23.15pt;margin-top:8.7pt;width:3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" path="m,14l750,e" filled="f">
                      <v:path arrowok="t" o:connecttype="custom" o:connectlocs="0,635;476250,0" o:connectangles="0,0"/>
                    </v:shape>
                  </w:pict>
                </mc:Fallback>
              </mc:AlternateContent>
            </w:r>
            <w:r w:rsidRPr="00EE5EF8">
              <w:rPr>
                <w:rFonts w:ascii="Arial" w:hAnsi="Arial"/>
              </w:rPr>
              <w:t xml:space="preserve">Z =                  </w:t>
            </w:r>
            <w:r w:rsidRPr="00EE5EF8">
              <w:rPr>
                <w:rFonts w:ascii="Arial" w:hAnsi="Arial"/>
                <w:b/>
              </w:rPr>
              <w:t>x</w:t>
            </w:r>
            <w:r w:rsidRPr="00EE5EF8">
              <w:rPr>
                <w:rFonts w:ascii="Arial" w:hAnsi="Arial"/>
              </w:rPr>
              <w:t xml:space="preserve">   1</w:t>
            </w:r>
            <w:r w:rsidR="00552A91">
              <w:rPr>
                <w:rFonts w:ascii="Arial" w:hAnsi="Arial"/>
              </w:rPr>
              <w:t>0.0</w:t>
            </w:r>
            <w:r>
              <w:rPr>
                <w:rFonts w:ascii="Arial" w:hAnsi="Arial"/>
              </w:rPr>
              <w:t>0</w:t>
            </w:r>
            <w:r w:rsidRPr="00EE5EF8">
              <w:rPr>
                <w:rFonts w:ascii="Arial" w:hAnsi="Arial"/>
              </w:rPr>
              <w:t xml:space="preserve">0.000  </w:t>
            </w:r>
          </w:p>
          <w:p w14:paraId="52369BFD" w14:textId="77777777" w:rsidR="00627DFD" w:rsidRPr="00EE5EF8" w:rsidRDefault="00627DFD" w:rsidP="009203AC">
            <w:pPr>
              <w:spacing w:after="120"/>
              <w:jc w:val="both"/>
              <w:rPr>
                <w:rFonts w:ascii="Arial" w:hAnsi="Arial"/>
              </w:rPr>
            </w:pPr>
            <w:r w:rsidRPr="00EE5EF8">
              <w:rPr>
                <w:rFonts w:ascii="Arial" w:hAnsi="Arial"/>
              </w:rPr>
              <w:tab/>
              <w:t>P</w:t>
            </w:r>
          </w:p>
        </w:tc>
        <w:tc>
          <w:tcPr>
            <w:tcW w:w="4529" w:type="dxa"/>
            <w:tcBorders>
              <w:top w:val="single" w:sz="4" w:space="0" w:color="auto"/>
              <w:left w:val="single" w:sz="4" w:space="0" w:color="auto"/>
              <w:bottom w:val="single" w:sz="4" w:space="0" w:color="auto"/>
              <w:right w:val="single" w:sz="4" w:space="0" w:color="auto"/>
            </w:tcBorders>
            <w:shd w:val="clear" w:color="auto" w:fill="auto"/>
          </w:tcPr>
          <w:p w14:paraId="140B15E6" w14:textId="77777777" w:rsidR="00627DFD" w:rsidRPr="00EE5EF8" w:rsidRDefault="00627DFD" w:rsidP="009203AC">
            <w:pPr>
              <w:spacing w:after="120"/>
              <w:jc w:val="both"/>
              <w:rPr>
                <w:rFonts w:ascii="Arial" w:hAnsi="Arial"/>
              </w:rPr>
            </w:pPr>
          </w:p>
          <w:p w14:paraId="0853DBFE" w14:textId="77777777" w:rsidR="00627DFD" w:rsidRPr="00EE5EF8" w:rsidRDefault="00627DFD" w:rsidP="009203AC">
            <w:pPr>
              <w:spacing w:after="120"/>
              <w:jc w:val="both"/>
              <w:rPr>
                <w:rFonts w:ascii="Arial" w:hAnsi="Arial"/>
              </w:rPr>
            </w:pPr>
            <w:r w:rsidRPr="00EE5EF8">
              <w:rPr>
                <w:rFonts w:ascii="Arial" w:hAnsi="Arial"/>
              </w:rPr>
              <w:t>Z = Kennzahl für Leistungs-Preis-Verhältnis</w:t>
            </w:r>
          </w:p>
          <w:p w14:paraId="142B6509" w14:textId="77777777" w:rsidR="00627DFD" w:rsidRPr="00EE5EF8" w:rsidRDefault="00627DFD" w:rsidP="009203AC">
            <w:pPr>
              <w:spacing w:after="120"/>
              <w:jc w:val="both"/>
              <w:rPr>
                <w:rFonts w:ascii="Arial" w:hAnsi="Arial"/>
              </w:rPr>
            </w:pPr>
            <w:r w:rsidRPr="00EE5EF8">
              <w:rPr>
                <w:rFonts w:ascii="Arial" w:hAnsi="Arial"/>
              </w:rPr>
              <w:t>L = Gesamtsumme der Leistungspunkte</w:t>
            </w:r>
          </w:p>
          <w:p w14:paraId="5FCFC1DD" w14:textId="77777777" w:rsidR="00627DFD" w:rsidRDefault="00627DFD" w:rsidP="009203AC">
            <w:pPr>
              <w:spacing w:after="120"/>
              <w:jc w:val="both"/>
              <w:rPr>
                <w:rFonts w:ascii="Arial" w:hAnsi="Arial" w:cs="Arial"/>
              </w:rPr>
            </w:pPr>
            <w:r>
              <w:rPr>
                <w:rFonts w:ascii="Arial" w:hAnsi="Arial"/>
              </w:rPr>
              <w:t xml:space="preserve">P = </w:t>
            </w:r>
            <w:r w:rsidRPr="00381123">
              <w:rPr>
                <w:rFonts w:ascii="Arial" w:hAnsi="Arial" w:cs="Arial"/>
              </w:rPr>
              <w:t>Brutto-Gesamtpreis</w:t>
            </w:r>
            <w:r>
              <w:rPr>
                <w:rFonts w:ascii="Arial" w:hAnsi="Arial"/>
              </w:rPr>
              <w:t xml:space="preserve"> (Euro) </w:t>
            </w:r>
            <w:r>
              <w:rPr>
                <w:rFonts w:ascii="Arial" w:hAnsi="Arial" w:cs="Arial"/>
              </w:rPr>
              <w:t xml:space="preserve">inklusive der zum Zeitpunkt der Angebotsabgabe geltenden gesetzlichen Umsatzsteuer </w:t>
            </w:r>
          </w:p>
          <w:p w14:paraId="404D32F2" w14:textId="77777777" w:rsidR="00627DFD" w:rsidRPr="00EE5EF8" w:rsidRDefault="00627DFD" w:rsidP="009203AC">
            <w:pPr>
              <w:spacing w:after="120"/>
              <w:jc w:val="both"/>
              <w:rPr>
                <w:rFonts w:ascii="Arial" w:hAnsi="Arial"/>
              </w:rPr>
            </w:pPr>
            <w:r>
              <w:rPr>
                <w:rFonts w:ascii="Arial" w:hAnsi="Arial" w:cs="Arial"/>
              </w:rPr>
              <w:t>(Ausländischen Bietern wird empfohlen, sich mit einer entsprechenden Bieterfrage zur Umsatzsteuer an die Auftraggeberin zu wenden.)</w:t>
            </w:r>
          </w:p>
        </w:tc>
      </w:tr>
    </w:tbl>
    <w:p w14:paraId="0F4B637C" w14:textId="77777777" w:rsidR="00CC7F85" w:rsidRDefault="00CC7F85" w:rsidP="00627DFD">
      <w:pPr>
        <w:spacing w:after="120"/>
        <w:jc w:val="both"/>
        <w:rPr>
          <w:rFonts w:ascii="Arial" w:hAnsi="Arial"/>
        </w:rPr>
      </w:pPr>
    </w:p>
    <w:p w14:paraId="5A345600" w14:textId="0AE7863A" w:rsidR="00C123ED" w:rsidRDefault="00C123ED" w:rsidP="009203AC">
      <w:pPr>
        <w:spacing w:after="60"/>
        <w:ind w:left="708"/>
        <w:jc w:val="both"/>
        <w:rPr>
          <w:rFonts w:ascii="Arial" w:hAnsi="Arial"/>
        </w:rPr>
      </w:pPr>
      <w:r w:rsidRPr="00CC7F85">
        <w:rPr>
          <w:rFonts w:ascii="Arial" w:hAnsi="Arial"/>
        </w:rPr>
        <w:t xml:space="preserve">Die Ermittlung der Leistungspunkte „L“ erfolgt auf Grundlage der als </w:t>
      </w:r>
      <w:r w:rsidRPr="003E66EC">
        <w:rPr>
          <w:rFonts w:ascii="Arial" w:hAnsi="Arial"/>
          <w:b/>
          <w:bCs/>
        </w:rPr>
        <w:t xml:space="preserve">Anlage </w:t>
      </w:r>
      <w:r w:rsidR="003E66EC" w:rsidRPr="003E66EC">
        <w:rPr>
          <w:rFonts w:ascii="Arial" w:hAnsi="Arial" w:cs="Arial"/>
          <w:b/>
          <w:bCs/>
        </w:rPr>
        <w:t>E.5</w:t>
      </w:r>
      <w:r w:rsidRPr="00CC7F85">
        <w:rPr>
          <w:rFonts w:ascii="Arial" w:hAnsi="Arial"/>
        </w:rPr>
        <w:t xml:space="preserve"> zur Leistungsbeschreibung beigefügten Leistungsbewertungsmatrix. </w:t>
      </w:r>
    </w:p>
    <w:p w14:paraId="24D4228E" w14:textId="77777777" w:rsidR="00DB373A" w:rsidRDefault="00DB373A" w:rsidP="009203AC">
      <w:pPr>
        <w:spacing w:after="60"/>
        <w:ind w:left="708"/>
        <w:jc w:val="both"/>
        <w:rPr>
          <w:rFonts w:ascii="Arial" w:hAnsi="Arial"/>
        </w:rPr>
      </w:pPr>
    </w:p>
    <w:p w14:paraId="793E7248" w14:textId="6F15146B" w:rsidR="00DB373A" w:rsidRDefault="00DB373A" w:rsidP="009203AC">
      <w:pPr>
        <w:spacing w:after="60"/>
        <w:ind w:left="708"/>
        <w:jc w:val="both"/>
        <w:rPr>
          <w:rFonts w:ascii="Arial" w:hAnsi="Arial"/>
        </w:rPr>
      </w:pPr>
      <w:r>
        <w:rPr>
          <w:rFonts w:ascii="Arial" w:hAnsi="Arial"/>
        </w:rPr>
        <w:t>Ausschlusskriterien (A-Kriterien) müssen zwingend erfüllt werden, damit das Angebot in der weiteren Wertung berücksichtigt wird.</w:t>
      </w:r>
    </w:p>
    <w:p w14:paraId="28E939BC" w14:textId="77777777" w:rsidR="003E66EC" w:rsidRPr="003E66EC" w:rsidRDefault="00C123ED" w:rsidP="003E66EC">
      <w:pPr>
        <w:spacing w:after="60"/>
        <w:ind w:left="708"/>
        <w:jc w:val="both"/>
        <w:rPr>
          <w:rFonts w:ascii="Arial" w:hAnsi="Arial"/>
        </w:rPr>
      </w:pPr>
      <w:r w:rsidRPr="003E66EC">
        <w:rPr>
          <w:rFonts w:ascii="Arial" w:hAnsi="Arial"/>
        </w:rPr>
        <w:t xml:space="preserve">Unabhängig von der Erfüllung der A-Kriterien muss eine Mindestpunktzahl von </w:t>
      </w:r>
      <w:r w:rsidR="003E66EC" w:rsidRPr="003E66EC">
        <w:rPr>
          <w:rFonts w:ascii="Arial" w:hAnsi="Arial"/>
        </w:rPr>
        <w:t>1.500</w:t>
      </w:r>
      <w:r w:rsidRPr="003E66EC">
        <w:rPr>
          <w:rFonts w:ascii="Arial" w:hAnsi="Arial"/>
        </w:rPr>
        <w:t xml:space="preserve"> Punkten erreicht werden, damit das Angebot bei der weiteren Wertung berücksichtigt wird. </w:t>
      </w:r>
    </w:p>
    <w:p w14:paraId="62A8DB10" w14:textId="77777777" w:rsidR="003E66EC" w:rsidRPr="003E66EC" w:rsidRDefault="003E66EC" w:rsidP="003E66EC">
      <w:pPr>
        <w:spacing w:after="60"/>
        <w:ind w:left="708"/>
        <w:jc w:val="both"/>
        <w:rPr>
          <w:rFonts w:ascii="Arial" w:hAnsi="Arial"/>
        </w:rPr>
      </w:pPr>
    </w:p>
    <w:p w14:paraId="52C777CB" w14:textId="1658AB1B" w:rsidR="00C123ED" w:rsidRPr="00CC7F85" w:rsidRDefault="00C123ED" w:rsidP="003E66EC">
      <w:pPr>
        <w:spacing w:after="60"/>
        <w:ind w:left="708"/>
        <w:jc w:val="both"/>
        <w:rPr>
          <w:rFonts w:ascii="Arial" w:hAnsi="Arial"/>
        </w:rPr>
      </w:pPr>
      <w:r w:rsidRPr="00CC7F85">
        <w:rPr>
          <w:rFonts w:ascii="Arial" w:hAnsi="Arial"/>
        </w:rPr>
        <w:t xml:space="preserve">Der </w:t>
      </w:r>
      <w:r w:rsidRPr="003E66EC">
        <w:rPr>
          <w:rFonts w:ascii="Arial" w:hAnsi="Arial"/>
        </w:rPr>
        <w:t>Brutto-Gesamtpreis</w:t>
      </w:r>
      <w:r w:rsidRPr="00CC7F85">
        <w:rPr>
          <w:rFonts w:ascii="Arial" w:hAnsi="Arial"/>
        </w:rPr>
        <w:t xml:space="preserve"> „P“ </w:t>
      </w:r>
      <w:r>
        <w:rPr>
          <w:rFonts w:ascii="Arial" w:hAnsi="Arial"/>
        </w:rPr>
        <w:t>errechnet sich wie folgt</w:t>
      </w:r>
      <w:r w:rsidRPr="00CC7F85">
        <w:rPr>
          <w:rFonts w:ascii="Arial" w:hAnsi="Arial"/>
        </w:rPr>
        <w:t>:</w:t>
      </w:r>
    </w:p>
    <w:p w14:paraId="737C2A89" w14:textId="06F3419C" w:rsidR="00C123ED" w:rsidRPr="003E66EC" w:rsidRDefault="003E66EC" w:rsidP="009203AC">
      <w:pPr>
        <w:spacing w:after="60"/>
        <w:ind w:left="708"/>
        <w:jc w:val="both"/>
        <w:rPr>
          <w:rFonts w:ascii="Arial" w:hAnsi="Arial"/>
        </w:rPr>
      </w:pPr>
      <w:r w:rsidRPr="003E66EC">
        <w:rPr>
          <w:rFonts w:ascii="Arial" w:hAnsi="Arial"/>
        </w:rPr>
        <w:t>Addition der Preispositionen 1.1.1 bis 1.11.2 bzw. 2.1.1 bis 2.7.2</w:t>
      </w:r>
    </w:p>
    <w:p w14:paraId="1E3F6354" w14:textId="77777777" w:rsidR="00C123ED" w:rsidRPr="00CC7F85" w:rsidRDefault="00C123ED" w:rsidP="009203AC">
      <w:pPr>
        <w:spacing w:after="120"/>
        <w:ind w:left="709"/>
        <w:jc w:val="both"/>
        <w:rPr>
          <w:rFonts w:ascii="Arial" w:hAnsi="Arial"/>
        </w:rPr>
      </w:pPr>
      <w:r w:rsidRPr="00CC7F85">
        <w:rPr>
          <w:rFonts w:ascii="Arial" w:hAnsi="Arial"/>
        </w:rPr>
        <w:t>Es erfolgt eine kaufmännische Rundung auf zwei Dezimalstellen.</w:t>
      </w:r>
    </w:p>
    <w:p w14:paraId="00D23F0C" w14:textId="77777777" w:rsidR="00C123ED" w:rsidRPr="00CC7F85" w:rsidRDefault="00C123ED" w:rsidP="009203AC">
      <w:pPr>
        <w:spacing w:after="120"/>
        <w:ind w:left="709"/>
        <w:jc w:val="both"/>
        <w:rPr>
          <w:rFonts w:ascii="Arial" w:hAnsi="Arial"/>
        </w:rPr>
      </w:pPr>
    </w:p>
    <w:p w14:paraId="1CC9654F" w14:textId="77777777" w:rsidR="00C123ED" w:rsidRDefault="00C123ED" w:rsidP="009203AC">
      <w:pPr>
        <w:spacing w:after="120"/>
        <w:ind w:left="709"/>
        <w:jc w:val="both"/>
        <w:rPr>
          <w:rFonts w:ascii="Arial" w:hAnsi="Arial"/>
        </w:rPr>
      </w:pPr>
      <w:r w:rsidRPr="00CC7F85">
        <w:rPr>
          <w:rFonts w:ascii="Arial" w:hAnsi="Arial"/>
        </w:rPr>
        <w:t>Im Schritt 2 erfolgt die Bildung einer Reihenfolge aller Angebote auf Grund der Kennzahlen für das Leistungs-/ Preis-Verhältnis.</w:t>
      </w:r>
    </w:p>
    <w:p w14:paraId="75405925" w14:textId="77777777" w:rsidR="00C123ED" w:rsidRPr="00CC7F85" w:rsidRDefault="00C123ED" w:rsidP="009203AC">
      <w:pPr>
        <w:spacing w:after="120"/>
        <w:ind w:left="709"/>
        <w:jc w:val="both"/>
        <w:rPr>
          <w:rFonts w:ascii="Arial" w:hAnsi="Arial"/>
        </w:rPr>
      </w:pPr>
    </w:p>
    <w:p w14:paraId="40A8D6CA" w14:textId="77777777" w:rsidR="00C123ED" w:rsidRPr="00CC7F85" w:rsidRDefault="00C123ED" w:rsidP="009203AC">
      <w:pPr>
        <w:spacing w:after="120"/>
        <w:ind w:left="709"/>
        <w:jc w:val="both"/>
        <w:rPr>
          <w:rFonts w:ascii="Arial" w:hAnsi="Arial"/>
        </w:rPr>
      </w:pPr>
      <w:r w:rsidRPr="00CC7F85">
        <w:rPr>
          <w:rFonts w:ascii="Arial" w:hAnsi="Arial"/>
        </w:rPr>
        <w:t>Im Schritt 3 erfolgt die Festlegung des wirtschaftlichsten Angebotes anhand der Leistungs-/ Preis-Kennzahlen.</w:t>
      </w:r>
    </w:p>
    <w:p w14:paraId="2844ECA9" w14:textId="77777777" w:rsidR="00C123ED" w:rsidRPr="00B37C6A" w:rsidRDefault="00C123ED" w:rsidP="009203AC">
      <w:pPr>
        <w:spacing w:after="60"/>
        <w:jc w:val="both"/>
        <w:rPr>
          <w:rFonts w:ascii="Arial" w:hAnsi="Arial" w:cs="Arial"/>
        </w:rPr>
      </w:pPr>
    </w:p>
    <w:p w14:paraId="7737CABC" w14:textId="77777777" w:rsidR="00C123ED" w:rsidRDefault="00C123ED" w:rsidP="009203AC">
      <w:pPr>
        <w:spacing w:after="120"/>
        <w:ind w:left="709"/>
        <w:jc w:val="both"/>
        <w:rPr>
          <w:rFonts w:ascii="Arial" w:hAnsi="Arial"/>
        </w:rPr>
      </w:pPr>
      <w:r w:rsidRPr="00CC7F85">
        <w:rPr>
          <w:rFonts w:ascii="Arial" w:hAnsi="Arial"/>
        </w:rPr>
        <w:lastRenderedPageBreak/>
        <w:t>Bei identischen Ergebnissen greift das preisgünstigste Angebot. Bei wiederum identischen Ergebnissen greift ein Auslosungsverfahren.</w:t>
      </w:r>
    </w:p>
    <w:p w14:paraId="3269891B" w14:textId="3F5205FE" w:rsidR="002E0524" w:rsidRDefault="002E0524" w:rsidP="002E0524">
      <w:pPr>
        <w:spacing w:after="120"/>
        <w:ind w:left="709"/>
        <w:jc w:val="both"/>
        <w:rPr>
          <w:rFonts w:ascii="Arial" w:hAnsi="Arial" w:cs="Arial"/>
        </w:rPr>
      </w:pPr>
      <w:r>
        <w:rPr>
          <w:rFonts w:ascii="Arial" w:hAnsi="Arial" w:cs="Arial"/>
        </w:rPr>
        <w:t>Ist das Angebot eines nach § 1 der Richtlinie für die Berücksichtigung von Werkstätten für Behinderte und Blindenwerkstätten bei der Vergabe öffentlicher Aufträge i.</w:t>
      </w:r>
      <w:r w:rsidR="00872534">
        <w:rPr>
          <w:rFonts w:ascii="Arial" w:hAnsi="Arial" w:cs="Arial"/>
        </w:rPr>
        <w:t xml:space="preserve"> </w:t>
      </w:r>
      <w:r>
        <w:rPr>
          <w:rFonts w:ascii="Arial" w:hAnsi="Arial" w:cs="Arial"/>
        </w:rPr>
        <w:t>V.</w:t>
      </w:r>
      <w:r w:rsidR="00872534">
        <w:rPr>
          <w:rFonts w:ascii="Arial" w:hAnsi="Arial" w:cs="Arial"/>
        </w:rPr>
        <w:t xml:space="preserve"> </w:t>
      </w:r>
      <w:r>
        <w:rPr>
          <w:rFonts w:ascii="Arial" w:hAnsi="Arial" w:cs="Arial"/>
        </w:rPr>
        <w:t>m. § 241 Absatz 3 des Neunten Buches Sozialgesetzbuch bevorzugten Bieters ebenso wirtschaftlich</w:t>
      </w:r>
      <w:r w:rsidR="00872534">
        <w:rPr>
          <w:rFonts w:ascii="Arial" w:hAnsi="Arial" w:cs="Arial"/>
        </w:rPr>
        <w:t xml:space="preserve"> (=identische Kennzahl)</w:t>
      </w:r>
      <w:r>
        <w:rPr>
          <w:rFonts w:ascii="Arial" w:hAnsi="Arial" w:cs="Arial"/>
        </w:rPr>
        <w:t xml:space="preserve"> wie das eines Bieters, der nicht bevorzugt ist, so ist Ersterem der Zuschlag zu erteilen.</w:t>
      </w:r>
    </w:p>
    <w:p w14:paraId="15BD9F90" w14:textId="77777777" w:rsidR="002E0524" w:rsidRPr="00CC7F85" w:rsidRDefault="002E0524" w:rsidP="009203AC">
      <w:pPr>
        <w:spacing w:after="120"/>
        <w:ind w:left="709"/>
        <w:jc w:val="both"/>
        <w:rPr>
          <w:rFonts w:ascii="Arial" w:hAnsi="Arial"/>
        </w:rPr>
      </w:pPr>
    </w:p>
    <w:p w14:paraId="269F071E" w14:textId="77777777" w:rsidR="00C123ED" w:rsidRPr="00D01A3B" w:rsidRDefault="00C123ED" w:rsidP="009203AC">
      <w:pPr>
        <w:spacing w:after="120"/>
        <w:jc w:val="both"/>
        <w:rPr>
          <w:rFonts w:ascii="Arial" w:hAnsi="Arial" w:cs="Arial"/>
        </w:rPr>
      </w:pPr>
    </w:p>
    <w:sectPr w:rsidR="00C123ED" w:rsidRPr="00D01A3B" w:rsidSect="000D70D3">
      <w:headerReference w:type="default" r:id="rId13"/>
      <w:footerReference w:type="default" r:id="rId14"/>
      <w:footerReference w:type="first" r:id="rId15"/>
      <w:pgSz w:w="11906" w:h="16838"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38F0" w14:textId="77777777" w:rsidR="008A04BA" w:rsidRDefault="008A04BA" w:rsidP="0086791F">
      <w:r>
        <w:separator/>
      </w:r>
    </w:p>
  </w:endnote>
  <w:endnote w:type="continuationSeparator" w:id="0">
    <w:p w14:paraId="4A405EA2" w14:textId="77777777" w:rsidR="008A04BA" w:rsidRDefault="008A04BA" w:rsidP="008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43F3" w14:textId="1AD1E0F5" w:rsidR="009203AC" w:rsidRPr="00F16E44" w:rsidRDefault="009203AC" w:rsidP="001F126B">
    <w:pPr>
      <w:pStyle w:val="Fuzeile"/>
      <w:pBdr>
        <w:top w:val="single" w:sz="4" w:space="1" w:color="auto"/>
      </w:pBdr>
      <w:tabs>
        <w:tab w:val="clear" w:pos="9072"/>
        <w:tab w:val="right" w:pos="8505"/>
      </w:tabs>
      <w:rPr>
        <w:rFonts w:ascii="Arial" w:hAnsi="Arial" w:cs="Arial"/>
        <w:i/>
        <w:sz w:val="12"/>
        <w:szCs w:val="12"/>
      </w:rPr>
    </w:pPr>
    <w:r w:rsidRPr="00F16E44">
      <w:rPr>
        <w:rFonts w:ascii="Arial" w:hAnsi="Arial" w:cs="Arial"/>
        <w:i/>
        <w:sz w:val="12"/>
        <w:szCs w:val="12"/>
      </w:rPr>
      <w:fldChar w:fldCharType="begin"/>
    </w:r>
    <w:r w:rsidRPr="00F16E44">
      <w:rPr>
        <w:rFonts w:ascii="Arial" w:hAnsi="Arial" w:cs="Arial"/>
        <w:i/>
        <w:sz w:val="12"/>
        <w:szCs w:val="12"/>
      </w:rPr>
      <w:instrText xml:space="preserve"> FILENAME </w:instrText>
    </w:r>
    <w:r w:rsidRPr="00F16E44">
      <w:rPr>
        <w:rFonts w:ascii="Arial" w:hAnsi="Arial" w:cs="Arial"/>
        <w:i/>
        <w:sz w:val="12"/>
        <w:szCs w:val="12"/>
      </w:rPr>
      <w:fldChar w:fldCharType="separate"/>
    </w:r>
    <w:r w:rsidR="003D7013">
      <w:rPr>
        <w:rFonts w:ascii="Arial" w:hAnsi="Arial" w:cs="Arial"/>
        <w:i/>
        <w:noProof/>
        <w:sz w:val="12"/>
        <w:szCs w:val="12"/>
      </w:rPr>
      <w:t>VgV_III_1-1_Bewerbungsbedingungen_Angebot_OV-und-VVoTW_e_260114.docx</w:t>
    </w:r>
    <w:r w:rsidRPr="00F16E44">
      <w:rPr>
        <w:rFonts w:ascii="Arial" w:hAnsi="Arial" w:cs="Arial"/>
        <w:i/>
        <w:sz w:val="12"/>
        <w:szCs w:val="12"/>
      </w:rPr>
      <w:fldChar w:fldCharType="end"/>
    </w:r>
    <w:r w:rsidRPr="00F16E44">
      <w:rPr>
        <w:rFonts w:ascii="Arial" w:hAnsi="Arial" w:cs="Arial"/>
        <w:i/>
        <w:sz w:val="12"/>
        <w:szCs w:val="12"/>
      </w:rPr>
      <w:tab/>
    </w:r>
    <w:r w:rsidRPr="00F16E44">
      <w:rPr>
        <w:rFonts w:ascii="Arial" w:hAnsi="Arial" w:cs="Arial"/>
        <w:i/>
        <w:sz w:val="12"/>
        <w:szCs w:val="12"/>
      </w:rPr>
      <w:tab/>
      <w:t xml:space="preserve">Seite </w:t>
    </w:r>
    <w:r w:rsidRPr="00F16E44">
      <w:rPr>
        <w:rFonts w:ascii="Arial" w:hAnsi="Arial" w:cs="Arial"/>
        <w:i/>
        <w:sz w:val="12"/>
        <w:szCs w:val="12"/>
      </w:rPr>
      <w:fldChar w:fldCharType="begin"/>
    </w:r>
    <w:r w:rsidRPr="00F16E44">
      <w:rPr>
        <w:rFonts w:ascii="Arial" w:hAnsi="Arial" w:cs="Arial"/>
        <w:i/>
        <w:sz w:val="12"/>
        <w:szCs w:val="12"/>
      </w:rPr>
      <w:instrText xml:space="preserve"> PAGE </w:instrText>
    </w:r>
    <w:r w:rsidRPr="00F16E44">
      <w:rPr>
        <w:rFonts w:ascii="Arial" w:hAnsi="Arial" w:cs="Arial"/>
        <w:i/>
        <w:sz w:val="12"/>
        <w:szCs w:val="12"/>
      </w:rPr>
      <w:fldChar w:fldCharType="separate"/>
    </w:r>
    <w:r w:rsidR="009F6847">
      <w:rPr>
        <w:rFonts w:ascii="Arial" w:hAnsi="Arial" w:cs="Arial"/>
        <w:i/>
        <w:noProof/>
        <w:sz w:val="12"/>
        <w:szCs w:val="12"/>
      </w:rPr>
      <w:t>7</w:t>
    </w:r>
    <w:r w:rsidRPr="00F16E44">
      <w:rPr>
        <w:rFonts w:ascii="Arial" w:hAnsi="Arial" w:cs="Arial"/>
        <w:i/>
        <w:sz w:val="12"/>
        <w:szCs w:val="12"/>
      </w:rPr>
      <w:fldChar w:fldCharType="end"/>
    </w:r>
    <w:r w:rsidRPr="00F16E44">
      <w:rPr>
        <w:rFonts w:ascii="Arial" w:hAnsi="Arial" w:cs="Arial"/>
        <w:i/>
        <w:sz w:val="12"/>
        <w:szCs w:val="12"/>
      </w:rPr>
      <w:t xml:space="preserve"> von </w:t>
    </w:r>
    <w:r w:rsidRPr="00F16E44">
      <w:rPr>
        <w:rFonts w:ascii="Arial" w:hAnsi="Arial" w:cs="Arial"/>
        <w:i/>
        <w:sz w:val="12"/>
        <w:szCs w:val="12"/>
      </w:rPr>
      <w:fldChar w:fldCharType="begin"/>
    </w:r>
    <w:r w:rsidRPr="00F16E44">
      <w:rPr>
        <w:rFonts w:ascii="Arial" w:hAnsi="Arial" w:cs="Arial"/>
        <w:i/>
        <w:sz w:val="12"/>
        <w:szCs w:val="12"/>
      </w:rPr>
      <w:instrText xml:space="preserve"> NUMPAGES </w:instrText>
    </w:r>
    <w:r w:rsidRPr="00F16E44">
      <w:rPr>
        <w:rFonts w:ascii="Arial" w:hAnsi="Arial" w:cs="Arial"/>
        <w:i/>
        <w:sz w:val="12"/>
        <w:szCs w:val="12"/>
      </w:rPr>
      <w:fldChar w:fldCharType="separate"/>
    </w:r>
    <w:r w:rsidR="009F6847">
      <w:rPr>
        <w:rFonts w:ascii="Arial" w:hAnsi="Arial" w:cs="Arial"/>
        <w:i/>
        <w:noProof/>
        <w:sz w:val="12"/>
        <w:szCs w:val="12"/>
      </w:rPr>
      <w:t>14</w:t>
    </w:r>
    <w:r w:rsidRPr="00F16E44">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FDBA" w14:textId="77777777" w:rsidR="009203AC" w:rsidRDefault="009203AC">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9</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Pr>
        <w:rFonts w:ascii="Arial" w:hAnsi="Arial"/>
        <w:noProof/>
        <w:snapToGrid w:val="0"/>
        <w:sz w:val="18"/>
      </w:rPr>
      <w:t>14</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75E5" w14:textId="77777777" w:rsidR="008A04BA" w:rsidRDefault="008A04BA" w:rsidP="0086791F">
      <w:r>
        <w:separator/>
      </w:r>
    </w:p>
  </w:footnote>
  <w:footnote w:type="continuationSeparator" w:id="0">
    <w:p w14:paraId="09A6943D" w14:textId="77777777" w:rsidR="008A04BA" w:rsidRDefault="008A04BA" w:rsidP="008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9203AC" w14:paraId="213D7AE7" w14:textId="77777777" w:rsidTr="007A1BC5">
      <w:trPr>
        <w:cantSplit/>
        <w:trHeight w:hRule="exact" w:val="567"/>
      </w:trPr>
      <w:tc>
        <w:tcPr>
          <w:tcW w:w="9494" w:type="dxa"/>
          <w:shd w:val="clear" w:color="auto" w:fill="auto"/>
        </w:tcPr>
        <w:p w14:paraId="4E25F539" w14:textId="77777777" w:rsidR="009203AC" w:rsidRDefault="009203AC" w:rsidP="007A1BC5">
          <w:pPr>
            <w:pStyle w:val="Kopfzeile"/>
            <w:spacing w:before="120" w:after="120"/>
            <w:jc w:val="center"/>
          </w:pPr>
          <w:r>
            <w:rPr>
              <w:noProof/>
            </w:rPr>
            <w:drawing>
              <wp:inline distT="0" distB="0" distL="0" distR="0" wp14:anchorId="19BB7615" wp14:editId="47ADB2C2">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EA0B8AC" w14:textId="77777777" w:rsidR="009203AC" w:rsidRPr="004667E1" w:rsidRDefault="009203AC" w:rsidP="000262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CF07FD"/>
    <w:multiLevelType w:val="hybridMultilevel"/>
    <w:tmpl w:val="2842B2E0"/>
    <w:lvl w:ilvl="0" w:tplc="E11CA6C2">
      <w:start w:val="1"/>
      <w:numFmt w:val="decimal"/>
      <w:lvlText w:val="I.%1"/>
      <w:lvlJc w:val="left"/>
      <w:pPr>
        <w:tabs>
          <w:tab w:val="num" w:pos="-56"/>
        </w:tabs>
        <w:ind w:left="-67" w:firstLine="67"/>
      </w:pPr>
      <w:rPr>
        <w:rFonts w:ascii="Arial Fett" w:hAnsi="Arial Fett" w:hint="default"/>
        <w:b/>
        <w:i w:val="0"/>
        <w:sz w:val="20"/>
        <w:szCs w:val="20"/>
      </w:rPr>
    </w:lvl>
    <w:lvl w:ilvl="1" w:tplc="CA440F68">
      <w:start w:val="1"/>
      <w:numFmt w:val="bullet"/>
      <w:lvlText w:val=""/>
      <w:lvlJc w:val="left"/>
      <w:pPr>
        <w:tabs>
          <w:tab w:val="num" w:pos="1440"/>
        </w:tabs>
        <w:ind w:left="1440" w:hanging="360"/>
      </w:pPr>
      <w:rPr>
        <w:rFonts w:ascii="Symbol" w:hAnsi="Symbol" w:hint="default"/>
        <w:b/>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8" w15:restartNumberingAfterBreak="0">
    <w:nsid w:val="316D5231"/>
    <w:multiLevelType w:val="hybridMultilevel"/>
    <w:tmpl w:val="770C87B0"/>
    <w:lvl w:ilvl="0" w:tplc="9E7EDF26">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92D2CEC"/>
    <w:multiLevelType w:val="hybridMultilevel"/>
    <w:tmpl w:val="8C7263F4"/>
    <w:lvl w:ilvl="0" w:tplc="075EF278">
      <w:numFmt w:val="decimal"/>
      <w:lvlText w:val="I.%1"/>
      <w:lvlJc w:val="left"/>
      <w:pPr>
        <w:tabs>
          <w:tab w:val="num" w:pos="-56"/>
        </w:tabs>
        <w:ind w:left="-67" w:firstLine="67"/>
      </w:pPr>
      <w:rPr>
        <w:rFonts w:ascii="Arial Fett" w:hAnsi="Arial Fett" w:hint="default"/>
        <w:b/>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1" w15:restartNumberingAfterBreak="0">
    <w:nsid w:val="5C347A2C"/>
    <w:multiLevelType w:val="multilevel"/>
    <w:tmpl w:val="E2EAB082"/>
    <w:lvl w:ilvl="0">
      <w:start w:val="1"/>
      <w:numFmt w:val="upp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BB66851"/>
    <w:multiLevelType w:val="hybridMultilevel"/>
    <w:tmpl w:val="5CC43DBE"/>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160"/>
        </w:tabs>
        <w:ind w:left="2160" w:hanging="18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DC55C6A"/>
    <w:multiLevelType w:val="hybridMultilevel"/>
    <w:tmpl w:val="E0CA4BD6"/>
    <w:lvl w:ilvl="0" w:tplc="70AA91EA">
      <w:numFmt w:val="decimal"/>
      <w:lvlText w:val="I.%1"/>
      <w:lvlJc w:val="left"/>
      <w:pPr>
        <w:tabs>
          <w:tab w:val="num" w:pos="567"/>
        </w:tabs>
        <w:ind w:left="567" w:hanging="567"/>
      </w:pPr>
      <w:rPr>
        <w:rFonts w:ascii="Arial Fett" w:hAnsi="Arial Fett" w:hint="default"/>
        <w:b/>
        <w:i w:val="0"/>
        <w:sz w:val="24"/>
        <w:szCs w:val="24"/>
      </w:rPr>
    </w:lvl>
    <w:lvl w:ilvl="1" w:tplc="B8F06128">
      <w:numFmt w:val="bullet"/>
      <w:lvlText w:val=""/>
      <w:lvlJc w:val="left"/>
      <w:pPr>
        <w:tabs>
          <w:tab w:val="num" w:pos="567"/>
        </w:tabs>
        <w:ind w:left="567" w:hanging="567"/>
      </w:pPr>
      <w:rPr>
        <w:rFonts w:ascii="Symbol" w:hAnsi="Symbol" w:hint="default"/>
        <w:b w:val="0"/>
        <w:i w:val="0"/>
        <w:color w:val="auto"/>
        <w:sz w:val="20"/>
        <w:szCs w:val="20"/>
        <w:u w:val="none"/>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FDD4F7B"/>
    <w:multiLevelType w:val="hybridMultilevel"/>
    <w:tmpl w:val="A5C623D0"/>
    <w:lvl w:ilvl="0" w:tplc="A244AC64">
      <w:start w:val="1"/>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3B41BFD"/>
    <w:multiLevelType w:val="hybridMultilevel"/>
    <w:tmpl w:val="F09E73E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295136513">
    <w:abstractNumId w:val="4"/>
  </w:num>
  <w:num w:numId="2" w16cid:durableId="1112551164">
    <w:abstractNumId w:val="10"/>
  </w:num>
  <w:num w:numId="3" w16cid:durableId="1932927200">
    <w:abstractNumId w:val="3"/>
  </w:num>
  <w:num w:numId="4" w16cid:durableId="1679117888">
    <w:abstractNumId w:val="7"/>
  </w:num>
  <w:num w:numId="5" w16cid:durableId="1021124586">
    <w:abstractNumId w:val="2"/>
  </w:num>
  <w:num w:numId="6" w16cid:durableId="2093118855">
    <w:abstractNumId w:val="2"/>
  </w:num>
  <w:num w:numId="7" w16cid:durableId="851992150">
    <w:abstractNumId w:val="1"/>
  </w:num>
  <w:num w:numId="8" w16cid:durableId="1856268262">
    <w:abstractNumId w:val="1"/>
  </w:num>
  <w:num w:numId="9" w16cid:durableId="424764699">
    <w:abstractNumId w:val="0"/>
  </w:num>
  <w:num w:numId="10" w16cid:durableId="31461290">
    <w:abstractNumId w:val="0"/>
  </w:num>
  <w:num w:numId="11" w16cid:durableId="1078138971">
    <w:abstractNumId w:val="10"/>
  </w:num>
  <w:num w:numId="12" w16cid:durableId="2045710726">
    <w:abstractNumId w:val="7"/>
  </w:num>
  <w:num w:numId="13" w16cid:durableId="529073585">
    <w:abstractNumId w:val="2"/>
  </w:num>
  <w:num w:numId="14" w16cid:durableId="779642340">
    <w:abstractNumId w:val="1"/>
  </w:num>
  <w:num w:numId="15" w16cid:durableId="1876960892">
    <w:abstractNumId w:val="0"/>
  </w:num>
  <w:num w:numId="16" w16cid:durableId="689721161">
    <w:abstractNumId w:val="10"/>
  </w:num>
  <w:num w:numId="17" w16cid:durableId="1621259663">
    <w:abstractNumId w:val="7"/>
  </w:num>
  <w:num w:numId="18" w16cid:durableId="886720760">
    <w:abstractNumId w:val="2"/>
  </w:num>
  <w:num w:numId="19" w16cid:durableId="387152082">
    <w:abstractNumId w:val="1"/>
  </w:num>
  <w:num w:numId="20" w16cid:durableId="450830621">
    <w:abstractNumId w:val="0"/>
  </w:num>
  <w:num w:numId="21" w16cid:durableId="1178500448">
    <w:abstractNumId w:val="10"/>
  </w:num>
  <w:num w:numId="22" w16cid:durableId="908423059">
    <w:abstractNumId w:val="7"/>
  </w:num>
  <w:num w:numId="23" w16cid:durableId="900098664">
    <w:abstractNumId w:val="2"/>
  </w:num>
  <w:num w:numId="24" w16cid:durableId="1490629412">
    <w:abstractNumId w:val="1"/>
  </w:num>
  <w:num w:numId="25" w16cid:durableId="1135757153">
    <w:abstractNumId w:val="0"/>
  </w:num>
  <w:num w:numId="26" w16cid:durableId="1146045685">
    <w:abstractNumId w:val="10"/>
  </w:num>
  <w:num w:numId="27" w16cid:durableId="969281643">
    <w:abstractNumId w:val="7"/>
  </w:num>
  <w:num w:numId="28" w16cid:durableId="664553610">
    <w:abstractNumId w:val="2"/>
  </w:num>
  <w:num w:numId="29" w16cid:durableId="1469005796">
    <w:abstractNumId w:val="1"/>
  </w:num>
  <w:num w:numId="30" w16cid:durableId="811950638">
    <w:abstractNumId w:val="0"/>
  </w:num>
  <w:num w:numId="31" w16cid:durableId="321590506">
    <w:abstractNumId w:val="5"/>
  </w:num>
  <w:num w:numId="32" w16cid:durableId="983777836">
    <w:abstractNumId w:val="6"/>
  </w:num>
  <w:num w:numId="33" w16cid:durableId="1397849771">
    <w:abstractNumId w:val="11"/>
  </w:num>
  <w:num w:numId="34" w16cid:durableId="1612515769">
    <w:abstractNumId w:val="8"/>
  </w:num>
  <w:num w:numId="35" w16cid:durableId="1433436010">
    <w:abstractNumId w:val="13"/>
  </w:num>
  <w:num w:numId="36" w16cid:durableId="1154761732">
    <w:abstractNumId w:val="14"/>
  </w:num>
  <w:num w:numId="37" w16cid:durableId="1326324729">
    <w:abstractNumId w:val="9"/>
  </w:num>
  <w:num w:numId="38" w16cid:durableId="823006766">
    <w:abstractNumId w:val="12"/>
  </w:num>
  <w:num w:numId="39" w16cid:durableId="1609854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A"/>
    <w:rsid w:val="000075BA"/>
    <w:rsid w:val="0001733A"/>
    <w:rsid w:val="000202CD"/>
    <w:rsid w:val="000258D9"/>
    <w:rsid w:val="0002627A"/>
    <w:rsid w:val="00030192"/>
    <w:rsid w:val="00030D20"/>
    <w:rsid w:val="000336C4"/>
    <w:rsid w:val="00037234"/>
    <w:rsid w:val="000400CE"/>
    <w:rsid w:val="0004520C"/>
    <w:rsid w:val="00052993"/>
    <w:rsid w:val="000636F7"/>
    <w:rsid w:val="00064670"/>
    <w:rsid w:val="000721D5"/>
    <w:rsid w:val="000903F6"/>
    <w:rsid w:val="0009595E"/>
    <w:rsid w:val="000A236E"/>
    <w:rsid w:val="000B1E0B"/>
    <w:rsid w:val="000B4137"/>
    <w:rsid w:val="000C0B9E"/>
    <w:rsid w:val="000C27A0"/>
    <w:rsid w:val="000C2DA4"/>
    <w:rsid w:val="000D2D84"/>
    <w:rsid w:val="000D4DFD"/>
    <w:rsid w:val="000D70D3"/>
    <w:rsid w:val="000D71C7"/>
    <w:rsid w:val="000D7AD2"/>
    <w:rsid w:val="000E09FB"/>
    <w:rsid w:val="000E27A5"/>
    <w:rsid w:val="000E5278"/>
    <w:rsid w:val="00102A95"/>
    <w:rsid w:val="00102DBF"/>
    <w:rsid w:val="00104688"/>
    <w:rsid w:val="00113871"/>
    <w:rsid w:val="00125372"/>
    <w:rsid w:val="0012603B"/>
    <w:rsid w:val="001278BB"/>
    <w:rsid w:val="001311E6"/>
    <w:rsid w:val="00145183"/>
    <w:rsid w:val="0015167B"/>
    <w:rsid w:val="00155DDC"/>
    <w:rsid w:val="001762D4"/>
    <w:rsid w:val="00177923"/>
    <w:rsid w:val="001779CB"/>
    <w:rsid w:val="00181491"/>
    <w:rsid w:val="001830D1"/>
    <w:rsid w:val="0018446D"/>
    <w:rsid w:val="0018649B"/>
    <w:rsid w:val="00191A6D"/>
    <w:rsid w:val="00195450"/>
    <w:rsid w:val="001A07DB"/>
    <w:rsid w:val="001A4046"/>
    <w:rsid w:val="001A4827"/>
    <w:rsid w:val="001D2609"/>
    <w:rsid w:val="001D4938"/>
    <w:rsid w:val="001D6552"/>
    <w:rsid w:val="001D7CD9"/>
    <w:rsid w:val="001E0560"/>
    <w:rsid w:val="001E40CB"/>
    <w:rsid w:val="001E48B9"/>
    <w:rsid w:val="001F126B"/>
    <w:rsid w:val="001F1806"/>
    <w:rsid w:val="00205805"/>
    <w:rsid w:val="00206E3B"/>
    <w:rsid w:val="00210687"/>
    <w:rsid w:val="00212A35"/>
    <w:rsid w:val="002155B6"/>
    <w:rsid w:val="00224B95"/>
    <w:rsid w:val="00233B26"/>
    <w:rsid w:val="00241382"/>
    <w:rsid w:val="002442B3"/>
    <w:rsid w:val="0024650A"/>
    <w:rsid w:val="0025209D"/>
    <w:rsid w:val="00254021"/>
    <w:rsid w:val="0026027B"/>
    <w:rsid w:val="00275405"/>
    <w:rsid w:val="00281061"/>
    <w:rsid w:val="00282775"/>
    <w:rsid w:val="002845DD"/>
    <w:rsid w:val="002911DE"/>
    <w:rsid w:val="00293002"/>
    <w:rsid w:val="002C045B"/>
    <w:rsid w:val="002D5512"/>
    <w:rsid w:val="002D5CC8"/>
    <w:rsid w:val="002E03B1"/>
    <w:rsid w:val="002E0524"/>
    <w:rsid w:val="002E59FA"/>
    <w:rsid w:val="002F04D0"/>
    <w:rsid w:val="002F4F0B"/>
    <w:rsid w:val="002F7C4A"/>
    <w:rsid w:val="00301EB5"/>
    <w:rsid w:val="003027EA"/>
    <w:rsid w:val="00310D6D"/>
    <w:rsid w:val="00313A1F"/>
    <w:rsid w:val="0031510B"/>
    <w:rsid w:val="00315260"/>
    <w:rsid w:val="00315B28"/>
    <w:rsid w:val="00316D6A"/>
    <w:rsid w:val="00323AA4"/>
    <w:rsid w:val="0032775D"/>
    <w:rsid w:val="00331511"/>
    <w:rsid w:val="00331743"/>
    <w:rsid w:val="0033242E"/>
    <w:rsid w:val="00344A68"/>
    <w:rsid w:val="00346830"/>
    <w:rsid w:val="00355975"/>
    <w:rsid w:val="00356CCC"/>
    <w:rsid w:val="0036126E"/>
    <w:rsid w:val="00362E86"/>
    <w:rsid w:val="003633FD"/>
    <w:rsid w:val="003654A8"/>
    <w:rsid w:val="00365B35"/>
    <w:rsid w:val="00365E23"/>
    <w:rsid w:val="00371CF0"/>
    <w:rsid w:val="003747B5"/>
    <w:rsid w:val="00381123"/>
    <w:rsid w:val="003849F3"/>
    <w:rsid w:val="003903F9"/>
    <w:rsid w:val="003914B1"/>
    <w:rsid w:val="00395692"/>
    <w:rsid w:val="003A263A"/>
    <w:rsid w:val="003A4E60"/>
    <w:rsid w:val="003A66E0"/>
    <w:rsid w:val="003A75DA"/>
    <w:rsid w:val="003B09E5"/>
    <w:rsid w:val="003B1B9C"/>
    <w:rsid w:val="003C1063"/>
    <w:rsid w:val="003C6CA4"/>
    <w:rsid w:val="003D66A2"/>
    <w:rsid w:val="003D7013"/>
    <w:rsid w:val="003E66EC"/>
    <w:rsid w:val="003E6F89"/>
    <w:rsid w:val="003F25E5"/>
    <w:rsid w:val="003F4409"/>
    <w:rsid w:val="004026A2"/>
    <w:rsid w:val="0041163E"/>
    <w:rsid w:val="00412037"/>
    <w:rsid w:val="004176BC"/>
    <w:rsid w:val="0042397C"/>
    <w:rsid w:val="0042409C"/>
    <w:rsid w:val="00424652"/>
    <w:rsid w:val="004254BC"/>
    <w:rsid w:val="00425B6F"/>
    <w:rsid w:val="00433D1F"/>
    <w:rsid w:val="0043488A"/>
    <w:rsid w:val="004421F2"/>
    <w:rsid w:val="00446AFE"/>
    <w:rsid w:val="0045579B"/>
    <w:rsid w:val="00461E35"/>
    <w:rsid w:val="004642A8"/>
    <w:rsid w:val="0046739B"/>
    <w:rsid w:val="00467670"/>
    <w:rsid w:val="004713E4"/>
    <w:rsid w:val="00472DDE"/>
    <w:rsid w:val="004745F3"/>
    <w:rsid w:val="00474BA7"/>
    <w:rsid w:val="0047765C"/>
    <w:rsid w:val="00482144"/>
    <w:rsid w:val="00495E83"/>
    <w:rsid w:val="00497D22"/>
    <w:rsid w:val="004A2C7B"/>
    <w:rsid w:val="004A609F"/>
    <w:rsid w:val="004B0A73"/>
    <w:rsid w:val="004B29B0"/>
    <w:rsid w:val="004B5623"/>
    <w:rsid w:val="004C1A4E"/>
    <w:rsid w:val="004D34EA"/>
    <w:rsid w:val="004E6DD4"/>
    <w:rsid w:val="004F51F5"/>
    <w:rsid w:val="004F785E"/>
    <w:rsid w:val="004F79EC"/>
    <w:rsid w:val="00502AC8"/>
    <w:rsid w:val="00502EAE"/>
    <w:rsid w:val="005049C9"/>
    <w:rsid w:val="00505510"/>
    <w:rsid w:val="00507B21"/>
    <w:rsid w:val="00511500"/>
    <w:rsid w:val="00512B5A"/>
    <w:rsid w:val="00515B37"/>
    <w:rsid w:val="005274CA"/>
    <w:rsid w:val="00535E76"/>
    <w:rsid w:val="005362DC"/>
    <w:rsid w:val="00544CEC"/>
    <w:rsid w:val="00545054"/>
    <w:rsid w:val="00545880"/>
    <w:rsid w:val="005458F3"/>
    <w:rsid w:val="00546757"/>
    <w:rsid w:val="00551F52"/>
    <w:rsid w:val="00552A91"/>
    <w:rsid w:val="0056007B"/>
    <w:rsid w:val="0056512C"/>
    <w:rsid w:val="005745FE"/>
    <w:rsid w:val="005751D9"/>
    <w:rsid w:val="00587DA5"/>
    <w:rsid w:val="005A71CA"/>
    <w:rsid w:val="005B025C"/>
    <w:rsid w:val="005B4671"/>
    <w:rsid w:val="005C1194"/>
    <w:rsid w:val="005C44AE"/>
    <w:rsid w:val="005D055F"/>
    <w:rsid w:val="005E24B3"/>
    <w:rsid w:val="005F073A"/>
    <w:rsid w:val="005F6EBB"/>
    <w:rsid w:val="006043E2"/>
    <w:rsid w:val="0060735A"/>
    <w:rsid w:val="006200B3"/>
    <w:rsid w:val="00621DEA"/>
    <w:rsid w:val="006237C5"/>
    <w:rsid w:val="00627DFD"/>
    <w:rsid w:val="006333D9"/>
    <w:rsid w:val="00636688"/>
    <w:rsid w:val="00643E50"/>
    <w:rsid w:val="00653B90"/>
    <w:rsid w:val="00654DE6"/>
    <w:rsid w:val="0065567F"/>
    <w:rsid w:val="006613E0"/>
    <w:rsid w:val="00661BF4"/>
    <w:rsid w:val="00670101"/>
    <w:rsid w:val="00672567"/>
    <w:rsid w:val="00676A0E"/>
    <w:rsid w:val="00681681"/>
    <w:rsid w:val="00681725"/>
    <w:rsid w:val="0068576E"/>
    <w:rsid w:val="00685A5C"/>
    <w:rsid w:val="00686869"/>
    <w:rsid w:val="00691F5D"/>
    <w:rsid w:val="00696BA1"/>
    <w:rsid w:val="006A0EF9"/>
    <w:rsid w:val="006B4B34"/>
    <w:rsid w:val="006B62F1"/>
    <w:rsid w:val="006C4EAD"/>
    <w:rsid w:val="006C727C"/>
    <w:rsid w:val="006D7EEE"/>
    <w:rsid w:val="006E0489"/>
    <w:rsid w:val="006E2C4F"/>
    <w:rsid w:val="006E7072"/>
    <w:rsid w:val="006E7720"/>
    <w:rsid w:val="00701ADA"/>
    <w:rsid w:val="00703BD0"/>
    <w:rsid w:val="0070500D"/>
    <w:rsid w:val="0071341C"/>
    <w:rsid w:val="007139E2"/>
    <w:rsid w:val="00736B52"/>
    <w:rsid w:val="007374CA"/>
    <w:rsid w:val="00747FEF"/>
    <w:rsid w:val="00761204"/>
    <w:rsid w:val="00771DDD"/>
    <w:rsid w:val="00775A0D"/>
    <w:rsid w:val="007760D3"/>
    <w:rsid w:val="007766B5"/>
    <w:rsid w:val="00785E37"/>
    <w:rsid w:val="0079017E"/>
    <w:rsid w:val="00790FE5"/>
    <w:rsid w:val="0079124C"/>
    <w:rsid w:val="00793CFC"/>
    <w:rsid w:val="007A1BC5"/>
    <w:rsid w:val="007B1F5C"/>
    <w:rsid w:val="007B3A97"/>
    <w:rsid w:val="007B416F"/>
    <w:rsid w:val="007B741B"/>
    <w:rsid w:val="007C0AD9"/>
    <w:rsid w:val="007C4A8D"/>
    <w:rsid w:val="007D1808"/>
    <w:rsid w:val="007D2B4F"/>
    <w:rsid w:val="007D44EF"/>
    <w:rsid w:val="007D669D"/>
    <w:rsid w:val="007E14EE"/>
    <w:rsid w:val="00800398"/>
    <w:rsid w:val="00800DEB"/>
    <w:rsid w:val="00802797"/>
    <w:rsid w:val="00802F6F"/>
    <w:rsid w:val="008149A4"/>
    <w:rsid w:val="008152F8"/>
    <w:rsid w:val="008237B5"/>
    <w:rsid w:val="00830D79"/>
    <w:rsid w:val="008329A7"/>
    <w:rsid w:val="008342CD"/>
    <w:rsid w:val="0084263D"/>
    <w:rsid w:val="008473E8"/>
    <w:rsid w:val="00847A6C"/>
    <w:rsid w:val="00851613"/>
    <w:rsid w:val="00853B2E"/>
    <w:rsid w:val="00853D79"/>
    <w:rsid w:val="00856B13"/>
    <w:rsid w:val="008662D7"/>
    <w:rsid w:val="00867353"/>
    <w:rsid w:val="0086791F"/>
    <w:rsid w:val="008709F3"/>
    <w:rsid w:val="00872534"/>
    <w:rsid w:val="008764F0"/>
    <w:rsid w:val="008779D2"/>
    <w:rsid w:val="008915E6"/>
    <w:rsid w:val="00892FFF"/>
    <w:rsid w:val="0089540D"/>
    <w:rsid w:val="008974A9"/>
    <w:rsid w:val="008A04BA"/>
    <w:rsid w:val="008A1373"/>
    <w:rsid w:val="008A16AB"/>
    <w:rsid w:val="008B2A3A"/>
    <w:rsid w:val="008B4273"/>
    <w:rsid w:val="008B57B3"/>
    <w:rsid w:val="008B6112"/>
    <w:rsid w:val="008C1743"/>
    <w:rsid w:val="008D03D2"/>
    <w:rsid w:val="008D5B88"/>
    <w:rsid w:val="008D6882"/>
    <w:rsid w:val="008E0E26"/>
    <w:rsid w:val="008E7E8D"/>
    <w:rsid w:val="008F0B17"/>
    <w:rsid w:val="008F1A75"/>
    <w:rsid w:val="008F6216"/>
    <w:rsid w:val="008F66CC"/>
    <w:rsid w:val="009173AF"/>
    <w:rsid w:val="00917CE6"/>
    <w:rsid w:val="009203AC"/>
    <w:rsid w:val="00921C68"/>
    <w:rsid w:val="00933CD1"/>
    <w:rsid w:val="00935E38"/>
    <w:rsid w:val="00940832"/>
    <w:rsid w:val="00940C5A"/>
    <w:rsid w:val="00945835"/>
    <w:rsid w:val="00946E6E"/>
    <w:rsid w:val="00956CA0"/>
    <w:rsid w:val="009576DF"/>
    <w:rsid w:val="00962866"/>
    <w:rsid w:val="00965353"/>
    <w:rsid w:val="00976388"/>
    <w:rsid w:val="009766BE"/>
    <w:rsid w:val="0098036D"/>
    <w:rsid w:val="00986467"/>
    <w:rsid w:val="00986A73"/>
    <w:rsid w:val="009914B3"/>
    <w:rsid w:val="00997DAE"/>
    <w:rsid w:val="009A2C40"/>
    <w:rsid w:val="009A6BD3"/>
    <w:rsid w:val="009B21F5"/>
    <w:rsid w:val="009B2C69"/>
    <w:rsid w:val="009B66A3"/>
    <w:rsid w:val="009B6A5E"/>
    <w:rsid w:val="009C2A5F"/>
    <w:rsid w:val="009C40EF"/>
    <w:rsid w:val="009D1130"/>
    <w:rsid w:val="009D194C"/>
    <w:rsid w:val="009D4EE9"/>
    <w:rsid w:val="009D4F48"/>
    <w:rsid w:val="009E5463"/>
    <w:rsid w:val="009E554B"/>
    <w:rsid w:val="009F0BB1"/>
    <w:rsid w:val="009F0D87"/>
    <w:rsid w:val="009F5D0B"/>
    <w:rsid w:val="009F6847"/>
    <w:rsid w:val="00A03BB9"/>
    <w:rsid w:val="00A054F4"/>
    <w:rsid w:val="00A11BFB"/>
    <w:rsid w:val="00A1503E"/>
    <w:rsid w:val="00A16A92"/>
    <w:rsid w:val="00A232D5"/>
    <w:rsid w:val="00A25FA3"/>
    <w:rsid w:val="00A25FE7"/>
    <w:rsid w:val="00A350DF"/>
    <w:rsid w:val="00A358BF"/>
    <w:rsid w:val="00A43D19"/>
    <w:rsid w:val="00A448FF"/>
    <w:rsid w:val="00A47274"/>
    <w:rsid w:val="00A54A33"/>
    <w:rsid w:val="00A55BB6"/>
    <w:rsid w:val="00A56D9D"/>
    <w:rsid w:val="00A574CB"/>
    <w:rsid w:val="00A62742"/>
    <w:rsid w:val="00A714DE"/>
    <w:rsid w:val="00A7357E"/>
    <w:rsid w:val="00A7554A"/>
    <w:rsid w:val="00A81A5E"/>
    <w:rsid w:val="00A845AF"/>
    <w:rsid w:val="00A84FA2"/>
    <w:rsid w:val="00A855BA"/>
    <w:rsid w:val="00A94900"/>
    <w:rsid w:val="00A9693E"/>
    <w:rsid w:val="00AA4A4C"/>
    <w:rsid w:val="00AA5580"/>
    <w:rsid w:val="00AA6758"/>
    <w:rsid w:val="00AB2F88"/>
    <w:rsid w:val="00AC0198"/>
    <w:rsid w:val="00AC060C"/>
    <w:rsid w:val="00AC5CB3"/>
    <w:rsid w:val="00AD2193"/>
    <w:rsid w:val="00AD4375"/>
    <w:rsid w:val="00AD47A4"/>
    <w:rsid w:val="00AD5BAB"/>
    <w:rsid w:val="00AD6C31"/>
    <w:rsid w:val="00AE4445"/>
    <w:rsid w:val="00AF16F8"/>
    <w:rsid w:val="00AF2468"/>
    <w:rsid w:val="00B047DF"/>
    <w:rsid w:val="00B1543C"/>
    <w:rsid w:val="00B20D73"/>
    <w:rsid w:val="00B21F6B"/>
    <w:rsid w:val="00B238B3"/>
    <w:rsid w:val="00B23FF2"/>
    <w:rsid w:val="00B2785C"/>
    <w:rsid w:val="00B3000F"/>
    <w:rsid w:val="00B31305"/>
    <w:rsid w:val="00B44E13"/>
    <w:rsid w:val="00B45417"/>
    <w:rsid w:val="00B45BD0"/>
    <w:rsid w:val="00B52A39"/>
    <w:rsid w:val="00B53ADC"/>
    <w:rsid w:val="00B546CE"/>
    <w:rsid w:val="00B54DE4"/>
    <w:rsid w:val="00B56147"/>
    <w:rsid w:val="00B70B0D"/>
    <w:rsid w:val="00B74715"/>
    <w:rsid w:val="00B7520A"/>
    <w:rsid w:val="00B76D8A"/>
    <w:rsid w:val="00B81214"/>
    <w:rsid w:val="00B83231"/>
    <w:rsid w:val="00B832C7"/>
    <w:rsid w:val="00B86D1A"/>
    <w:rsid w:val="00B94273"/>
    <w:rsid w:val="00B952B4"/>
    <w:rsid w:val="00BA0B8F"/>
    <w:rsid w:val="00BA356E"/>
    <w:rsid w:val="00BA3FCB"/>
    <w:rsid w:val="00BA52E9"/>
    <w:rsid w:val="00BC6311"/>
    <w:rsid w:val="00BC7C19"/>
    <w:rsid w:val="00BD4E84"/>
    <w:rsid w:val="00C00E5C"/>
    <w:rsid w:val="00C03200"/>
    <w:rsid w:val="00C074E5"/>
    <w:rsid w:val="00C123ED"/>
    <w:rsid w:val="00C160B3"/>
    <w:rsid w:val="00C234DB"/>
    <w:rsid w:val="00C3234C"/>
    <w:rsid w:val="00C33FBB"/>
    <w:rsid w:val="00C37CB0"/>
    <w:rsid w:val="00C4426E"/>
    <w:rsid w:val="00C526A4"/>
    <w:rsid w:val="00C528C2"/>
    <w:rsid w:val="00C572C2"/>
    <w:rsid w:val="00C61395"/>
    <w:rsid w:val="00C62E1B"/>
    <w:rsid w:val="00C6342E"/>
    <w:rsid w:val="00C636E9"/>
    <w:rsid w:val="00C654BD"/>
    <w:rsid w:val="00C75EF7"/>
    <w:rsid w:val="00C773FF"/>
    <w:rsid w:val="00C83C85"/>
    <w:rsid w:val="00C86FE6"/>
    <w:rsid w:val="00C966D7"/>
    <w:rsid w:val="00CA2C02"/>
    <w:rsid w:val="00CB4738"/>
    <w:rsid w:val="00CB51A4"/>
    <w:rsid w:val="00CC2B62"/>
    <w:rsid w:val="00CC39F8"/>
    <w:rsid w:val="00CC71DF"/>
    <w:rsid w:val="00CC7F85"/>
    <w:rsid w:val="00CD19FD"/>
    <w:rsid w:val="00CD5B98"/>
    <w:rsid w:val="00CD61DC"/>
    <w:rsid w:val="00CE1A68"/>
    <w:rsid w:val="00CF0BA7"/>
    <w:rsid w:val="00CF6040"/>
    <w:rsid w:val="00D01A3B"/>
    <w:rsid w:val="00D0390B"/>
    <w:rsid w:val="00D13737"/>
    <w:rsid w:val="00D1374E"/>
    <w:rsid w:val="00D14033"/>
    <w:rsid w:val="00D17210"/>
    <w:rsid w:val="00D42672"/>
    <w:rsid w:val="00D4279D"/>
    <w:rsid w:val="00D433C1"/>
    <w:rsid w:val="00D467A7"/>
    <w:rsid w:val="00D51F19"/>
    <w:rsid w:val="00D53ED3"/>
    <w:rsid w:val="00D66063"/>
    <w:rsid w:val="00D77954"/>
    <w:rsid w:val="00D81BD5"/>
    <w:rsid w:val="00D85CFB"/>
    <w:rsid w:val="00DA1C51"/>
    <w:rsid w:val="00DA222F"/>
    <w:rsid w:val="00DA332C"/>
    <w:rsid w:val="00DA675B"/>
    <w:rsid w:val="00DB373A"/>
    <w:rsid w:val="00DC28D1"/>
    <w:rsid w:val="00DC716E"/>
    <w:rsid w:val="00DD5826"/>
    <w:rsid w:val="00DD6834"/>
    <w:rsid w:val="00DF11B3"/>
    <w:rsid w:val="00DF1D7C"/>
    <w:rsid w:val="00DF1FF9"/>
    <w:rsid w:val="00DF4742"/>
    <w:rsid w:val="00DF5C5C"/>
    <w:rsid w:val="00DF6DA4"/>
    <w:rsid w:val="00E00801"/>
    <w:rsid w:val="00E01EDE"/>
    <w:rsid w:val="00E0411F"/>
    <w:rsid w:val="00E1020C"/>
    <w:rsid w:val="00E115A1"/>
    <w:rsid w:val="00E26FA5"/>
    <w:rsid w:val="00E32DCF"/>
    <w:rsid w:val="00E41E10"/>
    <w:rsid w:val="00E42E8C"/>
    <w:rsid w:val="00E44842"/>
    <w:rsid w:val="00E45659"/>
    <w:rsid w:val="00E5269F"/>
    <w:rsid w:val="00E53BEE"/>
    <w:rsid w:val="00E55966"/>
    <w:rsid w:val="00E5672A"/>
    <w:rsid w:val="00E56B85"/>
    <w:rsid w:val="00E623FD"/>
    <w:rsid w:val="00E71BDE"/>
    <w:rsid w:val="00E73343"/>
    <w:rsid w:val="00E75DF3"/>
    <w:rsid w:val="00E76AD7"/>
    <w:rsid w:val="00E87AB9"/>
    <w:rsid w:val="00E92329"/>
    <w:rsid w:val="00EB1F70"/>
    <w:rsid w:val="00EB479A"/>
    <w:rsid w:val="00EC1B0F"/>
    <w:rsid w:val="00EC2277"/>
    <w:rsid w:val="00EC3027"/>
    <w:rsid w:val="00ED0C32"/>
    <w:rsid w:val="00ED105D"/>
    <w:rsid w:val="00ED6762"/>
    <w:rsid w:val="00EE1111"/>
    <w:rsid w:val="00EE631C"/>
    <w:rsid w:val="00F0160A"/>
    <w:rsid w:val="00F05064"/>
    <w:rsid w:val="00F1418C"/>
    <w:rsid w:val="00F15497"/>
    <w:rsid w:val="00F15CD3"/>
    <w:rsid w:val="00F1695F"/>
    <w:rsid w:val="00F16E44"/>
    <w:rsid w:val="00F22709"/>
    <w:rsid w:val="00F26AC2"/>
    <w:rsid w:val="00F26D0D"/>
    <w:rsid w:val="00F34452"/>
    <w:rsid w:val="00F36098"/>
    <w:rsid w:val="00F37A45"/>
    <w:rsid w:val="00F41505"/>
    <w:rsid w:val="00F44131"/>
    <w:rsid w:val="00F44F57"/>
    <w:rsid w:val="00F514C3"/>
    <w:rsid w:val="00F54A9E"/>
    <w:rsid w:val="00F56B62"/>
    <w:rsid w:val="00F60C92"/>
    <w:rsid w:val="00F821F7"/>
    <w:rsid w:val="00F865B7"/>
    <w:rsid w:val="00F90433"/>
    <w:rsid w:val="00F94504"/>
    <w:rsid w:val="00F965DE"/>
    <w:rsid w:val="00FA0190"/>
    <w:rsid w:val="00FA4FDA"/>
    <w:rsid w:val="00FA64B9"/>
    <w:rsid w:val="00FA7C3A"/>
    <w:rsid w:val="00FB08A6"/>
    <w:rsid w:val="00FB108B"/>
    <w:rsid w:val="00FD1CD3"/>
    <w:rsid w:val="00FD7299"/>
    <w:rsid w:val="00FE2E42"/>
    <w:rsid w:val="00FF5843"/>
    <w:rsid w:val="00FF7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599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03E"/>
    <w:pPr>
      <w:spacing w:after="0"/>
      <w:ind w:left="0" w:firstLine="0"/>
    </w:pPr>
    <w:rPr>
      <w:rFonts w:ascii="Times New Roman" w:eastAsia="Times New Roman" w:hAnsi="Times New Roman" w:cs="Times New Roman"/>
      <w:sz w:val="20"/>
      <w:szCs w:val="20"/>
      <w:lang w:eastAsia="de-DE"/>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qFormat/>
    <w:rsid w:val="005F6EBB"/>
    <w:pPr>
      <w:keepNext/>
    </w:pPr>
    <w:rPr>
      <w:sz w:val="72"/>
    </w:rPr>
  </w:style>
  <w:style w:type="character" w:customStyle="1" w:styleId="TitelZchn">
    <w:name w:val="Titel Zchn"/>
    <w:basedOn w:val="Absatz-Standardschriftart"/>
    <w:link w:val="Titel"/>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Kopfzeile">
    <w:name w:val="header"/>
    <w:aliases w:val="Kopfzeile Char Char"/>
    <w:basedOn w:val="Standard"/>
    <w:link w:val="KopfzeileZchn"/>
    <w:rsid w:val="00B7520A"/>
    <w:pPr>
      <w:tabs>
        <w:tab w:val="center" w:pos="4536"/>
        <w:tab w:val="right" w:pos="9072"/>
      </w:tabs>
    </w:pPr>
  </w:style>
  <w:style w:type="character" w:customStyle="1" w:styleId="KopfzeileZchn">
    <w:name w:val="Kopfzeile Zchn"/>
    <w:aliases w:val="Kopfzeile Char Char Zchn"/>
    <w:basedOn w:val="Absatz-Standardschriftart"/>
    <w:link w:val="Kopfzeile"/>
    <w:rsid w:val="00B7520A"/>
    <w:rPr>
      <w:rFonts w:ascii="Times New Roman" w:eastAsia="Times New Roman" w:hAnsi="Times New Roman" w:cs="Times New Roman"/>
      <w:sz w:val="20"/>
      <w:szCs w:val="20"/>
      <w:lang w:eastAsia="de-DE"/>
    </w:rPr>
  </w:style>
  <w:style w:type="paragraph" w:styleId="Fuzeile">
    <w:name w:val="footer"/>
    <w:basedOn w:val="Standard"/>
    <w:link w:val="FuzeileZchn"/>
    <w:rsid w:val="00B7520A"/>
    <w:pPr>
      <w:tabs>
        <w:tab w:val="center" w:pos="4536"/>
        <w:tab w:val="right" w:pos="9072"/>
      </w:tabs>
    </w:pPr>
  </w:style>
  <w:style w:type="character" w:customStyle="1" w:styleId="FuzeileZchn">
    <w:name w:val="Fußzeile Zchn"/>
    <w:basedOn w:val="Absatz-Standardschriftart"/>
    <w:link w:val="Fuzeile"/>
    <w:rsid w:val="00B7520A"/>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B7520A"/>
    <w:pPr>
      <w:numPr>
        <w:ilvl w:val="12"/>
      </w:numPr>
      <w:spacing w:before="120"/>
      <w:ind w:left="284"/>
      <w:jc w:val="both"/>
    </w:pPr>
    <w:rPr>
      <w:b/>
      <w:sz w:val="18"/>
    </w:rPr>
  </w:style>
  <w:style w:type="character" w:customStyle="1" w:styleId="Textkrper-ZeileneinzugZchn">
    <w:name w:val="Textkörper-Zeileneinzug Zchn"/>
    <w:basedOn w:val="Absatz-Standardschriftart"/>
    <w:link w:val="Textkrper-Zeileneinzug"/>
    <w:rsid w:val="00B7520A"/>
    <w:rPr>
      <w:rFonts w:ascii="Times New Roman" w:eastAsia="Times New Roman" w:hAnsi="Times New Roman" w:cs="Times New Roman"/>
      <w:b/>
      <w:sz w:val="18"/>
      <w:szCs w:val="20"/>
      <w:lang w:eastAsia="de-DE"/>
    </w:rPr>
  </w:style>
  <w:style w:type="paragraph" w:styleId="Textkrper3">
    <w:name w:val="Body Text 3"/>
    <w:basedOn w:val="Standard"/>
    <w:link w:val="Textkrper3Zchn"/>
    <w:rsid w:val="00B7520A"/>
    <w:rPr>
      <w:rFonts w:ascii="Arial" w:hAnsi="Arial"/>
      <w:color w:val="0000FF"/>
      <w:sz w:val="22"/>
    </w:rPr>
  </w:style>
  <w:style w:type="character" w:customStyle="1" w:styleId="Textkrper3Zchn">
    <w:name w:val="Textkörper 3 Zchn"/>
    <w:basedOn w:val="Absatz-Standardschriftart"/>
    <w:link w:val="Textkrper3"/>
    <w:rsid w:val="00B7520A"/>
    <w:rPr>
      <w:rFonts w:ascii="Arial" w:eastAsia="Times New Roman" w:hAnsi="Arial" w:cs="Times New Roman"/>
      <w:color w:val="0000FF"/>
      <w:szCs w:val="20"/>
      <w:lang w:eastAsia="de-DE"/>
    </w:rPr>
  </w:style>
  <w:style w:type="paragraph" w:customStyle="1" w:styleId="AS">
    <w:name w:val="AS"/>
    <w:basedOn w:val="Standard"/>
    <w:rsid w:val="00B7520A"/>
    <w:pPr>
      <w:spacing w:after="240" w:line="312" w:lineRule="atLeast"/>
      <w:jc w:val="both"/>
    </w:pPr>
    <w:rPr>
      <w:rFonts w:ascii="Arial" w:hAnsi="Arial"/>
      <w:sz w:val="22"/>
    </w:rPr>
  </w:style>
  <w:style w:type="paragraph" w:styleId="Sprechblasentext">
    <w:name w:val="Balloon Text"/>
    <w:basedOn w:val="Standard"/>
    <w:link w:val="SprechblasentextZchn"/>
    <w:uiPriority w:val="99"/>
    <w:semiHidden/>
    <w:unhideWhenUsed/>
    <w:rsid w:val="001D7C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CD9"/>
    <w:rPr>
      <w:rFonts w:ascii="Tahoma" w:eastAsia="Times New Roman" w:hAnsi="Tahoma" w:cs="Tahoma"/>
      <w:sz w:val="16"/>
      <w:szCs w:val="16"/>
      <w:lang w:eastAsia="de-DE"/>
    </w:rPr>
  </w:style>
  <w:style w:type="character" w:styleId="Hyperlink">
    <w:name w:val="Hyperlink"/>
    <w:basedOn w:val="Absatz-Standardschriftart"/>
    <w:uiPriority w:val="99"/>
    <w:rsid w:val="00DD6834"/>
    <w:rPr>
      <w:color w:val="0000FF"/>
      <w:u w:val="single"/>
    </w:rPr>
  </w:style>
  <w:style w:type="table" w:styleId="Tabellenraster">
    <w:name w:val="Table Grid"/>
    <w:basedOn w:val="NormaleTabelle"/>
    <w:rsid w:val="00DD6834"/>
    <w:pPr>
      <w:spacing w:after="0"/>
      <w:ind w:left="0"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semiHidden/>
    <w:unhideWhenUsed/>
    <w:rsid w:val="008764F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64F0"/>
    <w:rPr>
      <w:rFonts w:ascii="Times New Roman" w:eastAsia="Times New Roman" w:hAnsi="Times New Roman" w:cs="Times New Roman"/>
      <w:sz w:val="16"/>
      <w:szCs w:val="16"/>
      <w:lang w:eastAsia="de-DE"/>
    </w:rPr>
  </w:style>
  <w:style w:type="paragraph" w:styleId="Verzeichnis2">
    <w:name w:val="toc 2"/>
    <w:basedOn w:val="Standard"/>
    <w:next w:val="Standard"/>
    <w:autoRedefine/>
    <w:uiPriority w:val="39"/>
    <w:unhideWhenUsed/>
    <w:rsid w:val="00365E23"/>
    <w:pPr>
      <w:tabs>
        <w:tab w:val="left" w:pos="567"/>
        <w:tab w:val="left" w:pos="1134"/>
        <w:tab w:val="right" w:leader="dot" w:pos="9060"/>
      </w:tabs>
    </w:pPr>
    <w:rPr>
      <w:rFonts w:ascii="Arial" w:eastAsiaTheme="majorEastAsia" w:hAnsi="Arial" w:cs="Arial"/>
      <w:b/>
      <w:noProof/>
      <w:sz w:val="16"/>
      <w:szCs w:val="16"/>
    </w:rPr>
  </w:style>
  <w:style w:type="paragraph" w:styleId="Verzeichnis3">
    <w:name w:val="toc 3"/>
    <w:basedOn w:val="Standard"/>
    <w:next w:val="Standard"/>
    <w:autoRedefine/>
    <w:uiPriority w:val="39"/>
    <w:semiHidden/>
    <w:unhideWhenUsed/>
    <w:rsid w:val="00FE2E42"/>
    <w:pPr>
      <w:spacing w:after="100"/>
      <w:ind w:left="400"/>
    </w:pPr>
  </w:style>
  <w:style w:type="character" w:styleId="BesuchterLink">
    <w:name w:val="FollowedHyperlink"/>
    <w:basedOn w:val="Absatz-Standardschriftart"/>
    <w:uiPriority w:val="99"/>
    <w:semiHidden/>
    <w:unhideWhenUsed/>
    <w:rsid w:val="004176BC"/>
    <w:rPr>
      <w:color w:val="800080" w:themeColor="followedHyperlink"/>
      <w:u w:val="single"/>
    </w:rPr>
  </w:style>
  <w:style w:type="paragraph" w:styleId="StandardWeb">
    <w:name w:val="Normal (Web)"/>
    <w:basedOn w:val="Standard"/>
    <w:uiPriority w:val="99"/>
    <w:unhideWhenUsed/>
    <w:rsid w:val="007A1BC5"/>
    <w:pPr>
      <w:spacing w:before="100" w:beforeAutospacing="1" w:after="100" w:afterAutospacing="1"/>
    </w:pPr>
    <w:rPr>
      <w:sz w:val="24"/>
      <w:szCs w:val="24"/>
    </w:rPr>
  </w:style>
  <w:style w:type="character" w:customStyle="1" w:styleId="tocheading">
    <w:name w:val="tocheading"/>
    <w:basedOn w:val="Absatz-Standardschriftart"/>
    <w:rsid w:val="00856B13"/>
  </w:style>
  <w:style w:type="paragraph" w:styleId="berarbeitung">
    <w:name w:val="Revision"/>
    <w:hidden/>
    <w:uiPriority w:val="99"/>
    <w:semiHidden/>
    <w:rsid w:val="00155DDC"/>
    <w:pPr>
      <w:spacing w:after="0"/>
      <w:ind w:left="0" w:firstLine="0"/>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info/vgv1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vergabe-online.info" TargetMode="External"/><Relationship Id="rId12" Type="http://schemas.openxmlformats.org/officeDocument/2006/relationships/hyperlink" Target="https://www.evergabe-online.info/e-Vergabe/SharedDocs/Downloads/Unternehmen/Dokumentationen/e-Vergabe-Benutzerleitfaden-AnA-Web.html?nn=10526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v-cockpit.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v-cockpit.de" TargetMode="External"/><Relationship Id="rId4" Type="http://schemas.openxmlformats.org/officeDocument/2006/relationships/webSettings" Target="webSettings.xml"/><Relationship Id="rId9" Type="http://schemas.openxmlformats.org/officeDocument/2006/relationships/hyperlink" Target="mailto:ticket@bescha.bund.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3820</Words>
  <Characters>24067</Characters>
  <Application>Microsoft Office Word</Application>
  <DocSecurity>2</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2024-05-31T13:01:00Z</dcterms:created>
  <dcterms:modified xsi:type="dcterms:W3CDTF">2026-02-23T14:08:00Z</dcterms:modified>
</cp:coreProperties>
</file>