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CE1568" w:rsidRPr="00D5498F" w14:paraId="125DD386" w14:textId="77777777" w:rsidTr="00722C34">
        <w:trPr>
          <w:trHeight w:val="464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4C311775" w14:textId="77777777" w:rsidR="00CE1568" w:rsidRPr="00D5498F" w:rsidRDefault="00A71690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Allgemeiner Zustand</w:t>
            </w:r>
          </w:p>
        </w:tc>
      </w:tr>
      <w:tr w:rsidR="00680A92" w:rsidRPr="00D5498F" w14:paraId="705CC323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88845C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4A9E9A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B36A56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0350C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3E3BDA" w14:textId="77777777" w:rsidR="00BA1C9D" w:rsidRPr="00D5498F" w:rsidRDefault="00A71690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Sichtprüfung der Gesamtanlage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8B136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7538E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4DCF2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6D0063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B4B2F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41FE1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BD0B0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5BDF04E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B70D87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8EB89A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4CCD81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74945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6CD76E" w14:textId="77777777" w:rsidR="00BA1C9D" w:rsidRPr="00D5498F" w:rsidRDefault="00A71690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Säuberung aller Komponenten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91656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C4DC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719774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CBF8C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1400F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763504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DC84CA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676620B3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CC3C1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29B883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984CFB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CE3FC1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70B1A5" w14:textId="77777777" w:rsidR="00BA1C9D" w:rsidRPr="00D5498F" w:rsidRDefault="00A71690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Funktionsprüfung bei Netzbetrieb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BDB4F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F953C4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0F7FF6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ACE0A7" w14:textId="77777777" w:rsidR="00BA1C9D" w:rsidRPr="00D5498F" w:rsidRDefault="00182E59" w:rsidP="003F27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3329CE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D79416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58D813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2BB7E92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015E06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80F4B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38862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7EEA5F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F20972" w14:textId="77777777" w:rsidR="00BA1C9D" w:rsidRPr="00D5498F" w:rsidRDefault="00A71690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Funktionsprüfung bei Netzausfall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61001A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4DCD4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C9AD2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04BB7C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9969B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79CAB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6235D5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00101E7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781632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F8494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1F8C0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4B7F3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5D6F27" w14:textId="77777777" w:rsidR="00BA1C9D" w:rsidRPr="00D5498F" w:rsidRDefault="00A71690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Funktionsprüfung der Lüftungsfunktion und weiterer Sonderfunktionen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7DE7EF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37A195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3E77DF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8955F7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B3C82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12A82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C9E982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3670C158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6E3113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5D57F4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042005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4D5BAD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C2B910" w14:textId="77777777" w:rsidR="00BA1C9D" w:rsidRPr="00D5498F" w:rsidRDefault="00687DF9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Überprüfung des Leitungsnetzes auf Beschädigungen, Kurzsc</w:t>
            </w:r>
            <w:r w:rsidR="006224E4">
              <w:rPr>
                <w:rFonts w:cs="Arial"/>
                <w:bCs/>
                <w:sz w:val="18"/>
                <w:szCs w:val="18"/>
              </w:rPr>
              <w:t>hlüsse und Unterbrech</w:t>
            </w:r>
            <w:r>
              <w:rPr>
                <w:rFonts w:cs="Arial"/>
                <w:bCs/>
                <w:sz w:val="18"/>
                <w:szCs w:val="18"/>
              </w:rPr>
              <w:t xml:space="preserve">ungen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42840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CF41D4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1D3A95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5D346E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B132AF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F22B6F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78FC38" w14:textId="77777777" w:rsidR="00AA5430" w:rsidRPr="00D5498F" w:rsidRDefault="00AA5430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680A92" w:rsidRPr="00D5498F" w14:paraId="5402BEC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62503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6A7F9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6EB07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8330C7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F315D8" w14:textId="77777777" w:rsidR="00BA1C9D" w:rsidRPr="00D5498F" w:rsidRDefault="00182E59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Nachziehen elektrischer Schraubverbindungen, Beseitigung von Korrosion an Steck- und Klemmverbindungen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99A0E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BDFEC1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3073C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994976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A4045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475A98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6B3CA7" w14:textId="77777777" w:rsidR="00AA5430" w:rsidRPr="00D5498F" w:rsidRDefault="00AA5430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680A92" w:rsidRPr="00D5498F" w14:paraId="7ECA441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5E2959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64E64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E29B9C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78B8D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58E69A" w14:textId="77777777" w:rsidR="00BA1C9D" w:rsidRPr="00D5498F" w:rsidRDefault="00182E59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auf störende Umgebungsbedigungen und bauliche Veränderungen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938681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9BAD3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0490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0F7B86" w14:textId="77777777" w:rsidR="00BA1C9D" w:rsidRPr="00D5498F" w:rsidRDefault="00182E59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028AA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D6994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182EDB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224E4" w:rsidRPr="00D5498F" w14:paraId="083198CA" w14:textId="77777777" w:rsidTr="00AB053D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30A36A4B" w14:textId="77777777" w:rsidR="006224E4" w:rsidRPr="00D5498F" w:rsidRDefault="006224E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Zentrale</w:t>
            </w:r>
          </w:p>
        </w:tc>
      </w:tr>
      <w:tr w:rsidR="00680A92" w:rsidRPr="00D5498F" w14:paraId="5B179D8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BF332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1B5596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AF284B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A9A60D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5434A3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aller Anzeige- und Bedienelemente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742AFA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1A9E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FF470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55928A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E3A9A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F02644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F8B3D4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20821FC0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038296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B58AF7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0CA5F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807188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905224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sämtlicher elektrischer Funktionen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ABD97E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C362E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B6431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38EBFC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C2193C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4EE1D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3B0D83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5D4F9DE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08D55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ECC36B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11B9CA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112CA8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B24AB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Prüfung des Netzanschlusses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EA736F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5B55D3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F833B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E549A0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465DE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D84D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2F0E98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64D9D3A3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68B793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75F6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F342C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551EF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91A153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Prüfung der Ladeeinrichtung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E6E4F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EA9C4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AA471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03498E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29C9DD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32181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D357BE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3CF629D0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98F639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2AB2A9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14E1F2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2CF81F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AE3741" w14:textId="77777777" w:rsidR="00BA1C9D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des Akkumulators</w:t>
            </w:r>
          </w:p>
          <w:p w14:paraId="5DF956A4" w14:textId="77777777" w:rsidR="008C6053" w:rsidRPr="008C6053" w:rsidRDefault="008C6053" w:rsidP="008C60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8C6053">
              <w:rPr>
                <w:rFonts w:cs="Arial"/>
                <w:sz w:val="18"/>
                <w:szCs w:val="18"/>
              </w:rPr>
              <w:t>Ladespannung messen und</w:t>
            </w:r>
          </w:p>
          <w:p w14:paraId="1337BD2B" w14:textId="417DC318" w:rsidR="008C6053" w:rsidRPr="00D5498F" w:rsidRDefault="008C6053" w:rsidP="008C6053">
            <w:pPr>
              <w:rPr>
                <w:rFonts w:cs="Arial"/>
                <w:sz w:val="18"/>
                <w:szCs w:val="18"/>
              </w:rPr>
            </w:pPr>
            <w:r w:rsidRPr="008C6053">
              <w:rPr>
                <w:rFonts w:cs="Arial"/>
                <w:sz w:val="18"/>
                <w:szCs w:val="18"/>
              </w:rPr>
              <w:t>Belastungstest durchführen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60D07E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2B629E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731001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9D094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038BEA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1B7B2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507DC8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1FD9378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AEE75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ED686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CAAD3A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646F4C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0E9FA9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Auswechseln von Bauteilen mit begrenzter Lebensdauer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0FE35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9195B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2952C9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59E9E6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6EE03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9C78A5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CD2389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D5498F" w14:paraId="03D65D5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3514E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70E033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55FA89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795D4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FBF183" w14:textId="77777777" w:rsidR="00BA1C9D" w:rsidRPr="00D5498F" w:rsidRDefault="00AC4C4E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Neueinstellen und Abgleichen von Bauteilen und Geräten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6D1970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75B846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2B466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3973C8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1B6B5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F1BE7A" w14:textId="77777777" w:rsidR="00BA1C9D" w:rsidRPr="00D5498F" w:rsidRDefault="00AC4C4E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251654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AC4C4E" w:rsidRPr="00D5498F" w14:paraId="7D1F7C24" w14:textId="77777777" w:rsidTr="00A952C3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51C7E816" w14:textId="77777777" w:rsidR="00AC4C4E" w:rsidRPr="00D5498F" w:rsidRDefault="009C066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Auslösemittel und Signalgeber</w:t>
            </w:r>
          </w:p>
        </w:tc>
      </w:tr>
      <w:tr w:rsidR="00680A92" w:rsidRPr="00D5498F" w14:paraId="25E485B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EA5D5A" w14:textId="77777777" w:rsidR="00BA1C9D" w:rsidRPr="00D5498F" w:rsidRDefault="00BA1C9D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0C0B4E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1A7F5C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94C5F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7B4A88" w14:textId="77777777" w:rsidR="00BA1C9D" w:rsidRPr="00D5498F" w:rsidRDefault="009C0661" w:rsidP="009C0661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Funktionsprüfung der Taster, Melder, Geber, Sensoren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E706E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1321A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EBC2EC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A1A969" w14:textId="77777777" w:rsidR="00BA1C9D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ECD42B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946A37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BB70D6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29C49E23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EA1A90" w14:textId="77777777" w:rsidR="009C0661" w:rsidRPr="00D5498F" w:rsidRDefault="009C0661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09EDCB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F4324E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3A9E99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E31944" w14:textId="77777777" w:rsidR="009C0661" w:rsidRDefault="009C0661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Funktionsprüfung der Signalgeber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4D1CB2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2AE16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ED3829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90899D" w14:textId="77777777" w:rsidR="009C0661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FC044F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3E0DFC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AB5ABB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1FC3496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F37542" w14:textId="77777777" w:rsidR="009C0661" w:rsidRPr="00D5498F" w:rsidRDefault="009C0661" w:rsidP="003F279E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E66F4B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487613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E68B0C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712486" w14:textId="77777777" w:rsidR="009C0661" w:rsidRDefault="009C0661" w:rsidP="003F279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Reinigung der automatischen Melder, Geber, Sensoren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93085D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B4AFE6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CCFBC7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E3A016" w14:textId="77777777" w:rsidR="009C0661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815EF0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23CE30" w14:textId="77777777" w:rsidR="009C0661" w:rsidRPr="00D5498F" w:rsidRDefault="009C0661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A9FFB4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591F9595" w14:textId="77777777" w:rsidTr="009D5B1D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21E49472" w14:textId="77777777" w:rsidR="009C0661" w:rsidRPr="00D5498F" w:rsidRDefault="009C066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Fremdauslösung</w:t>
            </w:r>
          </w:p>
        </w:tc>
      </w:tr>
      <w:tr w:rsidR="00680A92" w:rsidRPr="00D5498F" w14:paraId="265E152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BA4980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A27B3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5D7394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27A7A5" w14:textId="77777777" w:rsidR="00BA1C9D" w:rsidRPr="00D5498F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57253C" w14:textId="77777777" w:rsidR="00BA1C9D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Funktionsprüfung der Auslösung durch Fremdanlagen z. B. BMA, GLT usw.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3C1C6E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1B7330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1EEEC0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BA0E53" w14:textId="77777777" w:rsidR="00BA1C9D" w:rsidRPr="00D5498F" w:rsidRDefault="009C0661" w:rsidP="003F27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C44012" w14:textId="77777777" w:rsidR="00BA1C9D" w:rsidRPr="00D5498F" w:rsidRDefault="00BA1C9D" w:rsidP="003F279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DADC0A" w14:textId="77777777" w:rsidR="00BA1C9D" w:rsidRPr="00D5498F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383BE2" w14:textId="77777777" w:rsidR="00AA5430" w:rsidRPr="00D5498F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24200503" w14:textId="77777777" w:rsidTr="00E86FC3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025F7BE0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Fremdansteuerung und Übertragung von Meldungen</w:t>
            </w:r>
          </w:p>
        </w:tc>
      </w:tr>
      <w:tr w:rsidR="009C0661" w:rsidRPr="00D5498F" w14:paraId="32AE856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6D0640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95C501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B385AA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1B9D7A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753F8B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Funktionsprüfung der Ansteuerung von Fremdanlagen z. B. Aufzugssteuerung, GLT usw.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137278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1B1733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55BC71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2B2EBE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AD0AE3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877476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8BD670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15D1F73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402D29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1163F2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34240A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57677A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2996FA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Funktionsprüfung der Übertragung von Meldungen z. B. an Empfangszentralen, Rufanlagen usw.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91BEA0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4AD6BF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1D0FF8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FA4183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B013B4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F091C4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1500F1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2663CA9C" w14:textId="77777777" w:rsidTr="00635ACC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3306C942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Antriebe und Konsolen</w:t>
            </w:r>
          </w:p>
        </w:tc>
      </w:tr>
      <w:tr w:rsidR="009C0661" w:rsidRPr="00D5498F" w14:paraId="50EA2560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609025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86D499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6E6C5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1FF0B4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1FAC4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Funktionsprüfung der Antriebe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DDEEB8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1BE78E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8EFCD7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869E2B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6EBE33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83778E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8E51EF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0A15F0F7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A8AEC3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55557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E7D707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0FB16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1D6923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Kontrolle auf Beschädigung, Korrosion, Verschleiß, Laufgeräusche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573E00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F2817B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E32B6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CC40AA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D99DB6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8434CC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EA3C3E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1658CF" w:rsidRPr="00D5498F" w14:paraId="3D20C30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C9F06D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193E06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6D170A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19B093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97DE5B" w14:textId="77777777" w:rsidR="001658CF" w:rsidRDefault="001658CF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Überprüfung der Leichtigkeit, Laufzeit, Stromaufnahme, Hublänger, Anfangs- und Endlage, feste Schraubverbindungen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3A1290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6FF6B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1954B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294DE4" w14:textId="77777777" w:rsidR="001658C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9DF008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0E3254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ADAF09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502B3D4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E71726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6FCF58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7221D6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88D16E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D735C4" w14:textId="77777777" w:rsidR="009C0661" w:rsidRPr="00D5498F" w:rsidRDefault="001658CF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Verbindung mit Fenstern, Klappen, Kuppeln und Lamellen bzw. mit deren Beschlägen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365AA6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05FDA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AA2E52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BFF102" w14:textId="77777777" w:rsidR="009C0661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D9ECF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12572C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A70303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9C0661" w:rsidRPr="00D5498F" w14:paraId="4980087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DA35DE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514929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70769F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838B99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8F649E" w14:textId="77777777" w:rsidR="009C0661" w:rsidRPr="00D5498F" w:rsidRDefault="001658CF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Nachjustieren, Nachziehen der Schraubverbindungen an beweglichen Teilen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13DAF0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3055A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B11135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EDEAFC" w14:textId="77777777" w:rsidR="009C0661" w:rsidRPr="00D5498F" w:rsidRDefault="009C0661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5C7905" w14:textId="77777777" w:rsidR="009C0661" w:rsidRPr="00D5498F" w:rsidRDefault="009C0661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9BACDA" w14:textId="77777777" w:rsidR="009C0661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4300BB" w14:textId="77777777" w:rsidR="009C0661" w:rsidRPr="00D5498F" w:rsidRDefault="009C0661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1658CF" w:rsidRPr="00D5498F" w14:paraId="4FEDB96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D15A87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8AC7B5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1C3C5A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441B1F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D1203E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Reinigen, Schmieren und Konservieren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CEDC43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E4EC34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465618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6189F8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F6D23A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EBBA75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5D0DF9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8C6053" w:rsidRPr="00D5498F" w14:paraId="01AE2C25" w14:textId="77777777" w:rsidTr="003526FD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07090FC2" w14:textId="5A138E00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Öffnungselement</w:t>
            </w:r>
          </w:p>
        </w:tc>
      </w:tr>
      <w:tr w:rsidR="008C6053" w:rsidRPr="00D5498F" w14:paraId="3C905BC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8BBB8C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6BE9A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EB047F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183ADA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96984E" w14:textId="69587D06" w:rsidR="008C6053" w:rsidRDefault="008C605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Öffnungselement (z. Bsp. Fensterflügel)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5DE3BF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F6D029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C6A18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9EF336" w14:textId="10AFA2BE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E525F4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EDB21F" w14:textId="77777777" w:rsidR="008C6053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D716BF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8C6053" w:rsidRPr="00D5498F" w14:paraId="36BB8C9D" w14:textId="77777777" w:rsidTr="00273083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6CC0AD0C" w14:textId="1BDB1C8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Prüfung</w:t>
            </w:r>
          </w:p>
        </w:tc>
      </w:tr>
      <w:tr w:rsidR="008C6053" w:rsidRPr="00D5498F" w14:paraId="0E1FB06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2045E9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26FD6B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D4E2C9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0D2EF5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CF4318" w14:textId="3EBDDE77" w:rsidR="008C6053" w:rsidRDefault="008C605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Sachkundigen- bzw. Sachverständigenprüfung durchführen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4DE49B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47F5EF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B2B3AE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A3FC98" w14:textId="150C615C" w:rsidR="008C6053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1E19A8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CAEB9E" w14:textId="77777777" w:rsidR="008C6053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DDEF9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8C6053" w:rsidRPr="00D5498F" w14:paraId="75C5DBC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0D7485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3C0BEC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A2555F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B1E1EC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34EE5A" w14:textId="0E99A550" w:rsidR="008C6053" w:rsidRDefault="008C605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Erstellung des Prüfprotokolls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A8E7CF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D1C671" w14:textId="77777777" w:rsidR="008C6053" w:rsidRPr="00D5498F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B6B983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F7B5FA" w14:textId="3767A031" w:rsidR="008C6053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0CF410" w14:textId="77777777" w:rsidR="008C6053" w:rsidRPr="00D5498F" w:rsidRDefault="008C6053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FBE526" w14:textId="77777777" w:rsidR="008C6053" w:rsidRDefault="008C6053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92CCC2" w14:textId="77777777" w:rsidR="008C6053" w:rsidRPr="00D5498F" w:rsidRDefault="008C6053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1658CF" w:rsidRPr="00D5498F" w14:paraId="7E5DE6A9" w14:textId="77777777" w:rsidTr="00C46EAD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14:paraId="6DEED492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Dokumentation</w:t>
            </w:r>
          </w:p>
        </w:tc>
      </w:tr>
      <w:tr w:rsidR="001658CF" w:rsidRPr="00D5498F" w14:paraId="7993A498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66EAE3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4DEC4B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6ECD65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CA4E7F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321775" w14:textId="77777777" w:rsidR="001658CF" w:rsidRPr="00D5498F" w:rsidRDefault="002313C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Anbringen Prüfsiegel / Prüfplakette / Wartungsaufkleber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ABBA0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BC8D9E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91AB7B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6C79A7" w14:textId="77777777" w:rsidR="001658CF" w:rsidRPr="00D5498F" w:rsidRDefault="00725416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83F221" w14:textId="77777777" w:rsidR="001658CF" w:rsidRPr="00D5498F" w:rsidRDefault="001658CF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ECBC7E" w14:textId="77777777" w:rsidR="001658CF" w:rsidRPr="00D5498F" w:rsidRDefault="001658CF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082C2D" w14:textId="77777777" w:rsidR="001658CF" w:rsidRPr="00D5498F" w:rsidRDefault="001658CF" w:rsidP="009C0661">
            <w:pPr>
              <w:rPr>
                <w:rFonts w:cs="Arial"/>
                <w:sz w:val="18"/>
                <w:szCs w:val="18"/>
              </w:rPr>
            </w:pPr>
          </w:p>
        </w:tc>
      </w:tr>
      <w:tr w:rsidR="00725416" w:rsidRPr="00D5498F" w14:paraId="3D1112F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1E4ACA" w14:textId="77777777" w:rsidR="00725416" w:rsidRPr="00D5498F" w:rsidRDefault="00725416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27ECB2" w14:textId="77777777" w:rsidR="00725416" w:rsidRPr="00D5498F" w:rsidRDefault="00725416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B01CD1" w14:textId="77777777" w:rsidR="00725416" w:rsidRPr="00D5498F" w:rsidRDefault="00725416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4E4195" w14:textId="77777777" w:rsidR="00725416" w:rsidRPr="00D5498F" w:rsidRDefault="00725416" w:rsidP="009C06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36F228" w14:textId="77777777" w:rsidR="00725416" w:rsidRPr="00D5498F" w:rsidRDefault="002313C3" w:rsidP="009C06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Ergänzung des Betriebsbuches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F4BA48" w14:textId="77777777" w:rsidR="00725416" w:rsidRPr="00D5498F" w:rsidRDefault="00725416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9B1627" w14:textId="77777777" w:rsidR="00725416" w:rsidRPr="00D5498F" w:rsidRDefault="00725416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ADA046" w14:textId="77777777" w:rsidR="00725416" w:rsidRPr="00D5498F" w:rsidRDefault="00725416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EA808F" w14:textId="77777777" w:rsidR="00725416" w:rsidRPr="00D5498F" w:rsidRDefault="00725416" w:rsidP="009C066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52D3C7" w14:textId="77777777" w:rsidR="00725416" w:rsidRPr="00D5498F" w:rsidRDefault="00725416" w:rsidP="009C06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934D5C" w14:textId="77777777" w:rsidR="00725416" w:rsidRPr="00D5498F" w:rsidRDefault="00725416" w:rsidP="009C06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0BBAFB" w14:textId="77777777" w:rsidR="00725416" w:rsidRPr="00D5498F" w:rsidRDefault="00725416" w:rsidP="009C066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A4D9A7" w14:textId="77777777" w:rsidR="003137E0" w:rsidRDefault="003137E0"/>
    <w:p w14:paraId="253EB1D6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D54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A7F0" w14:textId="77777777" w:rsidR="00154EAF" w:rsidRDefault="00154EAF">
      <w:r>
        <w:separator/>
      </w:r>
    </w:p>
  </w:endnote>
  <w:endnote w:type="continuationSeparator" w:id="0">
    <w:p w14:paraId="771815D6" w14:textId="77777777" w:rsidR="00154EAF" w:rsidRDefault="0015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118197AF" w14:textId="77777777" w:rsidTr="00154EAF">
      <w:trPr>
        <w:trHeight w:val="340"/>
      </w:trPr>
      <w:tc>
        <w:tcPr>
          <w:tcW w:w="2197" w:type="dxa"/>
        </w:tcPr>
        <w:p w14:paraId="20B389A8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22B4AD9A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874AFEF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7F8E262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0B59DD0B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D5498F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33A4E041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4077C7A3" w14:textId="77777777" w:rsidTr="0099695C">
      <w:trPr>
        <w:trHeight w:val="340"/>
      </w:trPr>
      <w:tc>
        <w:tcPr>
          <w:tcW w:w="2197" w:type="dxa"/>
        </w:tcPr>
        <w:p w14:paraId="2F71D2C4" w14:textId="77777777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>artung 201</w:t>
          </w:r>
          <w:r w:rsidR="005029F3">
            <w:rPr>
              <w:sz w:val="18"/>
            </w:rPr>
            <w:t>8</w:t>
          </w:r>
        </w:p>
        <w:p w14:paraId="3CAF7D59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3368987F" w14:textId="6CD38A23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KG </w:t>
          </w:r>
          <w:r w:rsidR="00D5498F">
            <w:rPr>
              <w:sz w:val="18"/>
              <w:szCs w:val="18"/>
            </w:rPr>
            <w:t>4</w:t>
          </w:r>
          <w:r w:rsidR="00961318">
            <w:rPr>
              <w:sz w:val="18"/>
              <w:szCs w:val="18"/>
            </w:rPr>
            <w:t>3</w:t>
          </w:r>
          <w:r w:rsidR="008C6053">
            <w:rPr>
              <w:sz w:val="18"/>
              <w:szCs w:val="18"/>
            </w:rPr>
            <w:t>1</w:t>
          </w:r>
          <w:r w:rsidR="00D5498F">
            <w:rPr>
              <w:sz w:val="18"/>
              <w:szCs w:val="18"/>
            </w:rPr>
            <w:t xml:space="preserve"> </w:t>
          </w:r>
          <w:r w:rsidR="00961318">
            <w:rPr>
              <w:sz w:val="18"/>
              <w:szCs w:val="18"/>
            </w:rPr>
            <w:t>Rauch- und Abzugsanl</w:t>
          </w:r>
          <w:r w:rsidR="00D5498F">
            <w:rPr>
              <w:sz w:val="18"/>
              <w:szCs w:val="18"/>
            </w:rPr>
            <w:t xml:space="preserve">agen </w:t>
          </w:r>
        </w:p>
        <w:p w14:paraId="4EAF1FD2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2F649368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D449F5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4E327D4C" w14:textId="77777777" w:rsidR="00493F3B" w:rsidRDefault="00493F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3BEB" w14:textId="77777777" w:rsidR="00D449F5" w:rsidRDefault="00D4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343C" w14:textId="77777777" w:rsidR="00154EAF" w:rsidRDefault="00154EAF">
      <w:r>
        <w:separator/>
      </w:r>
    </w:p>
  </w:footnote>
  <w:footnote w:type="continuationSeparator" w:id="0">
    <w:p w14:paraId="1EBEFD35" w14:textId="77777777" w:rsidR="00154EAF" w:rsidRDefault="0015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0202" w14:textId="77777777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485F4BED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C07D9AC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436783F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8AFDDC8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7DDC13C6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EEF9620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4E265770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AF09825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B097D23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6127C4F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E37BF4F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BB3270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2ECC52E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05551CC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42FE20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BFE844D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2FF538E2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E1A6" w14:textId="5E29DC6C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687DF9">
      <w:rPr>
        <w:b/>
        <w:sz w:val="24"/>
      </w:rPr>
      <w:t>43</w:t>
    </w:r>
    <w:r w:rsidR="008C6053">
      <w:rPr>
        <w:b/>
        <w:sz w:val="24"/>
      </w:rPr>
      <w:t>1</w:t>
    </w:r>
    <w:r w:rsidR="00687DF9">
      <w:rPr>
        <w:b/>
        <w:sz w:val="24"/>
      </w:rPr>
      <w:t xml:space="preserve"> Rauch- und </w:t>
    </w:r>
    <w:r w:rsidR="00D449F5">
      <w:rPr>
        <w:b/>
        <w:sz w:val="24"/>
      </w:rPr>
      <w:t>Wärmea</w:t>
    </w:r>
    <w:r w:rsidR="00687DF9">
      <w:rPr>
        <w:b/>
        <w:sz w:val="24"/>
      </w:rPr>
      <w:t>bzugsanlagen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104C63A9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BD27ABE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4BB91E7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AD944AD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5C2C8121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262B87D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1C03594E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D981279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2E09A21F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29D43E5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64290B8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2B6A53A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3ED9FBA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E156D80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716938E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78277012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4785B511" w14:textId="77777777" w:rsidR="00493F3B" w:rsidRDefault="00493F3B" w:rsidP="00116753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FC26" w14:textId="77777777" w:rsidR="00D449F5" w:rsidRDefault="00D449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116753"/>
    <w:rsid w:val="00124CB4"/>
    <w:rsid w:val="00137560"/>
    <w:rsid w:val="00154EAF"/>
    <w:rsid w:val="001658CF"/>
    <w:rsid w:val="00182E59"/>
    <w:rsid w:val="001A1FDE"/>
    <w:rsid w:val="001D7461"/>
    <w:rsid w:val="0020151F"/>
    <w:rsid w:val="002313C3"/>
    <w:rsid w:val="00242E55"/>
    <w:rsid w:val="002831DF"/>
    <w:rsid w:val="002C0C55"/>
    <w:rsid w:val="003137E0"/>
    <w:rsid w:val="00371C54"/>
    <w:rsid w:val="003777BB"/>
    <w:rsid w:val="003B1193"/>
    <w:rsid w:val="003B434C"/>
    <w:rsid w:val="003F2179"/>
    <w:rsid w:val="003F279E"/>
    <w:rsid w:val="003F48E9"/>
    <w:rsid w:val="004018A8"/>
    <w:rsid w:val="00436265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224E4"/>
    <w:rsid w:val="00657A46"/>
    <w:rsid w:val="00680A92"/>
    <w:rsid w:val="00687DF9"/>
    <w:rsid w:val="006D15D2"/>
    <w:rsid w:val="006E106A"/>
    <w:rsid w:val="006F0340"/>
    <w:rsid w:val="00725416"/>
    <w:rsid w:val="00746090"/>
    <w:rsid w:val="00757DA0"/>
    <w:rsid w:val="00765E13"/>
    <w:rsid w:val="007B0BAC"/>
    <w:rsid w:val="007B574C"/>
    <w:rsid w:val="007E4750"/>
    <w:rsid w:val="00807DC4"/>
    <w:rsid w:val="008213F7"/>
    <w:rsid w:val="00863420"/>
    <w:rsid w:val="008A61EF"/>
    <w:rsid w:val="008B14C1"/>
    <w:rsid w:val="008C6053"/>
    <w:rsid w:val="008D59D9"/>
    <w:rsid w:val="008E41DF"/>
    <w:rsid w:val="008F022A"/>
    <w:rsid w:val="009065D4"/>
    <w:rsid w:val="00940942"/>
    <w:rsid w:val="0095730D"/>
    <w:rsid w:val="00961318"/>
    <w:rsid w:val="0098678F"/>
    <w:rsid w:val="0099695C"/>
    <w:rsid w:val="009A7E78"/>
    <w:rsid w:val="009C0661"/>
    <w:rsid w:val="009C2CEC"/>
    <w:rsid w:val="00A671F8"/>
    <w:rsid w:val="00A71690"/>
    <w:rsid w:val="00A82EBE"/>
    <w:rsid w:val="00A8714B"/>
    <w:rsid w:val="00A95EE8"/>
    <w:rsid w:val="00AA5430"/>
    <w:rsid w:val="00AC4C4E"/>
    <w:rsid w:val="00B05FA4"/>
    <w:rsid w:val="00B1255B"/>
    <w:rsid w:val="00B227C8"/>
    <w:rsid w:val="00BA1C9D"/>
    <w:rsid w:val="00BF6324"/>
    <w:rsid w:val="00C01A29"/>
    <w:rsid w:val="00C035BE"/>
    <w:rsid w:val="00C32CE2"/>
    <w:rsid w:val="00C75C8E"/>
    <w:rsid w:val="00C84119"/>
    <w:rsid w:val="00CE1568"/>
    <w:rsid w:val="00CF41AD"/>
    <w:rsid w:val="00CF7DDD"/>
    <w:rsid w:val="00D02EC1"/>
    <w:rsid w:val="00D1369A"/>
    <w:rsid w:val="00D34FDE"/>
    <w:rsid w:val="00D405DC"/>
    <w:rsid w:val="00D449F5"/>
    <w:rsid w:val="00D5498F"/>
    <w:rsid w:val="00D56F51"/>
    <w:rsid w:val="00D606B7"/>
    <w:rsid w:val="00D837B0"/>
    <w:rsid w:val="00E26309"/>
    <w:rsid w:val="00E47751"/>
    <w:rsid w:val="00E50C1C"/>
    <w:rsid w:val="00E51B53"/>
    <w:rsid w:val="00E54B43"/>
    <w:rsid w:val="00E634A3"/>
    <w:rsid w:val="00E8157E"/>
    <w:rsid w:val="00E94BA5"/>
    <w:rsid w:val="00EB72D1"/>
    <w:rsid w:val="00F72F48"/>
    <w:rsid w:val="00F7364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56500FA9"/>
  <w15:chartTrackingRefBased/>
  <w15:docId w15:val="{8FDCA52E-4DB3-462C-93FB-53E6200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Motzkus, Anja</cp:lastModifiedBy>
  <cp:revision>11</cp:revision>
  <dcterms:created xsi:type="dcterms:W3CDTF">2021-03-23T09:46:00Z</dcterms:created>
  <dcterms:modified xsi:type="dcterms:W3CDTF">2025-06-18T04:37:00Z</dcterms:modified>
</cp:coreProperties>
</file>