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4F14" w14:textId="77777777" w:rsidR="001A4530" w:rsidRPr="00C53902" w:rsidRDefault="00C53902" w:rsidP="00C53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02">
        <w:rPr>
          <w:rFonts w:ascii="Times New Roman" w:hAnsi="Times New Roman" w:cs="Times New Roman"/>
          <w:b/>
          <w:sz w:val="28"/>
          <w:szCs w:val="28"/>
        </w:rPr>
        <w:t>Verzeichnis Verbrauchsmaterial</w:t>
      </w:r>
    </w:p>
    <w:p w14:paraId="71D6A474" w14:textId="77777777" w:rsidR="00C53902" w:rsidRDefault="00C5390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19"/>
        <w:gridCol w:w="3499"/>
        <w:gridCol w:w="3179"/>
        <w:gridCol w:w="3680"/>
      </w:tblGrid>
      <w:tr w:rsidR="00C53902" w14:paraId="5258BECC" w14:textId="77777777" w:rsidTr="00C53902">
        <w:tc>
          <w:tcPr>
            <w:tcW w:w="3968" w:type="dxa"/>
          </w:tcPr>
          <w:p w14:paraId="526FEF73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Bezeichnung VMat</w:t>
            </w:r>
          </w:p>
        </w:tc>
        <w:tc>
          <w:tcPr>
            <w:tcW w:w="3582" w:type="dxa"/>
          </w:tcPr>
          <w:p w14:paraId="2B41EB9D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MatNr SAP</w:t>
            </w:r>
          </w:p>
        </w:tc>
        <w:tc>
          <w:tcPr>
            <w:tcW w:w="3206" w:type="dxa"/>
          </w:tcPr>
          <w:p w14:paraId="1AF8C1E6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Verpackungseinheit</w:t>
            </w:r>
          </w:p>
        </w:tc>
        <w:tc>
          <w:tcPr>
            <w:tcW w:w="3747" w:type="dxa"/>
          </w:tcPr>
          <w:p w14:paraId="5433628E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Anzahl / Anforderung</w:t>
            </w:r>
          </w:p>
        </w:tc>
      </w:tr>
      <w:tr w:rsidR="00C53902" w14:paraId="0E3547B5" w14:textId="77777777" w:rsidTr="00C53902">
        <w:tc>
          <w:tcPr>
            <w:tcW w:w="3968" w:type="dxa"/>
          </w:tcPr>
          <w:p w14:paraId="319C7073" w14:textId="77777777" w:rsidR="00C53902" w:rsidRPr="003D644C" w:rsidRDefault="00C53902" w:rsidP="003D644C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Nachfüllpack Handseife</w:t>
            </w:r>
          </w:p>
        </w:tc>
        <w:tc>
          <w:tcPr>
            <w:tcW w:w="3582" w:type="dxa"/>
          </w:tcPr>
          <w:p w14:paraId="5992CB89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6F9725DA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1494094B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74AF46D1" w14:textId="77777777" w:rsidTr="00C53902">
        <w:tc>
          <w:tcPr>
            <w:tcW w:w="3968" w:type="dxa"/>
          </w:tcPr>
          <w:p w14:paraId="2D0CACD8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Nachfüllpack Handdesinfektion</w:t>
            </w:r>
          </w:p>
        </w:tc>
        <w:tc>
          <w:tcPr>
            <w:tcW w:w="3582" w:type="dxa"/>
          </w:tcPr>
          <w:p w14:paraId="5A4F95E3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3A3600E1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44CC824B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1E2F28B1" w14:textId="77777777" w:rsidTr="00C53902">
        <w:tc>
          <w:tcPr>
            <w:tcW w:w="3968" w:type="dxa"/>
          </w:tcPr>
          <w:p w14:paraId="033CBC63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Toilettenpapier</w:t>
            </w:r>
          </w:p>
        </w:tc>
        <w:tc>
          <w:tcPr>
            <w:tcW w:w="3582" w:type="dxa"/>
          </w:tcPr>
          <w:p w14:paraId="4C13CA33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2E40F520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0D089B01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3958224F" w14:textId="77777777" w:rsidTr="00C53902">
        <w:tc>
          <w:tcPr>
            <w:tcW w:w="3968" w:type="dxa"/>
          </w:tcPr>
          <w:p w14:paraId="1238D20A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Handtuchpapier</w:t>
            </w:r>
          </w:p>
        </w:tc>
        <w:tc>
          <w:tcPr>
            <w:tcW w:w="3582" w:type="dxa"/>
          </w:tcPr>
          <w:p w14:paraId="28DE84E7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7B9D5F64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5F61787C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6C66B0E9" w14:textId="77777777" w:rsidTr="00C53902">
        <w:tc>
          <w:tcPr>
            <w:tcW w:w="3968" w:type="dxa"/>
          </w:tcPr>
          <w:p w14:paraId="052914CF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  <w:r w:rsidRPr="003D644C">
              <w:rPr>
                <w:rFonts w:ascii="Arial" w:hAnsi="Arial" w:cs="Arial"/>
                <w:sz w:val="24"/>
                <w:szCs w:val="24"/>
              </w:rPr>
              <w:t>Handtuchpapierrolle</w:t>
            </w:r>
          </w:p>
        </w:tc>
        <w:tc>
          <w:tcPr>
            <w:tcW w:w="3582" w:type="dxa"/>
          </w:tcPr>
          <w:p w14:paraId="140FF017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27A603F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6BCB2C12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5AC52777" w14:textId="77777777" w:rsidTr="00C53902">
        <w:tc>
          <w:tcPr>
            <w:tcW w:w="3968" w:type="dxa"/>
          </w:tcPr>
          <w:p w14:paraId="3A9DDCF2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2" w:type="dxa"/>
          </w:tcPr>
          <w:p w14:paraId="553204F5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</w:tcPr>
          <w:p w14:paraId="7AF50B0F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7" w:type="dxa"/>
          </w:tcPr>
          <w:p w14:paraId="25B63969" w14:textId="77777777" w:rsidR="00C53902" w:rsidRPr="003D644C" w:rsidRDefault="00C53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902" w14:paraId="2F094E64" w14:textId="77777777" w:rsidTr="00C53902">
        <w:tc>
          <w:tcPr>
            <w:tcW w:w="3968" w:type="dxa"/>
          </w:tcPr>
          <w:p w14:paraId="5887F485" w14:textId="77777777" w:rsidR="00C53902" w:rsidRDefault="00C53902"/>
        </w:tc>
        <w:tc>
          <w:tcPr>
            <w:tcW w:w="3582" w:type="dxa"/>
          </w:tcPr>
          <w:p w14:paraId="72BC688E" w14:textId="77777777" w:rsidR="00C53902" w:rsidRDefault="00C53902"/>
        </w:tc>
        <w:tc>
          <w:tcPr>
            <w:tcW w:w="3206" w:type="dxa"/>
          </w:tcPr>
          <w:p w14:paraId="41041269" w14:textId="77777777" w:rsidR="00C53902" w:rsidRDefault="00C53902"/>
        </w:tc>
        <w:tc>
          <w:tcPr>
            <w:tcW w:w="3747" w:type="dxa"/>
          </w:tcPr>
          <w:p w14:paraId="544325AD" w14:textId="77777777" w:rsidR="00C53902" w:rsidRDefault="00C53902"/>
        </w:tc>
      </w:tr>
    </w:tbl>
    <w:p w14:paraId="1311256D" w14:textId="77777777" w:rsidR="00C53902" w:rsidRDefault="00C53902"/>
    <w:p w14:paraId="13D58AEF" w14:textId="77777777" w:rsidR="00C53902" w:rsidRPr="00C53902" w:rsidRDefault="00C53902">
      <w:pPr>
        <w:rPr>
          <w:color w:val="FF0000"/>
        </w:rPr>
      </w:pPr>
      <w:r w:rsidRPr="00C53902">
        <w:rPr>
          <w:color w:val="FF0000"/>
        </w:rPr>
        <w:t>Dieses Verzeichnis ist vor Veröffentlichung der Ausschreibung durch BwDLZ zu befüllen (Abstimmung zwischen Objektmanagement, LgMatVerw und Beschaffung)!</w:t>
      </w:r>
      <w:r>
        <w:rPr>
          <w:color w:val="FF0000"/>
        </w:rPr>
        <w:t xml:space="preserve"> Gleichzeitig kann es als Anforderungsnachweis für die Reinigungskräfte genutzt werden.</w:t>
      </w:r>
    </w:p>
    <w:sectPr w:rsidR="00C53902" w:rsidRPr="00C53902" w:rsidSect="00C53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32D7" w14:textId="77777777" w:rsidR="00760D4B" w:rsidRDefault="00760D4B" w:rsidP="00760D4B">
      <w:pPr>
        <w:spacing w:after="0" w:line="240" w:lineRule="auto"/>
      </w:pPr>
      <w:r>
        <w:separator/>
      </w:r>
    </w:p>
  </w:endnote>
  <w:endnote w:type="continuationSeparator" w:id="0">
    <w:p w14:paraId="5CEA37FC" w14:textId="77777777" w:rsidR="00760D4B" w:rsidRDefault="00760D4B" w:rsidP="0076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8AE9" w14:textId="77777777" w:rsidR="00D7635B" w:rsidRDefault="00D76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89A" w14:textId="77777777" w:rsidR="00D7635B" w:rsidRDefault="00D76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4E5A" w14:textId="77777777" w:rsidR="00D7635B" w:rsidRDefault="00D76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BF7B" w14:textId="77777777" w:rsidR="00760D4B" w:rsidRDefault="00760D4B" w:rsidP="00760D4B">
      <w:pPr>
        <w:spacing w:after="0" w:line="240" w:lineRule="auto"/>
      </w:pPr>
      <w:r>
        <w:separator/>
      </w:r>
    </w:p>
  </w:footnote>
  <w:footnote w:type="continuationSeparator" w:id="0">
    <w:p w14:paraId="6872F398" w14:textId="77777777" w:rsidR="00760D4B" w:rsidRDefault="00760D4B" w:rsidP="0076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386" w14:textId="77777777" w:rsidR="00D7635B" w:rsidRDefault="00D76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9516" w14:textId="0B6B0781" w:rsidR="00760D4B" w:rsidRPr="00760D4B" w:rsidRDefault="00760D4B" w:rsidP="00760D4B">
    <w:pPr>
      <w:pStyle w:val="Kopfzeile"/>
      <w:jc w:val="right"/>
      <w:rPr>
        <w:rFonts w:ascii="Times New Roman" w:hAnsi="Times New Roman" w:cs="Times New Roman"/>
        <w:sz w:val="20"/>
        <w:szCs w:val="20"/>
      </w:rPr>
    </w:pPr>
    <w:r w:rsidRPr="00760D4B">
      <w:rPr>
        <w:rFonts w:ascii="Times New Roman" w:hAnsi="Times New Roman" w:cs="Times New Roman"/>
        <w:sz w:val="20"/>
        <w:szCs w:val="20"/>
      </w:rPr>
      <w:t xml:space="preserve">Anlage 7 </w:t>
    </w:r>
    <w:r w:rsidR="00BE6809">
      <w:rPr>
        <w:rFonts w:ascii="Times New Roman" w:hAnsi="Times New Roman" w:cs="Times New Roman"/>
        <w:sz w:val="20"/>
        <w:szCs w:val="20"/>
      </w:rPr>
      <w:t>zu RV 8/3230/S</w:t>
    </w:r>
    <w:r w:rsidR="00D7635B">
      <w:rPr>
        <w:rFonts w:ascii="Times New Roman" w:hAnsi="Times New Roman" w:cs="Times New Roman"/>
        <w:sz w:val="20"/>
        <w:szCs w:val="20"/>
      </w:rPr>
      <w:t>XXXX</w:t>
    </w:r>
  </w:p>
  <w:p w14:paraId="43AA5FA2" w14:textId="77777777" w:rsidR="00760D4B" w:rsidRDefault="00760D4B" w:rsidP="00760D4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35F1" w14:textId="77777777" w:rsidR="00D7635B" w:rsidRDefault="00D763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02"/>
    <w:rsid w:val="0016358B"/>
    <w:rsid w:val="003B364A"/>
    <w:rsid w:val="003C0682"/>
    <w:rsid w:val="003D644C"/>
    <w:rsid w:val="00760D4B"/>
    <w:rsid w:val="00A97554"/>
    <w:rsid w:val="00BE6809"/>
    <w:rsid w:val="00C53902"/>
    <w:rsid w:val="00D7635B"/>
    <w:rsid w:val="00E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ACE1"/>
  <w15:chartTrackingRefBased/>
  <w15:docId w15:val="{133BE29F-8B4E-4558-9EBC-89D7A650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D4B"/>
  </w:style>
  <w:style w:type="paragraph" w:styleId="Fuzeile">
    <w:name w:val="footer"/>
    <w:basedOn w:val="Standard"/>
    <w:link w:val="FuzeileZchn"/>
    <w:uiPriority w:val="99"/>
    <w:unhideWhenUsed/>
    <w:rsid w:val="007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3775345B1B15F64FB0492AFBEDA70B87" ma:contentTypeVersion="5" ma:contentTypeDescription="Ein neues Dokument erstellen." ma:contentTypeScope="" ma:versionID="f5a4eea1d133148852c5d67fad3de580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xmlns:ns4="56972dcb-3788-4274-9179-8fec3889676e" targetNamespace="http://schemas.microsoft.com/office/2006/metadata/properties" ma:root="true" ma:fieldsID="4938d2e7134cee6dfb63b4c2bf28e893" ns1:_="" ns3:_="" ns4:_="">
    <xsd:import namespace="http://schemas.microsoft.com/sharepoint/v3"/>
    <xsd:import namespace="908e5675-047d-4f1c-bfbd-84ff13ffbad5"/>
    <xsd:import namespace="56972dcb-3788-4274-9179-8fec3889676e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2dcb-3788-4274-9179-8fec3889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>
      <Value>67</Value>
      <Value>15</Value>
      <Value>99</Value>
      <Value>62</Value>
      <Value>240</Value>
      <Value>17</Value>
    </TaxCatchAll>
    <ZRMSReportDuty xmlns="908e5675-047d-4f1c-bfbd-84ff13ffbad5" xsi:nil="true"/>
    <ZRMSRegApprovedBy xmlns="908e5675-047d-4f1c-bfbd-84ff13ffbad5">BAIUDBw Referatsleiter Infra III 1</ZRMSRegApprovedBy>
    <cbbb754f971e48ed970958a721da78e5 xmlns="908e5675-047d-4f1c-bfbd-84ff13ffbad5">
      <Terms xmlns="http://schemas.microsoft.com/office/infopath/2007/PartnerControls"/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OFFEN</TermName>
          <TermId xmlns="http://schemas.microsoft.com/office/infopath/2007/PartnerControls">ffdde36f-1985-4d41-8a49-4d255ce9a803</TermId>
        </TermInfo>
      </Terms>
    </n0a1ddf624cd41b8bb441113912569d5>
    <ZRMSRegulationTitle xmlns="908e5675-047d-4f1c-bfbd-84ff13ffbad5">Handbuch Gebäudereinigung in der Bundeswehr</ZRMSRegulationTitle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BAIUDBw</TermName>
          <TermId xmlns="http://schemas.microsoft.com/office/infopath/2007/PartnerControls">7da1f21b-b564-49c2-af5b-149f896247c7</TermId>
        </TermInfo>
      </Terms>
    </e5b5605902984c97a2bf9da8a7d4a37a>
    <o70ef8889fca4d9689f2ff01c0ed6b88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C1</TermName>
          <TermId xmlns="http://schemas.microsoft.com/office/infopath/2007/PartnerControls">690d9cb9-480c-4814-a821-6ba2fc829fe0</TermId>
        </TermInfo>
      </Terms>
    </o70ef8889fca4d9689f2ff01c0ed6b88>
    <k07ef1c298f14dccbe91e843cd51f5c4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Grundbetrieb</TermName>
          <TermId xmlns="http://schemas.microsoft.com/office/infopath/2007/PartnerControls">0a9c46c6-e8da-4318-86ba-36ddeb01c010</TermId>
        </TermInfo>
      </Terms>
    </k07ef1c298f14dccbe91e843cd51f5c4>
    <ZRMSRegNumber xmlns="908e5675-047d-4f1c-bfbd-84ff13ffbad5">C1-1820/0-6006</ZRMSRegNumber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Organisationsbereich Infrastruktur, Umweltschutz und Dienstleistungen</TermName>
          <TermId xmlns="http://schemas.microsoft.com/office/infopath/2007/PartnerControls">afd3c164-9177-4a3c-8f2b-fe8d2f765793</TermId>
        </TermInfo>
        <TermInfo xmlns="http://schemas.microsoft.com/office/infopath/2007/PartnerControls">
          <TermName xmlns="http://schemas.microsoft.com/office/infopath/2007/PartnerControls">Fachlicher Zuständigkeitsbereich</TermName>
          <TermId xmlns="http://schemas.microsoft.com/office/infopath/2007/PartnerControls">7ffa9d2b-8cd4-4d13-9de0-45583cf49928</TermId>
        </TermInfo>
      </Terms>
    </jf53b78f11ce4f39b0e46419e7b1c79c>
    <ZRMSRegulationPurpose xmlns="908e5675-047d-4f1c-bfbd-84ff13ffbad5">Praxisorientierte Ausgestaltung der Zentralvorschrift
A1-1800/0-6570 „Die Liegenschaften der Bundeswehr“,
Kapitel 8 „Die Gebäude- und Grundstücksreinigung</ZRMSRegulationPurpose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  <k00692b1a08841bca51bfb5bec5e57de xmlns="908e5675-047d-4f1c-bfbd-84ff13ffbad5">
      <Terms xmlns="http://schemas.microsoft.com/office/infopath/2007/PartnerControls"/>
    </k00692b1a08841bca51bfb5bec5e57de>
  </documentManagement>
</p:properties>
</file>

<file path=customXml/itemProps1.xml><?xml version="1.0" encoding="utf-8"?>
<ds:datastoreItem xmlns:ds="http://schemas.openxmlformats.org/officeDocument/2006/customXml" ds:itemID="{2CB70DB2-E16F-4868-83D2-87C49AA8C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4F4D8-F32D-41F1-B805-4116662C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56972dcb-3788-4274-9179-8fec38896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8C8BA-7B4D-4473-BE39-298C907FB86D}">
  <ds:schemaRefs>
    <ds:schemaRef ds:uri="908e5675-047d-4f1c-bfbd-84ff13ffbad5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6972dcb-3788-4274-9179-8fec3889676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Labonte, Marco</dc:creator>
  <cp:keywords/>
  <dc:description/>
  <cp:lastModifiedBy>Runkel, Danica</cp:lastModifiedBy>
  <cp:revision>4</cp:revision>
  <dcterms:created xsi:type="dcterms:W3CDTF">2024-01-30T07:57:00Z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0x010100646A7ED094344D099267D0B7EDCEE6F100BC21ABCB1FB64700A75903806A226807003775345B1B15F64FB0492AFBEDA70B87</vt:lpwstr>
  </property>
  <property fmtid="{D5CDD505-2E9C-101B-9397-08002B2CF9AE}" pid="3" name="ZRMSRegType">
    <vt:lpwstr>99;#C1|690d9cb9-480c-4814-a821-6ba2fc829fe0</vt:lpwstr>
  </property>
  <property fmtid="{D5CDD505-2E9C-101B-9397-08002B2CF9AE}" pid="4" name="ZRMSSecurityClassification">
    <vt:lpwstr>17;#OFFEN|ffdde36f-1985-4d41-8a49-4d255ce9a803</vt:lpwstr>
  </property>
  <property fmtid="{D5CDD505-2E9C-101B-9397-08002B2CF9AE}" pid="5" name="ZRMSServiceRelevance">
    <vt:lpwstr>15;#Grundbetrieb|0a9c46c6-e8da-4318-86ba-36ddeb01c010</vt:lpwstr>
  </property>
  <property fmtid="{D5CDD505-2E9C-101B-9397-08002B2CF9AE}" pid="6" name="ZRMSScope">
    <vt:lpwstr>62;#Organisationsbereich Infrastruktur, Umweltschutz und Dienstleistungen|afd3c164-9177-4a3c-8f2b-fe8d2f765793;#240;#Fachlicher Zuständigkeitsbereich|7ffa9d2b-8cd4-4d13-9de0-45583cf49928</vt:lpwstr>
  </property>
  <property fmtid="{D5CDD505-2E9C-101B-9397-08002B2CF9AE}" pid="7" name="ZRMSParticipationComittee">
    <vt:lpwstr/>
  </property>
  <property fmtid="{D5CDD505-2E9C-101B-9397-08002B2CF9AE}" pid="8" name="ZRMSRegulationTargetGroup">
    <vt:lpwstr/>
  </property>
  <property fmtid="{D5CDD505-2E9C-101B-9397-08002B2CF9AE}" pid="9" name="ZRMSRegRespAuth">
    <vt:lpwstr/>
  </property>
  <property fmtid="{D5CDD505-2E9C-101B-9397-08002B2CF9AE}" pid="10" name="ZRMSPublishedBy">
    <vt:lpwstr>67;#BAIUDBw|7da1f21b-b564-49c2-af5b-149f896247c7</vt:lpwstr>
  </property>
  <property fmtid="{D5CDD505-2E9C-101B-9397-08002B2CF9AE}" pid="11" name="ZRMSReleaseIn">
    <vt:lpwstr/>
  </property>
  <property fmtid="{D5CDD505-2E9C-101B-9397-08002B2CF9AE}" pid="12" name="SPPCopyMoveSourceUrl">
    <vt:lpwstr>https://vorgang.dokm.bundeswehr.org/sites/ZRMS17/6a4f035077d54ea7a28bdbfc5feacf95/2575/Regelungsdokumente/Anlagen/Anlage 7.1.8 zu C1-1820-0-6006 Muster Verzeichnis Verbrauchsmaterial.docx</vt:lpwstr>
  </property>
</Properties>
</file>