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9288" w14:textId="0C9C9DD5" w:rsidR="003E517C" w:rsidRPr="009458FA" w:rsidRDefault="003E517C" w:rsidP="003E517C">
      <w:pPr>
        <w:spacing w:before="240" w:line="240" w:lineRule="auto"/>
        <w:rPr>
          <w:rFonts w:cs="Arial"/>
          <w:b/>
          <w:sz w:val="24"/>
          <w:szCs w:val="24"/>
        </w:rPr>
      </w:pPr>
      <w:r w:rsidRPr="009458FA">
        <w:rPr>
          <w:rFonts w:cs="Arial"/>
          <w:b/>
          <w:sz w:val="24"/>
          <w:szCs w:val="24"/>
        </w:rPr>
        <w:t>Eigenerklärung zu</w:t>
      </w:r>
      <w:r>
        <w:rPr>
          <w:rFonts w:cs="Arial"/>
          <w:b/>
          <w:sz w:val="24"/>
          <w:szCs w:val="24"/>
        </w:rPr>
        <w:t>m Nichtvorliegen von Ausschlussgründen</w:t>
      </w:r>
      <w:r w:rsidRPr="009458FA">
        <w:rPr>
          <w:rFonts w:cs="Arial"/>
          <w:b/>
          <w:sz w:val="24"/>
          <w:szCs w:val="24"/>
        </w:rPr>
        <w:t xml:space="preserve"> gemäß </w:t>
      </w:r>
      <w:r>
        <w:rPr>
          <w:rFonts w:cs="Arial"/>
          <w:b/>
          <w:sz w:val="24"/>
          <w:szCs w:val="24"/>
        </w:rPr>
        <w:t>§ 122 Abs. 1 GWB</w:t>
      </w:r>
    </w:p>
    <w:p w14:paraId="7E9E537A" w14:textId="77777777" w:rsidR="005545C4" w:rsidRPr="009A2FCF" w:rsidRDefault="005545C4" w:rsidP="005545C4">
      <w:pPr>
        <w:spacing w:line="240" w:lineRule="auto"/>
        <w:jc w:val="both"/>
        <w:rPr>
          <w:rFonts w:cs="Arial"/>
          <w:b/>
          <w:color w:val="FF0000"/>
          <w:sz w:val="20"/>
        </w:rPr>
      </w:pPr>
      <w:r w:rsidRPr="009A2FCF">
        <w:rPr>
          <w:rFonts w:cs="Arial"/>
          <w:b/>
          <w:color w:val="FF0000"/>
          <w:sz w:val="20"/>
        </w:rPr>
        <w:t xml:space="preserve">(von </w:t>
      </w:r>
      <w:r w:rsidRPr="009A2FCF">
        <w:rPr>
          <w:rFonts w:cs="Arial"/>
          <w:b/>
          <w:color w:val="FF0000"/>
          <w:sz w:val="20"/>
          <w:u w:val="single"/>
        </w:rPr>
        <w:t>jedem</w:t>
      </w:r>
      <w:r w:rsidRPr="009A2FCF">
        <w:rPr>
          <w:rFonts w:cs="Arial"/>
          <w:b/>
          <w:color w:val="FF0000"/>
          <w:sz w:val="20"/>
        </w:rPr>
        <w:t xml:space="preserve"> </w:t>
      </w:r>
      <w:r w:rsidR="00785286">
        <w:rPr>
          <w:rFonts w:cs="Arial"/>
          <w:b/>
          <w:color w:val="FF0000"/>
          <w:sz w:val="20"/>
        </w:rPr>
        <w:t>am</w:t>
      </w:r>
      <w:r>
        <w:rPr>
          <w:rFonts w:cs="Arial"/>
          <w:b/>
          <w:color w:val="FF0000"/>
          <w:sz w:val="20"/>
        </w:rPr>
        <w:t xml:space="preserve"> Vergabeverfahren </w:t>
      </w:r>
      <w:r w:rsidR="002F0E28">
        <w:rPr>
          <w:rFonts w:cs="Arial"/>
          <w:b/>
          <w:color w:val="FF0000"/>
          <w:sz w:val="20"/>
        </w:rPr>
        <w:t>b</w:t>
      </w:r>
      <w:r>
        <w:rPr>
          <w:rFonts w:cs="Arial"/>
          <w:b/>
          <w:color w:val="FF0000"/>
          <w:sz w:val="20"/>
        </w:rPr>
        <w:t xml:space="preserve">eteiligten </w:t>
      </w:r>
      <w:r w:rsidR="002F0E28">
        <w:rPr>
          <w:rFonts w:cs="Arial"/>
          <w:b/>
          <w:color w:val="FF0000"/>
          <w:sz w:val="20"/>
        </w:rPr>
        <w:t xml:space="preserve">Unternehmen </w:t>
      </w:r>
      <w:r w:rsidRPr="009A2FCF">
        <w:rPr>
          <w:rFonts w:cs="Arial"/>
          <w:b/>
          <w:color w:val="FF0000"/>
          <w:sz w:val="20"/>
        </w:rPr>
        <w:t>auszufüllen)</w:t>
      </w:r>
    </w:p>
    <w:p w14:paraId="1AF57B10" w14:textId="77777777" w:rsidR="005545C4" w:rsidRDefault="005545C4" w:rsidP="005545C4">
      <w:pPr>
        <w:spacing w:line="240" w:lineRule="auto"/>
        <w:jc w:val="both"/>
        <w:rPr>
          <w:rFonts w:cs="Arial"/>
          <w:b/>
        </w:rPr>
      </w:pPr>
    </w:p>
    <w:p w14:paraId="567EE582" w14:textId="77777777" w:rsidR="005545C4" w:rsidRPr="00473D3B" w:rsidRDefault="00AA5383" w:rsidP="005545C4">
      <w:pPr>
        <w:spacing w:line="240" w:lineRule="auto"/>
        <w:jc w:val="both"/>
        <w:rPr>
          <w:rFonts w:cs="Arial"/>
        </w:rPr>
      </w:pPr>
      <w:r>
        <w:rPr>
          <w:rFonts w:cs="Arial"/>
        </w:rPr>
        <w:t>(Z</w:t>
      </w:r>
      <w:r w:rsidR="005545C4" w:rsidRPr="00473D3B">
        <w:rPr>
          <w:rFonts w:cs="Arial"/>
        </w:rPr>
        <w:t>utreffendes bitte ankreuzen, bzw. ausfüllen)</w:t>
      </w:r>
    </w:p>
    <w:p w14:paraId="5D379E1E" w14:textId="77777777" w:rsidR="00075771" w:rsidRDefault="00075771" w:rsidP="00B37989">
      <w:pPr>
        <w:spacing w:line="240" w:lineRule="auto"/>
        <w:jc w:val="both"/>
        <w:rPr>
          <w:rFonts w:cs="Arial"/>
          <w:b/>
          <w:sz w:val="24"/>
          <w:szCs w:val="24"/>
        </w:rPr>
      </w:pPr>
    </w:p>
    <w:p w14:paraId="39B9C256" w14:textId="77777777" w:rsidR="00585E29" w:rsidRDefault="00585E29" w:rsidP="00585E29">
      <w:pPr>
        <w:spacing w:line="240" w:lineRule="auto"/>
        <w:jc w:val="both"/>
        <w:rPr>
          <w:rFonts w:cs="Arial"/>
          <w:b/>
        </w:rPr>
      </w:pPr>
    </w:p>
    <w:p w14:paraId="26612420" w14:textId="77777777" w:rsidR="000D5053" w:rsidRDefault="000D5053" w:rsidP="00585E29">
      <w:pPr>
        <w:spacing w:line="240" w:lineRule="auto"/>
        <w:jc w:val="both"/>
        <w:rPr>
          <w:rFonts w:cs="Arial"/>
          <w:b/>
        </w:rPr>
      </w:pPr>
      <w:r>
        <w:rPr>
          <w:rFonts w:cs="Arial"/>
          <w:b/>
        </w:rPr>
        <w:t>Angaben zum Unternehmen:</w:t>
      </w:r>
    </w:p>
    <w:p w14:paraId="77B3B304" w14:textId="77777777" w:rsidR="000D5053" w:rsidRDefault="000D5053" w:rsidP="00585E29">
      <w:pPr>
        <w:spacing w:line="240" w:lineRule="auto"/>
        <w:jc w:val="both"/>
        <w:rPr>
          <w:rFonts w:cs="Arial"/>
          <w:b/>
        </w:rPr>
      </w:pPr>
    </w:p>
    <w:tbl>
      <w:tblPr>
        <w:tblW w:w="8080"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4961"/>
      </w:tblGrid>
      <w:tr w:rsidR="000D5053" w:rsidRPr="000D5053" w14:paraId="6B06E17C" w14:textId="77777777" w:rsidTr="000D5053">
        <w:trPr>
          <w:trHeight w:val="306"/>
        </w:trPr>
        <w:tc>
          <w:tcPr>
            <w:tcW w:w="3119" w:type="dxa"/>
          </w:tcPr>
          <w:p w14:paraId="43E7A706" w14:textId="77777777" w:rsidR="000D5053" w:rsidRPr="000D5053" w:rsidRDefault="000D5053" w:rsidP="000D5053">
            <w:pPr>
              <w:rPr>
                <w:rFonts w:cs="Arial"/>
                <w:sz w:val="20"/>
              </w:rPr>
            </w:pPr>
            <w:r w:rsidRPr="000D5053">
              <w:rPr>
                <w:rFonts w:cs="Arial"/>
                <w:sz w:val="20"/>
              </w:rPr>
              <w:t>Vollständige Bezeichnung des Unternehmens</w:t>
            </w:r>
          </w:p>
        </w:tc>
        <w:tc>
          <w:tcPr>
            <w:tcW w:w="4961" w:type="dxa"/>
          </w:tcPr>
          <w:p w14:paraId="28FF73B6" w14:textId="77777777" w:rsidR="000D5053" w:rsidRPr="000D5053" w:rsidRDefault="000D5053" w:rsidP="00E216CF">
            <w:pPr>
              <w:rPr>
                <w:rFonts w:cs="Arial"/>
                <w:b/>
                <w:sz w:val="20"/>
              </w:rPr>
            </w:pP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38EE2775" w14:textId="77777777" w:rsidTr="000D5053">
        <w:trPr>
          <w:trHeight w:val="306"/>
        </w:trPr>
        <w:tc>
          <w:tcPr>
            <w:tcW w:w="3119" w:type="dxa"/>
          </w:tcPr>
          <w:p w14:paraId="0205401F" w14:textId="77777777" w:rsidR="000D5053" w:rsidRPr="000D5053" w:rsidRDefault="000D5053" w:rsidP="000D5053">
            <w:pPr>
              <w:rPr>
                <w:rFonts w:cs="Arial"/>
                <w:sz w:val="20"/>
              </w:rPr>
            </w:pPr>
            <w:r w:rsidRPr="000D5053">
              <w:rPr>
                <w:rFonts w:cs="Arial"/>
                <w:sz w:val="20"/>
              </w:rPr>
              <w:t>Rechtsform</w:t>
            </w:r>
            <w:r w:rsidR="00885A9F">
              <w:rPr>
                <w:rFonts w:cs="Arial"/>
                <w:sz w:val="20"/>
              </w:rPr>
              <w:t xml:space="preserve"> </w:t>
            </w:r>
            <w:r w:rsidR="00885A9F" w:rsidRPr="000D5053">
              <w:rPr>
                <w:rFonts w:cs="Arial"/>
                <w:sz w:val="20"/>
              </w:rPr>
              <w:t>des Unternehmens</w:t>
            </w:r>
          </w:p>
        </w:tc>
        <w:tc>
          <w:tcPr>
            <w:tcW w:w="4961" w:type="dxa"/>
          </w:tcPr>
          <w:p w14:paraId="1E79924C" w14:textId="77777777" w:rsidR="000D5053" w:rsidRPr="000D5053" w:rsidRDefault="000D5053" w:rsidP="00E216CF">
            <w:pPr>
              <w:rPr>
                <w:rFonts w:cs="Arial"/>
                <w:b/>
                <w:sz w:val="20"/>
              </w:rPr>
            </w:pP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01E73BB4" w14:textId="77777777" w:rsidTr="000D5053">
        <w:trPr>
          <w:trHeight w:val="839"/>
        </w:trPr>
        <w:tc>
          <w:tcPr>
            <w:tcW w:w="3119" w:type="dxa"/>
          </w:tcPr>
          <w:p w14:paraId="236C86AD" w14:textId="77777777" w:rsidR="000D5053" w:rsidRPr="000D5053" w:rsidRDefault="00114B59" w:rsidP="000D5053">
            <w:pPr>
              <w:rPr>
                <w:rFonts w:cs="Arial"/>
                <w:sz w:val="20"/>
              </w:rPr>
            </w:pPr>
            <w:r w:rsidRPr="000D5053">
              <w:rPr>
                <w:rFonts w:cs="Arial"/>
                <w:sz w:val="20"/>
              </w:rPr>
              <w:t xml:space="preserve">Sitz </w:t>
            </w:r>
            <w:r>
              <w:rPr>
                <w:rFonts w:cs="Arial"/>
                <w:sz w:val="20"/>
              </w:rPr>
              <w:t>des Unternehmens</w:t>
            </w:r>
          </w:p>
        </w:tc>
        <w:tc>
          <w:tcPr>
            <w:tcW w:w="4961" w:type="dxa"/>
          </w:tcPr>
          <w:p w14:paraId="15776627" w14:textId="77777777" w:rsidR="000D5053" w:rsidRDefault="000D5053" w:rsidP="00E216CF">
            <w:pPr>
              <w:jc w:val="both"/>
              <w:rPr>
                <w:rFonts w:cs="Arial"/>
                <w:sz w:val="20"/>
              </w:rPr>
            </w:pPr>
            <w:r w:rsidRPr="000D5053">
              <w:rPr>
                <w:rFonts w:cs="Arial"/>
                <w:sz w:val="20"/>
              </w:rPr>
              <w:t xml:space="preserve">Straße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Haus-Nr.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2096AEB3" w14:textId="77777777" w:rsidR="000D5053" w:rsidRPr="000D5053" w:rsidRDefault="000D5053" w:rsidP="00E216CF">
            <w:pPr>
              <w:jc w:val="both"/>
              <w:rPr>
                <w:rFonts w:cs="Arial"/>
                <w:sz w:val="20"/>
              </w:rPr>
            </w:pPr>
            <w:r w:rsidRPr="000D5053">
              <w:rPr>
                <w:rFonts w:cs="Arial"/>
                <w:sz w:val="20"/>
              </w:rPr>
              <w:t xml:space="preserve">PLZ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Ort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4FB8DC46" w14:textId="77777777" w:rsidR="000D5053" w:rsidRPr="000D5053" w:rsidRDefault="000D5053" w:rsidP="00E216CF">
            <w:pPr>
              <w:jc w:val="both"/>
              <w:rPr>
                <w:rFonts w:cs="Arial"/>
                <w:sz w:val="20"/>
              </w:rPr>
            </w:pPr>
            <w:r w:rsidRPr="000D5053">
              <w:rPr>
                <w:rFonts w:cs="Arial"/>
                <w:sz w:val="20"/>
              </w:rPr>
              <w:t xml:space="preserve">Land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1640E882" w14:textId="77777777" w:rsidTr="000D5053">
        <w:trPr>
          <w:trHeight w:val="839"/>
        </w:trPr>
        <w:tc>
          <w:tcPr>
            <w:tcW w:w="3119" w:type="dxa"/>
          </w:tcPr>
          <w:p w14:paraId="1EEA2CCD" w14:textId="77777777" w:rsidR="000D5053" w:rsidRPr="000D5053" w:rsidRDefault="000D5053" w:rsidP="000D5053">
            <w:pPr>
              <w:rPr>
                <w:rFonts w:cs="Arial"/>
                <w:sz w:val="20"/>
              </w:rPr>
            </w:pPr>
            <w:r w:rsidRPr="000D5053">
              <w:rPr>
                <w:rFonts w:cs="Arial"/>
                <w:sz w:val="20"/>
              </w:rPr>
              <w:t>Sofern abweichend:</w:t>
            </w:r>
          </w:p>
          <w:p w14:paraId="18C58819" w14:textId="77777777" w:rsidR="000D5053" w:rsidRPr="000D5053" w:rsidRDefault="00114B59" w:rsidP="00885A9F">
            <w:pPr>
              <w:rPr>
                <w:rFonts w:cs="Arial"/>
                <w:sz w:val="20"/>
              </w:rPr>
            </w:pPr>
            <w:r>
              <w:rPr>
                <w:rFonts w:cs="Arial"/>
                <w:sz w:val="20"/>
              </w:rPr>
              <w:t>Anschrift</w:t>
            </w:r>
          </w:p>
        </w:tc>
        <w:tc>
          <w:tcPr>
            <w:tcW w:w="4961" w:type="dxa"/>
          </w:tcPr>
          <w:p w14:paraId="6D02E678" w14:textId="77777777" w:rsidR="000D5053" w:rsidRDefault="000D5053" w:rsidP="00E216CF">
            <w:pPr>
              <w:jc w:val="both"/>
              <w:rPr>
                <w:rFonts w:cs="Arial"/>
                <w:sz w:val="20"/>
              </w:rPr>
            </w:pPr>
            <w:r w:rsidRPr="000D5053">
              <w:rPr>
                <w:rFonts w:cs="Arial"/>
                <w:sz w:val="20"/>
              </w:rPr>
              <w:t xml:space="preserve">Straße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Haus-Nr.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23507D0F" w14:textId="77777777" w:rsidR="000D5053" w:rsidRPr="000D5053" w:rsidRDefault="000D5053" w:rsidP="00E216CF">
            <w:pPr>
              <w:jc w:val="both"/>
              <w:rPr>
                <w:rFonts w:cs="Arial"/>
                <w:sz w:val="20"/>
              </w:rPr>
            </w:pPr>
            <w:r w:rsidRPr="000D5053">
              <w:rPr>
                <w:rFonts w:cs="Arial"/>
                <w:sz w:val="20"/>
              </w:rPr>
              <w:t xml:space="preserve">PLZ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Ort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61DA7ED7" w14:textId="77777777" w:rsidR="000D5053" w:rsidRPr="000D5053" w:rsidRDefault="000D5053" w:rsidP="00E216CF">
            <w:pPr>
              <w:jc w:val="both"/>
              <w:rPr>
                <w:rFonts w:cs="Arial"/>
                <w:sz w:val="20"/>
              </w:rPr>
            </w:pPr>
            <w:r w:rsidRPr="000D5053">
              <w:rPr>
                <w:rFonts w:cs="Arial"/>
                <w:sz w:val="20"/>
              </w:rPr>
              <w:t xml:space="preserve">Land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4240E5D1" w14:textId="77777777" w:rsidTr="000D5053">
        <w:trPr>
          <w:trHeight w:val="306"/>
        </w:trPr>
        <w:tc>
          <w:tcPr>
            <w:tcW w:w="3119" w:type="dxa"/>
          </w:tcPr>
          <w:p w14:paraId="53247401" w14:textId="77777777" w:rsidR="000D5053" w:rsidRPr="000D5053" w:rsidRDefault="000D5053" w:rsidP="00E216CF">
            <w:pPr>
              <w:jc w:val="both"/>
              <w:rPr>
                <w:rFonts w:cs="Arial"/>
                <w:sz w:val="20"/>
              </w:rPr>
            </w:pPr>
            <w:r w:rsidRPr="000D5053">
              <w:rPr>
                <w:rFonts w:cs="Arial"/>
                <w:sz w:val="20"/>
              </w:rPr>
              <w:t>Registergericht /</w:t>
            </w:r>
          </w:p>
          <w:p w14:paraId="38832DB8" w14:textId="77777777" w:rsidR="000D5053" w:rsidRPr="000D5053" w:rsidRDefault="000D5053" w:rsidP="00E216CF">
            <w:pPr>
              <w:jc w:val="both"/>
              <w:rPr>
                <w:rFonts w:cs="Arial"/>
                <w:sz w:val="20"/>
              </w:rPr>
            </w:pPr>
            <w:r w:rsidRPr="000D5053">
              <w:rPr>
                <w:rFonts w:cs="Arial"/>
                <w:sz w:val="20"/>
              </w:rPr>
              <w:t>Genehmigungsbehörde</w:t>
            </w:r>
          </w:p>
        </w:tc>
        <w:tc>
          <w:tcPr>
            <w:tcW w:w="4961" w:type="dxa"/>
          </w:tcPr>
          <w:p w14:paraId="1B7DC024" w14:textId="77777777" w:rsidR="000D5053" w:rsidRPr="000D5053" w:rsidRDefault="000D5053" w:rsidP="00E216CF">
            <w:pPr>
              <w:rPr>
                <w:rFonts w:cs="Arial"/>
                <w:b/>
                <w:sz w:val="20"/>
              </w:rPr>
            </w:pP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376DDA44" w14:textId="77777777" w:rsidTr="000D5053">
        <w:trPr>
          <w:trHeight w:val="306"/>
        </w:trPr>
        <w:tc>
          <w:tcPr>
            <w:tcW w:w="3119" w:type="dxa"/>
          </w:tcPr>
          <w:p w14:paraId="4EBD5A5E" w14:textId="77777777" w:rsidR="000D5053" w:rsidRPr="000D5053" w:rsidRDefault="000D5053" w:rsidP="000D5053">
            <w:pPr>
              <w:rPr>
                <w:rFonts w:cs="Arial"/>
                <w:sz w:val="20"/>
              </w:rPr>
            </w:pPr>
            <w:r w:rsidRPr="000D5053">
              <w:rPr>
                <w:rFonts w:cs="Arial"/>
                <w:sz w:val="20"/>
              </w:rPr>
              <w:t>Nummer der Eintragung in einem öffentlichen Register oder Geschäftsnummer der Genehmigungsbehörde</w:t>
            </w:r>
          </w:p>
        </w:tc>
        <w:tc>
          <w:tcPr>
            <w:tcW w:w="4961" w:type="dxa"/>
          </w:tcPr>
          <w:p w14:paraId="5140A103" w14:textId="77777777" w:rsidR="000D5053" w:rsidRPr="0074005F" w:rsidRDefault="000D5053" w:rsidP="00E216CF">
            <w:pPr>
              <w:rPr>
                <w:rFonts w:cs="Arial"/>
                <w:b/>
                <w:sz w:val="20"/>
              </w:rPr>
            </w:pPr>
            <w:r w:rsidRPr="0074005F">
              <w:rPr>
                <w:rFonts w:cs="Arial"/>
                <w:sz w:val="20"/>
              </w:rPr>
              <w:fldChar w:fldCharType="begin">
                <w:ffData>
                  <w:name w:val="Text50"/>
                  <w:enabled/>
                  <w:calcOnExit w:val="0"/>
                  <w:textInput/>
                </w:ffData>
              </w:fldChar>
            </w:r>
            <w:r w:rsidRPr="0074005F">
              <w:rPr>
                <w:rFonts w:cs="Arial"/>
                <w:sz w:val="20"/>
              </w:rPr>
              <w:instrText xml:space="preserve"> FORMTEXT </w:instrText>
            </w:r>
            <w:r w:rsidRPr="0074005F">
              <w:rPr>
                <w:rFonts w:cs="Arial"/>
                <w:sz w:val="20"/>
              </w:rPr>
            </w:r>
            <w:r w:rsidRPr="0074005F">
              <w:rPr>
                <w:rFonts w:cs="Arial"/>
                <w:sz w:val="20"/>
              </w:rPr>
              <w:fldChar w:fldCharType="separate"/>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sz w:val="20"/>
              </w:rPr>
              <w:fldChar w:fldCharType="end"/>
            </w:r>
          </w:p>
        </w:tc>
      </w:tr>
      <w:tr w:rsidR="00443917" w:rsidRPr="000D5053" w14:paraId="173A6974" w14:textId="77777777" w:rsidTr="000D5053">
        <w:trPr>
          <w:trHeight w:val="306"/>
        </w:trPr>
        <w:tc>
          <w:tcPr>
            <w:tcW w:w="3119" w:type="dxa"/>
          </w:tcPr>
          <w:p w14:paraId="0C5B24F1" w14:textId="77777777" w:rsidR="00443917" w:rsidRPr="0098655B" w:rsidRDefault="00443917" w:rsidP="000D5053">
            <w:pPr>
              <w:rPr>
                <w:rFonts w:cs="Arial"/>
                <w:sz w:val="20"/>
              </w:rPr>
            </w:pPr>
            <w:r w:rsidRPr="0098655B">
              <w:rPr>
                <w:rFonts w:cs="Arial"/>
                <w:sz w:val="20"/>
              </w:rPr>
              <w:t>Umsatzsteuer-Identifikationsnummer (</w:t>
            </w:r>
            <w:proofErr w:type="spellStart"/>
            <w:r w:rsidRPr="0098655B">
              <w:rPr>
                <w:rFonts w:cs="Arial"/>
                <w:sz w:val="20"/>
              </w:rPr>
              <w:t>USt-IdNr</w:t>
            </w:r>
            <w:proofErr w:type="spellEnd"/>
            <w:r w:rsidRPr="0098655B">
              <w:rPr>
                <w:rFonts w:cs="Arial"/>
                <w:sz w:val="20"/>
              </w:rPr>
              <w:t>)</w:t>
            </w:r>
          </w:p>
        </w:tc>
        <w:tc>
          <w:tcPr>
            <w:tcW w:w="4961" w:type="dxa"/>
          </w:tcPr>
          <w:p w14:paraId="1FA4FAE8" w14:textId="77777777" w:rsidR="00443917" w:rsidRPr="0074005F" w:rsidRDefault="00C322F7" w:rsidP="00E216CF">
            <w:pPr>
              <w:rPr>
                <w:rFonts w:cs="Arial"/>
                <w:sz w:val="20"/>
              </w:rPr>
            </w:pPr>
            <w:r w:rsidRPr="0074005F">
              <w:rPr>
                <w:rFonts w:cs="Arial"/>
                <w:sz w:val="20"/>
              </w:rPr>
              <w:fldChar w:fldCharType="begin">
                <w:ffData>
                  <w:name w:val="Text50"/>
                  <w:enabled/>
                  <w:calcOnExit w:val="0"/>
                  <w:textInput/>
                </w:ffData>
              </w:fldChar>
            </w:r>
            <w:r w:rsidRPr="0074005F">
              <w:rPr>
                <w:rFonts w:cs="Arial"/>
                <w:sz w:val="20"/>
              </w:rPr>
              <w:instrText xml:space="preserve"> FORMTEXT </w:instrText>
            </w:r>
            <w:r w:rsidRPr="0074005F">
              <w:rPr>
                <w:rFonts w:cs="Arial"/>
                <w:sz w:val="20"/>
              </w:rPr>
            </w:r>
            <w:r w:rsidRPr="0074005F">
              <w:rPr>
                <w:rFonts w:cs="Arial"/>
                <w:sz w:val="20"/>
              </w:rPr>
              <w:fldChar w:fldCharType="separate"/>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sz w:val="20"/>
              </w:rPr>
              <w:fldChar w:fldCharType="end"/>
            </w:r>
          </w:p>
        </w:tc>
      </w:tr>
      <w:tr w:rsidR="00051689" w:rsidRPr="000D5053" w14:paraId="479B712A" w14:textId="77777777" w:rsidTr="00F40ED4">
        <w:trPr>
          <w:trHeight w:val="321"/>
        </w:trPr>
        <w:tc>
          <w:tcPr>
            <w:tcW w:w="3119" w:type="dxa"/>
          </w:tcPr>
          <w:p w14:paraId="36EC5272" w14:textId="77777777" w:rsidR="00051689" w:rsidRPr="0098655B" w:rsidRDefault="00051689" w:rsidP="00051689">
            <w:pPr>
              <w:rPr>
                <w:rFonts w:cs="Arial"/>
                <w:sz w:val="20"/>
              </w:rPr>
            </w:pPr>
            <w:r w:rsidRPr="0098655B">
              <w:rPr>
                <w:rFonts w:cs="Arial"/>
                <w:sz w:val="20"/>
              </w:rPr>
              <w:t>Ich bin / wir sind zur Eintragung in das Berufs-/Handelsregister verpflichtet</w:t>
            </w:r>
          </w:p>
        </w:tc>
        <w:tc>
          <w:tcPr>
            <w:tcW w:w="4961" w:type="dxa"/>
          </w:tcPr>
          <w:p w14:paraId="2323A7F2" w14:textId="77777777" w:rsidR="00051689" w:rsidRPr="0074005F" w:rsidRDefault="00051689" w:rsidP="00051689">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ja</w:t>
            </w:r>
          </w:p>
          <w:p w14:paraId="29EEC229" w14:textId="77777777" w:rsidR="00051689" w:rsidRPr="0074005F" w:rsidRDefault="00051689" w:rsidP="00051689">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nein</w:t>
            </w:r>
          </w:p>
        </w:tc>
      </w:tr>
      <w:tr w:rsidR="004B4310" w:rsidRPr="000D5053" w14:paraId="1BE08BEB" w14:textId="77777777" w:rsidTr="00F40ED4">
        <w:trPr>
          <w:trHeight w:val="321"/>
        </w:trPr>
        <w:tc>
          <w:tcPr>
            <w:tcW w:w="3119" w:type="dxa"/>
          </w:tcPr>
          <w:p w14:paraId="31514308" w14:textId="77777777" w:rsidR="004B4310" w:rsidRPr="0098655B" w:rsidRDefault="004B4310" w:rsidP="00051689">
            <w:pPr>
              <w:rPr>
                <w:rFonts w:cs="Arial"/>
                <w:sz w:val="20"/>
              </w:rPr>
            </w:pPr>
            <w:r>
              <w:rPr>
                <w:rFonts w:cs="Arial"/>
                <w:sz w:val="20"/>
              </w:rPr>
              <w:t xml:space="preserve">Börsennotiertes Unternehmen </w:t>
            </w:r>
          </w:p>
        </w:tc>
        <w:tc>
          <w:tcPr>
            <w:tcW w:w="4961" w:type="dxa"/>
          </w:tcPr>
          <w:p w14:paraId="15855D87" w14:textId="77777777" w:rsidR="004B4310" w:rsidRPr="0074005F" w:rsidRDefault="004B4310" w:rsidP="004B4310">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ja</w:t>
            </w:r>
          </w:p>
          <w:p w14:paraId="3861D2CB" w14:textId="77777777" w:rsidR="004B4310" w:rsidRPr="0074005F" w:rsidRDefault="004B4310" w:rsidP="004B4310">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nein</w:t>
            </w:r>
          </w:p>
        </w:tc>
      </w:tr>
      <w:tr w:rsidR="00A911FB" w:rsidRPr="000D5053" w14:paraId="68171C53" w14:textId="77777777" w:rsidTr="00F40ED4">
        <w:trPr>
          <w:trHeight w:val="321"/>
        </w:trPr>
        <w:tc>
          <w:tcPr>
            <w:tcW w:w="3119" w:type="dxa"/>
          </w:tcPr>
          <w:p w14:paraId="10646581" w14:textId="77777777" w:rsidR="00A911FB" w:rsidRDefault="00A911FB" w:rsidP="00051689">
            <w:pPr>
              <w:rPr>
                <w:rFonts w:cs="Arial"/>
                <w:sz w:val="20"/>
              </w:rPr>
            </w:pPr>
            <w:r>
              <w:rPr>
                <w:rFonts w:cs="Arial"/>
                <w:sz w:val="20"/>
              </w:rPr>
              <w:t xml:space="preserve">Falls </w:t>
            </w:r>
            <w:r w:rsidR="00B23163" w:rsidRPr="00B23163">
              <w:rPr>
                <w:rFonts w:cs="Arial"/>
                <w:sz w:val="20"/>
                <w:u w:val="single"/>
              </w:rPr>
              <w:t>nicht</w:t>
            </w:r>
            <w:r>
              <w:rPr>
                <w:rFonts w:cs="Arial"/>
                <w:sz w:val="20"/>
              </w:rPr>
              <w:t xml:space="preserve"> börsennotiert:</w:t>
            </w:r>
          </w:p>
          <w:p w14:paraId="7696C300" w14:textId="77777777" w:rsidR="00A911FB" w:rsidRDefault="00A911FB" w:rsidP="00051689">
            <w:pPr>
              <w:rPr>
                <w:rFonts w:cs="Arial"/>
                <w:sz w:val="20"/>
              </w:rPr>
            </w:pPr>
            <w:r>
              <w:rPr>
                <w:rFonts w:cs="Arial"/>
                <w:sz w:val="20"/>
              </w:rPr>
              <w:t>Nationalität</w:t>
            </w:r>
            <w:r w:rsidR="00172E68">
              <w:rPr>
                <w:rFonts w:cs="Arial"/>
                <w:sz w:val="20"/>
              </w:rPr>
              <w:t>(en)</w:t>
            </w:r>
            <w:r>
              <w:rPr>
                <w:rFonts w:cs="Arial"/>
                <w:sz w:val="20"/>
              </w:rPr>
              <w:t xml:space="preserve"> des Eigentümers</w:t>
            </w:r>
          </w:p>
        </w:tc>
        <w:tc>
          <w:tcPr>
            <w:tcW w:w="4961" w:type="dxa"/>
          </w:tcPr>
          <w:p w14:paraId="10C3DF99" w14:textId="77777777" w:rsidR="00A911FB" w:rsidRDefault="00A911FB" w:rsidP="004B4310">
            <w:pPr>
              <w:rPr>
                <w:rFonts w:cs="Arial"/>
                <w:sz w:val="20"/>
              </w:rPr>
            </w:pPr>
          </w:p>
          <w:p w14:paraId="4565A927" w14:textId="77777777" w:rsidR="00A911FB" w:rsidRPr="0074005F" w:rsidRDefault="00A911FB" w:rsidP="004B4310">
            <w:pPr>
              <w:rPr>
                <w:rFonts w:cs="Arial"/>
                <w:sz w:val="20"/>
              </w:rPr>
            </w:pPr>
            <w:r w:rsidRPr="0074005F">
              <w:rPr>
                <w:rFonts w:cs="Arial"/>
                <w:sz w:val="20"/>
              </w:rPr>
              <w:fldChar w:fldCharType="begin">
                <w:ffData>
                  <w:name w:val="Text50"/>
                  <w:enabled/>
                  <w:calcOnExit w:val="0"/>
                  <w:textInput/>
                </w:ffData>
              </w:fldChar>
            </w:r>
            <w:r w:rsidRPr="0074005F">
              <w:rPr>
                <w:rFonts w:cs="Arial"/>
                <w:sz w:val="20"/>
              </w:rPr>
              <w:instrText xml:space="preserve"> FORMTEXT </w:instrText>
            </w:r>
            <w:r w:rsidRPr="0074005F">
              <w:rPr>
                <w:rFonts w:cs="Arial"/>
                <w:sz w:val="20"/>
              </w:rPr>
            </w:r>
            <w:r w:rsidRPr="0074005F">
              <w:rPr>
                <w:rFonts w:cs="Arial"/>
                <w:sz w:val="20"/>
              </w:rPr>
              <w:fldChar w:fldCharType="separate"/>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sz w:val="20"/>
              </w:rPr>
              <w:fldChar w:fldCharType="end"/>
            </w:r>
          </w:p>
        </w:tc>
      </w:tr>
      <w:tr w:rsidR="00F40ED4" w:rsidRPr="000D5053" w14:paraId="2847A41D" w14:textId="77777777" w:rsidTr="00F40ED4">
        <w:trPr>
          <w:trHeight w:val="321"/>
        </w:trPr>
        <w:tc>
          <w:tcPr>
            <w:tcW w:w="3119" w:type="dxa"/>
          </w:tcPr>
          <w:p w14:paraId="59A69037" w14:textId="77777777" w:rsidR="009F030A" w:rsidRDefault="009F030A" w:rsidP="00F40ED4">
            <w:pPr>
              <w:rPr>
                <w:rFonts w:cs="Arial"/>
                <w:sz w:val="20"/>
              </w:rPr>
            </w:pPr>
            <w:r>
              <w:rPr>
                <w:rFonts w:cs="Arial"/>
                <w:sz w:val="20"/>
              </w:rPr>
              <w:t>Unternehmensgröße</w:t>
            </w:r>
          </w:p>
          <w:p w14:paraId="65F775AE" w14:textId="77777777" w:rsidR="00F40ED4" w:rsidRDefault="00F40ED4" w:rsidP="00F40ED4">
            <w:pPr>
              <w:rPr>
                <w:rFonts w:cs="Arial"/>
                <w:sz w:val="20"/>
              </w:rPr>
            </w:pPr>
          </w:p>
        </w:tc>
        <w:tc>
          <w:tcPr>
            <w:tcW w:w="4961" w:type="dxa"/>
          </w:tcPr>
          <w:p w14:paraId="616A7D09" w14:textId="77777777" w:rsidR="00F40ED4" w:rsidRDefault="00F40ED4" w:rsidP="00F40ED4">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9F030A" w:rsidRPr="009F030A">
              <w:rPr>
                <w:rFonts w:cs="Arial"/>
                <w:sz w:val="20"/>
              </w:rPr>
              <w:t>Kleinstunternehmen</w:t>
            </w:r>
          </w:p>
          <w:p w14:paraId="4D4BA087" w14:textId="77777777" w:rsidR="009F030A" w:rsidRDefault="009F030A" w:rsidP="009F030A">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9F030A">
              <w:rPr>
                <w:rFonts w:cs="Arial"/>
                <w:sz w:val="20"/>
              </w:rPr>
              <w:t>Kleine</w:t>
            </w:r>
            <w:r w:rsidR="009921AF">
              <w:rPr>
                <w:rFonts w:cs="Arial"/>
                <w:sz w:val="20"/>
              </w:rPr>
              <w:t>s</w:t>
            </w:r>
            <w:r w:rsidRPr="009F030A">
              <w:rPr>
                <w:rFonts w:cs="Arial"/>
                <w:sz w:val="20"/>
              </w:rPr>
              <w:t xml:space="preserve"> Unternehmen</w:t>
            </w:r>
          </w:p>
          <w:p w14:paraId="695A4836" w14:textId="77777777" w:rsidR="009F030A" w:rsidRDefault="009F030A" w:rsidP="009F030A">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9F030A">
              <w:rPr>
                <w:rFonts w:cs="Arial"/>
                <w:sz w:val="20"/>
              </w:rPr>
              <w:t>Mittlere</w:t>
            </w:r>
            <w:r w:rsidR="009921AF">
              <w:rPr>
                <w:rFonts w:cs="Arial"/>
                <w:sz w:val="20"/>
              </w:rPr>
              <w:t>s</w:t>
            </w:r>
            <w:r w:rsidRPr="009F030A">
              <w:rPr>
                <w:rFonts w:cs="Arial"/>
                <w:sz w:val="20"/>
              </w:rPr>
              <w:t xml:space="preserve"> Unternehmen</w:t>
            </w:r>
          </w:p>
          <w:p w14:paraId="47913268" w14:textId="77777777" w:rsidR="00F40ED4" w:rsidRDefault="009F030A" w:rsidP="00F40ED4">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9F030A">
              <w:rPr>
                <w:rFonts w:cs="Arial"/>
                <w:sz w:val="20"/>
              </w:rPr>
              <w:t>Großunternehmen</w:t>
            </w:r>
          </w:p>
        </w:tc>
      </w:tr>
    </w:tbl>
    <w:p w14:paraId="5F6FA854" w14:textId="77777777" w:rsidR="008719E6" w:rsidRDefault="008719E6" w:rsidP="00585E29">
      <w:pPr>
        <w:spacing w:line="240" w:lineRule="auto"/>
        <w:jc w:val="both"/>
        <w:rPr>
          <w:rFonts w:cs="Arial"/>
          <w:b/>
        </w:rPr>
      </w:pPr>
    </w:p>
    <w:p w14:paraId="59997668" w14:textId="77777777" w:rsidR="000D5053" w:rsidRDefault="000D5053" w:rsidP="00585E29">
      <w:pPr>
        <w:spacing w:line="240" w:lineRule="auto"/>
        <w:jc w:val="both"/>
        <w:rPr>
          <w:rFonts w:cs="Arial"/>
          <w:b/>
        </w:rPr>
      </w:pPr>
    </w:p>
    <w:p w14:paraId="6F605017" w14:textId="77777777" w:rsidR="00226F18" w:rsidRDefault="00AB2767" w:rsidP="00585E29">
      <w:pPr>
        <w:spacing w:line="240" w:lineRule="auto"/>
        <w:jc w:val="both"/>
        <w:rPr>
          <w:rFonts w:cs="Arial"/>
          <w:b/>
        </w:rPr>
      </w:pPr>
      <w:r w:rsidRPr="009A2FCF">
        <w:rPr>
          <w:rFonts w:cs="Arial"/>
          <w:b/>
        </w:rPr>
        <w:t>Ich erkläre/wir erklären, dass</w:t>
      </w:r>
    </w:p>
    <w:p w14:paraId="5CED7A2A" w14:textId="77777777" w:rsidR="00932EDB" w:rsidRPr="00EA3E03" w:rsidRDefault="001257F8" w:rsidP="008D2E9F">
      <w:pPr>
        <w:pStyle w:val="Textkrper"/>
        <w:spacing w:before="120" w:line="240" w:lineRule="auto"/>
        <w:ind w:left="567" w:hanging="567"/>
        <w:jc w:val="both"/>
        <w:rPr>
          <w:rFonts w:cs="Arial"/>
          <w:sz w:val="20"/>
        </w:rPr>
      </w:pPr>
      <w:r w:rsidRPr="001C3213">
        <w:rPr>
          <w:rFonts w:cs="Arial"/>
          <w:b/>
          <w:sz w:val="20"/>
        </w:rPr>
        <w:t>A</w:t>
      </w:r>
      <w:r w:rsidR="00F51411" w:rsidRPr="001C3213">
        <w:rPr>
          <w:rFonts w:cs="Arial"/>
          <w:b/>
          <w:sz w:val="20"/>
        </w:rPr>
        <w:t>.</w:t>
      </w:r>
      <w:r w:rsidR="003F1679" w:rsidRPr="001C3213">
        <w:rPr>
          <w:rFonts w:cs="Arial"/>
          <w:b/>
          <w:sz w:val="20"/>
        </w:rPr>
        <w:tab/>
      </w:r>
      <w:r w:rsidR="0076018B" w:rsidRPr="00732FAE">
        <w:rPr>
          <w:rFonts w:cs="Arial"/>
          <w:sz w:val="20"/>
        </w:rPr>
        <w:t>die</w:t>
      </w:r>
      <w:r w:rsidR="0076018B">
        <w:rPr>
          <w:rFonts w:cs="Arial"/>
          <w:b/>
          <w:sz w:val="20"/>
        </w:rPr>
        <w:t xml:space="preserve"> </w:t>
      </w:r>
      <w:r w:rsidR="0076018B" w:rsidRPr="00732FAE">
        <w:rPr>
          <w:rFonts w:cs="Arial"/>
          <w:sz w:val="20"/>
        </w:rPr>
        <w:t xml:space="preserve">nachfolgenden </w:t>
      </w:r>
      <w:r w:rsidR="0076018B">
        <w:rPr>
          <w:rFonts w:cs="Arial"/>
          <w:sz w:val="20"/>
        </w:rPr>
        <w:t xml:space="preserve">zwingenden </w:t>
      </w:r>
      <w:r w:rsidR="0076018B" w:rsidRPr="00732FAE">
        <w:rPr>
          <w:rFonts w:cs="Arial"/>
          <w:sz w:val="20"/>
        </w:rPr>
        <w:t>A</w:t>
      </w:r>
      <w:r w:rsidR="0076018B">
        <w:rPr>
          <w:rFonts w:cs="Arial"/>
          <w:sz w:val="20"/>
        </w:rPr>
        <w:t xml:space="preserve">usschlussgründe gemäß § 123 GWB </w:t>
      </w:r>
      <w:r w:rsidR="0076018B" w:rsidRPr="00732FAE">
        <w:rPr>
          <w:rFonts w:cs="Arial"/>
          <w:sz w:val="20"/>
          <w:u w:val="single"/>
        </w:rPr>
        <w:t>nicht</w:t>
      </w:r>
      <w:r w:rsidR="0076018B">
        <w:rPr>
          <w:rFonts w:cs="Arial"/>
          <w:sz w:val="20"/>
        </w:rPr>
        <w:t xml:space="preserve"> </w:t>
      </w:r>
      <w:r w:rsidR="0076018B" w:rsidRPr="008D2E9F">
        <w:rPr>
          <w:rFonts w:cs="Arial"/>
          <w:sz w:val="20"/>
        </w:rPr>
        <w:t>vorliegen</w:t>
      </w:r>
      <w:r w:rsidR="008D2E9F">
        <w:rPr>
          <w:rFonts w:cs="Arial"/>
          <w:sz w:val="20"/>
        </w:rPr>
        <w:t>.</w:t>
      </w:r>
      <w:r w:rsidR="008D2E9F">
        <w:rPr>
          <w:rFonts w:cs="Arial"/>
          <w:sz w:val="20"/>
        </w:rPr>
        <w:br/>
      </w:r>
      <w:r w:rsidR="008D2E9F" w:rsidRPr="008D2E9F">
        <w:rPr>
          <w:rFonts w:cs="Arial"/>
          <w:sz w:val="20"/>
          <w:u w:val="single"/>
        </w:rPr>
        <w:t>K</w:t>
      </w:r>
      <w:r w:rsidR="00821A1E" w:rsidRPr="008D2E9F">
        <w:rPr>
          <w:rFonts w:cs="Arial"/>
          <w:sz w:val="20"/>
          <w:u w:val="single"/>
        </w:rPr>
        <w:t>ein</w:t>
      </w:r>
      <w:r w:rsidR="00821A1E" w:rsidRPr="001B4A22">
        <w:rPr>
          <w:rFonts w:cs="Arial"/>
          <w:sz w:val="20"/>
          <w:u w:val="single"/>
        </w:rPr>
        <w:t>e Person</w:t>
      </w:r>
      <w:r w:rsidR="00821A1E" w:rsidRPr="00821A1E">
        <w:rPr>
          <w:rFonts w:cs="Arial"/>
          <w:sz w:val="20"/>
        </w:rPr>
        <w:t xml:space="preserve"> meines/unseres Unternehmens, die </w:t>
      </w:r>
      <w:r w:rsidR="00821A1E">
        <w:rPr>
          <w:rFonts w:cs="Arial"/>
          <w:sz w:val="20"/>
        </w:rPr>
        <w:t xml:space="preserve">als für die Leitung des Unternehmens Verantwortlicher gehandelt hat (dazu gehört auch die Geschäftsführung oder die sonstige Ausübung von Kontrollbefugnissen in leitender Stellung) </w:t>
      </w:r>
      <w:r w:rsidR="008D2E9F">
        <w:rPr>
          <w:rFonts w:cs="Arial"/>
          <w:sz w:val="20"/>
        </w:rPr>
        <w:t xml:space="preserve">ist </w:t>
      </w:r>
      <w:r w:rsidR="00821A1E">
        <w:rPr>
          <w:rFonts w:cs="Arial"/>
          <w:sz w:val="20"/>
        </w:rPr>
        <w:t xml:space="preserve">aus einem der nachfolgenden Gründe </w:t>
      </w:r>
      <w:r w:rsidR="00821A1E" w:rsidRPr="001B4A22">
        <w:rPr>
          <w:rFonts w:cs="Arial"/>
          <w:sz w:val="20"/>
          <w:u w:val="single"/>
        </w:rPr>
        <w:t>rechtskräftig verurteilt</w:t>
      </w:r>
      <w:r w:rsidR="00821A1E">
        <w:rPr>
          <w:rFonts w:cs="Arial"/>
          <w:sz w:val="20"/>
        </w:rPr>
        <w:t xml:space="preserve"> </w:t>
      </w:r>
      <w:r w:rsidR="008D2E9F">
        <w:rPr>
          <w:rFonts w:cs="Arial"/>
          <w:sz w:val="20"/>
        </w:rPr>
        <w:t xml:space="preserve">worden. </w:t>
      </w:r>
      <w:r w:rsidR="008D2E9F" w:rsidRPr="008D2E9F">
        <w:rPr>
          <w:rFonts w:cs="Arial"/>
          <w:sz w:val="20"/>
          <w:u w:val="single"/>
        </w:rPr>
        <w:t>G</w:t>
      </w:r>
      <w:r w:rsidR="00821A1E" w:rsidRPr="008D2E9F">
        <w:rPr>
          <w:rFonts w:cs="Arial"/>
          <w:sz w:val="20"/>
          <w:u w:val="single"/>
        </w:rPr>
        <w:t xml:space="preserve">egen das Unternehmen </w:t>
      </w:r>
      <w:r w:rsidR="008D2E9F" w:rsidRPr="008D2E9F">
        <w:rPr>
          <w:rFonts w:cs="Arial"/>
          <w:sz w:val="20"/>
          <w:u w:val="single"/>
        </w:rPr>
        <w:t xml:space="preserve">ist </w:t>
      </w:r>
      <w:r w:rsidR="008D2E9F">
        <w:rPr>
          <w:rFonts w:cs="Arial"/>
          <w:sz w:val="20"/>
          <w:u w:val="single"/>
        </w:rPr>
        <w:t xml:space="preserve">auch </w:t>
      </w:r>
      <w:r w:rsidR="008D2E9F" w:rsidRPr="008D2E9F">
        <w:rPr>
          <w:rFonts w:cs="Arial"/>
          <w:sz w:val="20"/>
          <w:u w:val="single"/>
        </w:rPr>
        <w:t>nicht</w:t>
      </w:r>
      <w:r w:rsidR="008D2E9F" w:rsidRPr="008D2E9F">
        <w:rPr>
          <w:rFonts w:cs="Arial"/>
          <w:sz w:val="20"/>
        </w:rPr>
        <w:t xml:space="preserve"> wegen</w:t>
      </w:r>
      <w:r w:rsidR="008D2E9F" w:rsidRPr="001B4A22">
        <w:rPr>
          <w:rFonts w:cs="Arial"/>
          <w:sz w:val="20"/>
        </w:rPr>
        <w:t xml:space="preserve"> einer </w:t>
      </w:r>
      <w:r w:rsidR="008D2E9F">
        <w:rPr>
          <w:rFonts w:cs="Arial"/>
          <w:sz w:val="20"/>
        </w:rPr>
        <w:t xml:space="preserve">der folgenden Straftaten </w:t>
      </w:r>
      <w:r w:rsidR="00821A1E" w:rsidRPr="001B4A22">
        <w:rPr>
          <w:rFonts w:cs="Arial"/>
          <w:sz w:val="20"/>
          <w:u w:val="single"/>
        </w:rPr>
        <w:t>eine</w:t>
      </w:r>
      <w:r w:rsidR="00932EDB" w:rsidRPr="001B4A22">
        <w:rPr>
          <w:rFonts w:cs="Arial"/>
          <w:sz w:val="20"/>
          <w:u w:val="single"/>
        </w:rPr>
        <w:t xml:space="preserve"> Geldbuße</w:t>
      </w:r>
      <w:r w:rsidR="00932EDB" w:rsidRPr="00EA3E03">
        <w:rPr>
          <w:rFonts w:cs="Arial"/>
          <w:sz w:val="20"/>
        </w:rPr>
        <w:t xml:space="preserve"> nach § 30 des Gesetzes über Ordnungswidrigkeiten </w:t>
      </w:r>
      <w:r w:rsidR="00932EDB" w:rsidRPr="001B4A22">
        <w:rPr>
          <w:rFonts w:cs="Arial"/>
          <w:sz w:val="20"/>
          <w:u w:val="single"/>
        </w:rPr>
        <w:t>rechtskräftig festgesetzt</w:t>
      </w:r>
      <w:r w:rsidR="008D2E9F">
        <w:rPr>
          <w:rFonts w:cs="Arial"/>
          <w:sz w:val="20"/>
        </w:rPr>
        <w:t xml:space="preserve"> worden</w:t>
      </w:r>
      <w:r w:rsidR="00932EDB" w:rsidRPr="00EA3E03">
        <w:rPr>
          <w:rFonts w:cs="Arial"/>
          <w:sz w:val="20"/>
        </w:rPr>
        <w:t>:</w:t>
      </w:r>
    </w:p>
    <w:p w14:paraId="1D74882F" w14:textId="77777777" w:rsidR="00932EDB" w:rsidRPr="00EA3E03" w:rsidRDefault="00932EDB" w:rsidP="001257F8">
      <w:pPr>
        <w:pStyle w:val="Textkrper"/>
        <w:spacing w:before="120" w:line="240" w:lineRule="auto"/>
        <w:ind w:left="1134" w:hanging="567"/>
        <w:jc w:val="both"/>
        <w:rPr>
          <w:rFonts w:cs="Arial"/>
          <w:sz w:val="20"/>
        </w:rPr>
      </w:pPr>
      <w:r w:rsidRPr="00EA3E03">
        <w:rPr>
          <w:rFonts w:cs="Arial"/>
          <w:sz w:val="20"/>
        </w:rPr>
        <w:t>1.</w:t>
      </w:r>
      <w:r w:rsidRPr="00EA3E03">
        <w:rPr>
          <w:rFonts w:cs="Arial"/>
          <w:sz w:val="20"/>
        </w:rPr>
        <w:tab/>
        <w:t>§ 129 des Strafgesetzbuchs (Bildung krimineller Vereinigungen), § 129a des Strafgesetzbuchs (Bildung terroristischer Vereinigungen) oder § 129b des Strafgesetzbuchs (Kriminelle und terroristische Vereinigungen im Ausland),</w:t>
      </w:r>
    </w:p>
    <w:p w14:paraId="1A992E45" w14:textId="77777777" w:rsidR="00932EDB" w:rsidRPr="00EA3E03" w:rsidRDefault="00932EDB" w:rsidP="001257F8">
      <w:pPr>
        <w:pStyle w:val="Textkrper"/>
        <w:spacing w:before="120" w:line="240" w:lineRule="auto"/>
        <w:ind w:left="1134" w:hanging="567"/>
        <w:jc w:val="both"/>
        <w:rPr>
          <w:rFonts w:cs="Arial"/>
          <w:sz w:val="20"/>
        </w:rPr>
      </w:pPr>
      <w:r w:rsidRPr="00EA3E03">
        <w:rPr>
          <w:rFonts w:cs="Arial"/>
          <w:sz w:val="20"/>
        </w:rPr>
        <w:t>2.</w:t>
      </w:r>
      <w:r w:rsidRPr="00EA3E03">
        <w:rPr>
          <w:rFonts w:cs="Arial"/>
          <w:sz w:val="20"/>
        </w:rPr>
        <w:tab/>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0190D394"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lastRenderedPageBreak/>
        <w:t>3.</w:t>
      </w:r>
      <w:r w:rsidRPr="00EA3E03">
        <w:rPr>
          <w:rFonts w:cs="Arial"/>
          <w:sz w:val="20"/>
        </w:rPr>
        <w:tab/>
        <w:t>§ 261 des Strafgesetzbuchs (Geldwäsche; Verschleierung unrechtmäßig erlangter Vermögenswerte),</w:t>
      </w:r>
    </w:p>
    <w:p w14:paraId="2C118552"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4.</w:t>
      </w:r>
      <w:r w:rsidRPr="00EA3E03">
        <w:rPr>
          <w:rFonts w:cs="Arial"/>
          <w:sz w:val="20"/>
        </w:rPr>
        <w:tab/>
        <w:t>§ 263 des Strafgesetzbuchs (Betrug), soweit sich die Straftat gegen den Haushalt der Europäischen Union oder gegen Haushalte richtet, die von der Europäischen Union oder in ihrem Auftrag verwaltet werden,</w:t>
      </w:r>
    </w:p>
    <w:p w14:paraId="3734693E"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5.</w:t>
      </w:r>
      <w:r w:rsidRPr="00EA3E03">
        <w:rPr>
          <w:rFonts w:cs="Arial"/>
          <w:sz w:val="20"/>
        </w:rPr>
        <w:tab/>
        <w:t>§ 264 des Strafgesetzbuchs (Subventionsbetrug), soweit sich die Straftat gegen den Haushalt der Europäischen Union oder gegen Haushalte richtet, die von der Europäischen Union oder in ihrem Auftrag verwaltet werden,</w:t>
      </w:r>
    </w:p>
    <w:p w14:paraId="70B63551"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6.</w:t>
      </w:r>
      <w:r w:rsidRPr="00EA3E03">
        <w:rPr>
          <w:rFonts w:cs="Arial"/>
          <w:sz w:val="20"/>
        </w:rPr>
        <w:tab/>
        <w:t>§ 299 des Strafgesetzbuchs (Bestechlichkeit und Bestechung im geschäftlichen Verkehr), §§ 299a und 299b des Strafgesetzbuchs (Bestechlichkeit und Bestechung im Gesundheitswesen),</w:t>
      </w:r>
    </w:p>
    <w:p w14:paraId="19285904" w14:textId="77777777" w:rsidR="00EC3256" w:rsidRDefault="00897DA1" w:rsidP="001257F8">
      <w:pPr>
        <w:pStyle w:val="Textkrper"/>
        <w:spacing w:before="120" w:line="240" w:lineRule="auto"/>
        <w:ind w:left="1134" w:hanging="567"/>
        <w:jc w:val="both"/>
        <w:rPr>
          <w:rFonts w:cs="Arial"/>
          <w:sz w:val="20"/>
        </w:rPr>
      </w:pPr>
      <w:r w:rsidRPr="00EA3E03">
        <w:rPr>
          <w:rFonts w:cs="Arial"/>
          <w:sz w:val="20"/>
        </w:rPr>
        <w:t>7.</w:t>
      </w:r>
      <w:r w:rsidRPr="00EA3E03">
        <w:rPr>
          <w:rFonts w:cs="Arial"/>
          <w:sz w:val="20"/>
        </w:rPr>
        <w:tab/>
      </w:r>
      <w:r w:rsidR="00B02547" w:rsidRPr="00B02547">
        <w:rPr>
          <w:rFonts w:cs="Arial"/>
          <w:sz w:val="20"/>
        </w:rPr>
        <w:t>§ 108e des Strafgesetzbuchs (Bestechlichkeit und Bestechung von Mandatsträgern) oder § 108f des Strafgesetzbuchs (unzulässige Interessenwahrnehmung)</w:t>
      </w:r>
      <w:r w:rsidR="0016382A">
        <w:rPr>
          <w:rFonts w:cs="Arial"/>
          <w:sz w:val="20"/>
        </w:rPr>
        <w:t>,</w:t>
      </w:r>
    </w:p>
    <w:p w14:paraId="3BEBBA35"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8.</w:t>
      </w:r>
      <w:r w:rsidRPr="00EA3E03">
        <w:rPr>
          <w:rFonts w:cs="Arial"/>
          <w:sz w:val="20"/>
        </w:rPr>
        <w:tab/>
        <w:t>den §§ 333 und 334 des Strafgesetzbuchs (Vorteilsgewährung und Bestechung), jeweils auch in Verbindung mit § 335a des Strafgesetzbuchs (Ausländische und internationale Bedienstete),</w:t>
      </w:r>
    </w:p>
    <w:p w14:paraId="5D534F3B"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9.</w:t>
      </w:r>
      <w:r w:rsidRPr="00EA3E03">
        <w:rPr>
          <w:rFonts w:cs="Arial"/>
          <w:sz w:val="20"/>
        </w:rPr>
        <w:tab/>
        <w:t>Artikel 2 § 2 des Gesetzes zur Bekämpfung internationaler Bestechung (Bestechung ausländischer Abgeordneter im Zusammenhang mit internationalem Geschäftsverkehr) oder</w:t>
      </w:r>
    </w:p>
    <w:p w14:paraId="60136B50"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10.</w:t>
      </w:r>
      <w:r w:rsidRPr="00EA3E03">
        <w:rPr>
          <w:rFonts w:cs="Arial"/>
          <w:sz w:val="20"/>
        </w:rPr>
        <w:tab/>
        <w:t>den §§ 232, 232a Absatz 1 bis 5, den §§ 232b bis 233a des Strafgesetzbuches (Menschenhandel, Zwangsprostitution, Zwangsarbeit, Ausbeutung der Arbeitskraft, Ausbeutung unter Ausnutzung einer Freiheitsberaubung).</w:t>
      </w:r>
    </w:p>
    <w:p w14:paraId="6408D6F1" w14:textId="77777777" w:rsidR="00897DA1" w:rsidRPr="00EA3E03" w:rsidRDefault="00897DA1" w:rsidP="001257F8">
      <w:pPr>
        <w:pStyle w:val="Textkrper"/>
        <w:spacing w:before="120" w:line="240" w:lineRule="auto"/>
        <w:ind w:left="567"/>
        <w:jc w:val="both"/>
        <w:rPr>
          <w:rFonts w:cs="Arial"/>
          <w:sz w:val="20"/>
        </w:rPr>
      </w:pPr>
      <w:r w:rsidRPr="00EA3E03">
        <w:rPr>
          <w:rFonts w:cs="Arial"/>
          <w:sz w:val="20"/>
        </w:rPr>
        <w:t>Einer Verurteilung oder der Festsetzung einer Geldbuße stehen eine Verurteilung oder die Festsetzung einer Geldbuße nach den vergleichbaren Vorschriften anderer Staaten gleich</w:t>
      </w:r>
      <w:r w:rsidR="006D486F">
        <w:rPr>
          <w:rFonts w:cs="Arial"/>
          <w:sz w:val="20"/>
        </w:rPr>
        <w:t>.</w:t>
      </w:r>
    </w:p>
    <w:p w14:paraId="422AD78F" w14:textId="77777777" w:rsidR="00585E29" w:rsidRDefault="00585E29" w:rsidP="00EA3E03">
      <w:pPr>
        <w:tabs>
          <w:tab w:val="left" w:pos="142"/>
        </w:tabs>
        <w:spacing w:line="240" w:lineRule="auto"/>
        <w:ind w:right="57"/>
        <w:jc w:val="both"/>
        <w:rPr>
          <w:rFonts w:cs="Arial"/>
          <w:b/>
          <w:bCs/>
          <w:sz w:val="20"/>
        </w:rPr>
      </w:pPr>
    </w:p>
    <w:p w14:paraId="009C5408" w14:textId="77777777" w:rsidR="003F1679" w:rsidRDefault="003F1679" w:rsidP="003F1679">
      <w:pPr>
        <w:pStyle w:val="Textkrper"/>
        <w:spacing w:before="120" w:line="240" w:lineRule="auto"/>
        <w:ind w:left="567" w:hanging="567"/>
        <w:jc w:val="both"/>
        <w:rPr>
          <w:rFonts w:cs="Arial"/>
          <w:sz w:val="20"/>
        </w:rPr>
      </w:pPr>
      <w:r w:rsidRPr="001C3213">
        <w:rPr>
          <w:rFonts w:cs="Arial"/>
          <w:b/>
          <w:bCs/>
          <w:sz w:val="20"/>
        </w:rPr>
        <w:t>B.</w:t>
      </w:r>
      <w:r w:rsidRPr="001C3213">
        <w:rPr>
          <w:rFonts w:cs="Arial"/>
          <w:b/>
          <w:bCs/>
          <w:sz w:val="20"/>
        </w:rPr>
        <w:tab/>
      </w:r>
      <w:r w:rsidRPr="001C3213">
        <w:rPr>
          <w:rFonts w:cs="Arial"/>
          <w:sz w:val="20"/>
        </w:rPr>
        <w:t>mein</w:t>
      </w:r>
      <w:r>
        <w:rPr>
          <w:rFonts w:cs="Arial"/>
          <w:sz w:val="20"/>
        </w:rPr>
        <w:t xml:space="preserve">/unser </w:t>
      </w:r>
      <w:r w:rsidRPr="003F1679">
        <w:rPr>
          <w:rFonts w:cs="Arial"/>
          <w:sz w:val="20"/>
        </w:rPr>
        <w:t xml:space="preserve">Unternehmen seinen Verpflichtungen zur Zahlung von Steuern, Abgaben oder Beiträgen zur Sozialversicherung nachgekommen ist und </w:t>
      </w:r>
      <w:r>
        <w:rPr>
          <w:rFonts w:cs="Arial"/>
          <w:sz w:val="20"/>
        </w:rPr>
        <w:t>keine anderslautende</w:t>
      </w:r>
      <w:r w:rsidRPr="003F1679">
        <w:rPr>
          <w:rFonts w:cs="Arial"/>
          <w:sz w:val="20"/>
        </w:rPr>
        <w:t xml:space="preserve"> rechtskräftige Gerichts- oder bestandskräftige Verwaltungsentscheidung </w:t>
      </w:r>
      <w:r>
        <w:rPr>
          <w:rFonts w:cs="Arial"/>
          <w:sz w:val="20"/>
        </w:rPr>
        <w:t>getroffen wurde.</w:t>
      </w:r>
    </w:p>
    <w:p w14:paraId="08506A89" w14:textId="77777777" w:rsidR="002A6809" w:rsidRDefault="002A6809" w:rsidP="003F1679">
      <w:pPr>
        <w:pStyle w:val="Textkrper"/>
        <w:spacing w:before="120" w:line="240" w:lineRule="auto"/>
        <w:ind w:left="567" w:hanging="567"/>
        <w:jc w:val="both"/>
        <w:rPr>
          <w:rFonts w:cs="Arial"/>
          <w:sz w:val="20"/>
        </w:rPr>
      </w:pPr>
    </w:p>
    <w:p w14:paraId="1013C305" w14:textId="77777777" w:rsidR="002A6809" w:rsidRDefault="002A6809" w:rsidP="003F1679">
      <w:pPr>
        <w:pStyle w:val="Textkrper"/>
        <w:spacing w:before="120" w:line="240" w:lineRule="auto"/>
        <w:ind w:left="567" w:hanging="567"/>
        <w:jc w:val="both"/>
        <w:rPr>
          <w:rFonts w:cs="Arial"/>
          <w:bCs/>
          <w:sz w:val="20"/>
        </w:rPr>
      </w:pPr>
      <w:r>
        <w:rPr>
          <w:rFonts w:cs="Arial"/>
          <w:b/>
          <w:bCs/>
          <w:sz w:val="20"/>
        </w:rPr>
        <w:t>C.</w:t>
      </w:r>
      <w:r>
        <w:rPr>
          <w:rFonts w:cs="Arial"/>
          <w:b/>
          <w:bCs/>
          <w:sz w:val="20"/>
        </w:rPr>
        <w:tab/>
      </w:r>
      <w:r w:rsidRPr="002A6809">
        <w:rPr>
          <w:rFonts w:cs="Arial"/>
          <w:bCs/>
          <w:sz w:val="20"/>
        </w:rPr>
        <w:t>mein/unser Unternehmen</w:t>
      </w:r>
      <w:r>
        <w:rPr>
          <w:rFonts w:cs="Arial"/>
          <w:bCs/>
          <w:sz w:val="20"/>
        </w:rPr>
        <w:t xml:space="preserve"> </w:t>
      </w:r>
      <w:r w:rsidRPr="00FF55D7">
        <w:rPr>
          <w:rFonts w:cs="Arial"/>
          <w:sz w:val="20"/>
        </w:rPr>
        <w:t xml:space="preserve">in den vergangenen </w:t>
      </w:r>
      <w:r>
        <w:rPr>
          <w:rFonts w:cs="Arial"/>
          <w:sz w:val="20"/>
        </w:rPr>
        <w:t xml:space="preserve">24 Monaten vor Abgabe dieser Erklärung </w:t>
      </w:r>
      <w:r w:rsidR="00925D8C" w:rsidRPr="002A6809">
        <w:rPr>
          <w:rFonts w:cs="Arial"/>
          <w:sz w:val="20"/>
          <w:u w:val="single"/>
        </w:rPr>
        <w:t>nicht</w:t>
      </w:r>
      <w:r w:rsidR="00925D8C">
        <w:rPr>
          <w:rFonts w:cs="Arial"/>
          <w:sz w:val="20"/>
        </w:rPr>
        <w:t xml:space="preserve"> </w:t>
      </w:r>
      <w:r w:rsidRPr="00FF55D7">
        <w:rPr>
          <w:rFonts w:cs="Arial"/>
          <w:sz w:val="20"/>
        </w:rPr>
        <w:t>mit einer Freiheitsstrafe von mehr als 3 Monaten oder einer Geldstrafe von mehr als 90 Tagessätzen oder einer Geldbuße von mehr als 2.</w:t>
      </w:r>
      <w:r>
        <w:rPr>
          <w:rFonts w:cs="Arial"/>
          <w:sz w:val="20"/>
        </w:rPr>
        <w:t>500 EURO wegen einer der folgenden Ordnungswidrigkeiten oder Straftaten belegt worden ist:</w:t>
      </w:r>
    </w:p>
    <w:p w14:paraId="612D4D1A" w14:textId="77777777" w:rsidR="002A6809" w:rsidRDefault="002A6809" w:rsidP="002A6809">
      <w:pPr>
        <w:pStyle w:val="Textkrper"/>
        <w:spacing w:before="120" w:line="240" w:lineRule="auto"/>
        <w:ind w:left="1134" w:hanging="567"/>
        <w:jc w:val="both"/>
        <w:rPr>
          <w:rFonts w:cs="Arial"/>
          <w:sz w:val="20"/>
        </w:rPr>
      </w:pPr>
      <w:r>
        <w:rPr>
          <w:rFonts w:cs="Arial"/>
          <w:sz w:val="20"/>
        </w:rPr>
        <w:t>1.</w:t>
      </w:r>
      <w:r>
        <w:rPr>
          <w:rFonts w:cs="Arial"/>
          <w:sz w:val="20"/>
        </w:rPr>
        <w:tab/>
        <w:t>Begehung einer der in § 21 Absatz 1 Nummer 1 bis 4 des Schwarzarbeitsbekämpfungsgesetz normierten Ordnungswidrigkeit bzw. Straftat,</w:t>
      </w:r>
    </w:p>
    <w:p w14:paraId="21F3BC12" w14:textId="77777777" w:rsidR="002A6809" w:rsidRDefault="002A6809" w:rsidP="002A6809">
      <w:pPr>
        <w:pStyle w:val="Textkrper"/>
        <w:spacing w:before="120" w:line="240" w:lineRule="auto"/>
        <w:ind w:left="1134" w:hanging="567"/>
        <w:jc w:val="both"/>
        <w:rPr>
          <w:rFonts w:cs="Arial"/>
          <w:sz w:val="20"/>
        </w:rPr>
      </w:pPr>
      <w:r>
        <w:rPr>
          <w:rFonts w:cs="Arial"/>
          <w:sz w:val="20"/>
        </w:rPr>
        <w:t xml:space="preserve">2. </w:t>
      </w:r>
      <w:r>
        <w:rPr>
          <w:rFonts w:cs="Arial"/>
          <w:sz w:val="20"/>
        </w:rPr>
        <w:tab/>
        <w:t>Begehung einer in § 98 c Nummer 1, Nummer 2 Aufenthaltsgesetz normierten Ordnungswidrigkeit,</w:t>
      </w:r>
    </w:p>
    <w:p w14:paraId="1E82C3A0" w14:textId="77777777" w:rsidR="002A6809" w:rsidRPr="0098655B" w:rsidRDefault="002A6809" w:rsidP="002A6809">
      <w:pPr>
        <w:pStyle w:val="Textkrper"/>
        <w:spacing w:before="120" w:line="240" w:lineRule="auto"/>
        <w:ind w:left="1134" w:hanging="567"/>
        <w:jc w:val="both"/>
        <w:rPr>
          <w:rFonts w:cs="Arial"/>
          <w:sz w:val="20"/>
        </w:rPr>
      </w:pPr>
      <w:r>
        <w:rPr>
          <w:rFonts w:cs="Arial"/>
          <w:sz w:val="20"/>
        </w:rPr>
        <w:t>3.</w:t>
      </w:r>
      <w:r>
        <w:rPr>
          <w:rFonts w:cs="Arial"/>
          <w:sz w:val="20"/>
        </w:rPr>
        <w:tab/>
        <w:t xml:space="preserve">Begehung einer Ordnungswidrigkeit gem. § 23 Abs.1, Abs. 2 </w:t>
      </w:r>
      <w:proofErr w:type="spellStart"/>
      <w:r>
        <w:rPr>
          <w:rFonts w:cs="Arial"/>
          <w:sz w:val="20"/>
        </w:rPr>
        <w:t>i.V.m</w:t>
      </w:r>
      <w:proofErr w:type="spellEnd"/>
      <w:r>
        <w:rPr>
          <w:rFonts w:cs="Arial"/>
          <w:sz w:val="20"/>
        </w:rPr>
        <w:t xml:space="preserve">. § 21 Abs. 1 </w:t>
      </w:r>
      <w:r w:rsidRPr="0098655B">
        <w:rPr>
          <w:rFonts w:cs="Arial"/>
          <w:sz w:val="20"/>
        </w:rPr>
        <w:t>Arbeitnehmer-Entsendegesetz oder</w:t>
      </w:r>
    </w:p>
    <w:p w14:paraId="199796BC" w14:textId="77777777" w:rsidR="002A6809" w:rsidRPr="0098655B" w:rsidRDefault="002A6809" w:rsidP="002A6809">
      <w:pPr>
        <w:pStyle w:val="Textkrper"/>
        <w:spacing w:before="120" w:line="240" w:lineRule="auto"/>
        <w:ind w:left="1134" w:hanging="567"/>
        <w:jc w:val="both"/>
        <w:rPr>
          <w:rFonts w:cs="Arial"/>
          <w:sz w:val="20"/>
        </w:rPr>
      </w:pPr>
      <w:r w:rsidRPr="0098655B">
        <w:rPr>
          <w:rFonts w:cs="Arial"/>
          <w:sz w:val="20"/>
        </w:rPr>
        <w:t>4.</w:t>
      </w:r>
      <w:r w:rsidRPr="0098655B">
        <w:rPr>
          <w:rFonts w:cs="Arial"/>
          <w:sz w:val="20"/>
        </w:rPr>
        <w:tab/>
        <w:t>Begehung einer Ordnungswidrigkeit gem. § 21 Abs. 1, Abs.</w:t>
      </w:r>
      <w:r w:rsidR="004119E9" w:rsidRPr="0098655B">
        <w:rPr>
          <w:rFonts w:cs="Arial"/>
          <w:sz w:val="20"/>
        </w:rPr>
        <w:t xml:space="preserve"> </w:t>
      </w:r>
      <w:r w:rsidRPr="0098655B">
        <w:rPr>
          <w:rFonts w:cs="Arial"/>
          <w:sz w:val="20"/>
        </w:rPr>
        <w:t xml:space="preserve">2 </w:t>
      </w:r>
      <w:proofErr w:type="spellStart"/>
      <w:r w:rsidRPr="0098655B">
        <w:rPr>
          <w:rFonts w:cs="Arial"/>
          <w:sz w:val="20"/>
        </w:rPr>
        <w:t>i.V.m</w:t>
      </w:r>
      <w:proofErr w:type="spellEnd"/>
      <w:r w:rsidRPr="0098655B">
        <w:rPr>
          <w:rFonts w:cs="Arial"/>
          <w:sz w:val="20"/>
        </w:rPr>
        <w:t>. 19 Abs. 1 Mindestlohngesetz</w:t>
      </w:r>
    </w:p>
    <w:p w14:paraId="677E7A51" w14:textId="77777777" w:rsidR="008E4C85" w:rsidRPr="0098655B" w:rsidRDefault="008E4C85" w:rsidP="008E4C85">
      <w:pPr>
        <w:pStyle w:val="Textkrper"/>
        <w:spacing w:before="120" w:line="240" w:lineRule="auto"/>
        <w:ind w:left="567" w:hanging="567"/>
        <w:jc w:val="both"/>
        <w:rPr>
          <w:rFonts w:cs="Arial"/>
          <w:sz w:val="20"/>
        </w:rPr>
      </w:pPr>
    </w:p>
    <w:p w14:paraId="7A277553" w14:textId="77777777" w:rsidR="008E4C85" w:rsidRPr="0098655B" w:rsidRDefault="00F13DFF" w:rsidP="008E4C85">
      <w:pPr>
        <w:pStyle w:val="Textkrper"/>
        <w:spacing w:before="120" w:line="240" w:lineRule="auto"/>
        <w:ind w:left="567" w:hanging="567"/>
        <w:jc w:val="both"/>
        <w:rPr>
          <w:rFonts w:cs="Arial"/>
          <w:sz w:val="20"/>
        </w:rPr>
      </w:pPr>
      <w:r w:rsidRPr="0098655B">
        <w:rPr>
          <w:rFonts w:cs="Arial"/>
          <w:b/>
          <w:sz w:val="20"/>
        </w:rPr>
        <w:t>D.</w:t>
      </w:r>
      <w:r w:rsidRPr="0098655B">
        <w:rPr>
          <w:rFonts w:cs="Arial"/>
          <w:sz w:val="20"/>
        </w:rPr>
        <w:tab/>
        <w:t xml:space="preserve">mein/unser Unternehmen in den vergangenen 3 Jahren vor Abgabe dieser Erklärung nicht wegen eines rechtskräftig festgestellten Verstoßes </w:t>
      </w:r>
      <w:r w:rsidR="007831E6" w:rsidRPr="0098655B">
        <w:rPr>
          <w:rFonts w:cs="Arial"/>
          <w:sz w:val="20"/>
        </w:rPr>
        <w:t>gem. § 24</w:t>
      </w:r>
      <w:r w:rsidR="00F11A79" w:rsidRPr="0098655B">
        <w:rPr>
          <w:rFonts w:cs="Arial"/>
          <w:sz w:val="20"/>
        </w:rPr>
        <w:t>, 22</w:t>
      </w:r>
      <w:r w:rsidR="007831E6" w:rsidRPr="0098655B">
        <w:rPr>
          <w:rFonts w:cs="Arial"/>
          <w:sz w:val="20"/>
        </w:rPr>
        <w:t xml:space="preserve"> Lieferkettensorgfaltspflichtengesetz </w:t>
      </w:r>
      <w:r w:rsidR="008E4C85" w:rsidRPr="0098655B">
        <w:rPr>
          <w:rFonts w:cs="Arial"/>
          <w:sz w:val="20"/>
        </w:rPr>
        <w:t xml:space="preserve">mit einer Geldbuße </w:t>
      </w:r>
      <w:r w:rsidR="00C91677" w:rsidRPr="0098655B">
        <w:rPr>
          <w:rFonts w:cs="Arial"/>
          <w:sz w:val="20"/>
        </w:rPr>
        <w:t>belegt worden ist</w:t>
      </w:r>
      <w:r w:rsidR="008E4C85" w:rsidRPr="0098655B">
        <w:rPr>
          <w:rFonts w:cs="Arial"/>
          <w:sz w:val="20"/>
        </w:rPr>
        <w:t>.</w:t>
      </w:r>
    </w:p>
    <w:p w14:paraId="56CCF3AD" w14:textId="77777777" w:rsidR="00836809" w:rsidRDefault="00836809" w:rsidP="00EA3E03">
      <w:pPr>
        <w:tabs>
          <w:tab w:val="left" w:pos="142"/>
        </w:tabs>
        <w:spacing w:line="240" w:lineRule="auto"/>
        <w:ind w:right="57"/>
        <w:jc w:val="both"/>
        <w:rPr>
          <w:rFonts w:cs="Arial"/>
          <w:b/>
          <w:sz w:val="20"/>
        </w:rPr>
      </w:pPr>
    </w:p>
    <w:p w14:paraId="0FAD1DE0" w14:textId="77777777" w:rsidR="006542E8" w:rsidRDefault="006542E8">
      <w:pPr>
        <w:overflowPunct/>
        <w:autoSpaceDE/>
        <w:autoSpaceDN/>
        <w:adjustRightInd/>
        <w:spacing w:line="240" w:lineRule="auto"/>
        <w:textAlignment w:val="auto"/>
        <w:rPr>
          <w:rFonts w:cs="Arial"/>
          <w:b/>
        </w:rPr>
      </w:pPr>
      <w:r>
        <w:rPr>
          <w:rFonts w:cs="Arial"/>
          <w:b/>
        </w:rPr>
        <w:br w:type="page"/>
      </w:r>
    </w:p>
    <w:p w14:paraId="7F5FCEAC" w14:textId="77777777" w:rsidR="003F1679" w:rsidRPr="00836809" w:rsidRDefault="00836809" w:rsidP="00836809">
      <w:pPr>
        <w:spacing w:line="240" w:lineRule="auto"/>
        <w:jc w:val="both"/>
        <w:rPr>
          <w:rFonts w:cs="Arial"/>
          <w:b/>
        </w:rPr>
      </w:pPr>
      <w:r w:rsidRPr="00836809">
        <w:rPr>
          <w:rFonts w:cs="Arial"/>
          <w:b/>
        </w:rPr>
        <w:lastRenderedPageBreak/>
        <w:t xml:space="preserve">Ferner </w:t>
      </w:r>
      <w:r w:rsidR="00FE2CE3">
        <w:rPr>
          <w:rFonts w:cs="Arial"/>
          <w:b/>
        </w:rPr>
        <w:t xml:space="preserve">erkläre/n </w:t>
      </w:r>
      <w:r w:rsidRPr="00836809">
        <w:rPr>
          <w:rFonts w:cs="Arial"/>
          <w:b/>
        </w:rPr>
        <w:t>ich/wir, dass</w:t>
      </w:r>
      <w:r w:rsidR="00757F2A">
        <w:rPr>
          <w:rFonts w:cs="Arial"/>
          <w:b/>
        </w:rPr>
        <w:t xml:space="preserve"> für mein/unser Unternehmen („das Unternehmen“)</w:t>
      </w:r>
    </w:p>
    <w:p w14:paraId="19889472" w14:textId="77777777" w:rsidR="005F6425" w:rsidRPr="001C3213" w:rsidRDefault="00420E48" w:rsidP="001C3213">
      <w:pPr>
        <w:pStyle w:val="Textkrper"/>
        <w:spacing w:before="120" w:line="240" w:lineRule="auto"/>
        <w:ind w:left="567" w:hanging="567"/>
        <w:jc w:val="both"/>
        <w:rPr>
          <w:rFonts w:cs="Arial"/>
          <w:b/>
          <w:sz w:val="20"/>
        </w:rPr>
      </w:pPr>
      <w:r>
        <w:rPr>
          <w:rFonts w:cs="Arial"/>
          <w:b/>
          <w:sz w:val="20"/>
        </w:rPr>
        <w:t>E</w:t>
      </w:r>
      <w:r w:rsidR="001C3213" w:rsidRPr="001C3213">
        <w:rPr>
          <w:rFonts w:cs="Arial"/>
          <w:b/>
          <w:sz w:val="20"/>
        </w:rPr>
        <w:t>.</w:t>
      </w:r>
      <w:r w:rsidR="001C3213" w:rsidRPr="001C3213">
        <w:rPr>
          <w:rFonts w:cs="Arial"/>
          <w:b/>
          <w:sz w:val="20"/>
        </w:rPr>
        <w:tab/>
      </w:r>
      <w:r w:rsidR="00732FAE" w:rsidRPr="00732FAE">
        <w:rPr>
          <w:rFonts w:cs="Arial"/>
          <w:sz w:val="20"/>
        </w:rPr>
        <w:t>die</w:t>
      </w:r>
      <w:r w:rsidR="00732FAE">
        <w:rPr>
          <w:rFonts w:cs="Arial"/>
          <w:b/>
          <w:sz w:val="20"/>
        </w:rPr>
        <w:t xml:space="preserve"> </w:t>
      </w:r>
      <w:r w:rsidR="00104933" w:rsidRPr="00732FAE">
        <w:rPr>
          <w:rFonts w:cs="Arial"/>
          <w:sz w:val="20"/>
        </w:rPr>
        <w:t xml:space="preserve">nachfolgenden </w:t>
      </w:r>
      <w:r w:rsidR="00757F2A">
        <w:rPr>
          <w:rFonts w:cs="Arial"/>
          <w:sz w:val="20"/>
        </w:rPr>
        <w:t xml:space="preserve">fakultativen </w:t>
      </w:r>
      <w:r w:rsidR="001B4A22" w:rsidRPr="00732FAE">
        <w:rPr>
          <w:rFonts w:cs="Arial"/>
          <w:sz w:val="20"/>
        </w:rPr>
        <w:t>A</w:t>
      </w:r>
      <w:r w:rsidR="00732FAE">
        <w:rPr>
          <w:rFonts w:cs="Arial"/>
          <w:sz w:val="20"/>
        </w:rPr>
        <w:t xml:space="preserve">usschlussgründe </w:t>
      </w:r>
      <w:r w:rsidR="00757F2A">
        <w:rPr>
          <w:rFonts w:cs="Arial"/>
          <w:sz w:val="20"/>
        </w:rPr>
        <w:t xml:space="preserve">gemäß § 124 GWB </w:t>
      </w:r>
      <w:r w:rsidR="00732FAE" w:rsidRPr="00732FAE">
        <w:rPr>
          <w:rFonts w:cs="Arial"/>
          <w:sz w:val="20"/>
          <w:u w:val="single"/>
        </w:rPr>
        <w:t>nicht</w:t>
      </w:r>
      <w:r w:rsidR="00732FAE">
        <w:rPr>
          <w:rFonts w:cs="Arial"/>
          <w:sz w:val="20"/>
        </w:rPr>
        <w:t xml:space="preserve"> vorliegen</w:t>
      </w:r>
      <w:r w:rsidR="005F6425" w:rsidRPr="00732FAE">
        <w:rPr>
          <w:rFonts w:cs="Arial"/>
          <w:sz w:val="20"/>
        </w:rPr>
        <w:t>:</w:t>
      </w:r>
    </w:p>
    <w:p w14:paraId="27B3ABE9" w14:textId="77777777" w:rsidR="005F6425" w:rsidRPr="00EA3E03" w:rsidRDefault="005F6425" w:rsidP="001C3213">
      <w:pPr>
        <w:pStyle w:val="Textkrper"/>
        <w:spacing w:before="120" w:line="240" w:lineRule="auto"/>
        <w:ind w:left="1134" w:hanging="567"/>
        <w:jc w:val="both"/>
        <w:rPr>
          <w:rFonts w:cs="Arial"/>
          <w:sz w:val="20"/>
        </w:rPr>
      </w:pPr>
      <w:r w:rsidRPr="001C3213">
        <w:rPr>
          <w:rFonts w:cs="Arial"/>
          <w:sz w:val="20"/>
        </w:rPr>
        <w:t>1.</w:t>
      </w:r>
      <w:r w:rsidRPr="001C3213">
        <w:rPr>
          <w:rFonts w:cs="Arial"/>
          <w:sz w:val="20"/>
        </w:rPr>
        <w:tab/>
      </w:r>
      <w:r w:rsidR="00732FAE" w:rsidRPr="00732FAE">
        <w:rPr>
          <w:rFonts w:cs="Arial"/>
          <w:sz w:val="20"/>
        </w:rPr>
        <w:t xml:space="preserve">das Unternehmen </w:t>
      </w:r>
      <w:r w:rsidR="00757F2A">
        <w:rPr>
          <w:rFonts w:cs="Arial"/>
          <w:sz w:val="20"/>
        </w:rPr>
        <w:t xml:space="preserve">hat </w:t>
      </w:r>
      <w:r w:rsidR="00732FAE" w:rsidRPr="00732FAE">
        <w:rPr>
          <w:rFonts w:cs="Arial"/>
          <w:sz w:val="20"/>
        </w:rPr>
        <w:t>bei der Ausführung öffentlicher Aufträge</w:t>
      </w:r>
      <w:r w:rsidR="00757F2A">
        <w:rPr>
          <w:rFonts w:cs="Arial"/>
          <w:sz w:val="20"/>
        </w:rPr>
        <w:t xml:space="preserve"> </w:t>
      </w:r>
      <w:r w:rsidR="00757F2A" w:rsidRPr="00757F2A">
        <w:rPr>
          <w:rFonts w:cs="Arial"/>
          <w:sz w:val="20"/>
          <w:u w:val="single"/>
        </w:rPr>
        <w:t>nicht</w:t>
      </w:r>
      <w:r w:rsidR="00732FAE" w:rsidRPr="00732FAE">
        <w:rPr>
          <w:rFonts w:cs="Arial"/>
          <w:sz w:val="20"/>
        </w:rPr>
        <w:t xml:space="preserve"> nachweislich gegen geltende umwelt-, sozial- oder arbeitsrechtliche Verpflichtungen verstoßen</w:t>
      </w:r>
      <w:r w:rsidRPr="00EA3E03">
        <w:rPr>
          <w:rFonts w:cs="Arial"/>
          <w:sz w:val="20"/>
        </w:rPr>
        <w:t>,</w:t>
      </w:r>
    </w:p>
    <w:p w14:paraId="32D6E2F6" w14:textId="77777777" w:rsidR="005F6425" w:rsidRPr="00EA3E03" w:rsidRDefault="005F6425" w:rsidP="001C3213">
      <w:pPr>
        <w:pStyle w:val="Textkrper"/>
        <w:spacing w:before="120" w:line="240" w:lineRule="auto"/>
        <w:ind w:left="1134" w:hanging="567"/>
        <w:jc w:val="both"/>
        <w:rPr>
          <w:rFonts w:cs="Arial"/>
          <w:sz w:val="20"/>
        </w:rPr>
      </w:pPr>
      <w:r w:rsidRPr="00EA3E03">
        <w:rPr>
          <w:rFonts w:cs="Arial"/>
          <w:sz w:val="20"/>
        </w:rPr>
        <w:t>2.</w:t>
      </w:r>
      <w:r>
        <w:rPr>
          <w:rFonts w:cs="Arial"/>
          <w:sz w:val="20"/>
        </w:rPr>
        <w:tab/>
      </w:r>
      <w:r w:rsidR="00732FAE" w:rsidRPr="00732FAE">
        <w:rPr>
          <w:rFonts w:cs="Arial"/>
          <w:sz w:val="20"/>
        </w:rPr>
        <w:t xml:space="preserve">das Unternehmen </w:t>
      </w:r>
      <w:r w:rsidR="00757F2A" w:rsidRPr="00757F2A">
        <w:rPr>
          <w:rFonts w:cs="Arial"/>
          <w:sz w:val="20"/>
          <w:u w:val="single"/>
        </w:rPr>
        <w:t>nicht</w:t>
      </w:r>
      <w:r w:rsidR="00757F2A">
        <w:rPr>
          <w:rFonts w:cs="Arial"/>
          <w:sz w:val="20"/>
        </w:rPr>
        <w:t xml:space="preserve"> </w:t>
      </w:r>
      <w:r w:rsidR="00732FAE" w:rsidRPr="00732FAE">
        <w:rPr>
          <w:rFonts w:cs="Arial"/>
          <w:sz w:val="20"/>
        </w:rPr>
        <w:t xml:space="preserve">zahlungsunfähig ist, über das Vermögen des Unternehmens </w:t>
      </w:r>
      <w:r w:rsidR="00757F2A" w:rsidRPr="00757F2A">
        <w:rPr>
          <w:rFonts w:cs="Arial"/>
          <w:sz w:val="20"/>
          <w:u w:val="single"/>
        </w:rPr>
        <w:t>k</w:t>
      </w:r>
      <w:r w:rsidR="00732FAE" w:rsidRPr="00757F2A">
        <w:rPr>
          <w:rFonts w:cs="Arial"/>
          <w:sz w:val="20"/>
          <w:u w:val="single"/>
        </w:rPr>
        <w:t>ein</w:t>
      </w:r>
      <w:r w:rsidR="00732FAE" w:rsidRPr="00732FAE">
        <w:rPr>
          <w:rFonts w:cs="Arial"/>
          <w:sz w:val="20"/>
        </w:rPr>
        <w:t xml:space="preserve"> Insolvenzverfahren oder ein vergleichbares Verfahren beantragt oder eröffnet worden ist, die Eröffnung eines solchen Verfahrens </w:t>
      </w:r>
      <w:r w:rsidR="00757F2A" w:rsidRPr="00757F2A">
        <w:rPr>
          <w:rFonts w:cs="Arial"/>
          <w:sz w:val="20"/>
          <w:u w:val="single"/>
        </w:rPr>
        <w:t>nicht</w:t>
      </w:r>
      <w:r w:rsidR="00757F2A">
        <w:rPr>
          <w:rFonts w:cs="Arial"/>
          <w:sz w:val="20"/>
        </w:rPr>
        <w:t xml:space="preserve"> </w:t>
      </w:r>
      <w:r w:rsidR="00732FAE" w:rsidRPr="00732FAE">
        <w:rPr>
          <w:rFonts w:cs="Arial"/>
          <w:sz w:val="20"/>
        </w:rPr>
        <w:t xml:space="preserve">mangels Masse abgelehnt worden ist, sich das Unternehmen </w:t>
      </w:r>
      <w:r w:rsidR="00757F2A" w:rsidRPr="00757F2A">
        <w:rPr>
          <w:rFonts w:cs="Arial"/>
          <w:sz w:val="20"/>
          <w:u w:val="single"/>
        </w:rPr>
        <w:t>nicht</w:t>
      </w:r>
      <w:r w:rsidR="00757F2A">
        <w:rPr>
          <w:rFonts w:cs="Arial"/>
          <w:sz w:val="20"/>
        </w:rPr>
        <w:t xml:space="preserve"> </w:t>
      </w:r>
      <w:r w:rsidR="00732FAE" w:rsidRPr="00732FAE">
        <w:rPr>
          <w:rFonts w:cs="Arial"/>
          <w:sz w:val="20"/>
        </w:rPr>
        <w:t xml:space="preserve">im Verfahren der Liquidation befindet oder seine Tätigkeit </w:t>
      </w:r>
      <w:r w:rsidR="00757F2A" w:rsidRPr="00757F2A">
        <w:rPr>
          <w:rFonts w:cs="Arial"/>
          <w:sz w:val="20"/>
          <w:u w:val="single"/>
        </w:rPr>
        <w:t>nicht</w:t>
      </w:r>
      <w:r w:rsidR="00757F2A">
        <w:rPr>
          <w:rFonts w:cs="Arial"/>
          <w:sz w:val="20"/>
        </w:rPr>
        <w:t xml:space="preserve"> </w:t>
      </w:r>
      <w:r w:rsidR="00732FAE" w:rsidRPr="00732FAE">
        <w:rPr>
          <w:rFonts w:cs="Arial"/>
          <w:sz w:val="20"/>
        </w:rPr>
        <w:t>eingestellt hat</w:t>
      </w:r>
      <w:r w:rsidRPr="00EA3E03">
        <w:rPr>
          <w:rFonts w:cs="Arial"/>
          <w:sz w:val="20"/>
        </w:rPr>
        <w:t>,</w:t>
      </w:r>
    </w:p>
    <w:p w14:paraId="78CDBE9F" w14:textId="77777777" w:rsidR="005F6425" w:rsidRPr="00EA3E03" w:rsidRDefault="005F6425" w:rsidP="001C3213">
      <w:pPr>
        <w:pStyle w:val="Textkrper"/>
        <w:spacing w:before="120" w:line="240" w:lineRule="auto"/>
        <w:ind w:left="1134" w:hanging="567"/>
        <w:jc w:val="both"/>
        <w:rPr>
          <w:rFonts w:cs="Arial"/>
          <w:sz w:val="20"/>
        </w:rPr>
      </w:pPr>
      <w:r w:rsidRPr="00EA3E03">
        <w:rPr>
          <w:rFonts w:cs="Arial"/>
          <w:sz w:val="20"/>
        </w:rPr>
        <w:t>3.</w:t>
      </w:r>
      <w:r>
        <w:rPr>
          <w:rFonts w:cs="Arial"/>
          <w:sz w:val="20"/>
        </w:rPr>
        <w:tab/>
      </w:r>
      <w:r w:rsidR="00732FAE" w:rsidRPr="00732FAE">
        <w:rPr>
          <w:rFonts w:cs="Arial"/>
          <w:sz w:val="20"/>
        </w:rPr>
        <w:t xml:space="preserve">das Unternehmen im Rahmen der beruflichen Tätigkeit </w:t>
      </w:r>
      <w:r w:rsidR="00757F2A" w:rsidRPr="00757F2A">
        <w:rPr>
          <w:rFonts w:cs="Arial"/>
          <w:sz w:val="20"/>
          <w:u w:val="single"/>
        </w:rPr>
        <w:t>nicht</w:t>
      </w:r>
      <w:r w:rsidR="00757F2A">
        <w:rPr>
          <w:rFonts w:cs="Arial"/>
          <w:sz w:val="20"/>
        </w:rPr>
        <w:t xml:space="preserve"> </w:t>
      </w:r>
      <w:r w:rsidR="00732FAE" w:rsidRPr="00732FAE">
        <w:rPr>
          <w:rFonts w:cs="Arial"/>
          <w:sz w:val="20"/>
        </w:rPr>
        <w:t>nachweislich eine schwere Verfehlung begangen hat, durch die die Integrität des Unternehmens i</w:t>
      </w:r>
      <w:r w:rsidR="00732FAE">
        <w:rPr>
          <w:rFonts w:cs="Arial"/>
          <w:sz w:val="20"/>
        </w:rPr>
        <w:t>nfrage gestellt wird</w:t>
      </w:r>
      <w:r w:rsidRPr="00EA3E03">
        <w:rPr>
          <w:rFonts w:cs="Arial"/>
          <w:sz w:val="20"/>
        </w:rPr>
        <w:t xml:space="preserve">; </w:t>
      </w:r>
    </w:p>
    <w:p w14:paraId="0816D001" w14:textId="77777777" w:rsidR="005F6425" w:rsidRPr="00EA3E03" w:rsidRDefault="005F6425" w:rsidP="001C3213">
      <w:pPr>
        <w:pStyle w:val="Textkrper"/>
        <w:spacing w:before="120" w:line="240" w:lineRule="auto"/>
        <w:ind w:left="1134" w:hanging="567"/>
        <w:jc w:val="both"/>
        <w:rPr>
          <w:rFonts w:cs="Arial"/>
          <w:sz w:val="20"/>
        </w:rPr>
      </w:pPr>
      <w:r w:rsidRPr="00EA3E03">
        <w:rPr>
          <w:rFonts w:cs="Arial"/>
          <w:sz w:val="20"/>
        </w:rPr>
        <w:t>4.</w:t>
      </w:r>
      <w:r>
        <w:rPr>
          <w:rFonts w:cs="Arial"/>
          <w:sz w:val="20"/>
        </w:rPr>
        <w:tab/>
      </w:r>
      <w:r w:rsidR="00757F2A" w:rsidRPr="00757F2A">
        <w:rPr>
          <w:rFonts w:cs="Arial"/>
          <w:sz w:val="20"/>
        </w:rPr>
        <w:t xml:space="preserve">das Unternehmen </w:t>
      </w:r>
      <w:r w:rsidR="00FE2CE3" w:rsidRPr="00FE2CE3">
        <w:rPr>
          <w:rFonts w:cs="Arial"/>
          <w:sz w:val="20"/>
          <w:u w:val="single"/>
        </w:rPr>
        <w:t>nicht</w:t>
      </w:r>
      <w:r w:rsidR="00FE2CE3">
        <w:rPr>
          <w:rFonts w:cs="Arial"/>
          <w:sz w:val="20"/>
        </w:rPr>
        <w:t xml:space="preserve"> </w:t>
      </w:r>
      <w:r w:rsidR="00757F2A" w:rsidRPr="00757F2A">
        <w:rPr>
          <w:rFonts w:cs="Arial"/>
          <w:sz w:val="20"/>
        </w:rPr>
        <w:t>mit anderen Unternehmen Vereinbarungen getroffen oder Verhaltensweisen aufeinander abgestimmt hat, die eine Verhinderung, Einschränkung oder Verfälschung des Wettbewerbs bezwecken oder bewirken</w:t>
      </w:r>
      <w:r w:rsidRPr="00EA3E03">
        <w:rPr>
          <w:rFonts w:cs="Arial"/>
          <w:sz w:val="20"/>
        </w:rPr>
        <w:t>,</w:t>
      </w:r>
    </w:p>
    <w:p w14:paraId="6E365BC0" w14:textId="77777777" w:rsidR="00FE2CE3" w:rsidRPr="00614E8A" w:rsidRDefault="005F6425" w:rsidP="001C3213">
      <w:pPr>
        <w:pStyle w:val="Textkrper"/>
        <w:spacing w:before="120" w:line="240" w:lineRule="auto"/>
        <w:ind w:left="1134" w:hanging="567"/>
        <w:jc w:val="both"/>
        <w:rPr>
          <w:rFonts w:cs="Arial"/>
          <w:sz w:val="20"/>
        </w:rPr>
      </w:pPr>
      <w:r w:rsidRPr="00614E8A">
        <w:rPr>
          <w:rFonts w:cs="Arial"/>
          <w:sz w:val="20"/>
        </w:rPr>
        <w:t>5.</w:t>
      </w:r>
      <w:r w:rsidRPr="00614E8A">
        <w:rPr>
          <w:rFonts w:cs="Arial"/>
          <w:sz w:val="20"/>
        </w:rPr>
        <w:tab/>
      </w:r>
      <w:r w:rsidR="00FE2CE3" w:rsidRPr="00614E8A">
        <w:rPr>
          <w:rFonts w:cs="Arial"/>
          <w:sz w:val="20"/>
          <w:u w:val="single"/>
        </w:rPr>
        <w:t>kein</w:t>
      </w:r>
      <w:r w:rsidR="00FE2CE3" w:rsidRPr="00614E8A">
        <w:rPr>
          <w:rFonts w:cs="Arial"/>
          <w:sz w:val="20"/>
        </w:rPr>
        <w:t xml:space="preserve">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366AC717" w14:textId="77777777" w:rsidR="003E3D44" w:rsidRPr="00614E8A" w:rsidRDefault="005F6425" w:rsidP="001C3213">
      <w:pPr>
        <w:pStyle w:val="Textkrper"/>
        <w:spacing w:before="120" w:line="240" w:lineRule="auto"/>
        <w:ind w:left="1134" w:hanging="567"/>
        <w:jc w:val="both"/>
        <w:rPr>
          <w:rFonts w:cs="Arial"/>
          <w:sz w:val="20"/>
        </w:rPr>
      </w:pPr>
      <w:r w:rsidRPr="00614E8A">
        <w:rPr>
          <w:rFonts w:cs="Arial"/>
          <w:sz w:val="20"/>
        </w:rPr>
        <w:t>6.</w:t>
      </w:r>
      <w:r w:rsidRPr="00614E8A">
        <w:rPr>
          <w:rFonts w:cs="Arial"/>
          <w:sz w:val="20"/>
        </w:rPr>
        <w:tab/>
      </w:r>
      <w:r w:rsidR="00FE2CE3" w:rsidRPr="00614E8A">
        <w:rPr>
          <w:rFonts w:cs="Arial"/>
          <w:sz w:val="20"/>
          <w:u w:val="single"/>
        </w:rPr>
        <w:t>keine</w:t>
      </w:r>
      <w:r w:rsidR="00FE2CE3" w:rsidRPr="00614E8A">
        <w:rPr>
          <w:rFonts w:cs="Arial"/>
          <w:sz w:val="20"/>
        </w:rPr>
        <w:t xml:space="preserve"> Wettbewerbsverzerrung daraus resultiert, dass das Unternehmen bereits in die Vorbereitung des Vergabeverfahrens einbezogen war, und diese Wettbewerbsverzerrung nicht durch andere, weniger einschneidende Maßnahmen beseitigt werden kann,</w:t>
      </w:r>
    </w:p>
    <w:p w14:paraId="39649E63" w14:textId="77777777" w:rsidR="00174044" w:rsidRPr="00614E8A" w:rsidRDefault="005F6425" w:rsidP="001C3213">
      <w:pPr>
        <w:pStyle w:val="Textkrper"/>
        <w:spacing w:before="120" w:line="240" w:lineRule="auto"/>
        <w:ind w:left="1134" w:hanging="567"/>
        <w:jc w:val="both"/>
        <w:rPr>
          <w:rFonts w:cs="Arial"/>
          <w:sz w:val="20"/>
        </w:rPr>
      </w:pPr>
      <w:r w:rsidRPr="00614E8A">
        <w:rPr>
          <w:rFonts w:cs="Arial"/>
          <w:sz w:val="20"/>
        </w:rPr>
        <w:t>7.</w:t>
      </w:r>
      <w:r w:rsidRPr="00614E8A">
        <w:rPr>
          <w:rFonts w:cs="Arial"/>
          <w:sz w:val="20"/>
        </w:rPr>
        <w:tab/>
      </w:r>
      <w:r w:rsidR="00174044" w:rsidRPr="00614E8A">
        <w:rPr>
          <w:rFonts w:cs="Arial"/>
          <w:sz w:val="20"/>
        </w:rPr>
        <w:t>a) d</w:t>
      </w:r>
      <w:r w:rsidR="00641481" w:rsidRPr="00614E8A">
        <w:rPr>
          <w:rFonts w:cs="Arial"/>
          <w:sz w:val="20"/>
        </w:rPr>
        <w:t xml:space="preserve">as Unternehmen </w:t>
      </w:r>
      <w:r w:rsidR="00174044" w:rsidRPr="00614E8A">
        <w:rPr>
          <w:rFonts w:cs="Arial"/>
          <w:sz w:val="20"/>
          <w:u w:val="single"/>
        </w:rPr>
        <w:t>k</w:t>
      </w:r>
      <w:r w:rsidR="00641481" w:rsidRPr="00614E8A">
        <w:rPr>
          <w:rFonts w:cs="Arial"/>
          <w:sz w:val="20"/>
          <w:u w:val="single"/>
        </w:rPr>
        <w:t>eine</w:t>
      </w:r>
      <w:r w:rsidR="00641481" w:rsidRPr="00614E8A">
        <w:rPr>
          <w:rFonts w:cs="Arial"/>
          <w:sz w:val="20"/>
        </w:rPr>
        <w:t xml:space="preserve"> wesentliche Anforderung bei der Ausführung eines früheren öffentlichen Auftrags oder Konzessionsvertrags erheblich oder for</w:t>
      </w:r>
      <w:r w:rsidR="00174044" w:rsidRPr="00614E8A">
        <w:rPr>
          <w:rFonts w:cs="Arial"/>
          <w:sz w:val="20"/>
        </w:rPr>
        <w:t>tdauernd mangelhaft erfüllt hat oder</w:t>
      </w:r>
    </w:p>
    <w:p w14:paraId="641D1E6B" w14:textId="77777777" w:rsidR="005F6425" w:rsidRPr="00614E8A" w:rsidRDefault="00174044" w:rsidP="00174044">
      <w:pPr>
        <w:pStyle w:val="Textkrper"/>
        <w:spacing w:before="120" w:line="240" w:lineRule="auto"/>
        <w:ind w:left="1134"/>
        <w:jc w:val="both"/>
        <w:rPr>
          <w:rFonts w:cs="Arial"/>
          <w:sz w:val="20"/>
        </w:rPr>
      </w:pPr>
      <w:r w:rsidRPr="00614E8A">
        <w:rPr>
          <w:rFonts w:cs="Arial"/>
          <w:sz w:val="20"/>
        </w:rPr>
        <w:t xml:space="preserve">b) es bei der Ausführung eines früheren öffentlichen Auftrags oder Konzessionsvertrags </w:t>
      </w:r>
      <w:r w:rsidRPr="00614E8A">
        <w:rPr>
          <w:rFonts w:cs="Arial"/>
          <w:sz w:val="20"/>
          <w:u w:val="single"/>
        </w:rPr>
        <w:t>nicht</w:t>
      </w:r>
      <w:r w:rsidRPr="00614E8A">
        <w:rPr>
          <w:rFonts w:cs="Arial"/>
          <w:sz w:val="20"/>
        </w:rPr>
        <w:t xml:space="preserve"> </w:t>
      </w:r>
      <w:r w:rsidR="00641481" w:rsidRPr="00614E8A">
        <w:rPr>
          <w:rFonts w:cs="Arial"/>
          <w:sz w:val="20"/>
        </w:rPr>
        <w:t>zu einer vorzeitigen Beendigung, zu Schadensersatz oder zu einer vergleichbaren Rechtsfolge geführt hat,</w:t>
      </w:r>
    </w:p>
    <w:p w14:paraId="4C24E2A3" w14:textId="77777777" w:rsidR="002A6809" w:rsidRDefault="002A6809" w:rsidP="00A67747">
      <w:pPr>
        <w:pStyle w:val="Textkrper"/>
        <w:spacing w:before="120" w:line="240" w:lineRule="auto"/>
        <w:jc w:val="both"/>
        <w:rPr>
          <w:rFonts w:cs="Arial"/>
          <w:sz w:val="20"/>
        </w:rPr>
      </w:pPr>
    </w:p>
    <w:p w14:paraId="3E17530B" w14:textId="77777777" w:rsidR="00013DC1" w:rsidRDefault="00420E48" w:rsidP="00013DC1">
      <w:pPr>
        <w:spacing w:line="240" w:lineRule="auto"/>
        <w:ind w:left="284" w:hanging="284"/>
        <w:jc w:val="both"/>
        <w:rPr>
          <w:rFonts w:cs="Arial"/>
          <w:b/>
        </w:rPr>
      </w:pPr>
      <w:r>
        <w:rPr>
          <w:rFonts w:cs="Arial"/>
          <w:b/>
        </w:rPr>
        <w:t>F</w:t>
      </w:r>
      <w:r w:rsidR="00013DC1">
        <w:rPr>
          <w:rFonts w:cs="Arial"/>
          <w:b/>
        </w:rPr>
        <w:t>.</w:t>
      </w:r>
      <w:r w:rsidR="00013DC1">
        <w:rPr>
          <w:rFonts w:cs="Arial"/>
          <w:b/>
        </w:rPr>
        <w:tab/>
        <w:t>Ich bin/wir sind aus nachfolgenden Gründen gehindert, die vorgenannten Erklärungen abzugeben</w:t>
      </w:r>
    </w:p>
    <w:p w14:paraId="1FD99FF2" w14:textId="77777777" w:rsidR="00013DC1" w:rsidRPr="001C625C" w:rsidRDefault="00013DC1" w:rsidP="00346BB9">
      <w:pPr>
        <w:spacing w:line="240" w:lineRule="auto"/>
        <w:ind w:left="284"/>
        <w:jc w:val="both"/>
        <w:rPr>
          <w:rFonts w:cs="Arial"/>
          <w:sz w:val="20"/>
        </w:rPr>
      </w:pPr>
      <w:r w:rsidRPr="001C625C">
        <w:rPr>
          <w:rFonts w:cs="Arial"/>
          <w:sz w:val="20"/>
        </w:rPr>
        <w:t xml:space="preserve">(Bitte </w:t>
      </w:r>
      <w:r w:rsidR="001C625C">
        <w:rPr>
          <w:rFonts w:cs="Arial"/>
          <w:sz w:val="20"/>
        </w:rPr>
        <w:t xml:space="preserve">nachvollziehbar </w:t>
      </w:r>
      <w:r w:rsidRPr="001C625C">
        <w:rPr>
          <w:rFonts w:cs="Arial"/>
          <w:sz w:val="20"/>
        </w:rPr>
        <w:t>erläutern, welche Erklärung aus</w:t>
      </w:r>
      <w:r w:rsidR="001C625C">
        <w:rPr>
          <w:rFonts w:cs="Arial"/>
          <w:sz w:val="20"/>
        </w:rPr>
        <w:t xml:space="preserve"> </w:t>
      </w:r>
      <w:r w:rsidR="00346BB9">
        <w:rPr>
          <w:rFonts w:cs="Arial"/>
          <w:sz w:val="20"/>
        </w:rPr>
        <w:t>welchen Gründen nicht abgegeben werden kann.</w:t>
      </w:r>
      <w:r w:rsidR="008D1DD1">
        <w:rPr>
          <w:rFonts w:cs="Arial"/>
          <w:sz w:val="20"/>
        </w:rPr>
        <w:t xml:space="preserve"> Ergänzend können auch Erläuterungen zur Selbstreinigung gem. § 125 GWB gemacht werden.</w:t>
      </w:r>
      <w:r w:rsidR="00346BB9">
        <w:rPr>
          <w:rFonts w:cs="Arial"/>
          <w:sz w:val="20"/>
        </w:rPr>
        <w:t>)</w:t>
      </w:r>
    </w:p>
    <w:p w14:paraId="7AD9BD4F"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A.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0E407AF6"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B.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5AB9DB33"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C.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271B1755"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D.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555AEF9E" w14:textId="77777777" w:rsidR="00420E48" w:rsidRDefault="00420E48" w:rsidP="00420E48">
      <w:pPr>
        <w:pStyle w:val="Textkrper"/>
        <w:spacing w:before="120" w:line="240" w:lineRule="auto"/>
        <w:ind w:left="567" w:hanging="567"/>
        <w:jc w:val="both"/>
      </w:pPr>
      <w:r w:rsidRPr="00013DC1">
        <w:rPr>
          <w:rFonts w:cs="Arial"/>
          <w:sz w:val="20"/>
        </w:rPr>
        <w:t xml:space="preserve">zu </w:t>
      </w:r>
      <w:r w:rsidRPr="00420E48">
        <w:rPr>
          <w:rFonts w:cs="Arial"/>
          <w:b/>
          <w:sz w:val="20"/>
        </w:rPr>
        <w:t>E</w:t>
      </w:r>
      <w:r>
        <w:rPr>
          <w:rFonts w:cs="Arial"/>
          <w:b/>
          <w:sz w:val="20"/>
        </w:rPr>
        <w:t xml:space="preserve">.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1CA77524" w14:textId="77777777" w:rsidR="00420E48" w:rsidRDefault="00420E48" w:rsidP="005A532F">
      <w:pPr>
        <w:pStyle w:val="Textkrper"/>
        <w:spacing w:before="120" w:line="240" w:lineRule="auto"/>
        <w:jc w:val="both"/>
        <w:rPr>
          <w:rFonts w:cs="Arial"/>
          <w:sz w:val="20"/>
        </w:rPr>
      </w:pPr>
    </w:p>
    <w:p w14:paraId="5F459967" w14:textId="77777777" w:rsidR="005A532F" w:rsidRDefault="003E3D44" w:rsidP="005A532F">
      <w:pPr>
        <w:pStyle w:val="Textkrper"/>
        <w:spacing w:before="120" w:line="240" w:lineRule="auto"/>
        <w:jc w:val="both"/>
        <w:rPr>
          <w:rFonts w:cs="Arial"/>
          <w:sz w:val="20"/>
        </w:rPr>
      </w:pPr>
      <w:r w:rsidRPr="00EA3E03">
        <w:rPr>
          <w:rFonts w:cs="Arial"/>
          <w:sz w:val="20"/>
        </w:rPr>
        <w:t xml:space="preserve">Die unter </w:t>
      </w:r>
      <w:r w:rsidR="00A67747">
        <w:rPr>
          <w:rFonts w:cs="Arial"/>
          <w:sz w:val="20"/>
        </w:rPr>
        <w:t xml:space="preserve">A. und B. </w:t>
      </w:r>
      <w:r w:rsidRPr="00EA3E03">
        <w:rPr>
          <w:rFonts w:cs="Arial"/>
          <w:sz w:val="20"/>
        </w:rPr>
        <w:t xml:space="preserve">aufgeführten Gründe haben </w:t>
      </w:r>
      <w:r w:rsidR="006218B3">
        <w:rPr>
          <w:rFonts w:cs="Arial"/>
          <w:sz w:val="20"/>
        </w:rPr>
        <w:t xml:space="preserve">gemäß </w:t>
      </w:r>
      <w:r w:rsidR="006218B3" w:rsidRPr="00EA3E03">
        <w:rPr>
          <w:rFonts w:cs="Arial"/>
          <w:sz w:val="20"/>
        </w:rPr>
        <w:t>§</w:t>
      </w:r>
      <w:r w:rsidR="006218B3">
        <w:rPr>
          <w:rFonts w:cs="Arial"/>
          <w:sz w:val="20"/>
        </w:rPr>
        <w:t xml:space="preserve"> </w:t>
      </w:r>
      <w:r w:rsidR="006218B3" w:rsidRPr="00EA3E03">
        <w:rPr>
          <w:rFonts w:cs="Arial"/>
          <w:sz w:val="20"/>
        </w:rPr>
        <w:t xml:space="preserve">123 GWB </w:t>
      </w:r>
      <w:r w:rsidR="002A6809">
        <w:rPr>
          <w:rFonts w:cs="Arial"/>
          <w:sz w:val="20"/>
        </w:rPr>
        <w:t xml:space="preserve">grundsätzlich </w:t>
      </w:r>
      <w:r w:rsidR="006218B3">
        <w:rPr>
          <w:rFonts w:cs="Arial"/>
          <w:sz w:val="20"/>
        </w:rPr>
        <w:t xml:space="preserve">den </w:t>
      </w:r>
      <w:r w:rsidRPr="00EA3E03">
        <w:rPr>
          <w:rFonts w:cs="Arial"/>
          <w:sz w:val="20"/>
        </w:rPr>
        <w:t>zwingend</w:t>
      </w:r>
      <w:r w:rsidR="006218B3">
        <w:rPr>
          <w:rFonts w:cs="Arial"/>
          <w:sz w:val="20"/>
        </w:rPr>
        <w:t>en</w:t>
      </w:r>
      <w:r w:rsidRPr="00EA3E03">
        <w:rPr>
          <w:rFonts w:cs="Arial"/>
          <w:sz w:val="20"/>
        </w:rPr>
        <w:t xml:space="preserve"> Ausschluss des Angebots/Teilnahmeantrags vom Vergabeverfahren zur Folge</w:t>
      </w:r>
      <w:r w:rsidR="003678B5">
        <w:rPr>
          <w:rFonts w:cs="Arial"/>
          <w:sz w:val="20"/>
        </w:rPr>
        <w:t>.</w:t>
      </w:r>
      <w:r w:rsidRPr="00EA3E03">
        <w:rPr>
          <w:rFonts w:cs="Arial"/>
          <w:sz w:val="20"/>
        </w:rPr>
        <w:t xml:space="preserve"> Im Übrigen prüft die Vergabestelle </w:t>
      </w:r>
      <w:r w:rsidR="003678B5" w:rsidRPr="00EA3E03">
        <w:rPr>
          <w:rFonts w:cs="Arial"/>
          <w:sz w:val="20"/>
        </w:rPr>
        <w:t xml:space="preserve">in allen anderen Fällen </w:t>
      </w:r>
      <w:r w:rsidR="00BC5006">
        <w:rPr>
          <w:rFonts w:cs="Arial"/>
          <w:sz w:val="20"/>
        </w:rPr>
        <w:t>nach pflichtgemäßem</w:t>
      </w:r>
      <w:r w:rsidRPr="00EA3E03">
        <w:rPr>
          <w:rFonts w:cs="Arial"/>
          <w:sz w:val="20"/>
        </w:rPr>
        <w:t xml:space="preserve"> Ermessen, ob ein Unternehmen </w:t>
      </w:r>
      <w:r w:rsidR="003678B5" w:rsidRPr="00EA3E03">
        <w:rPr>
          <w:rFonts w:cs="Arial"/>
          <w:sz w:val="20"/>
        </w:rPr>
        <w:t>vom Vergabeverfahren auszuschlie</w:t>
      </w:r>
      <w:r w:rsidR="006218B3">
        <w:rPr>
          <w:rFonts w:cs="Arial"/>
          <w:sz w:val="20"/>
        </w:rPr>
        <w:t>ßen ist.</w:t>
      </w:r>
    </w:p>
    <w:p w14:paraId="0C1AEE85" w14:textId="77777777" w:rsidR="00B4719F" w:rsidRPr="00C34F9C" w:rsidRDefault="00B4719F" w:rsidP="005A532F">
      <w:pPr>
        <w:pStyle w:val="Textkrper"/>
        <w:spacing w:before="120" w:line="240" w:lineRule="auto"/>
        <w:jc w:val="both"/>
        <w:rPr>
          <w:rFonts w:cs="Arial"/>
          <w:sz w:val="20"/>
        </w:rPr>
      </w:pPr>
      <w:r w:rsidRPr="00C34F9C">
        <w:rPr>
          <w:rFonts w:cs="Arial"/>
          <w:sz w:val="20"/>
        </w:rPr>
        <w:t xml:space="preserve">Ab einer Auftragssumme von 30.000 € netto wird der Auftraggeber für </w:t>
      </w:r>
      <w:r w:rsidR="00C34F9C" w:rsidRPr="00C34F9C">
        <w:rPr>
          <w:rFonts w:cs="Arial"/>
          <w:sz w:val="20"/>
        </w:rPr>
        <w:t>die an der vorgesehenen Auftragsausführung beteiligten Unternehmen</w:t>
      </w:r>
      <w:r w:rsidRPr="00C34F9C">
        <w:rPr>
          <w:rFonts w:cs="Arial"/>
          <w:sz w:val="20"/>
        </w:rPr>
        <w:t xml:space="preserve"> </w:t>
      </w:r>
      <w:r w:rsidRPr="0098655B">
        <w:rPr>
          <w:rFonts w:cs="Arial"/>
          <w:sz w:val="20"/>
        </w:rPr>
        <w:t xml:space="preserve">einen Auszug aus dem </w:t>
      </w:r>
      <w:r w:rsidR="00420E48" w:rsidRPr="0098655B">
        <w:rPr>
          <w:rFonts w:cs="Arial"/>
          <w:sz w:val="20"/>
        </w:rPr>
        <w:t>Wettbewerbsregister</w:t>
      </w:r>
      <w:r w:rsidRPr="0098655B">
        <w:rPr>
          <w:rFonts w:cs="Arial"/>
          <w:sz w:val="20"/>
        </w:rPr>
        <w:t xml:space="preserve"> gem. § </w:t>
      </w:r>
      <w:r w:rsidR="00420E48" w:rsidRPr="0098655B">
        <w:rPr>
          <w:rFonts w:cs="Arial"/>
          <w:sz w:val="20"/>
        </w:rPr>
        <w:t>6</w:t>
      </w:r>
      <w:r w:rsidR="00420E48" w:rsidRPr="0098655B">
        <w:t xml:space="preserve"> </w:t>
      </w:r>
      <w:r w:rsidR="00420E48" w:rsidRPr="0098655B">
        <w:rPr>
          <w:rFonts w:cs="Arial"/>
          <w:sz w:val="20"/>
        </w:rPr>
        <w:t>Wettbewerbsregistergesetz bei der zuständigen der Registerbehörde</w:t>
      </w:r>
      <w:r w:rsidRPr="0098655B">
        <w:rPr>
          <w:rFonts w:cs="Arial"/>
          <w:sz w:val="20"/>
        </w:rPr>
        <w:t xml:space="preserve"> anfordern.</w:t>
      </w:r>
    </w:p>
    <w:p w14:paraId="003D1F97" w14:textId="77777777" w:rsidR="00346BB9" w:rsidRDefault="00346BB9">
      <w:pPr>
        <w:overflowPunct/>
        <w:autoSpaceDE/>
        <w:autoSpaceDN/>
        <w:adjustRightInd/>
        <w:spacing w:line="240" w:lineRule="auto"/>
        <w:textAlignment w:val="auto"/>
        <w:rPr>
          <w:rFonts w:cs="Arial"/>
          <w:sz w:val="20"/>
        </w:rPr>
      </w:pPr>
      <w:r>
        <w:rPr>
          <w:rFonts w:cs="Arial"/>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2"/>
        <w:gridCol w:w="5155"/>
      </w:tblGrid>
      <w:tr w:rsidR="008A6CCD" w:rsidRPr="00D90D50" w14:paraId="0946EE0B" w14:textId="77777777" w:rsidTr="008A6CCD">
        <w:tc>
          <w:tcPr>
            <w:tcW w:w="3222" w:type="dxa"/>
          </w:tcPr>
          <w:p w14:paraId="43F18AF8" w14:textId="77777777" w:rsidR="008A6CCD" w:rsidRPr="00D90D50" w:rsidRDefault="008A6CCD" w:rsidP="00240C50">
            <w:pPr>
              <w:spacing w:after="160" w:line="280" w:lineRule="atLeast"/>
              <w:rPr>
                <w:sz w:val="20"/>
              </w:rPr>
            </w:pPr>
            <w:r w:rsidRPr="00D90D50">
              <w:rPr>
                <w:sz w:val="20"/>
              </w:rPr>
              <w:lastRenderedPageBreak/>
              <w:t xml:space="preserve">Vollständiger Name der </w:t>
            </w:r>
            <w:r>
              <w:rPr>
                <w:sz w:val="20"/>
              </w:rPr>
              <w:t>(</w:t>
            </w:r>
            <w:r w:rsidRPr="00D90D50">
              <w:rPr>
                <w:sz w:val="20"/>
              </w:rPr>
              <w:t>natürlichen</w:t>
            </w:r>
            <w:r>
              <w:rPr>
                <w:sz w:val="20"/>
              </w:rPr>
              <w:t xml:space="preserve">) </w:t>
            </w:r>
            <w:r w:rsidRPr="00D90D50">
              <w:rPr>
                <w:sz w:val="20"/>
              </w:rPr>
              <w:t>Person:</w:t>
            </w:r>
          </w:p>
        </w:tc>
        <w:tc>
          <w:tcPr>
            <w:tcW w:w="5781" w:type="dxa"/>
          </w:tcPr>
          <w:p w14:paraId="246D1EE5" w14:textId="77777777" w:rsidR="008A6CCD" w:rsidRPr="00D90D50" w:rsidRDefault="008A6CCD" w:rsidP="00240C50">
            <w:pPr>
              <w:spacing w:after="160" w:line="280" w:lineRule="atLeast"/>
              <w:jc w:val="both"/>
              <w:rPr>
                <w:sz w:val="20"/>
              </w:rPr>
            </w:pPr>
            <w:r w:rsidRPr="00D90D50">
              <w:rPr>
                <w:sz w:val="20"/>
              </w:rPr>
              <w:fldChar w:fldCharType="begin">
                <w:ffData>
                  <w:name w:val="Text7"/>
                  <w:enabled/>
                  <w:calcOnExit w:val="0"/>
                  <w:textInput/>
                </w:ffData>
              </w:fldChar>
            </w:r>
            <w:r w:rsidRPr="00D90D50">
              <w:rPr>
                <w:sz w:val="20"/>
              </w:rPr>
              <w:instrText xml:space="preserve"> FORMTEXT </w:instrText>
            </w:r>
            <w:r w:rsidRPr="00D90D50">
              <w:rPr>
                <w:sz w:val="20"/>
              </w:rPr>
            </w:r>
            <w:r w:rsidRPr="00D90D50">
              <w:rPr>
                <w:sz w:val="20"/>
              </w:rPr>
              <w:fldChar w:fldCharType="separate"/>
            </w:r>
            <w:r w:rsidRPr="00D90D50">
              <w:rPr>
                <w:noProof/>
                <w:sz w:val="20"/>
              </w:rPr>
              <w:t> </w:t>
            </w:r>
            <w:r w:rsidRPr="00D90D50">
              <w:rPr>
                <w:noProof/>
                <w:sz w:val="20"/>
              </w:rPr>
              <w:t> </w:t>
            </w:r>
            <w:r w:rsidRPr="00D90D50">
              <w:rPr>
                <w:noProof/>
                <w:sz w:val="20"/>
              </w:rPr>
              <w:t> </w:t>
            </w:r>
            <w:r w:rsidRPr="00D90D50">
              <w:rPr>
                <w:noProof/>
                <w:sz w:val="20"/>
              </w:rPr>
              <w:t> </w:t>
            </w:r>
            <w:r w:rsidRPr="00D90D50">
              <w:rPr>
                <w:noProof/>
                <w:sz w:val="20"/>
              </w:rPr>
              <w:t> </w:t>
            </w:r>
            <w:r w:rsidRPr="00D90D50">
              <w:rPr>
                <w:sz w:val="20"/>
              </w:rPr>
              <w:fldChar w:fldCharType="end"/>
            </w:r>
          </w:p>
        </w:tc>
      </w:tr>
      <w:tr w:rsidR="008A6CCD" w:rsidRPr="000012C3" w14:paraId="18CA9860" w14:textId="77777777" w:rsidTr="008A6CCD">
        <w:tc>
          <w:tcPr>
            <w:tcW w:w="9003" w:type="dxa"/>
            <w:gridSpan w:val="2"/>
          </w:tcPr>
          <w:p w14:paraId="0126CDFA" w14:textId="77777777" w:rsidR="008A6CCD" w:rsidRPr="000012C3" w:rsidRDefault="008A6CCD" w:rsidP="00240C50">
            <w:pPr>
              <w:spacing w:after="160" w:line="280" w:lineRule="atLeast"/>
              <w:jc w:val="both"/>
              <w:rPr>
                <w:sz w:val="20"/>
              </w:rPr>
            </w:pPr>
          </w:p>
          <w:p w14:paraId="48B8A937" w14:textId="77777777" w:rsidR="008A6CCD" w:rsidRPr="000012C3" w:rsidRDefault="008A6CCD" w:rsidP="00240C50">
            <w:pPr>
              <w:pBdr>
                <w:bottom w:val="single" w:sz="12" w:space="1" w:color="auto"/>
              </w:pBdr>
              <w:spacing w:after="160" w:line="280" w:lineRule="atLeast"/>
              <w:jc w:val="both"/>
              <w:rPr>
                <w:sz w:val="20"/>
              </w:rPr>
            </w:pPr>
            <w:r w:rsidRPr="000012C3">
              <w:rPr>
                <w:sz w:val="20"/>
              </w:rPr>
              <w:fldChar w:fldCharType="begin">
                <w:ffData>
                  <w:name w:val="Text7"/>
                  <w:enabled/>
                  <w:calcOnExit w:val="0"/>
                  <w:textInput/>
                </w:ffData>
              </w:fldChar>
            </w:r>
            <w:r w:rsidRPr="000012C3">
              <w:rPr>
                <w:sz w:val="20"/>
              </w:rPr>
              <w:instrText xml:space="preserve"> FORMTEXT </w:instrText>
            </w:r>
            <w:r w:rsidRPr="000012C3">
              <w:rPr>
                <w:sz w:val="20"/>
              </w:rPr>
            </w:r>
            <w:r w:rsidRPr="000012C3">
              <w:rPr>
                <w:sz w:val="20"/>
              </w:rPr>
              <w:fldChar w:fldCharType="separate"/>
            </w:r>
            <w:r w:rsidRPr="000012C3">
              <w:rPr>
                <w:sz w:val="20"/>
              </w:rPr>
              <w:t> </w:t>
            </w:r>
            <w:r w:rsidRPr="000012C3">
              <w:rPr>
                <w:sz w:val="20"/>
              </w:rPr>
              <w:t> </w:t>
            </w:r>
            <w:r w:rsidRPr="000012C3">
              <w:rPr>
                <w:sz w:val="20"/>
              </w:rPr>
              <w:t> </w:t>
            </w:r>
            <w:r w:rsidRPr="000012C3">
              <w:rPr>
                <w:sz w:val="20"/>
              </w:rPr>
              <w:t> </w:t>
            </w:r>
            <w:r w:rsidRPr="000012C3">
              <w:rPr>
                <w:sz w:val="20"/>
              </w:rPr>
              <w:t> </w:t>
            </w:r>
            <w:r w:rsidRPr="000012C3">
              <w:rPr>
                <w:sz w:val="20"/>
              </w:rPr>
              <w:fldChar w:fldCharType="end"/>
            </w:r>
            <w:r w:rsidRPr="000012C3">
              <w:rPr>
                <w:sz w:val="20"/>
              </w:rPr>
              <w:t xml:space="preserve">, </w:t>
            </w:r>
            <w:r w:rsidRPr="000012C3">
              <w:rPr>
                <w:sz w:val="20"/>
              </w:rPr>
              <w:fldChar w:fldCharType="begin">
                <w:ffData>
                  <w:name w:val="Text7"/>
                  <w:enabled/>
                  <w:calcOnExit w:val="0"/>
                  <w:textInput/>
                </w:ffData>
              </w:fldChar>
            </w:r>
            <w:r w:rsidRPr="000012C3">
              <w:rPr>
                <w:sz w:val="20"/>
              </w:rPr>
              <w:instrText xml:space="preserve"> FORMTEXT </w:instrText>
            </w:r>
            <w:r w:rsidRPr="000012C3">
              <w:rPr>
                <w:sz w:val="20"/>
              </w:rPr>
            </w:r>
            <w:r w:rsidRPr="000012C3">
              <w:rPr>
                <w:sz w:val="20"/>
              </w:rPr>
              <w:fldChar w:fldCharType="separate"/>
            </w:r>
            <w:r w:rsidRPr="000012C3">
              <w:rPr>
                <w:sz w:val="20"/>
              </w:rPr>
              <w:t> </w:t>
            </w:r>
            <w:r w:rsidRPr="000012C3">
              <w:rPr>
                <w:sz w:val="20"/>
              </w:rPr>
              <w:t> </w:t>
            </w:r>
            <w:r w:rsidRPr="000012C3">
              <w:rPr>
                <w:sz w:val="20"/>
              </w:rPr>
              <w:t> </w:t>
            </w:r>
            <w:r w:rsidRPr="000012C3">
              <w:rPr>
                <w:sz w:val="20"/>
              </w:rPr>
              <w:t> </w:t>
            </w:r>
            <w:r w:rsidRPr="000012C3">
              <w:rPr>
                <w:sz w:val="20"/>
              </w:rPr>
              <w:t> </w:t>
            </w:r>
            <w:r w:rsidRPr="000012C3">
              <w:rPr>
                <w:sz w:val="20"/>
              </w:rPr>
              <w:fldChar w:fldCharType="end"/>
            </w:r>
          </w:p>
          <w:p w14:paraId="6F408210" w14:textId="77777777" w:rsidR="008A6CCD" w:rsidRPr="000012C3" w:rsidRDefault="008A6CCD" w:rsidP="00240C50">
            <w:pPr>
              <w:spacing w:after="160" w:line="280" w:lineRule="atLeast"/>
              <w:ind w:left="4678" w:hanging="4678"/>
              <w:rPr>
                <w:sz w:val="20"/>
              </w:rPr>
            </w:pPr>
            <w:r w:rsidRPr="000012C3">
              <w:rPr>
                <w:sz w:val="20"/>
              </w:rPr>
              <w:t>Ort, Datum</w:t>
            </w:r>
            <w:r w:rsidRPr="000012C3">
              <w:rPr>
                <w:sz w:val="20"/>
              </w:rPr>
              <w:tab/>
              <w:t>handschriftliche rechtsverbindliche Unterschrift/Signatur/Siegel</w:t>
            </w:r>
          </w:p>
        </w:tc>
      </w:tr>
    </w:tbl>
    <w:p w14:paraId="2F445864" w14:textId="77777777" w:rsidR="00DA0B40" w:rsidRDefault="00DA0B40" w:rsidP="00DA0B40">
      <w:pPr>
        <w:tabs>
          <w:tab w:val="left" w:pos="7688"/>
        </w:tabs>
        <w:rPr>
          <w:rFonts w:cs="Arial"/>
          <w:i/>
          <w:sz w:val="18"/>
          <w:u w:val="single"/>
        </w:rPr>
      </w:pPr>
    </w:p>
    <w:p w14:paraId="6BFFD309" w14:textId="77777777" w:rsidR="001651F3" w:rsidRDefault="00DA0B40" w:rsidP="008A6CCD">
      <w:pPr>
        <w:tabs>
          <w:tab w:val="left" w:pos="7688"/>
        </w:tabs>
        <w:rPr>
          <w:rFonts w:cs="Arial"/>
          <w:i/>
          <w:sz w:val="18"/>
        </w:rPr>
      </w:pPr>
      <w:r w:rsidRPr="00BD1BF9">
        <w:rPr>
          <w:rFonts w:cs="Arial"/>
          <w:i/>
          <w:sz w:val="18"/>
          <w:u w:val="single"/>
        </w:rPr>
        <w:t>Hinweis:</w:t>
      </w:r>
      <w:r w:rsidRPr="00BD1BF9">
        <w:rPr>
          <w:rFonts w:cs="Arial"/>
          <w:i/>
          <w:sz w:val="18"/>
        </w:rPr>
        <w:t xml:space="preserve"> </w:t>
      </w:r>
      <w:r w:rsidR="008A6CCD">
        <w:rPr>
          <w:rFonts w:cs="Arial"/>
          <w:i/>
          <w:sz w:val="18"/>
        </w:rPr>
        <w:t xml:space="preserve">Das </w:t>
      </w:r>
      <w:r w:rsidRPr="00BD1BF9">
        <w:rPr>
          <w:rFonts w:cs="Arial"/>
          <w:i/>
          <w:sz w:val="18"/>
        </w:rPr>
        <w:t xml:space="preserve">Formblatt </w:t>
      </w:r>
      <w:r w:rsidR="008A6CCD">
        <w:rPr>
          <w:rFonts w:cs="Arial"/>
          <w:i/>
          <w:sz w:val="18"/>
        </w:rPr>
        <w:t xml:space="preserve">ist </w:t>
      </w:r>
      <w:r w:rsidRPr="00BD1BF9">
        <w:rPr>
          <w:rFonts w:cs="Arial"/>
          <w:i/>
          <w:sz w:val="18"/>
        </w:rPr>
        <w:t>an de</w:t>
      </w:r>
      <w:r w:rsidR="000A7B94">
        <w:rPr>
          <w:rFonts w:cs="Arial"/>
          <w:i/>
          <w:sz w:val="18"/>
        </w:rPr>
        <w:t>r</w:t>
      </w:r>
      <w:r w:rsidRPr="00BD1BF9">
        <w:rPr>
          <w:rFonts w:cs="Arial"/>
          <w:i/>
          <w:sz w:val="18"/>
        </w:rPr>
        <w:t xml:space="preserve"> </w:t>
      </w:r>
      <w:r w:rsidR="000A7B94">
        <w:rPr>
          <w:rFonts w:cs="Arial"/>
          <w:i/>
          <w:sz w:val="18"/>
        </w:rPr>
        <w:t>gekennzeichneten Stelle (</w:t>
      </w:r>
      <w:r w:rsidRPr="00BD1BF9">
        <w:rPr>
          <w:rFonts w:cs="Arial"/>
          <w:i/>
          <w:sz w:val="18"/>
        </w:rPr>
        <w:t>handschriftlich rec</w:t>
      </w:r>
      <w:r w:rsidR="00016B14">
        <w:rPr>
          <w:rFonts w:cs="Arial"/>
          <w:i/>
          <w:sz w:val="18"/>
        </w:rPr>
        <w:t xml:space="preserve">htsverbindlich zu unterzeichnen und </w:t>
      </w:r>
      <w:r w:rsidR="00016B14" w:rsidRPr="00BD1BF9">
        <w:rPr>
          <w:rFonts w:cs="Arial"/>
          <w:i/>
          <w:sz w:val="18"/>
        </w:rPr>
        <w:t xml:space="preserve">eingescannt im </w:t>
      </w:r>
      <w:proofErr w:type="spellStart"/>
      <w:r w:rsidR="00016B14" w:rsidRPr="00BD1BF9">
        <w:rPr>
          <w:rFonts w:cs="Arial"/>
          <w:i/>
          <w:sz w:val="18"/>
        </w:rPr>
        <w:t>pdf-Format</w:t>
      </w:r>
      <w:proofErr w:type="spellEnd"/>
      <w:r w:rsidR="00016B14" w:rsidRPr="00BD1BF9">
        <w:rPr>
          <w:rFonts w:cs="Arial"/>
          <w:i/>
          <w:sz w:val="18"/>
        </w:rPr>
        <w:t xml:space="preserve"> dem</w:t>
      </w:r>
      <w:r w:rsidR="00CD4158">
        <w:rPr>
          <w:rFonts w:cs="Arial"/>
          <w:i/>
          <w:sz w:val="18"/>
        </w:rPr>
        <w:t xml:space="preserve"> </w:t>
      </w:r>
      <w:r w:rsidR="00016B14" w:rsidRPr="00BD1BF9">
        <w:rPr>
          <w:rFonts w:cs="Arial"/>
          <w:i/>
          <w:sz w:val="18"/>
        </w:rPr>
        <w:t>Teilnahmeantrag/Angebot beizufügen.</w:t>
      </w:r>
    </w:p>
    <w:p w14:paraId="504FF0E3" w14:textId="77777777" w:rsidR="00DA0B40" w:rsidRDefault="00DA0B40" w:rsidP="00DA0B40">
      <w:pPr>
        <w:tabs>
          <w:tab w:val="left" w:pos="7688"/>
        </w:tabs>
        <w:rPr>
          <w:rFonts w:cs="Arial"/>
          <w:i/>
          <w:sz w:val="18"/>
        </w:rPr>
      </w:pPr>
      <w:r w:rsidRPr="001607A5">
        <w:rPr>
          <w:rFonts w:cs="Arial"/>
          <w:i/>
          <w:sz w:val="18"/>
        </w:rPr>
        <w:t>Das Einfügen von bereits vorgefertigten Bildern mit der eingescannten Unterschrift (Abbild des Schriftzuges z.B. im GIF-, JPEG- oder PNG-Format) ist nicht zulässig und ersetzt nicht die geforderte handschriftliche rechtsverbindliche individuelle Unterzeichnung der Erklärung.</w:t>
      </w:r>
    </w:p>
    <w:p w14:paraId="25D90E9B" w14:textId="77777777" w:rsidR="00DA0B40" w:rsidRDefault="00DA0B40" w:rsidP="00DA0B40">
      <w:pPr>
        <w:tabs>
          <w:tab w:val="left" w:pos="7688"/>
        </w:tabs>
        <w:rPr>
          <w:rFonts w:cs="Arial"/>
          <w:i/>
          <w:sz w:val="18"/>
        </w:rPr>
      </w:pPr>
    </w:p>
    <w:p w14:paraId="1312177E" w14:textId="77777777" w:rsidR="00DA0B40" w:rsidRPr="00BD1BF9" w:rsidRDefault="00DA0B40" w:rsidP="00DA0B40">
      <w:pPr>
        <w:tabs>
          <w:tab w:val="left" w:pos="7688"/>
        </w:tabs>
        <w:rPr>
          <w:rFonts w:cs="Arial"/>
          <w:i/>
          <w:sz w:val="18"/>
        </w:rPr>
      </w:pPr>
      <w:r w:rsidRPr="00BD1BF9">
        <w:rPr>
          <w:rFonts w:cs="Arial"/>
          <w:i/>
          <w:sz w:val="18"/>
        </w:rPr>
        <w:t>Alternativ ist auch eine fortgeschrittene oder qualifizierte elektronische Signatur zulässig.</w:t>
      </w:r>
    </w:p>
    <w:p w14:paraId="381C05AE" w14:textId="77777777" w:rsidR="00DA0B40" w:rsidRPr="00BD1BF9" w:rsidRDefault="00DA0B40" w:rsidP="00DA0B40">
      <w:pPr>
        <w:tabs>
          <w:tab w:val="left" w:pos="7688"/>
        </w:tabs>
        <w:rPr>
          <w:rFonts w:cs="Arial"/>
          <w:i/>
          <w:sz w:val="18"/>
        </w:rPr>
      </w:pPr>
      <w:r w:rsidRPr="00BD1BF9">
        <w:rPr>
          <w:rFonts w:cs="Arial"/>
          <w:i/>
          <w:sz w:val="18"/>
        </w:rPr>
        <w:t xml:space="preserve">Die Verwendung eines fortgeschrittenen oder qualifizierten elektronischen Siegels ist zulässig, sofern die Erklärung auch die Angabe </w:t>
      </w:r>
      <w:r>
        <w:rPr>
          <w:rFonts w:cs="Arial"/>
          <w:i/>
          <w:sz w:val="18"/>
        </w:rPr>
        <w:t>der</w:t>
      </w:r>
      <w:r w:rsidRPr="00BD1BF9">
        <w:rPr>
          <w:rFonts w:cs="Arial"/>
          <w:i/>
          <w:sz w:val="18"/>
        </w:rPr>
        <w:t xml:space="preserve"> natürlichen Person enthält.</w:t>
      </w:r>
    </w:p>
    <w:p w14:paraId="2612B3F0" w14:textId="77777777" w:rsidR="00B4719F" w:rsidRDefault="00B4719F" w:rsidP="008719E6">
      <w:pPr>
        <w:overflowPunct/>
        <w:spacing w:before="120" w:after="120" w:line="240" w:lineRule="auto"/>
        <w:jc w:val="both"/>
        <w:textAlignment w:val="auto"/>
        <w:rPr>
          <w:rFonts w:cs="Arial"/>
          <w:sz w:val="20"/>
        </w:rPr>
      </w:pPr>
    </w:p>
    <w:p w14:paraId="368DBBDB" w14:textId="77777777" w:rsidR="008719E6" w:rsidRDefault="008719E6" w:rsidP="00B37989">
      <w:pPr>
        <w:overflowPunct/>
        <w:spacing w:before="120" w:after="120" w:line="240" w:lineRule="auto"/>
        <w:jc w:val="both"/>
        <w:textAlignment w:val="auto"/>
        <w:rPr>
          <w:rFonts w:cs="Arial"/>
          <w:sz w:val="20"/>
        </w:rPr>
      </w:pPr>
    </w:p>
    <w:p w14:paraId="766C86D7" w14:textId="77777777" w:rsidR="005A532F" w:rsidRDefault="005A532F">
      <w:pPr>
        <w:overflowPunct/>
        <w:autoSpaceDE/>
        <w:autoSpaceDN/>
        <w:adjustRightInd/>
        <w:spacing w:line="240" w:lineRule="auto"/>
        <w:textAlignment w:val="auto"/>
        <w:rPr>
          <w:b/>
          <w:i/>
          <w:szCs w:val="22"/>
        </w:rPr>
      </w:pPr>
      <w:r>
        <w:rPr>
          <w:b/>
          <w:i/>
          <w:szCs w:val="22"/>
        </w:rPr>
        <w:br w:type="page"/>
      </w:r>
    </w:p>
    <w:p w14:paraId="3C7DCE7B" w14:textId="77777777" w:rsidR="005545C4" w:rsidRDefault="005545C4" w:rsidP="001F2B17">
      <w:pPr>
        <w:spacing w:after="120" w:line="240" w:lineRule="auto"/>
        <w:jc w:val="both"/>
        <w:rPr>
          <w:b/>
          <w:i/>
          <w:szCs w:val="22"/>
        </w:rPr>
      </w:pPr>
      <w:r w:rsidRPr="005545C4">
        <w:rPr>
          <w:b/>
          <w:i/>
          <w:szCs w:val="22"/>
        </w:rPr>
        <w:lastRenderedPageBreak/>
        <w:t xml:space="preserve">Anhang zum Formblatt F1 </w:t>
      </w:r>
      <w:r>
        <w:rPr>
          <w:b/>
          <w:i/>
          <w:szCs w:val="22"/>
        </w:rPr>
        <w:t>z</w:t>
      </w:r>
      <w:r w:rsidRPr="00585E29">
        <w:rPr>
          <w:b/>
          <w:i/>
          <w:szCs w:val="22"/>
        </w:rPr>
        <w:t>ur Information</w:t>
      </w:r>
      <w:r>
        <w:rPr>
          <w:b/>
          <w:i/>
          <w:szCs w:val="22"/>
        </w:rPr>
        <w:t>:</w:t>
      </w:r>
    </w:p>
    <w:p w14:paraId="41671F92" w14:textId="77777777" w:rsidR="001F2B17" w:rsidRPr="00585E29" w:rsidRDefault="001F2B17" w:rsidP="001F2B17">
      <w:pPr>
        <w:spacing w:after="120" w:line="240" w:lineRule="auto"/>
        <w:jc w:val="both"/>
        <w:rPr>
          <w:b/>
          <w:i/>
          <w:szCs w:val="22"/>
        </w:rPr>
      </w:pPr>
      <w:r>
        <w:rPr>
          <w:b/>
          <w:i/>
          <w:szCs w:val="22"/>
        </w:rPr>
        <w:t>(verbleibt bei dem/den Bewerber(n)/Bieter(n)</w:t>
      </w:r>
    </w:p>
    <w:p w14:paraId="2C330A8B" w14:textId="77777777" w:rsidR="005545C4" w:rsidRDefault="005545C4" w:rsidP="0094081F">
      <w:pPr>
        <w:spacing w:after="120" w:line="240" w:lineRule="auto"/>
        <w:ind w:left="426"/>
        <w:jc w:val="both"/>
        <w:rPr>
          <w:rFonts w:cs="Arial"/>
          <w:b/>
          <w:sz w:val="20"/>
        </w:rPr>
      </w:pPr>
    </w:p>
    <w:p w14:paraId="3D283C8E" w14:textId="77777777" w:rsidR="00585E29" w:rsidRPr="00DD297A" w:rsidRDefault="00585E29" w:rsidP="00585E29">
      <w:pPr>
        <w:spacing w:after="120" w:line="240" w:lineRule="auto"/>
        <w:jc w:val="both"/>
        <w:rPr>
          <w:rFonts w:cs="Arial"/>
          <w:b/>
          <w:sz w:val="20"/>
        </w:rPr>
      </w:pPr>
      <w:r w:rsidRPr="00DD297A">
        <w:rPr>
          <w:rFonts w:cs="Arial"/>
          <w:b/>
          <w:sz w:val="20"/>
        </w:rPr>
        <w:t xml:space="preserve">§ 125 </w:t>
      </w:r>
      <w:r w:rsidR="0004612D">
        <w:rPr>
          <w:rFonts w:cs="Arial"/>
          <w:b/>
          <w:sz w:val="20"/>
        </w:rPr>
        <w:t xml:space="preserve">GWB </w:t>
      </w:r>
      <w:r w:rsidRPr="00DD297A">
        <w:rPr>
          <w:rFonts w:cs="Arial"/>
          <w:b/>
          <w:sz w:val="20"/>
        </w:rPr>
        <w:t>– Selbstreinigung</w:t>
      </w:r>
    </w:p>
    <w:p w14:paraId="4BA7E70E" w14:textId="77777777" w:rsidR="00585E29" w:rsidRPr="00DD297A" w:rsidRDefault="002A4D71" w:rsidP="0004612D">
      <w:pPr>
        <w:numPr>
          <w:ilvl w:val="0"/>
          <w:numId w:val="14"/>
        </w:numPr>
        <w:overflowPunct/>
        <w:spacing w:before="120" w:after="120" w:line="240" w:lineRule="auto"/>
        <w:jc w:val="both"/>
        <w:textAlignment w:val="auto"/>
        <w:rPr>
          <w:rFonts w:cs="Arial"/>
          <w:sz w:val="20"/>
        </w:rPr>
      </w:pPr>
      <w:r w:rsidRPr="002A4D71">
        <w:rPr>
          <w:rFonts w:cs="Arial"/>
          <w:sz w:val="20"/>
        </w:rPr>
        <w:t>Öffentliche Auftraggeber schließen ein Unternehmen, bei dem ein Ausschlussgrund nach § 123 oder § 124 vorliegt, nicht von der Teilnahme an dem Vergabeverfahren aus, wenn das Unternehmen dem öffentlichen Auftraggeber oder nach § 8 des Wettbewerbsregistergesetzes dem Bundeskartellamt nachgewiesen hat, dass es</w:t>
      </w:r>
      <w:r w:rsidR="00585E29" w:rsidRPr="00DD297A">
        <w:rPr>
          <w:rFonts w:cs="Arial"/>
          <w:sz w:val="20"/>
        </w:rPr>
        <w:t xml:space="preserve"> </w:t>
      </w:r>
    </w:p>
    <w:p w14:paraId="0357EB44" w14:textId="77777777" w:rsidR="00585E29" w:rsidRPr="003639D9" w:rsidRDefault="00585E29" w:rsidP="00585E29">
      <w:pPr>
        <w:numPr>
          <w:ilvl w:val="0"/>
          <w:numId w:val="15"/>
        </w:numPr>
        <w:tabs>
          <w:tab w:val="left" w:pos="851"/>
        </w:tabs>
        <w:overflowPunct/>
        <w:spacing w:after="120" w:line="240" w:lineRule="auto"/>
        <w:jc w:val="both"/>
        <w:textAlignment w:val="auto"/>
        <w:rPr>
          <w:rFonts w:cs="Arial"/>
          <w:sz w:val="20"/>
        </w:rPr>
      </w:pPr>
      <w:r w:rsidRPr="003639D9">
        <w:rPr>
          <w:rFonts w:cs="Arial"/>
          <w:sz w:val="20"/>
        </w:rPr>
        <w:t>für jeden durch eine Straftat oder ein Fehlverhalten verursachten Schaden einen Ausgleich gezahlt oder sich zur Zahlung eines Ausgleichs verpflichtet hat,</w:t>
      </w:r>
    </w:p>
    <w:p w14:paraId="5EE947BF" w14:textId="77777777" w:rsidR="00585E29" w:rsidRPr="003639D9" w:rsidRDefault="00585E29" w:rsidP="00585E29">
      <w:pPr>
        <w:numPr>
          <w:ilvl w:val="0"/>
          <w:numId w:val="15"/>
        </w:numPr>
        <w:tabs>
          <w:tab w:val="left" w:pos="851"/>
        </w:tabs>
        <w:overflowPunct/>
        <w:spacing w:after="120" w:line="240" w:lineRule="auto"/>
        <w:jc w:val="both"/>
        <w:textAlignment w:val="auto"/>
        <w:rPr>
          <w:rFonts w:cs="Arial"/>
          <w:sz w:val="20"/>
        </w:rPr>
      </w:pPr>
      <w:r w:rsidRPr="003639D9">
        <w:rPr>
          <w:rFonts w:cs="Arial"/>
          <w:sz w:val="20"/>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3672657F" w14:textId="77777777" w:rsidR="00585E29" w:rsidRPr="003639D9" w:rsidRDefault="00585E29" w:rsidP="00585E29">
      <w:pPr>
        <w:numPr>
          <w:ilvl w:val="0"/>
          <w:numId w:val="15"/>
        </w:numPr>
        <w:tabs>
          <w:tab w:val="left" w:pos="851"/>
        </w:tabs>
        <w:overflowPunct/>
        <w:spacing w:after="120" w:line="240" w:lineRule="auto"/>
        <w:jc w:val="both"/>
        <w:textAlignment w:val="auto"/>
        <w:rPr>
          <w:rFonts w:cs="Arial"/>
          <w:sz w:val="20"/>
        </w:rPr>
      </w:pPr>
      <w:r w:rsidRPr="003639D9">
        <w:rPr>
          <w:rFonts w:cs="Arial"/>
          <w:sz w:val="20"/>
        </w:rPr>
        <w:t>konkrete technische, organisatorische und personelle Maßnahmen ergriffen hat, die geeignet sind, weitere Straftaten oder weiteres Fehlverhalten zu vermeiden.</w:t>
      </w:r>
    </w:p>
    <w:p w14:paraId="5DAC7D52" w14:textId="77777777" w:rsidR="00585E29" w:rsidRPr="00DD297A" w:rsidRDefault="00585E29" w:rsidP="00585E29">
      <w:pPr>
        <w:spacing w:after="60" w:line="240" w:lineRule="auto"/>
        <w:ind w:left="425"/>
        <w:jc w:val="both"/>
        <w:rPr>
          <w:rFonts w:cs="Arial"/>
          <w:bCs/>
          <w:sz w:val="20"/>
        </w:rPr>
      </w:pPr>
      <w:r w:rsidRPr="00DD297A">
        <w:rPr>
          <w:rFonts w:cs="Arial"/>
          <w:bCs/>
          <w:sz w:val="20"/>
        </w:rPr>
        <w:t>§ 123 Absatz 4 Satz 2 bleibt unberührt.</w:t>
      </w:r>
    </w:p>
    <w:p w14:paraId="3D5097DE" w14:textId="77777777" w:rsidR="00585E29" w:rsidRDefault="00E25677" w:rsidP="00585E29">
      <w:pPr>
        <w:numPr>
          <w:ilvl w:val="0"/>
          <w:numId w:val="14"/>
        </w:numPr>
        <w:overflowPunct/>
        <w:spacing w:before="120" w:after="120" w:line="240" w:lineRule="auto"/>
        <w:ind w:left="426" w:hanging="426"/>
        <w:jc w:val="both"/>
        <w:textAlignment w:val="auto"/>
        <w:rPr>
          <w:rFonts w:cs="Arial"/>
          <w:sz w:val="20"/>
        </w:rPr>
      </w:pPr>
      <w:r w:rsidRPr="00E25677">
        <w:rPr>
          <w:rFonts w:cs="Arial"/>
          <w:sz w:val="20"/>
        </w:rPr>
        <w:t>Bei der Bewertung der von dem Unternehmen ergriffenen Selbstreinigungsmaßnahmen sind die Schwere und die besonderen Umstände der Straftat oder des Fehlverhaltens zu berücksichtigen. Die Entscheidung, dass die Selbstreinigungsmaßnahmen des Unternehmens als unzureichend bewertet werden, ist gegenüber dem Unternehmen zu begründen.</w:t>
      </w:r>
    </w:p>
    <w:p w14:paraId="57DEFAC3" w14:textId="77777777" w:rsidR="005545C4" w:rsidRDefault="005545C4" w:rsidP="00EA4F11">
      <w:pPr>
        <w:overflowPunct/>
        <w:spacing w:before="120" w:after="120" w:line="240" w:lineRule="auto"/>
        <w:ind w:left="426"/>
        <w:jc w:val="both"/>
        <w:textAlignment w:val="auto"/>
        <w:rPr>
          <w:rFonts w:cs="Arial"/>
          <w:sz w:val="20"/>
        </w:rPr>
      </w:pPr>
    </w:p>
    <w:p w14:paraId="2046DFE3" w14:textId="77777777" w:rsidR="005545C4" w:rsidRPr="00EA4F11" w:rsidRDefault="005545C4" w:rsidP="005545C4">
      <w:pPr>
        <w:spacing w:after="120" w:line="240" w:lineRule="auto"/>
        <w:jc w:val="both"/>
        <w:rPr>
          <w:rFonts w:cs="Arial"/>
          <w:b/>
          <w:sz w:val="20"/>
        </w:rPr>
      </w:pPr>
      <w:r w:rsidRPr="00EA4F11">
        <w:rPr>
          <w:rFonts w:cs="Arial"/>
          <w:b/>
          <w:sz w:val="20"/>
        </w:rPr>
        <w:t xml:space="preserve">Definition </w:t>
      </w:r>
      <w:r w:rsidR="009F030A">
        <w:rPr>
          <w:rFonts w:cs="Arial"/>
          <w:b/>
          <w:sz w:val="20"/>
        </w:rPr>
        <w:t>Unternehmensgröße</w:t>
      </w:r>
    </w:p>
    <w:p w14:paraId="5A07C129" w14:textId="77777777" w:rsidR="000865A5" w:rsidRDefault="00821F43" w:rsidP="00A61BD8">
      <w:pPr>
        <w:jc w:val="both"/>
        <w:rPr>
          <w:rFonts w:cs="Arial"/>
          <w:sz w:val="20"/>
        </w:rPr>
      </w:pPr>
      <w:r w:rsidRPr="00821F43">
        <w:rPr>
          <w:rFonts w:cs="Arial"/>
          <w:sz w:val="20"/>
        </w:rPr>
        <w:t xml:space="preserve">Es wird die KMU-Definition </w:t>
      </w:r>
      <w:r w:rsidR="00476A03">
        <w:rPr>
          <w:rFonts w:cs="Arial"/>
          <w:sz w:val="20"/>
        </w:rPr>
        <w:t xml:space="preserve">des Statistischen Bundesamtes in Anlehnung an die </w:t>
      </w:r>
      <w:r w:rsidRPr="00821F43">
        <w:rPr>
          <w:rFonts w:cs="Arial"/>
          <w:sz w:val="20"/>
        </w:rPr>
        <w:t>Empfehlung 2003/361/EG der Kommission vom 6. Mai 2003 betreffend die Definition der Kleinstunternehmen sowie der kleinen und mittleren Unternehmen (</w:t>
      </w:r>
      <w:proofErr w:type="spellStart"/>
      <w:r w:rsidRPr="00821F43">
        <w:rPr>
          <w:rFonts w:cs="Arial"/>
          <w:sz w:val="20"/>
        </w:rPr>
        <w:t>ABl.</w:t>
      </w:r>
      <w:proofErr w:type="spellEnd"/>
      <w:r w:rsidRPr="00821F43">
        <w:rPr>
          <w:rFonts w:cs="Arial"/>
          <w:sz w:val="20"/>
        </w:rPr>
        <w:t xml:space="preserve"> L 124 vom 20.5.2003, S. 36) zugrunde gelegt.</w:t>
      </w:r>
    </w:p>
    <w:p w14:paraId="768A167C" w14:textId="77777777" w:rsidR="000865A5" w:rsidRDefault="000865A5" w:rsidP="00A61BD8">
      <w:pPr>
        <w:jc w:val="both"/>
        <w:rPr>
          <w:rFonts w:cs="Arial"/>
          <w:sz w:val="20"/>
        </w:rPr>
      </w:pPr>
    </w:p>
    <w:tbl>
      <w:tblPr>
        <w:tblStyle w:val="Tabellenraster"/>
        <w:tblW w:w="8784" w:type="dxa"/>
        <w:tblLook w:val="04A0" w:firstRow="1" w:lastRow="0" w:firstColumn="1" w:lastColumn="0" w:noHBand="0" w:noVBand="1"/>
      </w:tblPr>
      <w:tblGrid>
        <w:gridCol w:w="2263"/>
        <w:gridCol w:w="2977"/>
        <w:gridCol w:w="1418"/>
        <w:gridCol w:w="2126"/>
      </w:tblGrid>
      <w:tr w:rsidR="00476A03" w14:paraId="5167669A" w14:textId="77777777" w:rsidTr="00DC62A5">
        <w:tc>
          <w:tcPr>
            <w:tcW w:w="2263" w:type="dxa"/>
          </w:tcPr>
          <w:p w14:paraId="2A8D9606" w14:textId="77777777" w:rsidR="00476A03" w:rsidRDefault="00476A03" w:rsidP="00476A03">
            <w:pPr>
              <w:rPr>
                <w:rFonts w:cs="Arial"/>
                <w:sz w:val="20"/>
              </w:rPr>
            </w:pPr>
            <w:r>
              <w:rPr>
                <w:rFonts w:cs="Arial"/>
                <w:sz w:val="20"/>
              </w:rPr>
              <w:t>Unternehmensgröße</w:t>
            </w:r>
          </w:p>
        </w:tc>
        <w:tc>
          <w:tcPr>
            <w:tcW w:w="2977" w:type="dxa"/>
          </w:tcPr>
          <w:p w14:paraId="14C12B24" w14:textId="77777777" w:rsidR="00476A03" w:rsidRDefault="00476A03" w:rsidP="00476A03">
            <w:pPr>
              <w:rPr>
                <w:rFonts w:cs="Arial"/>
                <w:sz w:val="20"/>
              </w:rPr>
            </w:pPr>
          </w:p>
        </w:tc>
        <w:tc>
          <w:tcPr>
            <w:tcW w:w="1418" w:type="dxa"/>
          </w:tcPr>
          <w:p w14:paraId="51A0B814" w14:textId="77777777" w:rsidR="00476A03" w:rsidRDefault="00476A03" w:rsidP="00476A03">
            <w:pPr>
              <w:rPr>
                <w:rFonts w:cs="Arial"/>
                <w:sz w:val="20"/>
              </w:rPr>
            </w:pPr>
            <w:r>
              <w:rPr>
                <w:rFonts w:cs="Arial"/>
                <w:sz w:val="20"/>
              </w:rPr>
              <w:t>Anzahl tätige Personen</w:t>
            </w:r>
          </w:p>
        </w:tc>
        <w:tc>
          <w:tcPr>
            <w:tcW w:w="2126" w:type="dxa"/>
          </w:tcPr>
          <w:p w14:paraId="1DC2B35B" w14:textId="77777777" w:rsidR="00476A03" w:rsidRDefault="00476A03" w:rsidP="00476A03">
            <w:pPr>
              <w:rPr>
                <w:rFonts w:cs="Arial"/>
                <w:sz w:val="20"/>
              </w:rPr>
            </w:pPr>
            <w:r>
              <w:rPr>
                <w:rFonts w:cs="Arial"/>
                <w:sz w:val="20"/>
              </w:rPr>
              <w:t xml:space="preserve">Jahresumsatz / </w:t>
            </w:r>
            <w:r w:rsidRPr="000865A5">
              <w:rPr>
                <w:rFonts w:cs="Arial"/>
                <w:sz w:val="20"/>
              </w:rPr>
              <w:t xml:space="preserve">Jahresbilanz </w:t>
            </w:r>
            <w:r>
              <w:rPr>
                <w:rFonts w:cs="Arial"/>
                <w:sz w:val="20"/>
              </w:rPr>
              <w:t>(EUR)</w:t>
            </w:r>
          </w:p>
        </w:tc>
      </w:tr>
      <w:tr w:rsidR="00476A03" w14:paraId="3731C884" w14:textId="77777777" w:rsidTr="00DC62A5">
        <w:tc>
          <w:tcPr>
            <w:tcW w:w="2263" w:type="dxa"/>
          </w:tcPr>
          <w:p w14:paraId="06D7F2CC" w14:textId="77777777" w:rsidR="00476A03" w:rsidRDefault="00476A03" w:rsidP="00476A03">
            <w:pPr>
              <w:rPr>
                <w:rFonts w:cs="Arial"/>
                <w:sz w:val="20"/>
              </w:rPr>
            </w:pPr>
            <w:r w:rsidRPr="005576DD">
              <w:rPr>
                <w:rFonts w:cs="Arial"/>
                <w:sz w:val="20"/>
              </w:rPr>
              <w:t>Kleinstunternehmen</w:t>
            </w:r>
          </w:p>
        </w:tc>
        <w:tc>
          <w:tcPr>
            <w:tcW w:w="2977" w:type="dxa"/>
          </w:tcPr>
          <w:p w14:paraId="258A2F36" w14:textId="77777777" w:rsidR="00476A03" w:rsidRDefault="00476A03" w:rsidP="00476A03">
            <w:pPr>
              <w:rPr>
                <w:rFonts w:cs="Arial"/>
                <w:sz w:val="20"/>
              </w:rPr>
            </w:pPr>
          </w:p>
        </w:tc>
        <w:tc>
          <w:tcPr>
            <w:tcW w:w="1418" w:type="dxa"/>
          </w:tcPr>
          <w:p w14:paraId="4141FFD0" w14:textId="77777777" w:rsidR="00476A03" w:rsidRDefault="00476A03" w:rsidP="00476A03">
            <w:pPr>
              <w:rPr>
                <w:rFonts w:cs="Arial"/>
                <w:sz w:val="20"/>
              </w:rPr>
            </w:pPr>
            <w:r>
              <w:rPr>
                <w:rFonts w:cs="Arial"/>
                <w:sz w:val="20"/>
              </w:rPr>
              <w:t>bis 9</w:t>
            </w:r>
          </w:p>
        </w:tc>
        <w:tc>
          <w:tcPr>
            <w:tcW w:w="2126" w:type="dxa"/>
          </w:tcPr>
          <w:p w14:paraId="1BFF9632" w14:textId="77777777" w:rsidR="00476A03" w:rsidRDefault="00476A03" w:rsidP="00476A03">
            <w:pPr>
              <w:rPr>
                <w:rFonts w:cs="Arial"/>
                <w:sz w:val="20"/>
              </w:rPr>
            </w:pPr>
            <w:r w:rsidRPr="00476A03">
              <w:rPr>
                <w:rFonts w:cs="Arial"/>
                <w:b/>
                <w:sz w:val="20"/>
              </w:rPr>
              <w:t>und</w:t>
            </w:r>
            <w:r w:rsidRPr="005576DD">
              <w:rPr>
                <w:rFonts w:cs="Arial"/>
                <w:sz w:val="20"/>
              </w:rPr>
              <w:t xml:space="preserve"> bis 2 </w:t>
            </w:r>
            <w:r>
              <w:rPr>
                <w:rFonts w:cs="Arial"/>
                <w:sz w:val="20"/>
              </w:rPr>
              <w:t>Mio</w:t>
            </w:r>
            <w:r w:rsidRPr="005576DD">
              <w:rPr>
                <w:rFonts w:cs="Arial"/>
                <w:sz w:val="20"/>
              </w:rPr>
              <w:t>.</w:t>
            </w:r>
          </w:p>
        </w:tc>
      </w:tr>
      <w:tr w:rsidR="00476A03" w14:paraId="5D6EC4D8" w14:textId="77777777" w:rsidTr="00DC62A5">
        <w:tc>
          <w:tcPr>
            <w:tcW w:w="2263" w:type="dxa"/>
          </w:tcPr>
          <w:p w14:paraId="0BE64D51" w14:textId="77777777" w:rsidR="00476A03" w:rsidRDefault="00476A03" w:rsidP="00476A03">
            <w:pPr>
              <w:rPr>
                <w:rFonts w:cs="Arial"/>
                <w:sz w:val="20"/>
              </w:rPr>
            </w:pPr>
            <w:r w:rsidRPr="005576DD">
              <w:rPr>
                <w:rFonts w:cs="Arial"/>
                <w:sz w:val="20"/>
              </w:rPr>
              <w:t>Kleine Unternehmen</w:t>
            </w:r>
          </w:p>
        </w:tc>
        <w:tc>
          <w:tcPr>
            <w:tcW w:w="2977" w:type="dxa"/>
          </w:tcPr>
          <w:p w14:paraId="1D30DC58" w14:textId="77777777" w:rsidR="00476A03" w:rsidRDefault="00476A03" w:rsidP="00476A03">
            <w:pPr>
              <w:rPr>
                <w:rFonts w:cs="Arial"/>
                <w:sz w:val="20"/>
              </w:rPr>
            </w:pPr>
            <w:r>
              <w:rPr>
                <w:rFonts w:cs="Arial"/>
                <w:sz w:val="20"/>
              </w:rPr>
              <w:t>und kein Kleinstunternehmen</w:t>
            </w:r>
          </w:p>
        </w:tc>
        <w:tc>
          <w:tcPr>
            <w:tcW w:w="1418" w:type="dxa"/>
          </w:tcPr>
          <w:p w14:paraId="7681CD1E" w14:textId="77777777" w:rsidR="00476A03" w:rsidRDefault="00476A03" w:rsidP="00476A03">
            <w:pPr>
              <w:rPr>
                <w:rFonts w:cs="Arial"/>
                <w:sz w:val="20"/>
              </w:rPr>
            </w:pPr>
            <w:r w:rsidRPr="005576DD">
              <w:rPr>
                <w:rFonts w:cs="Arial"/>
                <w:sz w:val="20"/>
              </w:rPr>
              <w:t>bis 49</w:t>
            </w:r>
          </w:p>
        </w:tc>
        <w:tc>
          <w:tcPr>
            <w:tcW w:w="2126" w:type="dxa"/>
          </w:tcPr>
          <w:p w14:paraId="6CA6FE18" w14:textId="77777777" w:rsidR="00476A03" w:rsidRDefault="00476A03" w:rsidP="00476A03">
            <w:pPr>
              <w:rPr>
                <w:rFonts w:cs="Arial"/>
                <w:sz w:val="20"/>
              </w:rPr>
            </w:pPr>
            <w:r w:rsidRPr="00476A03">
              <w:rPr>
                <w:rFonts w:cs="Arial"/>
                <w:b/>
                <w:sz w:val="20"/>
              </w:rPr>
              <w:t>und</w:t>
            </w:r>
            <w:r w:rsidRPr="005576DD">
              <w:rPr>
                <w:rFonts w:cs="Arial"/>
                <w:sz w:val="20"/>
              </w:rPr>
              <w:t xml:space="preserve"> bis 10 M</w:t>
            </w:r>
            <w:r>
              <w:rPr>
                <w:rFonts w:cs="Arial"/>
                <w:sz w:val="20"/>
              </w:rPr>
              <w:t>io.</w:t>
            </w:r>
          </w:p>
        </w:tc>
      </w:tr>
      <w:tr w:rsidR="00476A03" w14:paraId="31485D33" w14:textId="77777777" w:rsidTr="00DC62A5">
        <w:tc>
          <w:tcPr>
            <w:tcW w:w="2263" w:type="dxa"/>
          </w:tcPr>
          <w:p w14:paraId="7D82827C" w14:textId="77777777" w:rsidR="00476A03" w:rsidRDefault="00476A03" w:rsidP="00476A03">
            <w:pPr>
              <w:rPr>
                <w:rFonts w:cs="Arial"/>
                <w:sz w:val="20"/>
              </w:rPr>
            </w:pPr>
            <w:r w:rsidRPr="005576DD">
              <w:rPr>
                <w:rFonts w:cs="Arial"/>
                <w:sz w:val="20"/>
              </w:rPr>
              <w:t>Mittlere Unternehmen</w:t>
            </w:r>
          </w:p>
        </w:tc>
        <w:tc>
          <w:tcPr>
            <w:tcW w:w="2977" w:type="dxa"/>
          </w:tcPr>
          <w:p w14:paraId="12D4BE18" w14:textId="77777777" w:rsidR="00476A03" w:rsidRDefault="00476A03" w:rsidP="00476A03">
            <w:pPr>
              <w:rPr>
                <w:rFonts w:cs="Arial"/>
                <w:sz w:val="20"/>
              </w:rPr>
            </w:pPr>
            <w:r>
              <w:rPr>
                <w:rFonts w:cs="Arial"/>
                <w:sz w:val="20"/>
              </w:rPr>
              <w:t xml:space="preserve">und kein Kleinstunternehmen </w:t>
            </w:r>
            <w:r>
              <w:rPr>
                <w:rFonts w:cs="Arial"/>
                <w:sz w:val="20"/>
              </w:rPr>
              <w:br/>
              <w:t>und kein kleines Unternehmen</w:t>
            </w:r>
          </w:p>
        </w:tc>
        <w:tc>
          <w:tcPr>
            <w:tcW w:w="1418" w:type="dxa"/>
          </w:tcPr>
          <w:p w14:paraId="068D59B1" w14:textId="77777777" w:rsidR="00476A03" w:rsidRDefault="00476A03" w:rsidP="00476A03">
            <w:pPr>
              <w:rPr>
                <w:rFonts w:cs="Arial"/>
                <w:sz w:val="20"/>
              </w:rPr>
            </w:pPr>
            <w:r w:rsidRPr="005576DD">
              <w:rPr>
                <w:rFonts w:cs="Arial"/>
                <w:sz w:val="20"/>
              </w:rPr>
              <w:t>bis 249</w:t>
            </w:r>
          </w:p>
        </w:tc>
        <w:tc>
          <w:tcPr>
            <w:tcW w:w="2126" w:type="dxa"/>
          </w:tcPr>
          <w:p w14:paraId="77B68CE6" w14:textId="77777777" w:rsidR="00476A03" w:rsidRDefault="00476A03" w:rsidP="00476A03">
            <w:pPr>
              <w:rPr>
                <w:rFonts w:cs="Arial"/>
                <w:sz w:val="20"/>
              </w:rPr>
            </w:pPr>
            <w:r w:rsidRPr="00476A03">
              <w:rPr>
                <w:rFonts w:cs="Arial"/>
                <w:b/>
                <w:sz w:val="20"/>
              </w:rPr>
              <w:t>und</w:t>
            </w:r>
            <w:r w:rsidRPr="005576DD">
              <w:rPr>
                <w:rFonts w:cs="Arial"/>
                <w:sz w:val="20"/>
              </w:rPr>
              <w:t xml:space="preserve"> bis 50 Mi</w:t>
            </w:r>
            <w:r>
              <w:rPr>
                <w:rFonts w:cs="Arial"/>
                <w:sz w:val="20"/>
              </w:rPr>
              <w:t>o.</w:t>
            </w:r>
          </w:p>
        </w:tc>
      </w:tr>
      <w:tr w:rsidR="00476A03" w14:paraId="73A89D21" w14:textId="77777777" w:rsidTr="00DC62A5">
        <w:tc>
          <w:tcPr>
            <w:tcW w:w="2263" w:type="dxa"/>
          </w:tcPr>
          <w:p w14:paraId="402C3AEE" w14:textId="77777777" w:rsidR="00476A03" w:rsidRDefault="00476A03" w:rsidP="00476A03">
            <w:pPr>
              <w:rPr>
                <w:rFonts w:cs="Arial"/>
                <w:sz w:val="20"/>
              </w:rPr>
            </w:pPr>
            <w:r w:rsidRPr="005576DD">
              <w:rPr>
                <w:rFonts w:cs="Arial"/>
                <w:sz w:val="20"/>
              </w:rPr>
              <w:t>Großunternehmen</w:t>
            </w:r>
          </w:p>
        </w:tc>
        <w:tc>
          <w:tcPr>
            <w:tcW w:w="2977" w:type="dxa"/>
          </w:tcPr>
          <w:p w14:paraId="7BDD8849" w14:textId="77777777" w:rsidR="00476A03" w:rsidRDefault="00476A03" w:rsidP="00476A03">
            <w:pPr>
              <w:rPr>
                <w:rFonts w:cs="Arial"/>
                <w:sz w:val="20"/>
              </w:rPr>
            </w:pPr>
          </w:p>
        </w:tc>
        <w:tc>
          <w:tcPr>
            <w:tcW w:w="1418" w:type="dxa"/>
          </w:tcPr>
          <w:p w14:paraId="7CC251D3" w14:textId="77777777" w:rsidR="00476A03" w:rsidRDefault="00476A03" w:rsidP="00476A03">
            <w:pPr>
              <w:rPr>
                <w:rFonts w:cs="Arial"/>
                <w:sz w:val="20"/>
              </w:rPr>
            </w:pPr>
            <w:r w:rsidRPr="005576DD">
              <w:rPr>
                <w:rFonts w:cs="Arial"/>
                <w:sz w:val="20"/>
              </w:rPr>
              <w:t>über 249</w:t>
            </w:r>
          </w:p>
        </w:tc>
        <w:tc>
          <w:tcPr>
            <w:tcW w:w="2126" w:type="dxa"/>
          </w:tcPr>
          <w:p w14:paraId="45CA0EDA" w14:textId="77777777" w:rsidR="00476A03" w:rsidRDefault="00476A03" w:rsidP="00476A03">
            <w:pPr>
              <w:rPr>
                <w:rFonts w:cs="Arial"/>
                <w:sz w:val="20"/>
              </w:rPr>
            </w:pPr>
            <w:r w:rsidRPr="00476A03">
              <w:rPr>
                <w:rFonts w:cs="Arial"/>
                <w:b/>
                <w:sz w:val="20"/>
              </w:rPr>
              <w:t>oder</w:t>
            </w:r>
            <w:r w:rsidRPr="005576DD">
              <w:rPr>
                <w:rFonts w:cs="Arial"/>
                <w:sz w:val="20"/>
              </w:rPr>
              <w:t xml:space="preserve"> über 50 Mi</w:t>
            </w:r>
            <w:r>
              <w:rPr>
                <w:rFonts w:cs="Arial"/>
                <w:sz w:val="20"/>
              </w:rPr>
              <w:t>o.</w:t>
            </w:r>
          </w:p>
        </w:tc>
      </w:tr>
    </w:tbl>
    <w:p w14:paraId="26A0F652" w14:textId="77777777" w:rsidR="00476A03" w:rsidRDefault="00476A03" w:rsidP="00A61BD8">
      <w:pPr>
        <w:jc w:val="both"/>
        <w:rPr>
          <w:rFonts w:cs="Arial"/>
          <w:sz w:val="20"/>
        </w:rPr>
      </w:pPr>
    </w:p>
    <w:p w14:paraId="08168108" w14:textId="77777777" w:rsidR="00A22162" w:rsidRDefault="00A22162" w:rsidP="00A61BD8">
      <w:pPr>
        <w:jc w:val="both"/>
        <w:rPr>
          <w:rFonts w:cs="Arial"/>
          <w:sz w:val="20"/>
        </w:rPr>
      </w:pPr>
    </w:p>
    <w:p w14:paraId="6260D031" w14:textId="77777777" w:rsidR="00A22162" w:rsidRDefault="005009EF" w:rsidP="00803928">
      <w:pPr>
        <w:spacing w:after="120" w:line="240" w:lineRule="auto"/>
        <w:jc w:val="both"/>
        <w:rPr>
          <w:rFonts w:cs="Arial"/>
          <w:b/>
          <w:sz w:val="20"/>
        </w:rPr>
      </w:pPr>
      <w:r w:rsidRPr="00BE74C8">
        <w:rPr>
          <w:rFonts w:cs="Arial"/>
          <w:b/>
          <w:sz w:val="20"/>
        </w:rPr>
        <w:t>Staatsangehörigkeit</w:t>
      </w:r>
      <w:r w:rsidR="00803928" w:rsidRPr="00A95658">
        <w:rPr>
          <w:rFonts w:cs="Arial"/>
          <w:b/>
          <w:sz w:val="20"/>
        </w:rPr>
        <w:t>(en) des Eigentümers</w:t>
      </w:r>
    </w:p>
    <w:p w14:paraId="371FE229" w14:textId="77777777" w:rsidR="00803928" w:rsidRDefault="00803928" w:rsidP="00803928">
      <w:pPr>
        <w:spacing w:after="120" w:line="240" w:lineRule="auto"/>
        <w:jc w:val="both"/>
        <w:rPr>
          <w:rFonts w:cs="Arial"/>
          <w:sz w:val="20"/>
        </w:rPr>
      </w:pPr>
      <w:r w:rsidRPr="00803928">
        <w:rPr>
          <w:rFonts w:cs="Arial"/>
          <w:sz w:val="20"/>
        </w:rPr>
        <w:t xml:space="preserve">Die Angabe der </w:t>
      </w:r>
      <w:r w:rsidR="005009EF" w:rsidRPr="005009EF">
        <w:rPr>
          <w:rFonts w:cs="Arial"/>
          <w:sz w:val="20"/>
        </w:rPr>
        <w:t>Staatsangehörigkeit</w:t>
      </w:r>
      <w:r w:rsidR="005009EF" w:rsidRPr="005009EF" w:rsidDel="005009EF">
        <w:rPr>
          <w:rFonts w:cs="Arial"/>
          <w:sz w:val="20"/>
        </w:rPr>
        <w:t xml:space="preserve"> </w:t>
      </w:r>
      <w:r w:rsidRPr="00803928">
        <w:rPr>
          <w:rFonts w:cs="Arial"/>
          <w:sz w:val="20"/>
        </w:rPr>
        <w:t xml:space="preserve">des wirtschaftlichen Eigentümers des beauftragten Unternehmens ist verpflichtend, wenn das beauftragte Unternehmen </w:t>
      </w:r>
      <w:r w:rsidRPr="00610234">
        <w:rPr>
          <w:rFonts w:cs="Arial"/>
          <w:sz w:val="20"/>
          <w:u w:val="single"/>
        </w:rPr>
        <w:t>nicht</w:t>
      </w:r>
      <w:r w:rsidRPr="00803928">
        <w:rPr>
          <w:rFonts w:cs="Arial"/>
          <w:sz w:val="20"/>
        </w:rPr>
        <w:t xml:space="preserve"> börsennotiert ist.</w:t>
      </w:r>
    </w:p>
    <w:p w14:paraId="5D340A1F" w14:textId="77777777" w:rsidR="00803928" w:rsidRDefault="00787A20" w:rsidP="00A95658">
      <w:pPr>
        <w:spacing w:after="120" w:line="240" w:lineRule="auto"/>
        <w:jc w:val="both"/>
        <w:rPr>
          <w:rFonts w:cs="Arial"/>
          <w:sz w:val="20"/>
        </w:rPr>
      </w:pPr>
      <w:r>
        <w:rPr>
          <w:rFonts w:cs="Arial"/>
          <w:sz w:val="20"/>
        </w:rPr>
        <w:t>Anzugeben ist/sind</w:t>
      </w:r>
      <w:r w:rsidR="00803928">
        <w:rPr>
          <w:rFonts w:cs="Arial"/>
          <w:sz w:val="20"/>
        </w:rPr>
        <w:t xml:space="preserve"> d</w:t>
      </w:r>
      <w:r w:rsidR="00803928" w:rsidRPr="00803928">
        <w:rPr>
          <w:rFonts w:cs="Arial"/>
          <w:sz w:val="20"/>
        </w:rPr>
        <w:t>ie Staatsangehörigkeit</w:t>
      </w:r>
      <w:r>
        <w:rPr>
          <w:rFonts w:cs="Arial"/>
          <w:sz w:val="20"/>
        </w:rPr>
        <w:t>/en</w:t>
      </w:r>
      <w:r w:rsidR="00803928" w:rsidRPr="00803928">
        <w:rPr>
          <w:rFonts w:cs="Arial"/>
          <w:sz w:val="20"/>
        </w:rPr>
        <w:t xml:space="preserve"> des(der) wirtschaftlichen Eigentümer(s) des </w:t>
      </w:r>
      <w:r w:rsidR="00BA4559">
        <w:rPr>
          <w:rFonts w:cs="Arial"/>
          <w:sz w:val="20"/>
        </w:rPr>
        <w:t>Unternehmens</w:t>
      </w:r>
      <w:r w:rsidR="00803928" w:rsidRPr="00803928">
        <w:rPr>
          <w:rFonts w:cs="Arial"/>
          <w:sz w:val="20"/>
        </w:rPr>
        <w:t>, laut Eintrag in dem (den) gemäß den Rechtsvorschriften zur Bekämpfung der Geldwäsche eingerichteten Register(n). Wenn kein entsprechendes Register vorhanden ist (z. B bei Nicht-EU-Auftragnehmern), Informationen aus anderen Quellen.</w:t>
      </w:r>
    </w:p>
    <w:p w14:paraId="30752F30" w14:textId="77777777" w:rsidR="00E37F84" w:rsidRPr="009A6369" w:rsidRDefault="00E37F84" w:rsidP="00A95658">
      <w:pPr>
        <w:spacing w:after="120" w:line="240" w:lineRule="auto"/>
        <w:jc w:val="both"/>
        <w:rPr>
          <w:rFonts w:cs="Arial"/>
          <w:sz w:val="20"/>
        </w:rPr>
      </w:pPr>
      <w:r w:rsidRPr="009A6369">
        <w:rPr>
          <w:rFonts w:cs="Arial"/>
          <w:sz w:val="20"/>
        </w:rPr>
        <w:t>Wer wirtschaftlicher Eigentümer im Sinne dieser Vorschrift ist, regelt die EU-Geldwäscherichtlinie (EU) 2018/843. Deren Umsetzung in deutsches Recht erfolgte durch das Geldwäschegesetz (GWG), welches in § 3 den Begriff des wirtschaftlich Berechtigten definiert.</w:t>
      </w:r>
    </w:p>
    <w:sectPr w:rsidR="00E37F84" w:rsidRPr="009A6369" w:rsidSect="004D5784">
      <w:headerReference w:type="default" r:id="rId7"/>
      <w:footerReference w:type="default" r:id="rId8"/>
      <w:pgSz w:w="11906" w:h="16838" w:code="9"/>
      <w:pgMar w:top="851"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80D2" w14:textId="77777777" w:rsidR="00B34040" w:rsidRDefault="00B34040" w:rsidP="00600770">
      <w:pPr>
        <w:spacing w:line="240" w:lineRule="auto"/>
      </w:pPr>
      <w:r>
        <w:separator/>
      </w:r>
    </w:p>
  </w:endnote>
  <w:endnote w:type="continuationSeparator" w:id="0">
    <w:p w14:paraId="47E55EC5" w14:textId="77777777" w:rsidR="00B34040" w:rsidRDefault="00B34040" w:rsidP="00600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Frutiger 45 Light">
    <w:altName w:val="Arial Narrow"/>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F300" w14:textId="77777777" w:rsidR="00736082" w:rsidRPr="00736082" w:rsidRDefault="00736082" w:rsidP="00736082">
    <w:pPr>
      <w:pStyle w:val="Fuzeile"/>
      <w:rPr>
        <w:sz w:val="16"/>
        <w:szCs w:val="16"/>
      </w:rPr>
    </w:pPr>
    <w:r w:rsidRPr="00736082">
      <w:rPr>
        <w:sz w:val="16"/>
        <w:szCs w:val="16"/>
      </w:rPr>
      <w:t>S</w:t>
    </w:r>
    <w:r w:rsidR="00AB63C8">
      <w:rPr>
        <w:sz w:val="16"/>
        <w:szCs w:val="16"/>
      </w:rPr>
      <w:t xml:space="preserve">tand </w:t>
    </w:r>
    <w:r w:rsidR="006A1504">
      <w:rPr>
        <w:sz w:val="16"/>
        <w:szCs w:val="16"/>
      </w:rPr>
      <w:t>06/2025</w:t>
    </w:r>
  </w:p>
  <w:p w14:paraId="24D82556" w14:textId="77777777" w:rsidR="00235972" w:rsidRPr="00235972" w:rsidRDefault="00E51D4D" w:rsidP="00235972">
    <w:pPr>
      <w:pStyle w:val="Fuzeile"/>
      <w:jc w:val="right"/>
    </w:pPr>
    <w:r>
      <w:t xml:space="preserve">Seite </w:t>
    </w:r>
    <w:r>
      <w:rPr>
        <w:b/>
      </w:rPr>
      <w:fldChar w:fldCharType="begin"/>
    </w:r>
    <w:r>
      <w:rPr>
        <w:b/>
      </w:rPr>
      <w:instrText>PAGE  \* Arabic  \* MERGEFORMAT</w:instrText>
    </w:r>
    <w:r>
      <w:rPr>
        <w:b/>
      </w:rPr>
      <w:fldChar w:fldCharType="separate"/>
    </w:r>
    <w:r w:rsidR="00AA5383">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AA5383">
      <w:rPr>
        <w:b/>
        <w:noProof/>
      </w:rPr>
      <w:t>5</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7FBC" w14:textId="77777777" w:rsidR="00B34040" w:rsidRDefault="00B34040" w:rsidP="00600770">
      <w:pPr>
        <w:spacing w:line="240" w:lineRule="auto"/>
      </w:pPr>
      <w:r>
        <w:separator/>
      </w:r>
    </w:p>
  </w:footnote>
  <w:footnote w:type="continuationSeparator" w:id="0">
    <w:p w14:paraId="4EA3F44C" w14:textId="77777777" w:rsidR="00B34040" w:rsidRDefault="00B34040" w:rsidP="006007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E617" w14:textId="77777777" w:rsidR="00853D75" w:rsidRPr="009B3611" w:rsidRDefault="00CE2599" w:rsidP="00600770">
    <w:pPr>
      <w:spacing w:line="240" w:lineRule="auto"/>
      <w:jc w:val="right"/>
      <w:rPr>
        <w:rFonts w:cs="Arial"/>
        <w:b/>
        <w:sz w:val="20"/>
        <w:lang w:val="en-GB"/>
      </w:rPr>
    </w:pPr>
    <w:proofErr w:type="spellStart"/>
    <w:r w:rsidRPr="009B3611">
      <w:rPr>
        <w:rFonts w:cs="Arial"/>
        <w:b/>
        <w:sz w:val="20"/>
        <w:lang w:val="en-GB"/>
      </w:rPr>
      <w:t>Formblatt</w:t>
    </w:r>
    <w:proofErr w:type="spellEnd"/>
    <w:r w:rsidRPr="009B3611">
      <w:rPr>
        <w:rFonts w:cs="Arial"/>
        <w:b/>
        <w:sz w:val="20"/>
        <w:lang w:val="en-GB"/>
      </w:rPr>
      <w:t xml:space="preserve"> F</w:t>
    </w:r>
    <w:r w:rsidR="004E6E86" w:rsidRPr="009B3611">
      <w:rPr>
        <w:rFonts w:cs="Arial"/>
        <w:b/>
        <w:sz w:val="20"/>
        <w:lang w:val="en-GB"/>
      </w:rPr>
      <w:t>1</w:t>
    </w:r>
  </w:p>
  <w:p w14:paraId="671AD001" w14:textId="1A74BD2E" w:rsidR="006A51D7" w:rsidRPr="009B3611" w:rsidRDefault="00E760BC" w:rsidP="006A51D7">
    <w:pPr>
      <w:pStyle w:val="Kopfzeile"/>
      <w:rPr>
        <w:lang w:val="en-GB"/>
      </w:rPr>
    </w:pPr>
    <w:r w:rsidRPr="009B3611">
      <w:rPr>
        <w:lang w:val="en-GB"/>
      </w:rPr>
      <w:t>BM</w:t>
    </w:r>
    <w:r w:rsidR="005165BD" w:rsidRPr="009B3611">
      <w:rPr>
        <w:lang w:val="en-GB"/>
      </w:rPr>
      <w:t>V</w:t>
    </w:r>
    <w:r w:rsidRPr="009B3611">
      <w:rPr>
        <w:lang w:val="en-GB"/>
      </w:rPr>
      <w:t>/</w:t>
    </w:r>
    <w:r w:rsidR="00200066" w:rsidRPr="009B3611">
      <w:rPr>
        <w:lang w:val="en-GB"/>
      </w:rPr>
      <w:t>H14</w:t>
    </w:r>
    <w:r w:rsidR="006A51D7" w:rsidRPr="009B3611">
      <w:rPr>
        <w:lang w:val="en-GB"/>
      </w:rPr>
      <w:t>/</w:t>
    </w:r>
    <w:proofErr w:type="spellStart"/>
    <w:r w:rsidR="006A51D7" w:rsidRPr="009B3611">
      <w:rPr>
        <w:lang w:val="en-GB"/>
      </w:rPr>
      <w:t>SeV</w:t>
    </w:r>
    <w:proofErr w:type="spellEnd"/>
    <w:r w:rsidR="006A51D7" w:rsidRPr="009B3611">
      <w:rPr>
        <w:lang w:val="en-GB"/>
      </w:rPr>
      <w:t>/</w:t>
    </w:r>
    <w:r w:rsidR="00575ACE">
      <w:rPr>
        <w:lang w:val="en-GB"/>
      </w:rPr>
      <w:t>6#0005</w:t>
    </w:r>
    <w:r w:rsidR="00BA3C4D" w:rsidRPr="009B3611">
      <w:rPr>
        <w:lang w:val="en-GB"/>
      </w:rPr>
      <w:t>/</w:t>
    </w:r>
    <w:r w:rsidR="00E83D29">
      <w:rPr>
        <w:lang w:val="en-GB"/>
      </w:rPr>
      <w:t>WS21</w:t>
    </w:r>
  </w:p>
  <w:p w14:paraId="0AAA936E" w14:textId="77777777" w:rsidR="006A51D7" w:rsidRPr="009B3611" w:rsidRDefault="006A51D7" w:rsidP="006A51D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27A"/>
    <w:multiLevelType w:val="hybridMultilevel"/>
    <w:tmpl w:val="B6102D2A"/>
    <w:lvl w:ilvl="0" w:tplc="86F86B6E">
      <w:start w:val="5"/>
      <w:numFmt w:val="upp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97A4EAD"/>
    <w:multiLevelType w:val="hybridMultilevel"/>
    <w:tmpl w:val="F1504A2A"/>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0B34E4A"/>
    <w:multiLevelType w:val="hybridMultilevel"/>
    <w:tmpl w:val="8D44E066"/>
    <w:lvl w:ilvl="0" w:tplc="04070017">
      <w:start w:val="1"/>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 w15:restartNumberingAfterBreak="0">
    <w:nsid w:val="1ACF39C6"/>
    <w:multiLevelType w:val="hybridMultilevel"/>
    <w:tmpl w:val="2CF64CD6"/>
    <w:lvl w:ilvl="0" w:tplc="10108F4E">
      <w:start w:val="1"/>
      <w:numFmt w:val="decimal"/>
      <w:lvlText w:val="(%1)"/>
      <w:lvlJc w:val="left"/>
      <w:pPr>
        <w:ind w:left="360" w:hanging="360"/>
      </w:pPr>
      <w:rPr>
        <w:rFonts w:hint="default"/>
      </w:rPr>
    </w:lvl>
    <w:lvl w:ilvl="1" w:tplc="2F9863A2">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E636278"/>
    <w:multiLevelType w:val="hybridMultilevel"/>
    <w:tmpl w:val="32E29844"/>
    <w:lvl w:ilvl="0" w:tplc="D1683B56">
      <w:start w:val="3"/>
      <w:numFmt w:val="upperRoman"/>
      <w:lvlText w:val="%1."/>
      <w:lvlJc w:val="left"/>
      <w:pPr>
        <w:ind w:left="1080" w:hanging="72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C0029C"/>
    <w:multiLevelType w:val="hybridMultilevel"/>
    <w:tmpl w:val="3E2CA196"/>
    <w:lvl w:ilvl="0" w:tplc="BCEEA5C6">
      <w:start w:val="5"/>
      <w:numFmt w:val="upperLetter"/>
      <w:lvlText w:val="%1."/>
      <w:lvlJc w:val="left"/>
      <w:pPr>
        <w:ind w:left="502" w:hanging="360"/>
      </w:pPr>
      <w:rPr>
        <w:rFonts w:hint="default"/>
        <w:b/>
        <w:sz w:val="22"/>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23EC49F6"/>
    <w:multiLevelType w:val="hybridMultilevel"/>
    <w:tmpl w:val="63789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6469CF"/>
    <w:multiLevelType w:val="hybridMultilevel"/>
    <w:tmpl w:val="18F8332A"/>
    <w:lvl w:ilvl="0" w:tplc="7246476A">
      <w:start w:val="1"/>
      <w:numFmt w:val="upperLetter"/>
      <w:lvlText w:val="%1."/>
      <w:lvlJc w:val="left"/>
      <w:pPr>
        <w:ind w:left="218" w:hanging="360"/>
      </w:pPr>
      <w:rPr>
        <w:rFonts w:hint="default"/>
        <w:u w:val="single"/>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8" w15:restartNumberingAfterBreak="0">
    <w:nsid w:val="318D3984"/>
    <w:multiLevelType w:val="hybridMultilevel"/>
    <w:tmpl w:val="09487A12"/>
    <w:lvl w:ilvl="0" w:tplc="850818B4">
      <w:start w:val="500"/>
      <w:numFmt w:val="upp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9" w15:restartNumberingAfterBreak="0">
    <w:nsid w:val="336F6B60"/>
    <w:multiLevelType w:val="hybridMultilevel"/>
    <w:tmpl w:val="E4DA20F4"/>
    <w:lvl w:ilvl="0" w:tplc="1384291C">
      <w:start w:val="1"/>
      <w:numFmt w:val="decimal"/>
      <w:lvlText w:val="%1."/>
      <w:lvlJc w:val="left"/>
      <w:pPr>
        <w:ind w:left="785" w:hanging="360"/>
      </w:pPr>
      <w:rPr>
        <w:rFonts w:hint="default"/>
      </w:rPr>
    </w:lvl>
    <w:lvl w:ilvl="1" w:tplc="0407000F">
      <w:start w:val="1"/>
      <w:numFmt w:val="decimal"/>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0" w15:restartNumberingAfterBreak="0">
    <w:nsid w:val="36E24DD3"/>
    <w:multiLevelType w:val="hybridMultilevel"/>
    <w:tmpl w:val="ED0EBAFC"/>
    <w:lvl w:ilvl="0" w:tplc="0ED8C29C">
      <w:start w:val="1"/>
      <w:numFmt w:val="upperRoman"/>
      <w:lvlText w:val="%1."/>
      <w:lvlJc w:val="right"/>
      <w:pPr>
        <w:ind w:left="360" w:hanging="360"/>
      </w:pPr>
      <w:rPr>
        <w:rFonts w:hint="default"/>
        <w:b/>
        <w:color w:val="auto"/>
        <w:sz w:val="28"/>
        <w:szCs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C960CB6"/>
    <w:multiLevelType w:val="hybridMultilevel"/>
    <w:tmpl w:val="73E232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391538"/>
    <w:multiLevelType w:val="hybridMultilevel"/>
    <w:tmpl w:val="61845A64"/>
    <w:lvl w:ilvl="0" w:tplc="0407000F">
      <w:start w:val="1"/>
      <w:numFmt w:val="decimal"/>
      <w:lvlText w:val="%1."/>
      <w:lvlJc w:val="left"/>
      <w:pPr>
        <w:ind w:left="1068" w:hanging="360"/>
      </w:pPr>
    </w:lvl>
    <w:lvl w:ilvl="1" w:tplc="0407000F">
      <w:start w:val="1"/>
      <w:numFmt w:val="decimal"/>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431E23E0"/>
    <w:multiLevelType w:val="hybridMultilevel"/>
    <w:tmpl w:val="21423F98"/>
    <w:lvl w:ilvl="0" w:tplc="706439DE">
      <w:start w:val="1"/>
      <w:numFmt w:val="decimal"/>
      <w:lvlText w:val="%1."/>
      <w:lvlJc w:val="left"/>
      <w:pPr>
        <w:ind w:left="785" w:hanging="360"/>
      </w:pPr>
      <w:rPr>
        <w:rFonts w:hint="default"/>
      </w:rPr>
    </w:lvl>
    <w:lvl w:ilvl="1" w:tplc="0407000F">
      <w:start w:val="1"/>
      <w:numFmt w:val="decimal"/>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4" w15:restartNumberingAfterBreak="0">
    <w:nsid w:val="442A43AF"/>
    <w:multiLevelType w:val="hybridMultilevel"/>
    <w:tmpl w:val="24ECC068"/>
    <w:lvl w:ilvl="0" w:tplc="5E263D82">
      <w:start w:val="1"/>
      <w:numFmt w:val="upp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5" w15:restartNumberingAfterBreak="0">
    <w:nsid w:val="45175845"/>
    <w:multiLevelType w:val="hybridMultilevel"/>
    <w:tmpl w:val="BCF0E83E"/>
    <w:lvl w:ilvl="0" w:tplc="04070015">
      <w:start w:val="1"/>
      <w:numFmt w:val="decimal"/>
      <w:lvlText w:val="(%1)"/>
      <w:lvlJc w:val="left"/>
      <w:pPr>
        <w:ind w:left="-499" w:hanging="360"/>
      </w:pPr>
    </w:lvl>
    <w:lvl w:ilvl="1" w:tplc="2F9863A2">
      <w:start w:val="1"/>
      <w:numFmt w:val="decimal"/>
      <w:lvlText w:val="%2."/>
      <w:lvlJc w:val="left"/>
      <w:pPr>
        <w:ind w:left="221" w:hanging="360"/>
      </w:pPr>
      <w:rPr>
        <w:rFonts w:hint="default"/>
      </w:rPr>
    </w:lvl>
    <w:lvl w:ilvl="2" w:tplc="0407001B" w:tentative="1">
      <w:start w:val="1"/>
      <w:numFmt w:val="lowerRoman"/>
      <w:lvlText w:val="%3."/>
      <w:lvlJc w:val="right"/>
      <w:pPr>
        <w:ind w:left="941" w:hanging="180"/>
      </w:pPr>
    </w:lvl>
    <w:lvl w:ilvl="3" w:tplc="0407000F" w:tentative="1">
      <w:start w:val="1"/>
      <w:numFmt w:val="decimal"/>
      <w:lvlText w:val="%4."/>
      <w:lvlJc w:val="left"/>
      <w:pPr>
        <w:ind w:left="1661" w:hanging="360"/>
      </w:pPr>
    </w:lvl>
    <w:lvl w:ilvl="4" w:tplc="04070019" w:tentative="1">
      <w:start w:val="1"/>
      <w:numFmt w:val="lowerLetter"/>
      <w:lvlText w:val="%5."/>
      <w:lvlJc w:val="left"/>
      <w:pPr>
        <w:ind w:left="2381" w:hanging="360"/>
      </w:pPr>
    </w:lvl>
    <w:lvl w:ilvl="5" w:tplc="0407001B" w:tentative="1">
      <w:start w:val="1"/>
      <w:numFmt w:val="lowerRoman"/>
      <w:lvlText w:val="%6."/>
      <w:lvlJc w:val="right"/>
      <w:pPr>
        <w:ind w:left="3101" w:hanging="180"/>
      </w:pPr>
    </w:lvl>
    <w:lvl w:ilvl="6" w:tplc="0407000F" w:tentative="1">
      <w:start w:val="1"/>
      <w:numFmt w:val="decimal"/>
      <w:lvlText w:val="%7."/>
      <w:lvlJc w:val="left"/>
      <w:pPr>
        <w:ind w:left="3821" w:hanging="360"/>
      </w:pPr>
    </w:lvl>
    <w:lvl w:ilvl="7" w:tplc="04070019" w:tentative="1">
      <w:start w:val="1"/>
      <w:numFmt w:val="lowerLetter"/>
      <w:lvlText w:val="%8."/>
      <w:lvlJc w:val="left"/>
      <w:pPr>
        <w:ind w:left="4541" w:hanging="360"/>
      </w:pPr>
    </w:lvl>
    <w:lvl w:ilvl="8" w:tplc="0407001B" w:tentative="1">
      <w:start w:val="1"/>
      <w:numFmt w:val="lowerRoman"/>
      <w:lvlText w:val="%9."/>
      <w:lvlJc w:val="right"/>
      <w:pPr>
        <w:ind w:left="5261" w:hanging="180"/>
      </w:pPr>
    </w:lvl>
  </w:abstractNum>
  <w:abstractNum w:abstractNumId="16" w15:restartNumberingAfterBreak="0">
    <w:nsid w:val="468F24CB"/>
    <w:multiLevelType w:val="hybridMultilevel"/>
    <w:tmpl w:val="739C9748"/>
    <w:lvl w:ilvl="0" w:tplc="F4A29D8C">
      <w:start w:val="1"/>
      <w:numFmt w:val="decimal"/>
      <w:lvlText w:val="(%1)"/>
      <w:lvlJc w:val="left"/>
      <w:pPr>
        <w:ind w:left="360" w:hanging="360"/>
      </w:pPr>
      <w:rPr>
        <w:rFonts w:hint="default"/>
      </w:rPr>
    </w:lvl>
    <w:lvl w:ilvl="1" w:tplc="2F9863A2">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2E146C7"/>
    <w:multiLevelType w:val="hybridMultilevel"/>
    <w:tmpl w:val="E9108E14"/>
    <w:lvl w:ilvl="0" w:tplc="4BB848A8">
      <w:start w:val="1"/>
      <w:numFmt w:val="decimal"/>
      <w:lvlText w:val="%1."/>
      <w:lvlJc w:val="left"/>
      <w:pPr>
        <w:ind w:left="1068" w:hanging="360"/>
      </w:pPr>
      <w:rPr>
        <w:rFonts w:hint="default"/>
      </w:rPr>
    </w:lvl>
    <w:lvl w:ilvl="1" w:tplc="0407000F">
      <w:start w:val="1"/>
      <w:numFmt w:val="decimal"/>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56DD32F8"/>
    <w:multiLevelType w:val="hybridMultilevel"/>
    <w:tmpl w:val="340AE78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583358"/>
    <w:multiLevelType w:val="hybridMultilevel"/>
    <w:tmpl w:val="D71ABC44"/>
    <w:lvl w:ilvl="0" w:tplc="04070013">
      <w:start w:val="1"/>
      <w:numFmt w:val="upperRoman"/>
      <w:lvlText w:val="%1."/>
      <w:lvlJc w:val="right"/>
      <w:pPr>
        <w:ind w:left="360" w:hanging="360"/>
      </w:pPr>
      <w:rPr>
        <w:rFonts w:hint="default"/>
        <w:b/>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A8A1F7F"/>
    <w:multiLevelType w:val="hybridMultilevel"/>
    <w:tmpl w:val="D6669922"/>
    <w:lvl w:ilvl="0" w:tplc="42AE9604">
      <w:start w:val="1"/>
      <w:numFmt w:val="upperLetter"/>
      <w:lvlText w:val="%1."/>
      <w:lvlJc w:val="left"/>
      <w:pPr>
        <w:ind w:left="502" w:hanging="360"/>
      </w:pPr>
      <w:rPr>
        <w:rFonts w:hint="default"/>
        <w:b/>
        <w:sz w:val="2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1" w15:restartNumberingAfterBreak="0">
    <w:nsid w:val="64A02567"/>
    <w:multiLevelType w:val="hybridMultilevel"/>
    <w:tmpl w:val="C460099C"/>
    <w:lvl w:ilvl="0" w:tplc="63D0B170">
      <w:start w:val="1"/>
      <w:numFmt w:val="upperLetter"/>
      <w:lvlText w:val="%1."/>
      <w:lvlJc w:val="left"/>
      <w:pPr>
        <w:ind w:left="218" w:hanging="360"/>
      </w:pPr>
      <w:rPr>
        <w:rFonts w:hint="default"/>
        <w:b w:val="0"/>
        <w:sz w:val="20"/>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22" w15:restartNumberingAfterBreak="0">
    <w:nsid w:val="65EA037F"/>
    <w:multiLevelType w:val="hybridMultilevel"/>
    <w:tmpl w:val="EE48F812"/>
    <w:lvl w:ilvl="0" w:tplc="416C56B6">
      <w:start w:val="100"/>
      <w:numFmt w:val="upp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3" w15:restartNumberingAfterBreak="0">
    <w:nsid w:val="68F72069"/>
    <w:multiLevelType w:val="multilevel"/>
    <w:tmpl w:val="9E603468"/>
    <w:lvl w:ilvl="0">
      <w:start w:val="1"/>
      <w:numFmt w:val="decimal"/>
      <w:lvlText w:val="%1"/>
      <w:lvlJc w:val="left"/>
      <w:pPr>
        <w:tabs>
          <w:tab w:val="num" w:pos="350"/>
        </w:tabs>
        <w:ind w:left="350" w:hanging="350"/>
      </w:pPr>
      <w:rPr>
        <w:rFonts w:ascii="Arial Fett" w:hAnsi="Arial Fett" w:hint="default"/>
        <w:b/>
        <w:i w:val="0"/>
        <w:sz w:val="18"/>
        <w:szCs w:val="18"/>
      </w:rPr>
    </w:lvl>
    <w:lvl w:ilvl="1">
      <w:start w:val="1"/>
      <w:numFmt w:val="decimal"/>
      <w:pStyle w:val="berschrift2"/>
      <w:lvlText w:val="%1.%2"/>
      <w:lvlJc w:val="left"/>
      <w:pPr>
        <w:tabs>
          <w:tab w:val="num" w:pos="3193"/>
        </w:tabs>
        <w:ind w:left="3193" w:hanging="782"/>
      </w:pPr>
      <w:rPr>
        <w:rFonts w:cs="Times New Roman"/>
        <w:bCs w:val="0"/>
        <w:i w:val="0"/>
        <w:iCs w:val="0"/>
        <w:caps w:val="0"/>
        <w:smallCaps w:val="0"/>
        <w:strike w:val="0"/>
        <w:dstrike w:val="0"/>
        <w:noProof w:val="0"/>
        <w:vanish w:val="0"/>
        <w:color w:val="000000"/>
        <w:spacing w:val="0"/>
        <w:kern w:val="0"/>
        <w:position w:val="0"/>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14"/>
        </w:tabs>
        <w:ind w:left="1214" w:hanging="1214"/>
      </w:pPr>
      <w:rPr>
        <w:rFonts w:ascii="Arial Fett" w:hAnsi="Arial Fett" w:cs="Times New Roman"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13"/>
        </w:tabs>
        <w:ind w:left="1213" w:hanging="1213"/>
      </w:pPr>
      <w:rPr>
        <w:rFonts w:ascii="Arial Fett" w:hAnsi="Arial Fett" w:cs="Times New Roman"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10"/>
        </w:tabs>
        <w:ind w:left="2222" w:hanging="2222"/>
      </w:pPr>
      <w:rPr>
        <w:rFonts w:ascii="Arial Fett" w:hAnsi="Arial Fett" w:hint="default"/>
        <w:b/>
        <w:i w:val="0"/>
        <w:sz w:val="18"/>
        <w:szCs w:val="18"/>
      </w:rPr>
    </w:lvl>
    <w:lvl w:ilvl="5">
      <w:start w:val="1"/>
      <w:numFmt w:val="decimal"/>
      <w:lvlText w:val="%1.%2.%3.%4.%5.%6."/>
      <w:lvlJc w:val="left"/>
      <w:pPr>
        <w:tabs>
          <w:tab w:val="num" w:pos="2870"/>
        </w:tabs>
        <w:ind w:left="2726" w:hanging="2726"/>
      </w:pPr>
      <w:rPr>
        <w:rFonts w:ascii="Arial Fett" w:hAnsi="Arial Fett" w:hint="default"/>
        <w:b/>
        <w:i w:val="0"/>
        <w:sz w:val="18"/>
        <w:szCs w:val="18"/>
      </w:rPr>
    </w:lvl>
    <w:lvl w:ilvl="6">
      <w:start w:val="1"/>
      <w:numFmt w:val="decimal"/>
      <w:lvlText w:val="%1.%2.%3.%4.%5.%6.%7."/>
      <w:lvlJc w:val="left"/>
      <w:pPr>
        <w:tabs>
          <w:tab w:val="num" w:pos="3590"/>
        </w:tabs>
        <w:ind w:left="3230" w:hanging="3230"/>
      </w:pPr>
      <w:rPr>
        <w:rFonts w:ascii="Arial Fett" w:hAnsi="Arial Fett" w:hint="default"/>
        <w:b/>
        <w:i w:val="0"/>
        <w:sz w:val="18"/>
        <w:szCs w:val="18"/>
      </w:rPr>
    </w:lvl>
    <w:lvl w:ilvl="7">
      <w:start w:val="1"/>
      <w:numFmt w:val="decimal"/>
      <w:lvlText w:val="%1.%2.%3.%4.%5.%6.%7.%8."/>
      <w:lvlJc w:val="left"/>
      <w:pPr>
        <w:tabs>
          <w:tab w:val="num" w:pos="3950"/>
        </w:tabs>
        <w:ind w:left="3734" w:hanging="3734"/>
      </w:pPr>
      <w:rPr>
        <w:rFonts w:hint="default"/>
      </w:rPr>
    </w:lvl>
    <w:lvl w:ilvl="8">
      <w:start w:val="1"/>
      <w:numFmt w:val="decimal"/>
      <w:lvlText w:val="%1.%2.%3.%4.%5.%6.%7.%8.%9."/>
      <w:lvlJc w:val="left"/>
      <w:pPr>
        <w:tabs>
          <w:tab w:val="num" w:pos="4670"/>
        </w:tabs>
        <w:ind w:left="4310" w:hanging="4310"/>
      </w:pPr>
      <w:rPr>
        <w:rFonts w:hint="default"/>
      </w:rPr>
    </w:lvl>
  </w:abstractNum>
  <w:abstractNum w:abstractNumId="24" w15:restartNumberingAfterBreak="0">
    <w:nsid w:val="6A1F0614"/>
    <w:multiLevelType w:val="hybridMultilevel"/>
    <w:tmpl w:val="ADE81778"/>
    <w:lvl w:ilvl="0" w:tplc="30A0DE96">
      <w:start w:val="1"/>
      <w:numFmt w:val="decimal"/>
      <w:lvlText w:val="%1."/>
      <w:lvlJc w:val="left"/>
      <w:pPr>
        <w:ind w:left="785" w:hanging="360"/>
      </w:pPr>
      <w:rPr>
        <w:rFonts w:hint="default"/>
      </w:rPr>
    </w:lvl>
    <w:lvl w:ilvl="1" w:tplc="0407000F">
      <w:start w:val="1"/>
      <w:numFmt w:val="decimal"/>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5" w15:restartNumberingAfterBreak="0">
    <w:nsid w:val="6D5D6613"/>
    <w:multiLevelType w:val="hybridMultilevel"/>
    <w:tmpl w:val="5C6040AC"/>
    <w:lvl w:ilvl="0" w:tplc="4C9445CE">
      <w:start w:val="100"/>
      <w:numFmt w:val="upp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6" w15:restartNumberingAfterBreak="0">
    <w:nsid w:val="7ED5761D"/>
    <w:multiLevelType w:val="multilevel"/>
    <w:tmpl w:val="F7B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346196">
    <w:abstractNumId w:val="23"/>
  </w:num>
  <w:num w:numId="2" w16cid:durableId="1984888995">
    <w:abstractNumId w:val="1"/>
  </w:num>
  <w:num w:numId="3" w16cid:durableId="255678266">
    <w:abstractNumId w:val="6"/>
  </w:num>
  <w:num w:numId="4" w16cid:durableId="2138402995">
    <w:abstractNumId w:val="15"/>
  </w:num>
  <w:num w:numId="5" w16cid:durableId="1173568240">
    <w:abstractNumId w:val="11"/>
  </w:num>
  <w:num w:numId="6" w16cid:durableId="1398242141">
    <w:abstractNumId w:val="18"/>
  </w:num>
  <w:num w:numId="7" w16cid:durableId="766462996">
    <w:abstractNumId w:val="12"/>
  </w:num>
  <w:num w:numId="8" w16cid:durableId="1342590359">
    <w:abstractNumId w:val="17"/>
  </w:num>
  <w:num w:numId="9" w16cid:durableId="1856534300">
    <w:abstractNumId w:val="13"/>
  </w:num>
  <w:num w:numId="10" w16cid:durableId="349991190">
    <w:abstractNumId w:val="10"/>
  </w:num>
  <w:num w:numId="11" w16cid:durableId="870066878">
    <w:abstractNumId w:val="16"/>
  </w:num>
  <w:num w:numId="12" w16cid:durableId="579559211">
    <w:abstractNumId w:val="9"/>
  </w:num>
  <w:num w:numId="13" w16cid:durableId="1915160574">
    <w:abstractNumId w:val="2"/>
  </w:num>
  <w:num w:numId="14" w16cid:durableId="226769049">
    <w:abstractNumId w:val="3"/>
  </w:num>
  <w:num w:numId="15" w16cid:durableId="1970013021">
    <w:abstractNumId w:val="24"/>
  </w:num>
  <w:num w:numId="16" w16cid:durableId="985430779">
    <w:abstractNumId w:val="19"/>
  </w:num>
  <w:num w:numId="17" w16cid:durableId="846485390">
    <w:abstractNumId w:val="20"/>
  </w:num>
  <w:num w:numId="18" w16cid:durableId="1762410146">
    <w:abstractNumId w:val="7"/>
  </w:num>
  <w:num w:numId="19" w16cid:durableId="948468094">
    <w:abstractNumId w:val="21"/>
  </w:num>
  <w:num w:numId="20" w16cid:durableId="1851068015">
    <w:abstractNumId w:val="14"/>
  </w:num>
  <w:num w:numId="21" w16cid:durableId="363792134">
    <w:abstractNumId w:val="25"/>
  </w:num>
  <w:num w:numId="22" w16cid:durableId="393892379">
    <w:abstractNumId w:val="8"/>
  </w:num>
  <w:num w:numId="23" w16cid:durableId="2048602663">
    <w:abstractNumId w:val="0"/>
  </w:num>
  <w:num w:numId="24" w16cid:durableId="969626217">
    <w:abstractNumId w:val="22"/>
  </w:num>
  <w:num w:numId="25" w16cid:durableId="1018310383">
    <w:abstractNumId w:val="5"/>
  </w:num>
  <w:num w:numId="26" w16cid:durableId="777022984">
    <w:abstractNumId w:val="4"/>
  </w:num>
  <w:num w:numId="27" w16cid:durableId="536269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lHGIRdJWBnutGzx+gn4v11zinf+AWuyLT1ZQh5N2eIZnke4kr9isV5CgHig2sfmuIxQIz6L8RcRXolRkusz0Q==" w:salt="ceE/ML9DnmfdafxJNu44xA=="/>
  <w:defaultTabStop w:val="709"/>
  <w:hyphenationZone w:val="425"/>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DAB8BC7B"/>
  </w:docVars>
  <w:rsids>
    <w:rsidRoot w:val="00654C85"/>
    <w:rsid w:val="00001490"/>
    <w:rsid w:val="00005C6F"/>
    <w:rsid w:val="00013520"/>
    <w:rsid w:val="00013DC1"/>
    <w:rsid w:val="00014077"/>
    <w:rsid w:val="00016A26"/>
    <w:rsid w:val="00016B14"/>
    <w:rsid w:val="000226C0"/>
    <w:rsid w:val="00022CA5"/>
    <w:rsid w:val="000316A8"/>
    <w:rsid w:val="000317F0"/>
    <w:rsid w:val="000442D6"/>
    <w:rsid w:val="0004612D"/>
    <w:rsid w:val="00047C8B"/>
    <w:rsid w:val="00051689"/>
    <w:rsid w:val="0005377A"/>
    <w:rsid w:val="00061A1C"/>
    <w:rsid w:val="000625E1"/>
    <w:rsid w:val="0007376F"/>
    <w:rsid w:val="00075771"/>
    <w:rsid w:val="000763B8"/>
    <w:rsid w:val="00080592"/>
    <w:rsid w:val="00080B05"/>
    <w:rsid w:val="00084470"/>
    <w:rsid w:val="000865A5"/>
    <w:rsid w:val="000907B3"/>
    <w:rsid w:val="0009140E"/>
    <w:rsid w:val="000927BD"/>
    <w:rsid w:val="000A0A75"/>
    <w:rsid w:val="000A33BA"/>
    <w:rsid w:val="000A7B94"/>
    <w:rsid w:val="000A7F1B"/>
    <w:rsid w:val="000B4521"/>
    <w:rsid w:val="000B5A0C"/>
    <w:rsid w:val="000B761C"/>
    <w:rsid w:val="000C0FA1"/>
    <w:rsid w:val="000C161D"/>
    <w:rsid w:val="000D03A0"/>
    <w:rsid w:val="000D5053"/>
    <w:rsid w:val="000D56AF"/>
    <w:rsid w:val="000D7AC3"/>
    <w:rsid w:val="000E1ECD"/>
    <w:rsid w:val="000E39EE"/>
    <w:rsid w:val="000E437E"/>
    <w:rsid w:val="00103F69"/>
    <w:rsid w:val="0010483B"/>
    <w:rsid w:val="00104933"/>
    <w:rsid w:val="001121FD"/>
    <w:rsid w:val="00114B59"/>
    <w:rsid w:val="001169C4"/>
    <w:rsid w:val="00116B70"/>
    <w:rsid w:val="001257F8"/>
    <w:rsid w:val="001302A4"/>
    <w:rsid w:val="00130CE8"/>
    <w:rsid w:val="001354ED"/>
    <w:rsid w:val="001369EC"/>
    <w:rsid w:val="00141517"/>
    <w:rsid w:val="00142D4A"/>
    <w:rsid w:val="00143DDA"/>
    <w:rsid w:val="001467AC"/>
    <w:rsid w:val="0014791C"/>
    <w:rsid w:val="001523C6"/>
    <w:rsid w:val="0016382A"/>
    <w:rsid w:val="00164C61"/>
    <w:rsid w:val="001651F3"/>
    <w:rsid w:val="0017284E"/>
    <w:rsid w:val="00172E68"/>
    <w:rsid w:val="00174044"/>
    <w:rsid w:val="00174A21"/>
    <w:rsid w:val="00180A7E"/>
    <w:rsid w:val="00181DB3"/>
    <w:rsid w:val="001976C0"/>
    <w:rsid w:val="001A023E"/>
    <w:rsid w:val="001A284F"/>
    <w:rsid w:val="001A33E6"/>
    <w:rsid w:val="001B10A7"/>
    <w:rsid w:val="001B4A22"/>
    <w:rsid w:val="001C20E9"/>
    <w:rsid w:val="001C3213"/>
    <w:rsid w:val="001C48AF"/>
    <w:rsid w:val="001C5D12"/>
    <w:rsid w:val="001C625C"/>
    <w:rsid w:val="001D556C"/>
    <w:rsid w:val="001E114E"/>
    <w:rsid w:val="001E4EA8"/>
    <w:rsid w:val="001E52FD"/>
    <w:rsid w:val="001E5B1A"/>
    <w:rsid w:val="001E729E"/>
    <w:rsid w:val="001F1E38"/>
    <w:rsid w:val="001F2B17"/>
    <w:rsid w:val="001F441A"/>
    <w:rsid w:val="00200066"/>
    <w:rsid w:val="00204006"/>
    <w:rsid w:val="00206497"/>
    <w:rsid w:val="0020696B"/>
    <w:rsid w:val="00222661"/>
    <w:rsid w:val="00223570"/>
    <w:rsid w:val="0022412F"/>
    <w:rsid w:val="00226F18"/>
    <w:rsid w:val="00231C05"/>
    <w:rsid w:val="00235972"/>
    <w:rsid w:val="00235C69"/>
    <w:rsid w:val="00235F2F"/>
    <w:rsid w:val="00237081"/>
    <w:rsid w:val="002372B1"/>
    <w:rsid w:val="00244383"/>
    <w:rsid w:val="00244597"/>
    <w:rsid w:val="0024736E"/>
    <w:rsid w:val="002527D8"/>
    <w:rsid w:val="002560DF"/>
    <w:rsid w:val="002568D8"/>
    <w:rsid w:val="002702A4"/>
    <w:rsid w:val="00273000"/>
    <w:rsid w:val="00275549"/>
    <w:rsid w:val="00282B59"/>
    <w:rsid w:val="002A4D71"/>
    <w:rsid w:val="002A6809"/>
    <w:rsid w:val="002B1243"/>
    <w:rsid w:val="002C1FDE"/>
    <w:rsid w:val="002D5A68"/>
    <w:rsid w:val="002D5DF8"/>
    <w:rsid w:val="002D67FB"/>
    <w:rsid w:val="002E43AC"/>
    <w:rsid w:val="002F002F"/>
    <w:rsid w:val="002F0144"/>
    <w:rsid w:val="002F0E28"/>
    <w:rsid w:val="002F1A12"/>
    <w:rsid w:val="002F655A"/>
    <w:rsid w:val="002F7934"/>
    <w:rsid w:val="00305FF9"/>
    <w:rsid w:val="003074EF"/>
    <w:rsid w:val="003108E3"/>
    <w:rsid w:val="00314998"/>
    <w:rsid w:val="0031575A"/>
    <w:rsid w:val="00316226"/>
    <w:rsid w:val="00331FED"/>
    <w:rsid w:val="003339B5"/>
    <w:rsid w:val="00335C60"/>
    <w:rsid w:val="00337686"/>
    <w:rsid w:val="00341DE1"/>
    <w:rsid w:val="00341FD7"/>
    <w:rsid w:val="00343198"/>
    <w:rsid w:val="00344DED"/>
    <w:rsid w:val="00346BB9"/>
    <w:rsid w:val="003518C5"/>
    <w:rsid w:val="0035427D"/>
    <w:rsid w:val="003544EE"/>
    <w:rsid w:val="003639D9"/>
    <w:rsid w:val="00365310"/>
    <w:rsid w:val="003659E7"/>
    <w:rsid w:val="003678B5"/>
    <w:rsid w:val="00371E75"/>
    <w:rsid w:val="00371FF3"/>
    <w:rsid w:val="003725B6"/>
    <w:rsid w:val="003745E6"/>
    <w:rsid w:val="003834E9"/>
    <w:rsid w:val="00385D73"/>
    <w:rsid w:val="00390A2D"/>
    <w:rsid w:val="003A5A52"/>
    <w:rsid w:val="003A72F7"/>
    <w:rsid w:val="003C148C"/>
    <w:rsid w:val="003C5B1F"/>
    <w:rsid w:val="003E0E80"/>
    <w:rsid w:val="003E1B3E"/>
    <w:rsid w:val="003E3D44"/>
    <w:rsid w:val="003E517C"/>
    <w:rsid w:val="003E7D03"/>
    <w:rsid w:val="003F1679"/>
    <w:rsid w:val="003F3203"/>
    <w:rsid w:val="00407CCD"/>
    <w:rsid w:val="004119E9"/>
    <w:rsid w:val="00416B4A"/>
    <w:rsid w:val="00420E48"/>
    <w:rsid w:val="00427B9A"/>
    <w:rsid w:val="004438D9"/>
    <w:rsid w:val="00443917"/>
    <w:rsid w:val="004443DA"/>
    <w:rsid w:val="00455012"/>
    <w:rsid w:val="00456B2C"/>
    <w:rsid w:val="004629A8"/>
    <w:rsid w:val="00473D3B"/>
    <w:rsid w:val="004760DD"/>
    <w:rsid w:val="00476A03"/>
    <w:rsid w:val="00486798"/>
    <w:rsid w:val="004940F2"/>
    <w:rsid w:val="00494B25"/>
    <w:rsid w:val="004A02E1"/>
    <w:rsid w:val="004B1CA4"/>
    <w:rsid w:val="004B4310"/>
    <w:rsid w:val="004C0241"/>
    <w:rsid w:val="004C55BE"/>
    <w:rsid w:val="004C78C8"/>
    <w:rsid w:val="004D25D7"/>
    <w:rsid w:val="004D3A86"/>
    <w:rsid w:val="004D3ADC"/>
    <w:rsid w:val="004D5784"/>
    <w:rsid w:val="004E6E86"/>
    <w:rsid w:val="004F6146"/>
    <w:rsid w:val="004F6E32"/>
    <w:rsid w:val="005009EF"/>
    <w:rsid w:val="0050374E"/>
    <w:rsid w:val="00515EDD"/>
    <w:rsid w:val="005160E7"/>
    <w:rsid w:val="005165BD"/>
    <w:rsid w:val="00521F8C"/>
    <w:rsid w:val="00527945"/>
    <w:rsid w:val="005319FF"/>
    <w:rsid w:val="00537A5A"/>
    <w:rsid w:val="005450BC"/>
    <w:rsid w:val="0054660D"/>
    <w:rsid w:val="00550C00"/>
    <w:rsid w:val="00551062"/>
    <w:rsid w:val="00553A35"/>
    <w:rsid w:val="005545C4"/>
    <w:rsid w:val="005576DD"/>
    <w:rsid w:val="00563EB0"/>
    <w:rsid w:val="00572CDB"/>
    <w:rsid w:val="00573367"/>
    <w:rsid w:val="00574FED"/>
    <w:rsid w:val="00575ACE"/>
    <w:rsid w:val="0057795D"/>
    <w:rsid w:val="00577C1B"/>
    <w:rsid w:val="00585E29"/>
    <w:rsid w:val="005915DC"/>
    <w:rsid w:val="00592728"/>
    <w:rsid w:val="00596380"/>
    <w:rsid w:val="005A532F"/>
    <w:rsid w:val="005B0017"/>
    <w:rsid w:val="005B1E65"/>
    <w:rsid w:val="005B43A9"/>
    <w:rsid w:val="005C02B3"/>
    <w:rsid w:val="005C45FE"/>
    <w:rsid w:val="005D238E"/>
    <w:rsid w:val="005D2D0D"/>
    <w:rsid w:val="005D3FE0"/>
    <w:rsid w:val="005D5C6A"/>
    <w:rsid w:val="005E4672"/>
    <w:rsid w:val="005E4C48"/>
    <w:rsid w:val="005E78F0"/>
    <w:rsid w:val="005F4F81"/>
    <w:rsid w:val="005F6425"/>
    <w:rsid w:val="00600770"/>
    <w:rsid w:val="00607956"/>
    <w:rsid w:val="00610234"/>
    <w:rsid w:val="0061211E"/>
    <w:rsid w:val="00612575"/>
    <w:rsid w:val="00614E8A"/>
    <w:rsid w:val="00620695"/>
    <w:rsid w:val="006218B3"/>
    <w:rsid w:val="006237DE"/>
    <w:rsid w:val="00623BFF"/>
    <w:rsid w:val="00627202"/>
    <w:rsid w:val="00641481"/>
    <w:rsid w:val="00641F67"/>
    <w:rsid w:val="00643A46"/>
    <w:rsid w:val="006469C0"/>
    <w:rsid w:val="006542E8"/>
    <w:rsid w:val="00654C85"/>
    <w:rsid w:val="006574EC"/>
    <w:rsid w:val="0065768F"/>
    <w:rsid w:val="006604A1"/>
    <w:rsid w:val="00664AF1"/>
    <w:rsid w:val="00671A6C"/>
    <w:rsid w:val="00671C33"/>
    <w:rsid w:val="0067450B"/>
    <w:rsid w:val="006763F9"/>
    <w:rsid w:val="00677837"/>
    <w:rsid w:val="0068267C"/>
    <w:rsid w:val="0068325D"/>
    <w:rsid w:val="00684F0F"/>
    <w:rsid w:val="006A1504"/>
    <w:rsid w:val="006A51D7"/>
    <w:rsid w:val="006B79C3"/>
    <w:rsid w:val="006C2E2C"/>
    <w:rsid w:val="006C4E82"/>
    <w:rsid w:val="006D0FF9"/>
    <w:rsid w:val="006D4180"/>
    <w:rsid w:val="006D486F"/>
    <w:rsid w:val="006E182D"/>
    <w:rsid w:val="006E2A02"/>
    <w:rsid w:val="006E4526"/>
    <w:rsid w:val="006E5BCE"/>
    <w:rsid w:val="006F042C"/>
    <w:rsid w:val="006F2E62"/>
    <w:rsid w:val="006F374A"/>
    <w:rsid w:val="006F42C0"/>
    <w:rsid w:val="00701723"/>
    <w:rsid w:val="007123E7"/>
    <w:rsid w:val="00714317"/>
    <w:rsid w:val="007255B4"/>
    <w:rsid w:val="00732FAE"/>
    <w:rsid w:val="00736082"/>
    <w:rsid w:val="00736FE8"/>
    <w:rsid w:val="0074005F"/>
    <w:rsid w:val="00743E89"/>
    <w:rsid w:val="00745F45"/>
    <w:rsid w:val="00755A70"/>
    <w:rsid w:val="00757F2A"/>
    <w:rsid w:val="0076018B"/>
    <w:rsid w:val="00765A36"/>
    <w:rsid w:val="007676F1"/>
    <w:rsid w:val="00772EEC"/>
    <w:rsid w:val="007743B1"/>
    <w:rsid w:val="00776D2C"/>
    <w:rsid w:val="007813E8"/>
    <w:rsid w:val="007831E6"/>
    <w:rsid w:val="00784379"/>
    <w:rsid w:val="00785286"/>
    <w:rsid w:val="00787A20"/>
    <w:rsid w:val="007A1E04"/>
    <w:rsid w:val="007B0A15"/>
    <w:rsid w:val="007B159F"/>
    <w:rsid w:val="007D2548"/>
    <w:rsid w:val="007E2617"/>
    <w:rsid w:val="007E27B3"/>
    <w:rsid w:val="007E314E"/>
    <w:rsid w:val="007E4F3E"/>
    <w:rsid w:val="007E7FDF"/>
    <w:rsid w:val="007F2CAF"/>
    <w:rsid w:val="007F2F68"/>
    <w:rsid w:val="007F3001"/>
    <w:rsid w:val="007F46F3"/>
    <w:rsid w:val="007F643A"/>
    <w:rsid w:val="0080021E"/>
    <w:rsid w:val="00801732"/>
    <w:rsid w:val="00803928"/>
    <w:rsid w:val="00821A1E"/>
    <w:rsid w:val="00821F43"/>
    <w:rsid w:val="00823D01"/>
    <w:rsid w:val="008253C1"/>
    <w:rsid w:val="00831452"/>
    <w:rsid w:val="00836809"/>
    <w:rsid w:val="00837819"/>
    <w:rsid w:val="00840C88"/>
    <w:rsid w:val="00844A6A"/>
    <w:rsid w:val="00850311"/>
    <w:rsid w:val="00853D75"/>
    <w:rsid w:val="00866E83"/>
    <w:rsid w:val="0087122B"/>
    <w:rsid w:val="008719E6"/>
    <w:rsid w:val="00882369"/>
    <w:rsid w:val="00885A9F"/>
    <w:rsid w:val="00886B91"/>
    <w:rsid w:val="0089266D"/>
    <w:rsid w:val="008952AC"/>
    <w:rsid w:val="008968CE"/>
    <w:rsid w:val="00897DA1"/>
    <w:rsid w:val="008A2EE3"/>
    <w:rsid w:val="008A497E"/>
    <w:rsid w:val="008A6CCD"/>
    <w:rsid w:val="008B49F4"/>
    <w:rsid w:val="008B57CF"/>
    <w:rsid w:val="008B5C11"/>
    <w:rsid w:val="008C006B"/>
    <w:rsid w:val="008C1DC1"/>
    <w:rsid w:val="008C2108"/>
    <w:rsid w:val="008C4B38"/>
    <w:rsid w:val="008C516C"/>
    <w:rsid w:val="008D002D"/>
    <w:rsid w:val="008D1DD1"/>
    <w:rsid w:val="008D2E9F"/>
    <w:rsid w:val="008D4B30"/>
    <w:rsid w:val="008D7A75"/>
    <w:rsid w:val="008E4C85"/>
    <w:rsid w:val="008E6B56"/>
    <w:rsid w:val="008E7CAA"/>
    <w:rsid w:val="008F5C15"/>
    <w:rsid w:val="008F6DFE"/>
    <w:rsid w:val="00904A19"/>
    <w:rsid w:val="009050F6"/>
    <w:rsid w:val="00925D55"/>
    <w:rsid w:val="00925D8C"/>
    <w:rsid w:val="00931B44"/>
    <w:rsid w:val="00932EDB"/>
    <w:rsid w:val="00936298"/>
    <w:rsid w:val="0094081F"/>
    <w:rsid w:val="00944665"/>
    <w:rsid w:val="00944A7D"/>
    <w:rsid w:val="009458FA"/>
    <w:rsid w:val="009474A2"/>
    <w:rsid w:val="00964231"/>
    <w:rsid w:val="009644BE"/>
    <w:rsid w:val="009711B2"/>
    <w:rsid w:val="00984D54"/>
    <w:rsid w:val="0098655B"/>
    <w:rsid w:val="00987177"/>
    <w:rsid w:val="0098728C"/>
    <w:rsid w:val="009921AF"/>
    <w:rsid w:val="00995C45"/>
    <w:rsid w:val="009A0B0B"/>
    <w:rsid w:val="009A22E1"/>
    <w:rsid w:val="009A2FCF"/>
    <w:rsid w:val="009A6369"/>
    <w:rsid w:val="009B3611"/>
    <w:rsid w:val="009C737F"/>
    <w:rsid w:val="009D05F7"/>
    <w:rsid w:val="009E4B84"/>
    <w:rsid w:val="009F030A"/>
    <w:rsid w:val="00A022B3"/>
    <w:rsid w:val="00A04134"/>
    <w:rsid w:val="00A103A1"/>
    <w:rsid w:val="00A138FA"/>
    <w:rsid w:val="00A13EE2"/>
    <w:rsid w:val="00A211F2"/>
    <w:rsid w:val="00A22162"/>
    <w:rsid w:val="00A24132"/>
    <w:rsid w:val="00A3101A"/>
    <w:rsid w:val="00A420C2"/>
    <w:rsid w:val="00A446DD"/>
    <w:rsid w:val="00A51254"/>
    <w:rsid w:val="00A5251F"/>
    <w:rsid w:val="00A53DA5"/>
    <w:rsid w:val="00A61827"/>
    <w:rsid w:val="00A61BD8"/>
    <w:rsid w:val="00A67747"/>
    <w:rsid w:val="00A8507C"/>
    <w:rsid w:val="00A868D6"/>
    <w:rsid w:val="00A911FB"/>
    <w:rsid w:val="00A9412B"/>
    <w:rsid w:val="00A94790"/>
    <w:rsid w:val="00A95658"/>
    <w:rsid w:val="00A96DDA"/>
    <w:rsid w:val="00AA1D39"/>
    <w:rsid w:val="00AA4B08"/>
    <w:rsid w:val="00AA5383"/>
    <w:rsid w:val="00AB0F50"/>
    <w:rsid w:val="00AB2767"/>
    <w:rsid w:val="00AB329B"/>
    <w:rsid w:val="00AB63C8"/>
    <w:rsid w:val="00AC46B2"/>
    <w:rsid w:val="00AC586D"/>
    <w:rsid w:val="00AE12E7"/>
    <w:rsid w:val="00B01A1A"/>
    <w:rsid w:val="00B02371"/>
    <w:rsid w:val="00B02547"/>
    <w:rsid w:val="00B02F78"/>
    <w:rsid w:val="00B11029"/>
    <w:rsid w:val="00B161EF"/>
    <w:rsid w:val="00B23163"/>
    <w:rsid w:val="00B34040"/>
    <w:rsid w:val="00B36072"/>
    <w:rsid w:val="00B37989"/>
    <w:rsid w:val="00B41A6A"/>
    <w:rsid w:val="00B437FF"/>
    <w:rsid w:val="00B4719F"/>
    <w:rsid w:val="00B55BCC"/>
    <w:rsid w:val="00B8297A"/>
    <w:rsid w:val="00B9025F"/>
    <w:rsid w:val="00B94097"/>
    <w:rsid w:val="00B960CE"/>
    <w:rsid w:val="00B97D1A"/>
    <w:rsid w:val="00BA3C4D"/>
    <w:rsid w:val="00BA4559"/>
    <w:rsid w:val="00BA6FE4"/>
    <w:rsid w:val="00BA71B8"/>
    <w:rsid w:val="00BB0AC7"/>
    <w:rsid w:val="00BB0E49"/>
    <w:rsid w:val="00BB4CC7"/>
    <w:rsid w:val="00BC3BD5"/>
    <w:rsid w:val="00BC44DD"/>
    <w:rsid w:val="00BC5006"/>
    <w:rsid w:val="00BD4022"/>
    <w:rsid w:val="00BE3620"/>
    <w:rsid w:val="00BE3AEE"/>
    <w:rsid w:val="00BE74C8"/>
    <w:rsid w:val="00BF21DC"/>
    <w:rsid w:val="00BF3C10"/>
    <w:rsid w:val="00C02D76"/>
    <w:rsid w:val="00C030A6"/>
    <w:rsid w:val="00C03DC6"/>
    <w:rsid w:val="00C10A07"/>
    <w:rsid w:val="00C155A4"/>
    <w:rsid w:val="00C17598"/>
    <w:rsid w:val="00C17D9E"/>
    <w:rsid w:val="00C322F7"/>
    <w:rsid w:val="00C34F9C"/>
    <w:rsid w:val="00C44609"/>
    <w:rsid w:val="00C5604E"/>
    <w:rsid w:val="00C5653F"/>
    <w:rsid w:val="00C57B79"/>
    <w:rsid w:val="00C57EFC"/>
    <w:rsid w:val="00C71FD0"/>
    <w:rsid w:val="00C745DE"/>
    <w:rsid w:val="00C828A5"/>
    <w:rsid w:val="00C87C78"/>
    <w:rsid w:val="00C91203"/>
    <w:rsid w:val="00C91677"/>
    <w:rsid w:val="00C9338B"/>
    <w:rsid w:val="00C94F79"/>
    <w:rsid w:val="00C967F4"/>
    <w:rsid w:val="00C97B5D"/>
    <w:rsid w:val="00CA0875"/>
    <w:rsid w:val="00CA1B96"/>
    <w:rsid w:val="00CC2F02"/>
    <w:rsid w:val="00CC37C9"/>
    <w:rsid w:val="00CD4158"/>
    <w:rsid w:val="00CE11F8"/>
    <w:rsid w:val="00CE2599"/>
    <w:rsid w:val="00CE30CF"/>
    <w:rsid w:val="00CE4169"/>
    <w:rsid w:val="00CE52ED"/>
    <w:rsid w:val="00CE5434"/>
    <w:rsid w:val="00CF0A37"/>
    <w:rsid w:val="00D06D0B"/>
    <w:rsid w:val="00D122E2"/>
    <w:rsid w:val="00D1729E"/>
    <w:rsid w:val="00D24063"/>
    <w:rsid w:val="00D32719"/>
    <w:rsid w:val="00D358D1"/>
    <w:rsid w:val="00D35F89"/>
    <w:rsid w:val="00D407C9"/>
    <w:rsid w:val="00D411CF"/>
    <w:rsid w:val="00D55828"/>
    <w:rsid w:val="00D55DA3"/>
    <w:rsid w:val="00D60C4A"/>
    <w:rsid w:val="00D62C0A"/>
    <w:rsid w:val="00D67103"/>
    <w:rsid w:val="00D73686"/>
    <w:rsid w:val="00D765F4"/>
    <w:rsid w:val="00D83918"/>
    <w:rsid w:val="00D902CD"/>
    <w:rsid w:val="00D905D0"/>
    <w:rsid w:val="00D91E34"/>
    <w:rsid w:val="00DA0164"/>
    <w:rsid w:val="00DA0B40"/>
    <w:rsid w:val="00DA2BC5"/>
    <w:rsid w:val="00DB1A30"/>
    <w:rsid w:val="00DB4B98"/>
    <w:rsid w:val="00DC3D43"/>
    <w:rsid w:val="00DC62A5"/>
    <w:rsid w:val="00DD297A"/>
    <w:rsid w:val="00DE4390"/>
    <w:rsid w:val="00DF0ED6"/>
    <w:rsid w:val="00E0377E"/>
    <w:rsid w:val="00E14BC2"/>
    <w:rsid w:val="00E21C01"/>
    <w:rsid w:val="00E23BAE"/>
    <w:rsid w:val="00E23DFE"/>
    <w:rsid w:val="00E25677"/>
    <w:rsid w:val="00E336E4"/>
    <w:rsid w:val="00E3393F"/>
    <w:rsid w:val="00E359C2"/>
    <w:rsid w:val="00E37F84"/>
    <w:rsid w:val="00E43AC8"/>
    <w:rsid w:val="00E51D4D"/>
    <w:rsid w:val="00E527B0"/>
    <w:rsid w:val="00E53EF2"/>
    <w:rsid w:val="00E66464"/>
    <w:rsid w:val="00E760BC"/>
    <w:rsid w:val="00E774AB"/>
    <w:rsid w:val="00E778A1"/>
    <w:rsid w:val="00E808D3"/>
    <w:rsid w:val="00E83D29"/>
    <w:rsid w:val="00E85391"/>
    <w:rsid w:val="00E875E3"/>
    <w:rsid w:val="00E87689"/>
    <w:rsid w:val="00E956C7"/>
    <w:rsid w:val="00E96DCA"/>
    <w:rsid w:val="00EA057C"/>
    <w:rsid w:val="00EA3E03"/>
    <w:rsid w:val="00EA4F11"/>
    <w:rsid w:val="00EB00DB"/>
    <w:rsid w:val="00EB40D3"/>
    <w:rsid w:val="00EC1076"/>
    <w:rsid w:val="00EC1C53"/>
    <w:rsid w:val="00EC2132"/>
    <w:rsid w:val="00EC3256"/>
    <w:rsid w:val="00EC4060"/>
    <w:rsid w:val="00ED3547"/>
    <w:rsid w:val="00ED56C1"/>
    <w:rsid w:val="00ED78B5"/>
    <w:rsid w:val="00ED7B84"/>
    <w:rsid w:val="00EE1EC4"/>
    <w:rsid w:val="00EE2605"/>
    <w:rsid w:val="00EE64C0"/>
    <w:rsid w:val="00EF221C"/>
    <w:rsid w:val="00EF25EE"/>
    <w:rsid w:val="00EF2918"/>
    <w:rsid w:val="00F0129C"/>
    <w:rsid w:val="00F01FF4"/>
    <w:rsid w:val="00F11A79"/>
    <w:rsid w:val="00F13DFF"/>
    <w:rsid w:val="00F14B89"/>
    <w:rsid w:val="00F14DE3"/>
    <w:rsid w:val="00F3074D"/>
    <w:rsid w:val="00F33A04"/>
    <w:rsid w:val="00F355A0"/>
    <w:rsid w:val="00F40ED4"/>
    <w:rsid w:val="00F51411"/>
    <w:rsid w:val="00F614F0"/>
    <w:rsid w:val="00F626D9"/>
    <w:rsid w:val="00F649FC"/>
    <w:rsid w:val="00F65A4D"/>
    <w:rsid w:val="00F81551"/>
    <w:rsid w:val="00F82665"/>
    <w:rsid w:val="00F87279"/>
    <w:rsid w:val="00FA296A"/>
    <w:rsid w:val="00FA467B"/>
    <w:rsid w:val="00FC2FBB"/>
    <w:rsid w:val="00FD1653"/>
    <w:rsid w:val="00FD467B"/>
    <w:rsid w:val="00FE11AD"/>
    <w:rsid w:val="00FE2CE3"/>
    <w:rsid w:val="00FF55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6610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B4310"/>
    <w:pPr>
      <w:overflowPunct w:val="0"/>
      <w:autoSpaceDE w:val="0"/>
      <w:autoSpaceDN w:val="0"/>
      <w:adjustRightInd w:val="0"/>
      <w:spacing w:line="240" w:lineRule="exact"/>
      <w:textAlignment w:val="baseline"/>
    </w:pPr>
    <w:rPr>
      <w:rFonts w:ascii="Arial" w:hAnsi="Arial"/>
      <w:sz w:val="22"/>
    </w:rPr>
  </w:style>
  <w:style w:type="paragraph" w:styleId="berschrift2">
    <w:name w:val="heading 2"/>
    <w:basedOn w:val="Standard"/>
    <w:next w:val="Textkrper"/>
    <w:link w:val="berschrift2Zchn"/>
    <w:autoRedefine/>
    <w:qFormat/>
    <w:rsid w:val="00235C69"/>
    <w:pPr>
      <w:keepNext/>
      <w:widowControl w:val="0"/>
      <w:numPr>
        <w:ilvl w:val="1"/>
        <w:numId w:val="1"/>
      </w:numPr>
      <w:spacing w:before="240" w:after="60" w:line="240" w:lineRule="atLeast"/>
      <w:outlineLvl w:val="1"/>
    </w:pPr>
    <w:rPr>
      <w:rFonts w:ascii="Arial Fett" w:hAnsi="Arial Fett" w:cs="Arial"/>
      <w:b/>
      <w:bCs/>
      <w:iCs/>
      <w:sz w:val="1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235C69"/>
    <w:rPr>
      <w:rFonts w:ascii="Arial Fett" w:hAnsi="Arial Fett" w:cs="Arial"/>
      <w:b/>
      <w:bCs/>
      <w:iCs/>
      <w:sz w:val="18"/>
      <w:szCs w:val="28"/>
    </w:rPr>
  </w:style>
  <w:style w:type="paragraph" w:styleId="Textkrper">
    <w:name w:val="Body Text"/>
    <w:basedOn w:val="Standard"/>
    <w:link w:val="TextkrperZchn"/>
    <w:rsid w:val="00235C69"/>
    <w:pPr>
      <w:spacing w:after="120"/>
    </w:pPr>
  </w:style>
  <w:style w:type="character" w:customStyle="1" w:styleId="TextkrperZchn">
    <w:name w:val="Textkörper Zchn"/>
    <w:link w:val="Textkrper"/>
    <w:rsid w:val="00235C69"/>
    <w:rPr>
      <w:sz w:val="24"/>
      <w:szCs w:val="24"/>
    </w:rPr>
  </w:style>
  <w:style w:type="paragraph" w:styleId="Blocktext">
    <w:name w:val="Block Text"/>
    <w:basedOn w:val="Standard"/>
    <w:rsid w:val="00654C85"/>
    <w:pPr>
      <w:tabs>
        <w:tab w:val="left" w:pos="1014"/>
      </w:tabs>
      <w:spacing w:after="120" w:line="200" w:lineRule="exact"/>
      <w:ind w:left="198" w:right="113" w:hanging="198"/>
    </w:pPr>
    <w:rPr>
      <w:sz w:val="18"/>
    </w:rPr>
  </w:style>
  <w:style w:type="paragraph" w:customStyle="1" w:styleId="ZchnZchn1">
    <w:name w:val="Zchn Zchn1"/>
    <w:basedOn w:val="Standard"/>
    <w:rsid w:val="00654C85"/>
    <w:pPr>
      <w:widowControl w:val="0"/>
      <w:overflowPunct/>
      <w:autoSpaceDE/>
      <w:autoSpaceDN/>
      <w:spacing w:after="160"/>
      <w:jc w:val="both"/>
    </w:pPr>
    <w:rPr>
      <w:rFonts w:ascii="Frutiger 45 Light" w:hAnsi="Frutiger 45 Light"/>
      <w:sz w:val="21"/>
      <w:lang w:val="de-CH" w:eastAsia="de-CH"/>
    </w:rPr>
  </w:style>
  <w:style w:type="paragraph" w:styleId="Kopfzeile">
    <w:name w:val="header"/>
    <w:basedOn w:val="Standard"/>
    <w:link w:val="KopfzeileZchn"/>
    <w:rsid w:val="00600770"/>
    <w:pPr>
      <w:tabs>
        <w:tab w:val="center" w:pos="4536"/>
        <w:tab w:val="right" w:pos="9072"/>
      </w:tabs>
    </w:pPr>
  </w:style>
  <w:style w:type="character" w:customStyle="1" w:styleId="KopfzeileZchn">
    <w:name w:val="Kopfzeile Zchn"/>
    <w:link w:val="Kopfzeile"/>
    <w:rsid w:val="00600770"/>
    <w:rPr>
      <w:rFonts w:ascii="Arial" w:hAnsi="Arial"/>
      <w:sz w:val="22"/>
    </w:rPr>
  </w:style>
  <w:style w:type="paragraph" w:styleId="Fuzeile">
    <w:name w:val="footer"/>
    <w:basedOn w:val="Standard"/>
    <w:link w:val="FuzeileZchn"/>
    <w:uiPriority w:val="99"/>
    <w:rsid w:val="00600770"/>
    <w:pPr>
      <w:tabs>
        <w:tab w:val="center" w:pos="4536"/>
        <w:tab w:val="right" w:pos="9072"/>
      </w:tabs>
    </w:pPr>
  </w:style>
  <w:style w:type="character" w:customStyle="1" w:styleId="FuzeileZchn">
    <w:name w:val="Fußzeile Zchn"/>
    <w:link w:val="Fuzeile"/>
    <w:uiPriority w:val="99"/>
    <w:rsid w:val="00600770"/>
    <w:rPr>
      <w:rFonts w:ascii="Arial" w:hAnsi="Arial"/>
      <w:sz w:val="22"/>
    </w:rPr>
  </w:style>
  <w:style w:type="paragraph" w:styleId="Funotentext">
    <w:name w:val="footnote text"/>
    <w:basedOn w:val="Standard"/>
    <w:link w:val="FunotentextZchn"/>
    <w:rsid w:val="00853D75"/>
    <w:rPr>
      <w:sz w:val="20"/>
    </w:rPr>
  </w:style>
  <w:style w:type="character" w:customStyle="1" w:styleId="FunotentextZchn">
    <w:name w:val="Fußnotentext Zchn"/>
    <w:link w:val="Funotentext"/>
    <w:rsid w:val="00853D75"/>
    <w:rPr>
      <w:rFonts w:ascii="Arial" w:hAnsi="Arial"/>
    </w:rPr>
  </w:style>
  <w:style w:type="character" w:styleId="Funotenzeichen">
    <w:name w:val="footnote reference"/>
    <w:rsid w:val="00853D75"/>
    <w:rPr>
      <w:vertAlign w:val="superscript"/>
    </w:rPr>
  </w:style>
  <w:style w:type="character" w:styleId="Kommentarzeichen">
    <w:name w:val="annotation reference"/>
    <w:uiPriority w:val="99"/>
    <w:rsid w:val="00853D75"/>
    <w:rPr>
      <w:sz w:val="16"/>
      <w:szCs w:val="16"/>
    </w:rPr>
  </w:style>
  <w:style w:type="paragraph" w:styleId="Kommentartext">
    <w:name w:val="annotation text"/>
    <w:basedOn w:val="Standard"/>
    <w:link w:val="KommentartextZchn"/>
    <w:uiPriority w:val="99"/>
    <w:rsid w:val="00853D75"/>
    <w:rPr>
      <w:sz w:val="20"/>
    </w:rPr>
  </w:style>
  <w:style w:type="character" w:customStyle="1" w:styleId="KommentartextZchn">
    <w:name w:val="Kommentartext Zchn"/>
    <w:link w:val="Kommentartext"/>
    <w:uiPriority w:val="99"/>
    <w:rsid w:val="00853D75"/>
    <w:rPr>
      <w:rFonts w:ascii="Arial" w:hAnsi="Arial"/>
    </w:rPr>
  </w:style>
  <w:style w:type="paragraph" w:styleId="Kommentarthema">
    <w:name w:val="annotation subject"/>
    <w:basedOn w:val="Kommentartext"/>
    <w:next w:val="Kommentartext"/>
    <w:link w:val="KommentarthemaZchn"/>
    <w:rsid w:val="00853D75"/>
    <w:rPr>
      <w:b/>
      <w:bCs/>
    </w:rPr>
  </w:style>
  <w:style w:type="character" w:customStyle="1" w:styleId="KommentarthemaZchn">
    <w:name w:val="Kommentarthema Zchn"/>
    <w:link w:val="Kommentarthema"/>
    <w:rsid w:val="00853D75"/>
    <w:rPr>
      <w:rFonts w:ascii="Arial" w:hAnsi="Arial"/>
      <w:b/>
      <w:bCs/>
    </w:rPr>
  </w:style>
  <w:style w:type="paragraph" w:styleId="Sprechblasentext">
    <w:name w:val="Balloon Text"/>
    <w:basedOn w:val="Standard"/>
    <w:link w:val="SprechblasentextZchn"/>
    <w:rsid w:val="00853D75"/>
    <w:pPr>
      <w:spacing w:line="240" w:lineRule="auto"/>
    </w:pPr>
    <w:rPr>
      <w:rFonts w:ascii="Tahoma" w:hAnsi="Tahoma" w:cs="Tahoma"/>
      <w:sz w:val="16"/>
      <w:szCs w:val="16"/>
    </w:rPr>
  </w:style>
  <w:style w:type="character" w:customStyle="1" w:styleId="SprechblasentextZchn">
    <w:name w:val="Sprechblasentext Zchn"/>
    <w:link w:val="Sprechblasentext"/>
    <w:rsid w:val="00853D75"/>
    <w:rPr>
      <w:rFonts w:ascii="Tahoma" w:hAnsi="Tahoma" w:cs="Tahoma"/>
      <w:sz w:val="16"/>
      <w:szCs w:val="16"/>
    </w:rPr>
  </w:style>
  <w:style w:type="table" w:styleId="Tabellenraster">
    <w:name w:val="Table Grid"/>
    <w:basedOn w:val="NormaleTabelle"/>
    <w:rsid w:val="00936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07956"/>
    <w:rPr>
      <w:rFonts w:ascii="Arial" w:hAnsi="Arial"/>
      <w:sz w:val="22"/>
    </w:rPr>
  </w:style>
  <w:style w:type="paragraph" w:styleId="StandardWeb">
    <w:name w:val="Normal (Web)"/>
    <w:basedOn w:val="Standard"/>
    <w:uiPriority w:val="99"/>
    <w:unhideWhenUsed/>
    <w:rsid w:val="000865A5"/>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Fett">
    <w:name w:val="Strong"/>
    <w:basedOn w:val="Absatz-Standardschriftart"/>
    <w:uiPriority w:val="22"/>
    <w:qFormat/>
    <w:rsid w:val="00086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5102">
      <w:bodyDiv w:val="1"/>
      <w:marLeft w:val="0"/>
      <w:marRight w:val="0"/>
      <w:marTop w:val="0"/>
      <w:marBottom w:val="0"/>
      <w:divBdr>
        <w:top w:val="none" w:sz="0" w:space="0" w:color="auto"/>
        <w:left w:val="none" w:sz="0" w:space="0" w:color="auto"/>
        <w:bottom w:val="none" w:sz="0" w:space="0" w:color="auto"/>
        <w:right w:val="none" w:sz="0" w:space="0" w:color="auto"/>
      </w:divBdr>
      <w:divsChild>
        <w:div w:id="743143703">
          <w:marLeft w:val="0"/>
          <w:marRight w:val="0"/>
          <w:marTop w:val="0"/>
          <w:marBottom w:val="0"/>
          <w:divBdr>
            <w:top w:val="none" w:sz="0" w:space="0" w:color="auto"/>
            <w:left w:val="none" w:sz="0" w:space="0" w:color="auto"/>
            <w:bottom w:val="none" w:sz="0" w:space="0" w:color="auto"/>
            <w:right w:val="none" w:sz="0" w:space="0" w:color="auto"/>
          </w:divBdr>
          <w:divsChild>
            <w:div w:id="1579628162">
              <w:marLeft w:val="0"/>
              <w:marRight w:val="0"/>
              <w:marTop w:val="0"/>
              <w:marBottom w:val="0"/>
              <w:divBdr>
                <w:top w:val="none" w:sz="0" w:space="0" w:color="auto"/>
                <w:left w:val="none" w:sz="0" w:space="0" w:color="auto"/>
                <w:bottom w:val="none" w:sz="0" w:space="0" w:color="auto"/>
                <w:right w:val="none" w:sz="0" w:space="0" w:color="auto"/>
              </w:divBdr>
              <w:divsChild>
                <w:div w:id="705838423">
                  <w:marLeft w:val="0"/>
                  <w:marRight w:val="0"/>
                  <w:marTop w:val="0"/>
                  <w:marBottom w:val="0"/>
                  <w:divBdr>
                    <w:top w:val="none" w:sz="0" w:space="0" w:color="auto"/>
                    <w:left w:val="none" w:sz="0" w:space="0" w:color="auto"/>
                    <w:bottom w:val="none" w:sz="0" w:space="0" w:color="auto"/>
                    <w:right w:val="none" w:sz="0" w:space="0" w:color="auto"/>
                  </w:divBdr>
                  <w:divsChild>
                    <w:div w:id="832720936">
                      <w:marLeft w:val="0"/>
                      <w:marRight w:val="0"/>
                      <w:marTop w:val="0"/>
                      <w:marBottom w:val="0"/>
                      <w:divBdr>
                        <w:top w:val="none" w:sz="0" w:space="0" w:color="auto"/>
                        <w:left w:val="none" w:sz="0" w:space="0" w:color="auto"/>
                        <w:bottom w:val="none" w:sz="0" w:space="0" w:color="auto"/>
                        <w:right w:val="none" w:sz="0" w:space="0" w:color="auto"/>
                      </w:divBdr>
                      <w:divsChild>
                        <w:div w:id="545608571">
                          <w:marLeft w:val="0"/>
                          <w:marRight w:val="0"/>
                          <w:marTop w:val="0"/>
                          <w:marBottom w:val="0"/>
                          <w:divBdr>
                            <w:top w:val="none" w:sz="0" w:space="0" w:color="auto"/>
                            <w:left w:val="none" w:sz="0" w:space="0" w:color="auto"/>
                            <w:bottom w:val="none" w:sz="0" w:space="0" w:color="auto"/>
                            <w:right w:val="none" w:sz="0" w:space="0" w:color="auto"/>
                          </w:divBdr>
                          <w:divsChild>
                            <w:div w:id="1402174437">
                              <w:marLeft w:val="0"/>
                              <w:marRight w:val="0"/>
                              <w:marTop w:val="0"/>
                              <w:marBottom w:val="0"/>
                              <w:divBdr>
                                <w:top w:val="none" w:sz="0" w:space="0" w:color="auto"/>
                                <w:left w:val="none" w:sz="0" w:space="0" w:color="auto"/>
                                <w:bottom w:val="none" w:sz="0" w:space="0" w:color="auto"/>
                                <w:right w:val="none" w:sz="0" w:space="0" w:color="auto"/>
                              </w:divBdr>
                              <w:divsChild>
                                <w:div w:id="363678804">
                                  <w:marLeft w:val="0"/>
                                  <w:marRight w:val="0"/>
                                  <w:marTop w:val="0"/>
                                  <w:marBottom w:val="0"/>
                                  <w:divBdr>
                                    <w:top w:val="none" w:sz="0" w:space="0" w:color="auto"/>
                                    <w:left w:val="none" w:sz="0" w:space="0" w:color="auto"/>
                                    <w:bottom w:val="none" w:sz="0" w:space="0" w:color="auto"/>
                                    <w:right w:val="none" w:sz="0" w:space="0" w:color="auto"/>
                                  </w:divBdr>
                                  <w:divsChild>
                                    <w:div w:id="1349065880">
                                      <w:marLeft w:val="0"/>
                                      <w:marRight w:val="0"/>
                                      <w:marTop w:val="0"/>
                                      <w:marBottom w:val="0"/>
                                      <w:divBdr>
                                        <w:top w:val="none" w:sz="0" w:space="0" w:color="auto"/>
                                        <w:left w:val="none" w:sz="0" w:space="0" w:color="auto"/>
                                        <w:bottom w:val="none" w:sz="0" w:space="0" w:color="auto"/>
                                        <w:right w:val="none" w:sz="0" w:space="0" w:color="auto"/>
                                      </w:divBdr>
                                      <w:divsChild>
                                        <w:div w:id="464783703">
                                          <w:marLeft w:val="0"/>
                                          <w:marRight w:val="0"/>
                                          <w:marTop w:val="0"/>
                                          <w:marBottom w:val="0"/>
                                          <w:divBdr>
                                            <w:top w:val="none" w:sz="0" w:space="0" w:color="auto"/>
                                            <w:left w:val="none" w:sz="0" w:space="0" w:color="auto"/>
                                            <w:bottom w:val="none" w:sz="0" w:space="0" w:color="auto"/>
                                            <w:right w:val="none" w:sz="0" w:space="0" w:color="auto"/>
                                          </w:divBdr>
                                          <w:divsChild>
                                            <w:div w:id="3809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28391">
      <w:bodyDiv w:val="1"/>
      <w:marLeft w:val="0"/>
      <w:marRight w:val="0"/>
      <w:marTop w:val="0"/>
      <w:marBottom w:val="0"/>
      <w:divBdr>
        <w:top w:val="none" w:sz="0" w:space="0" w:color="auto"/>
        <w:left w:val="none" w:sz="0" w:space="0" w:color="auto"/>
        <w:bottom w:val="none" w:sz="0" w:space="0" w:color="auto"/>
        <w:right w:val="none" w:sz="0" w:space="0" w:color="auto"/>
      </w:divBdr>
    </w:div>
    <w:div w:id="169108884">
      <w:bodyDiv w:val="1"/>
      <w:marLeft w:val="0"/>
      <w:marRight w:val="0"/>
      <w:marTop w:val="0"/>
      <w:marBottom w:val="0"/>
      <w:divBdr>
        <w:top w:val="none" w:sz="0" w:space="0" w:color="auto"/>
        <w:left w:val="none" w:sz="0" w:space="0" w:color="auto"/>
        <w:bottom w:val="none" w:sz="0" w:space="0" w:color="auto"/>
        <w:right w:val="none" w:sz="0" w:space="0" w:color="auto"/>
      </w:divBdr>
      <w:divsChild>
        <w:div w:id="2108578272">
          <w:marLeft w:val="0"/>
          <w:marRight w:val="0"/>
          <w:marTop w:val="0"/>
          <w:marBottom w:val="0"/>
          <w:divBdr>
            <w:top w:val="none" w:sz="0" w:space="0" w:color="auto"/>
            <w:left w:val="none" w:sz="0" w:space="0" w:color="auto"/>
            <w:bottom w:val="none" w:sz="0" w:space="0" w:color="auto"/>
            <w:right w:val="none" w:sz="0" w:space="0" w:color="auto"/>
          </w:divBdr>
          <w:divsChild>
            <w:div w:id="398792092">
              <w:marLeft w:val="0"/>
              <w:marRight w:val="0"/>
              <w:marTop w:val="0"/>
              <w:marBottom w:val="0"/>
              <w:divBdr>
                <w:top w:val="none" w:sz="0" w:space="0" w:color="auto"/>
                <w:left w:val="none" w:sz="0" w:space="0" w:color="auto"/>
                <w:bottom w:val="none" w:sz="0" w:space="0" w:color="auto"/>
                <w:right w:val="none" w:sz="0" w:space="0" w:color="auto"/>
              </w:divBdr>
              <w:divsChild>
                <w:div w:id="345057717">
                  <w:marLeft w:val="0"/>
                  <w:marRight w:val="0"/>
                  <w:marTop w:val="0"/>
                  <w:marBottom w:val="0"/>
                  <w:divBdr>
                    <w:top w:val="none" w:sz="0" w:space="0" w:color="auto"/>
                    <w:left w:val="none" w:sz="0" w:space="0" w:color="auto"/>
                    <w:bottom w:val="none" w:sz="0" w:space="0" w:color="auto"/>
                    <w:right w:val="none" w:sz="0" w:space="0" w:color="auto"/>
                  </w:divBdr>
                  <w:divsChild>
                    <w:div w:id="1097167567">
                      <w:marLeft w:val="0"/>
                      <w:marRight w:val="0"/>
                      <w:marTop w:val="0"/>
                      <w:marBottom w:val="0"/>
                      <w:divBdr>
                        <w:top w:val="none" w:sz="0" w:space="0" w:color="auto"/>
                        <w:left w:val="none" w:sz="0" w:space="0" w:color="auto"/>
                        <w:bottom w:val="none" w:sz="0" w:space="0" w:color="auto"/>
                        <w:right w:val="none" w:sz="0" w:space="0" w:color="auto"/>
                      </w:divBdr>
                      <w:divsChild>
                        <w:div w:id="1992175414">
                          <w:marLeft w:val="0"/>
                          <w:marRight w:val="0"/>
                          <w:marTop w:val="0"/>
                          <w:marBottom w:val="0"/>
                          <w:divBdr>
                            <w:top w:val="none" w:sz="0" w:space="0" w:color="auto"/>
                            <w:left w:val="none" w:sz="0" w:space="0" w:color="auto"/>
                            <w:bottom w:val="none" w:sz="0" w:space="0" w:color="auto"/>
                            <w:right w:val="none" w:sz="0" w:space="0" w:color="auto"/>
                          </w:divBdr>
                          <w:divsChild>
                            <w:div w:id="1989556238">
                              <w:marLeft w:val="0"/>
                              <w:marRight w:val="0"/>
                              <w:marTop w:val="0"/>
                              <w:marBottom w:val="0"/>
                              <w:divBdr>
                                <w:top w:val="none" w:sz="0" w:space="0" w:color="auto"/>
                                <w:left w:val="none" w:sz="0" w:space="0" w:color="auto"/>
                                <w:bottom w:val="none" w:sz="0" w:space="0" w:color="auto"/>
                                <w:right w:val="none" w:sz="0" w:space="0" w:color="auto"/>
                              </w:divBdr>
                              <w:divsChild>
                                <w:div w:id="1662272516">
                                  <w:marLeft w:val="0"/>
                                  <w:marRight w:val="0"/>
                                  <w:marTop w:val="0"/>
                                  <w:marBottom w:val="0"/>
                                  <w:divBdr>
                                    <w:top w:val="none" w:sz="0" w:space="0" w:color="auto"/>
                                    <w:left w:val="none" w:sz="0" w:space="0" w:color="auto"/>
                                    <w:bottom w:val="none" w:sz="0" w:space="0" w:color="auto"/>
                                    <w:right w:val="none" w:sz="0" w:space="0" w:color="auto"/>
                                  </w:divBdr>
                                  <w:divsChild>
                                    <w:div w:id="1355614164">
                                      <w:marLeft w:val="0"/>
                                      <w:marRight w:val="0"/>
                                      <w:marTop w:val="0"/>
                                      <w:marBottom w:val="0"/>
                                      <w:divBdr>
                                        <w:top w:val="none" w:sz="0" w:space="0" w:color="auto"/>
                                        <w:left w:val="none" w:sz="0" w:space="0" w:color="auto"/>
                                        <w:bottom w:val="none" w:sz="0" w:space="0" w:color="auto"/>
                                        <w:right w:val="none" w:sz="0" w:space="0" w:color="auto"/>
                                      </w:divBdr>
                                      <w:divsChild>
                                        <w:div w:id="751388192">
                                          <w:marLeft w:val="0"/>
                                          <w:marRight w:val="0"/>
                                          <w:marTop w:val="0"/>
                                          <w:marBottom w:val="0"/>
                                          <w:divBdr>
                                            <w:top w:val="none" w:sz="0" w:space="0" w:color="auto"/>
                                            <w:left w:val="none" w:sz="0" w:space="0" w:color="auto"/>
                                            <w:bottom w:val="none" w:sz="0" w:space="0" w:color="auto"/>
                                            <w:right w:val="none" w:sz="0" w:space="0" w:color="auto"/>
                                          </w:divBdr>
                                          <w:divsChild>
                                            <w:div w:id="679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936949">
      <w:bodyDiv w:val="1"/>
      <w:marLeft w:val="0"/>
      <w:marRight w:val="0"/>
      <w:marTop w:val="0"/>
      <w:marBottom w:val="0"/>
      <w:divBdr>
        <w:top w:val="none" w:sz="0" w:space="0" w:color="auto"/>
        <w:left w:val="none" w:sz="0" w:space="0" w:color="auto"/>
        <w:bottom w:val="none" w:sz="0" w:space="0" w:color="auto"/>
        <w:right w:val="none" w:sz="0" w:space="0" w:color="auto"/>
      </w:divBdr>
      <w:divsChild>
        <w:div w:id="1432503682">
          <w:marLeft w:val="0"/>
          <w:marRight w:val="0"/>
          <w:marTop w:val="0"/>
          <w:marBottom w:val="0"/>
          <w:divBdr>
            <w:top w:val="none" w:sz="0" w:space="0" w:color="auto"/>
            <w:left w:val="none" w:sz="0" w:space="0" w:color="auto"/>
            <w:bottom w:val="none" w:sz="0" w:space="0" w:color="auto"/>
            <w:right w:val="none" w:sz="0" w:space="0" w:color="auto"/>
          </w:divBdr>
          <w:divsChild>
            <w:div w:id="2019305534">
              <w:marLeft w:val="0"/>
              <w:marRight w:val="0"/>
              <w:marTop w:val="0"/>
              <w:marBottom w:val="0"/>
              <w:divBdr>
                <w:top w:val="none" w:sz="0" w:space="0" w:color="auto"/>
                <w:left w:val="none" w:sz="0" w:space="0" w:color="auto"/>
                <w:bottom w:val="none" w:sz="0" w:space="0" w:color="auto"/>
                <w:right w:val="none" w:sz="0" w:space="0" w:color="auto"/>
              </w:divBdr>
              <w:divsChild>
                <w:div w:id="366762954">
                  <w:marLeft w:val="0"/>
                  <w:marRight w:val="0"/>
                  <w:marTop w:val="0"/>
                  <w:marBottom w:val="0"/>
                  <w:divBdr>
                    <w:top w:val="none" w:sz="0" w:space="0" w:color="auto"/>
                    <w:left w:val="none" w:sz="0" w:space="0" w:color="auto"/>
                    <w:bottom w:val="none" w:sz="0" w:space="0" w:color="auto"/>
                    <w:right w:val="none" w:sz="0" w:space="0" w:color="auto"/>
                  </w:divBdr>
                  <w:divsChild>
                    <w:div w:id="1282492668">
                      <w:marLeft w:val="0"/>
                      <w:marRight w:val="0"/>
                      <w:marTop w:val="0"/>
                      <w:marBottom w:val="0"/>
                      <w:divBdr>
                        <w:top w:val="none" w:sz="0" w:space="0" w:color="auto"/>
                        <w:left w:val="none" w:sz="0" w:space="0" w:color="auto"/>
                        <w:bottom w:val="none" w:sz="0" w:space="0" w:color="auto"/>
                        <w:right w:val="none" w:sz="0" w:space="0" w:color="auto"/>
                      </w:divBdr>
                      <w:divsChild>
                        <w:div w:id="1780903962">
                          <w:marLeft w:val="0"/>
                          <w:marRight w:val="0"/>
                          <w:marTop w:val="0"/>
                          <w:marBottom w:val="0"/>
                          <w:divBdr>
                            <w:top w:val="none" w:sz="0" w:space="0" w:color="auto"/>
                            <w:left w:val="none" w:sz="0" w:space="0" w:color="auto"/>
                            <w:bottom w:val="none" w:sz="0" w:space="0" w:color="auto"/>
                            <w:right w:val="none" w:sz="0" w:space="0" w:color="auto"/>
                          </w:divBdr>
                          <w:divsChild>
                            <w:div w:id="1679916991">
                              <w:marLeft w:val="0"/>
                              <w:marRight w:val="0"/>
                              <w:marTop w:val="0"/>
                              <w:marBottom w:val="0"/>
                              <w:divBdr>
                                <w:top w:val="none" w:sz="0" w:space="0" w:color="auto"/>
                                <w:left w:val="none" w:sz="0" w:space="0" w:color="auto"/>
                                <w:bottom w:val="none" w:sz="0" w:space="0" w:color="auto"/>
                                <w:right w:val="none" w:sz="0" w:space="0" w:color="auto"/>
                              </w:divBdr>
                              <w:divsChild>
                                <w:div w:id="833112575">
                                  <w:marLeft w:val="0"/>
                                  <w:marRight w:val="0"/>
                                  <w:marTop w:val="0"/>
                                  <w:marBottom w:val="0"/>
                                  <w:divBdr>
                                    <w:top w:val="none" w:sz="0" w:space="0" w:color="auto"/>
                                    <w:left w:val="none" w:sz="0" w:space="0" w:color="auto"/>
                                    <w:bottom w:val="none" w:sz="0" w:space="0" w:color="auto"/>
                                    <w:right w:val="none" w:sz="0" w:space="0" w:color="auto"/>
                                  </w:divBdr>
                                  <w:divsChild>
                                    <w:div w:id="1347756446">
                                      <w:marLeft w:val="0"/>
                                      <w:marRight w:val="0"/>
                                      <w:marTop w:val="0"/>
                                      <w:marBottom w:val="0"/>
                                      <w:divBdr>
                                        <w:top w:val="none" w:sz="0" w:space="0" w:color="auto"/>
                                        <w:left w:val="none" w:sz="0" w:space="0" w:color="auto"/>
                                        <w:bottom w:val="none" w:sz="0" w:space="0" w:color="auto"/>
                                        <w:right w:val="none" w:sz="0" w:space="0" w:color="auto"/>
                                      </w:divBdr>
                                      <w:divsChild>
                                        <w:div w:id="1227111026">
                                          <w:marLeft w:val="0"/>
                                          <w:marRight w:val="0"/>
                                          <w:marTop w:val="0"/>
                                          <w:marBottom w:val="0"/>
                                          <w:divBdr>
                                            <w:top w:val="none" w:sz="0" w:space="0" w:color="auto"/>
                                            <w:left w:val="none" w:sz="0" w:space="0" w:color="auto"/>
                                            <w:bottom w:val="none" w:sz="0" w:space="0" w:color="auto"/>
                                            <w:right w:val="none" w:sz="0" w:space="0" w:color="auto"/>
                                          </w:divBdr>
                                          <w:divsChild>
                                            <w:div w:id="291056522">
                                              <w:marLeft w:val="0"/>
                                              <w:marRight w:val="0"/>
                                              <w:marTop w:val="0"/>
                                              <w:marBottom w:val="0"/>
                                              <w:divBdr>
                                                <w:top w:val="none" w:sz="0" w:space="0" w:color="auto"/>
                                                <w:left w:val="none" w:sz="0" w:space="0" w:color="auto"/>
                                                <w:bottom w:val="none" w:sz="0" w:space="0" w:color="auto"/>
                                                <w:right w:val="none" w:sz="0" w:space="0" w:color="auto"/>
                                              </w:divBdr>
                                            </w:div>
                                            <w:div w:id="841967359">
                                              <w:marLeft w:val="0"/>
                                              <w:marRight w:val="0"/>
                                              <w:marTop w:val="0"/>
                                              <w:marBottom w:val="0"/>
                                              <w:divBdr>
                                                <w:top w:val="none" w:sz="0" w:space="0" w:color="auto"/>
                                                <w:left w:val="none" w:sz="0" w:space="0" w:color="auto"/>
                                                <w:bottom w:val="none" w:sz="0" w:space="0" w:color="auto"/>
                                                <w:right w:val="none" w:sz="0" w:space="0" w:color="auto"/>
                                              </w:divBdr>
                                            </w:div>
                                            <w:div w:id="1411539477">
                                              <w:marLeft w:val="0"/>
                                              <w:marRight w:val="0"/>
                                              <w:marTop w:val="0"/>
                                              <w:marBottom w:val="0"/>
                                              <w:divBdr>
                                                <w:top w:val="none" w:sz="0" w:space="0" w:color="auto"/>
                                                <w:left w:val="none" w:sz="0" w:space="0" w:color="auto"/>
                                                <w:bottom w:val="none" w:sz="0" w:space="0" w:color="auto"/>
                                                <w:right w:val="none" w:sz="0" w:space="0" w:color="auto"/>
                                              </w:divBdr>
                                            </w:div>
                                            <w:div w:id="1463379963">
                                              <w:marLeft w:val="0"/>
                                              <w:marRight w:val="0"/>
                                              <w:marTop w:val="0"/>
                                              <w:marBottom w:val="0"/>
                                              <w:divBdr>
                                                <w:top w:val="none" w:sz="0" w:space="0" w:color="auto"/>
                                                <w:left w:val="none" w:sz="0" w:space="0" w:color="auto"/>
                                                <w:bottom w:val="none" w:sz="0" w:space="0" w:color="auto"/>
                                                <w:right w:val="none" w:sz="0" w:space="0" w:color="auto"/>
                                              </w:divBdr>
                                            </w:div>
                                            <w:div w:id="1697539700">
                                              <w:marLeft w:val="0"/>
                                              <w:marRight w:val="0"/>
                                              <w:marTop w:val="0"/>
                                              <w:marBottom w:val="0"/>
                                              <w:divBdr>
                                                <w:top w:val="none" w:sz="0" w:space="0" w:color="auto"/>
                                                <w:left w:val="none" w:sz="0" w:space="0" w:color="auto"/>
                                                <w:bottom w:val="none" w:sz="0" w:space="0" w:color="auto"/>
                                                <w:right w:val="none" w:sz="0" w:space="0" w:color="auto"/>
                                              </w:divBdr>
                                            </w:div>
                                            <w:div w:id="1908421828">
                                              <w:marLeft w:val="0"/>
                                              <w:marRight w:val="0"/>
                                              <w:marTop w:val="0"/>
                                              <w:marBottom w:val="0"/>
                                              <w:divBdr>
                                                <w:top w:val="none" w:sz="0" w:space="0" w:color="auto"/>
                                                <w:left w:val="none" w:sz="0" w:space="0" w:color="auto"/>
                                                <w:bottom w:val="none" w:sz="0" w:space="0" w:color="auto"/>
                                                <w:right w:val="none" w:sz="0" w:space="0" w:color="auto"/>
                                              </w:divBdr>
                                            </w:div>
                                            <w:div w:id="20556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987544">
      <w:bodyDiv w:val="1"/>
      <w:marLeft w:val="0"/>
      <w:marRight w:val="0"/>
      <w:marTop w:val="0"/>
      <w:marBottom w:val="0"/>
      <w:divBdr>
        <w:top w:val="none" w:sz="0" w:space="0" w:color="auto"/>
        <w:left w:val="none" w:sz="0" w:space="0" w:color="auto"/>
        <w:bottom w:val="none" w:sz="0" w:space="0" w:color="auto"/>
        <w:right w:val="none" w:sz="0" w:space="0" w:color="auto"/>
      </w:divBdr>
      <w:divsChild>
        <w:div w:id="49503604">
          <w:marLeft w:val="0"/>
          <w:marRight w:val="0"/>
          <w:marTop w:val="0"/>
          <w:marBottom w:val="0"/>
          <w:divBdr>
            <w:top w:val="none" w:sz="0" w:space="0" w:color="auto"/>
            <w:left w:val="none" w:sz="0" w:space="0" w:color="auto"/>
            <w:bottom w:val="none" w:sz="0" w:space="0" w:color="auto"/>
            <w:right w:val="none" w:sz="0" w:space="0" w:color="auto"/>
          </w:divBdr>
          <w:divsChild>
            <w:div w:id="1764456086">
              <w:marLeft w:val="0"/>
              <w:marRight w:val="0"/>
              <w:marTop w:val="0"/>
              <w:marBottom w:val="0"/>
              <w:divBdr>
                <w:top w:val="none" w:sz="0" w:space="0" w:color="auto"/>
                <w:left w:val="none" w:sz="0" w:space="0" w:color="auto"/>
                <w:bottom w:val="none" w:sz="0" w:space="0" w:color="auto"/>
                <w:right w:val="none" w:sz="0" w:space="0" w:color="auto"/>
              </w:divBdr>
              <w:divsChild>
                <w:div w:id="1001002452">
                  <w:marLeft w:val="0"/>
                  <w:marRight w:val="0"/>
                  <w:marTop w:val="0"/>
                  <w:marBottom w:val="0"/>
                  <w:divBdr>
                    <w:top w:val="none" w:sz="0" w:space="0" w:color="auto"/>
                    <w:left w:val="none" w:sz="0" w:space="0" w:color="auto"/>
                    <w:bottom w:val="none" w:sz="0" w:space="0" w:color="auto"/>
                    <w:right w:val="none" w:sz="0" w:space="0" w:color="auto"/>
                  </w:divBdr>
                  <w:divsChild>
                    <w:div w:id="1619532616">
                      <w:marLeft w:val="0"/>
                      <w:marRight w:val="0"/>
                      <w:marTop w:val="0"/>
                      <w:marBottom w:val="0"/>
                      <w:divBdr>
                        <w:top w:val="none" w:sz="0" w:space="0" w:color="auto"/>
                        <w:left w:val="none" w:sz="0" w:space="0" w:color="auto"/>
                        <w:bottom w:val="none" w:sz="0" w:space="0" w:color="auto"/>
                        <w:right w:val="none" w:sz="0" w:space="0" w:color="auto"/>
                      </w:divBdr>
                      <w:divsChild>
                        <w:div w:id="1010065344">
                          <w:marLeft w:val="0"/>
                          <w:marRight w:val="0"/>
                          <w:marTop w:val="0"/>
                          <w:marBottom w:val="0"/>
                          <w:divBdr>
                            <w:top w:val="none" w:sz="0" w:space="0" w:color="auto"/>
                            <w:left w:val="none" w:sz="0" w:space="0" w:color="auto"/>
                            <w:bottom w:val="none" w:sz="0" w:space="0" w:color="auto"/>
                            <w:right w:val="none" w:sz="0" w:space="0" w:color="auto"/>
                          </w:divBdr>
                          <w:divsChild>
                            <w:div w:id="1624916891">
                              <w:marLeft w:val="0"/>
                              <w:marRight w:val="0"/>
                              <w:marTop w:val="0"/>
                              <w:marBottom w:val="0"/>
                              <w:divBdr>
                                <w:top w:val="none" w:sz="0" w:space="0" w:color="auto"/>
                                <w:left w:val="none" w:sz="0" w:space="0" w:color="auto"/>
                                <w:bottom w:val="none" w:sz="0" w:space="0" w:color="auto"/>
                                <w:right w:val="none" w:sz="0" w:space="0" w:color="auto"/>
                              </w:divBdr>
                              <w:divsChild>
                                <w:div w:id="292634584">
                                  <w:marLeft w:val="0"/>
                                  <w:marRight w:val="0"/>
                                  <w:marTop w:val="0"/>
                                  <w:marBottom w:val="0"/>
                                  <w:divBdr>
                                    <w:top w:val="none" w:sz="0" w:space="0" w:color="auto"/>
                                    <w:left w:val="none" w:sz="0" w:space="0" w:color="auto"/>
                                    <w:bottom w:val="none" w:sz="0" w:space="0" w:color="auto"/>
                                    <w:right w:val="none" w:sz="0" w:space="0" w:color="auto"/>
                                  </w:divBdr>
                                  <w:divsChild>
                                    <w:div w:id="893657618">
                                      <w:marLeft w:val="0"/>
                                      <w:marRight w:val="0"/>
                                      <w:marTop w:val="0"/>
                                      <w:marBottom w:val="0"/>
                                      <w:divBdr>
                                        <w:top w:val="none" w:sz="0" w:space="0" w:color="auto"/>
                                        <w:left w:val="none" w:sz="0" w:space="0" w:color="auto"/>
                                        <w:bottom w:val="none" w:sz="0" w:space="0" w:color="auto"/>
                                        <w:right w:val="none" w:sz="0" w:space="0" w:color="auto"/>
                                      </w:divBdr>
                                      <w:divsChild>
                                        <w:div w:id="2037077646">
                                          <w:marLeft w:val="0"/>
                                          <w:marRight w:val="0"/>
                                          <w:marTop w:val="0"/>
                                          <w:marBottom w:val="0"/>
                                          <w:divBdr>
                                            <w:top w:val="none" w:sz="0" w:space="0" w:color="auto"/>
                                            <w:left w:val="none" w:sz="0" w:space="0" w:color="auto"/>
                                            <w:bottom w:val="none" w:sz="0" w:space="0" w:color="auto"/>
                                            <w:right w:val="none" w:sz="0" w:space="0" w:color="auto"/>
                                          </w:divBdr>
                                          <w:divsChild>
                                            <w:div w:id="223030637">
                                              <w:marLeft w:val="0"/>
                                              <w:marRight w:val="0"/>
                                              <w:marTop w:val="0"/>
                                              <w:marBottom w:val="0"/>
                                              <w:divBdr>
                                                <w:top w:val="none" w:sz="0" w:space="0" w:color="auto"/>
                                                <w:left w:val="none" w:sz="0" w:space="0" w:color="auto"/>
                                                <w:bottom w:val="none" w:sz="0" w:space="0" w:color="auto"/>
                                                <w:right w:val="none" w:sz="0" w:space="0" w:color="auto"/>
                                              </w:divBdr>
                                            </w:div>
                                            <w:div w:id="266156984">
                                              <w:marLeft w:val="0"/>
                                              <w:marRight w:val="0"/>
                                              <w:marTop w:val="0"/>
                                              <w:marBottom w:val="0"/>
                                              <w:divBdr>
                                                <w:top w:val="none" w:sz="0" w:space="0" w:color="auto"/>
                                                <w:left w:val="none" w:sz="0" w:space="0" w:color="auto"/>
                                                <w:bottom w:val="none" w:sz="0" w:space="0" w:color="auto"/>
                                                <w:right w:val="none" w:sz="0" w:space="0" w:color="auto"/>
                                              </w:divBdr>
                                            </w:div>
                                            <w:div w:id="380254984">
                                              <w:marLeft w:val="0"/>
                                              <w:marRight w:val="0"/>
                                              <w:marTop w:val="0"/>
                                              <w:marBottom w:val="0"/>
                                              <w:divBdr>
                                                <w:top w:val="none" w:sz="0" w:space="0" w:color="auto"/>
                                                <w:left w:val="none" w:sz="0" w:space="0" w:color="auto"/>
                                                <w:bottom w:val="none" w:sz="0" w:space="0" w:color="auto"/>
                                                <w:right w:val="none" w:sz="0" w:space="0" w:color="auto"/>
                                              </w:divBdr>
                                            </w:div>
                                            <w:div w:id="688215623">
                                              <w:marLeft w:val="0"/>
                                              <w:marRight w:val="0"/>
                                              <w:marTop w:val="0"/>
                                              <w:marBottom w:val="0"/>
                                              <w:divBdr>
                                                <w:top w:val="none" w:sz="0" w:space="0" w:color="auto"/>
                                                <w:left w:val="none" w:sz="0" w:space="0" w:color="auto"/>
                                                <w:bottom w:val="none" w:sz="0" w:space="0" w:color="auto"/>
                                                <w:right w:val="none" w:sz="0" w:space="0" w:color="auto"/>
                                              </w:divBdr>
                                              <w:divsChild>
                                                <w:div w:id="267198232">
                                                  <w:marLeft w:val="0"/>
                                                  <w:marRight w:val="0"/>
                                                  <w:marTop w:val="0"/>
                                                  <w:marBottom w:val="0"/>
                                                  <w:divBdr>
                                                    <w:top w:val="none" w:sz="0" w:space="0" w:color="auto"/>
                                                    <w:left w:val="none" w:sz="0" w:space="0" w:color="auto"/>
                                                    <w:bottom w:val="none" w:sz="0" w:space="0" w:color="auto"/>
                                                    <w:right w:val="none" w:sz="0" w:space="0" w:color="auto"/>
                                                  </w:divBdr>
                                                </w:div>
                                                <w:div w:id="1032803334">
                                                  <w:marLeft w:val="0"/>
                                                  <w:marRight w:val="0"/>
                                                  <w:marTop w:val="0"/>
                                                  <w:marBottom w:val="0"/>
                                                  <w:divBdr>
                                                    <w:top w:val="none" w:sz="0" w:space="0" w:color="auto"/>
                                                    <w:left w:val="none" w:sz="0" w:space="0" w:color="auto"/>
                                                    <w:bottom w:val="none" w:sz="0" w:space="0" w:color="auto"/>
                                                    <w:right w:val="none" w:sz="0" w:space="0" w:color="auto"/>
                                                  </w:divBdr>
                                                </w:div>
                                                <w:div w:id="1995983531">
                                                  <w:marLeft w:val="0"/>
                                                  <w:marRight w:val="0"/>
                                                  <w:marTop w:val="0"/>
                                                  <w:marBottom w:val="0"/>
                                                  <w:divBdr>
                                                    <w:top w:val="none" w:sz="0" w:space="0" w:color="auto"/>
                                                    <w:left w:val="none" w:sz="0" w:space="0" w:color="auto"/>
                                                    <w:bottom w:val="none" w:sz="0" w:space="0" w:color="auto"/>
                                                    <w:right w:val="none" w:sz="0" w:space="0" w:color="auto"/>
                                                  </w:divBdr>
                                                </w:div>
                                              </w:divsChild>
                                            </w:div>
                                            <w:div w:id="945965490">
                                              <w:marLeft w:val="0"/>
                                              <w:marRight w:val="0"/>
                                              <w:marTop w:val="0"/>
                                              <w:marBottom w:val="0"/>
                                              <w:divBdr>
                                                <w:top w:val="none" w:sz="0" w:space="0" w:color="auto"/>
                                                <w:left w:val="none" w:sz="0" w:space="0" w:color="auto"/>
                                                <w:bottom w:val="none" w:sz="0" w:space="0" w:color="auto"/>
                                                <w:right w:val="none" w:sz="0" w:space="0" w:color="auto"/>
                                              </w:divBdr>
                                            </w:div>
                                            <w:div w:id="1400514619">
                                              <w:marLeft w:val="0"/>
                                              <w:marRight w:val="0"/>
                                              <w:marTop w:val="0"/>
                                              <w:marBottom w:val="0"/>
                                              <w:divBdr>
                                                <w:top w:val="none" w:sz="0" w:space="0" w:color="auto"/>
                                                <w:left w:val="none" w:sz="0" w:space="0" w:color="auto"/>
                                                <w:bottom w:val="none" w:sz="0" w:space="0" w:color="auto"/>
                                                <w:right w:val="none" w:sz="0" w:space="0" w:color="auto"/>
                                              </w:divBdr>
                                            </w:div>
                                            <w:div w:id="1528174669">
                                              <w:marLeft w:val="0"/>
                                              <w:marRight w:val="0"/>
                                              <w:marTop w:val="0"/>
                                              <w:marBottom w:val="0"/>
                                              <w:divBdr>
                                                <w:top w:val="none" w:sz="0" w:space="0" w:color="auto"/>
                                                <w:left w:val="none" w:sz="0" w:space="0" w:color="auto"/>
                                                <w:bottom w:val="none" w:sz="0" w:space="0" w:color="auto"/>
                                                <w:right w:val="none" w:sz="0" w:space="0" w:color="auto"/>
                                              </w:divBdr>
                                            </w:div>
                                            <w:div w:id="1566917830">
                                              <w:marLeft w:val="0"/>
                                              <w:marRight w:val="0"/>
                                              <w:marTop w:val="0"/>
                                              <w:marBottom w:val="0"/>
                                              <w:divBdr>
                                                <w:top w:val="none" w:sz="0" w:space="0" w:color="auto"/>
                                                <w:left w:val="none" w:sz="0" w:space="0" w:color="auto"/>
                                                <w:bottom w:val="none" w:sz="0" w:space="0" w:color="auto"/>
                                                <w:right w:val="none" w:sz="0" w:space="0" w:color="auto"/>
                                              </w:divBdr>
                                            </w:div>
                                            <w:div w:id="19199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560356">
      <w:bodyDiv w:val="1"/>
      <w:marLeft w:val="0"/>
      <w:marRight w:val="0"/>
      <w:marTop w:val="0"/>
      <w:marBottom w:val="0"/>
      <w:divBdr>
        <w:top w:val="none" w:sz="0" w:space="0" w:color="auto"/>
        <w:left w:val="none" w:sz="0" w:space="0" w:color="auto"/>
        <w:bottom w:val="none" w:sz="0" w:space="0" w:color="auto"/>
        <w:right w:val="none" w:sz="0" w:space="0" w:color="auto"/>
      </w:divBdr>
      <w:divsChild>
        <w:div w:id="1850870573">
          <w:marLeft w:val="0"/>
          <w:marRight w:val="0"/>
          <w:marTop w:val="0"/>
          <w:marBottom w:val="0"/>
          <w:divBdr>
            <w:top w:val="none" w:sz="0" w:space="0" w:color="auto"/>
            <w:left w:val="none" w:sz="0" w:space="0" w:color="auto"/>
            <w:bottom w:val="none" w:sz="0" w:space="0" w:color="auto"/>
            <w:right w:val="none" w:sz="0" w:space="0" w:color="auto"/>
          </w:divBdr>
        </w:div>
        <w:div w:id="1396004118">
          <w:marLeft w:val="0"/>
          <w:marRight w:val="0"/>
          <w:marTop w:val="0"/>
          <w:marBottom w:val="0"/>
          <w:divBdr>
            <w:top w:val="none" w:sz="0" w:space="0" w:color="auto"/>
            <w:left w:val="none" w:sz="0" w:space="0" w:color="auto"/>
            <w:bottom w:val="none" w:sz="0" w:space="0" w:color="auto"/>
            <w:right w:val="none" w:sz="0" w:space="0" w:color="auto"/>
          </w:divBdr>
        </w:div>
      </w:divsChild>
    </w:div>
    <w:div w:id="1721128775">
      <w:bodyDiv w:val="1"/>
      <w:marLeft w:val="0"/>
      <w:marRight w:val="0"/>
      <w:marTop w:val="0"/>
      <w:marBottom w:val="0"/>
      <w:divBdr>
        <w:top w:val="none" w:sz="0" w:space="0" w:color="auto"/>
        <w:left w:val="none" w:sz="0" w:space="0" w:color="auto"/>
        <w:bottom w:val="none" w:sz="0" w:space="0" w:color="auto"/>
        <w:right w:val="none" w:sz="0" w:space="0" w:color="auto"/>
      </w:divBdr>
    </w:div>
    <w:div w:id="1735397577">
      <w:bodyDiv w:val="1"/>
      <w:marLeft w:val="0"/>
      <w:marRight w:val="0"/>
      <w:marTop w:val="0"/>
      <w:marBottom w:val="0"/>
      <w:divBdr>
        <w:top w:val="none" w:sz="0" w:space="0" w:color="auto"/>
        <w:left w:val="none" w:sz="0" w:space="0" w:color="auto"/>
        <w:bottom w:val="none" w:sz="0" w:space="0" w:color="auto"/>
        <w:right w:val="none" w:sz="0" w:space="0" w:color="auto"/>
      </w:divBdr>
      <w:divsChild>
        <w:div w:id="987711131">
          <w:marLeft w:val="0"/>
          <w:marRight w:val="0"/>
          <w:marTop w:val="0"/>
          <w:marBottom w:val="0"/>
          <w:divBdr>
            <w:top w:val="none" w:sz="0" w:space="0" w:color="auto"/>
            <w:left w:val="none" w:sz="0" w:space="0" w:color="auto"/>
            <w:bottom w:val="none" w:sz="0" w:space="0" w:color="auto"/>
            <w:right w:val="none" w:sz="0" w:space="0" w:color="auto"/>
          </w:divBdr>
        </w:div>
        <w:div w:id="138687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1663</Words>
  <Characters>10481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C-F1-Erklärung zum Unternehmen VgV-UVgO 09-23</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C-F1-Erklärung zum Unternehmen VgV-UVgO 09-23</dc:title>
  <dc:creator/>
  <cp:lastModifiedBy/>
  <cp:revision>1</cp:revision>
  <dcterms:created xsi:type="dcterms:W3CDTF">2026-01-29T15:50:00Z</dcterms:created>
  <dcterms:modified xsi:type="dcterms:W3CDTF">2026-01-29T15:50:00Z</dcterms:modified>
</cp:coreProperties>
</file>