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3838F" w14:textId="77777777" w:rsidR="008F6216" w:rsidRPr="00E61CE0" w:rsidRDefault="008F6216" w:rsidP="00837499">
      <w:pPr>
        <w:spacing w:line="1200" w:lineRule="auto"/>
        <w:rPr>
          <w:rFonts w:ascii="BundesSans Web" w:hAnsi="BundesSans Web"/>
        </w:rPr>
      </w:pPr>
    </w:p>
    <w:p w14:paraId="0CC8C4D9" w14:textId="7513C69F" w:rsidR="00343379" w:rsidRDefault="008F6216" w:rsidP="00173E72">
      <w:pPr>
        <w:pStyle w:val="TitelVS-NfD-MerklattTeile"/>
        <w:rPr>
          <w:rFonts w:ascii="BundesSans Web" w:hAnsi="BundesSans Web"/>
        </w:rPr>
      </w:pPr>
      <w:r w:rsidRPr="00E61CE0">
        <w:rPr>
          <w:rFonts w:ascii="BundesSans Web" w:hAnsi="BundesSans Web"/>
        </w:rPr>
        <w:t>Merkblatt für die Behandlung von</w:t>
      </w:r>
      <w:r w:rsidR="00173E72" w:rsidRPr="00E61CE0">
        <w:rPr>
          <w:rFonts w:ascii="BundesSans Web" w:hAnsi="BundesSans Web"/>
        </w:rPr>
        <w:t xml:space="preserve"> </w:t>
      </w:r>
      <w:r w:rsidRPr="00E61CE0">
        <w:rPr>
          <w:rFonts w:ascii="BundesSans Web" w:hAnsi="BundesSans Web"/>
        </w:rPr>
        <w:t>Verschlusssachen des Geheimhaltungsgrades</w:t>
      </w:r>
      <w:r w:rsidR="00173E72" w:rsidRPr="00E61CE0">
        <w:rPr>
          <w:rFonts w:ascii="BundesSans Web" w:hAnsi="BundesSans Web"/>
        </w:rPr>
        <w:t xml:space="preserve"> </w:t>
      </w:r>
      <w:r w:rsidR="00D70A23" w:rsidRPr="00E61CE0">
        <w:rPr>
          <w:rFonts w:ascii="BundesSans Web" w:hAnsi="BundesSans Web"/>
        </w:rPr>
        <w:t>VS</w:t>
      </w:r>
      <w:r w:rsidR="00D70A23" w:rsidRPr="00E61CE0">
        <w:rPr>
          <w:rFonts w:ascii="BundesSans Web" w:hAnsi="BundesSans Web"/>
        </w:rPr>
        <w:noBreakHyphen/>
        <w:t>NUR FÜR DEN DIENSTGEBRAUCH</w:t>
      </w:r>
      <w:r w:rsidR="00173E72" w:rsidRPr="00E61CE0">
        <w:rPr>
          <w:rFonts w:ascii="BundesSans Web" w:hAnsi="BundesSans Web"/>
        </w:rPr>
        <w:t xml:space="preserve"> </w:t>
      </w:r>
      <w:r w:rsidR="0080737C">
        <w:rPr>
          <w:rFonts w:ascii="BundesSans Web" w:hAnsi="BundesSans Web"/>
        </w:rPr>
        <w:br/>
      </w:r>
      <w:r w:rsidR="007D0B7A" w:rsidRPr="00E61CE0">
        <w:rPr>
          <w:rFonts w:ascii="BundesSans Web" w:hAnsi="BundesSans Web"/>
        </w:rPr>
        <w:t>(</w:t>
      </w:r>
      <w:r w:rsidR="00343379" w:rsidRPr="00E61CE0">
        <w:rPr>
          <w:rFonts w:ascii="BundesSans Web" w:hAnsi="BundesSans Web"/>
        </w:rPr>
        <w:t>VS-NfD-Merkblatt</w:t>
      </w:r>
      <w:r w:rsidR="007D0B7A" w:rsidRPr="00E61CE0">
        <w:rPr>
          <w:rFonts w:ascii="BundesSans Web" w:hAnsi="BundesSans Web"/>
        </w:rPr>
        <w:t>)</w:t>
      </w:r>
    </w:p>
    <w:p w14:paraId="6AA95801" w14:textId="469FE814" w:rsidR="00F718EB" w:rsidRDefault="0080223B" w:rsidP="0080223B">
      <w:pPr>
        <w:pStyle w:val="TitelVS-NfD-MerklattTeile"/>
        <w:rPr>
          <w:rFonts w:ascii="BundesSans Web" w:hAnsi="BundesSans Web"/>
        </w:rPr>
      </w:pPr>
      <w:r>
        <w:rPr>
          <w:rFonts w:ascii="BundesSans Web" w:hAnsi="BundesSans Web"/>
        </w:rPr>
        <w:t>Vergabe-Nr.:</w:t>
      </w:r>
      <w:r>
        <w:rPr>
          <w:rFonts w:ascii="BundesSans Web" w:hAnsi="BundesSans Web"/>
        </w:rPr>
        <w:tab/>
      </w:r>
      <w:r>
        <w:rPr>
          <w:rFonts w:ascii="BundesSans Web" w:hAnsi="BundesSans Web"/>
        </w:rPr>
        <w:tab/>
      </w:r>
      <w:r>
        <w:rPr>
          <w:rFonts w:ascii="BundesSans Web" w:hAnsi="BundesSans Web"/>
        </w:rPr>
        <w:tab/>
      </w:r>
      <w:r w:rsidRPr="0080223B">
        <w:rPr>
          <w:rFonts w:ascii="BundesSans Web" w:hAnsi="BundesSans Web"/>
          <w:color w:val="0070C0"/>
        </w:rPr>
        <w:t>VS-2025-0238</w:t>
      </w:r>
    </w:p>
    <w:p w14:paraId="67E195F3" w14:textId="77777777" w:rsidR="0080223B" w:rsidRPr="00E61CE0" w:rsidRDefault="0080223B" w:rsidP="0080223B">
      <w:pPr>
        <w:pStyle w:val="TitelVS-NfD-MerklattTeile"/>
        <w:rPr>
          <w:rFonts w:ascii="BundesSans Web" w:hAnsi="BundesSans Web"/>
          <w:b w:val="0"/>
        </w:rPr>
      </w:pPr>
    </w:p>
    <w:p w14:paraId="4F72D2BC" w14:textId="3B0B4965" w:rsidR="00F718EB" w:rsidRPr="00E61CE0" w:rsidRDefault="00F718EB" w:rsidP="00FF7A3D">
      <w:pPr>
        <w:pStyle w:val="InhaltsverzeichnisDeckblatt"/>
        <w:rPr>
          <w:rFonts w:ascii="BundesSans Web" w:hAnsi="BundesSans Web"/>
        </w:rPr>
      </w:pPr>
      <w:r w:rsidRPr="00E61CE0">
        <w:rPr>
          <w:rFonts w:ascii="BundesSans Web" w:hAnsi="BundesSans Web"/>
        </w:rPr>
        <w:t>Teil 1</w:t>
      </w:r>
      <w:r w:rsidR="00DF2958" w:rsidRPr="00E61CE0">
        <w:rPr>
          <w:rFonts w:ascii="BundesSans Web" w:hAnsi="BundesSans Web"/>
        </w:rPr>
        <w:t>a)</w:t>
      </w:r>
      <w:r w:rsidRPr="00E61CE0">
        <w:rPr>
          <w:rFonts w:ascii="BundesSans Web" w:hAnsi="BundesSans Web"/>
        </w:rPr>
        <w:t xml:space="preserve">: </w:t>
      </w:r>
      <w:r w:rsidR="00F62C52" w:rsidRPr="00E61CE0">
        <w:rPr>
          <w:rFonts w:ascii="BundesSans Web" w:hAnsi="BundesSans Web"/>
        </w:rPr>
        <w:tab/>
      </w:r>
      <w:r w:rsidR="00FF7A3D" w:rsidRPr="00E61CE0">
        <w:rPr>
          <w:rFonts w:ascii="BundesSans Web" w:hAnsi="BundesSans Web"/>
        </w:rPr>
        <w:tab/>
      </w:r>
      <w:r w:rsidRPr="00E61CE0">
        <w:rPr>
          <w:rFonts w:ascii="BundesSans Web" w:hAnsi="BundesSans Web"/>
        </w:rPr>
        <w:t xml:space="preserve">Über dieses Merkblatt - </w:t>
      </w:r>
      <w:r w:rsidR="00F45870" w:rsidRPr="00E61CE0">
        <w:rPr>
          <w:rFonts w:ascii="BundesSans Web" w:hAnsi="BundesSans Web"/>
        </w:rPr>
        <w:t>Verschlusssachen des Geheimhaltungsgrades VS</w:t>
      </w:r>
      <w:r w:rsidR="006E7773" w:rsidRPr="00E61CE0">
        <w:rPr>
          <w:rFonts w:ascii="BundesSans Web" w:hAnsi="BundesSans Web"/>
        </w:rPr>
        <w:noBreakHyphen/>
      </w:r>
      <w:r w:rsidR="00F45870" w:rsidRPr="00E61CE0">
        <w:rPr>
          <w:rFonts w:ascii="BundesSans Web" w:hAnsi="BundesSans Web"/>
        </w:rPr>
        <w:t>NUR FÜR DEN DIENSTGEBRAUCH</w:t>
      </w:r>
      <w:r w:rsidRPr="00E61CE0">
        <w:rPr>
          <w:rFonts w:ascii="BundesSans Web" w:hAnsi="BundesSans Web"/>
        </w:rPr>
        <w:t xml:space="preserve">: Rechte und Pflichten von </w:t>
      </w:r>
      <w:r w:rsidR="00F45870" w:rsidRPr="00E61CE0">
        <w:rPr>
          <w:rFonts w:ascii="BundesSans Web" w:hAnsi="BundesSans Web"/>
        </w:rPr>
        <w:t xml:space="preserve">öffentlichem </w:t>
      </w:r>
      <w:r w:rsidR="00BA5C3C">
        <w:rPr>
          <w:rFonts w:ascii="BundesSans Web" w:hAnsi="BundesSans Web"/>
        </w:rPr>
        <w:br/>
      </w:r>
      <w:r w:rsidRPr="00E61CE0">
        <w:rPr>
          <w:rFonts w:ascii="BundesSans Web" w:hAnsi="BundesSans Web"/>
        </w:rPr>
        <w:t>VS-</w:t>
      </w:r>
      <w:r w:rsidR="009A4244" w:rsidRPr="00E61CE0">
        <w:rPr>
          <w:rFonts w:ascii="BundesSans Web" w:hAnsi="BundesSans Web"/>
        </w:rPr>
        <w:t>NfD-</w:t>
      </w:r>
      <w:r w:rsidRPr="00E61CE0">
        <w:rPr>
          <w:rFonts w:ascii="BundesSans Web" w:hAnsi="BundesSans Web"/>
        </w:rPr>
        <w:t>Auftraggeber</w:t>
      </w:r>
      <w:r w:rsidR="009A4244" w:rsidRPr="00E61CE0">
        <w:rPr>
          <w:rFonts w:ascii="BundesSans Web" w:hAnsi="BundesSans Web"/>
        </w:rPr>
        <w:t xml:space="preserve"> und</w:t>
      </w:r>
      <w:r w:rsidRPr="00E61CE0">
        <w:rPr>
          <w:rFonts w:ascii="BundesSans Web" w:hAnsi="BundesSans Web"/>
        </w:rPr>
        <w:t xml:space="preserve"> Unternehmen</w:t>
      </w:r>
    </w:p>
    <w:p w14:paraId="030B5C21" w14:textId="77777777" w:rsidR="00F349E4" w:rsidRPr="00E61CE0" w:rsidRDefault="00F349E4" w:rsidP="00FF7A3D">
      <w:pPr>
        <w:pStyle w:val="InhaltsverzeichnisDeckblatt"/>
        <w:rPr>
          <w:rFonts w:ascii="BundesSans Web" w:hAnsi="BundesSans Web"/>
        </w:rPr>
      </w:pPr>
      <w:r w:rsidRPr="00E61CE0">
        <w:rPr>
          <w:rFonts w:ascii="BundesSans Web" w:hAnsi="BundesSans Web"/>
        </w:rPr>
        <w:t xml:space="preserve">Teil 1b): </w:t>
      </w:r>
      <w:r w:rsidR="00FF7A3D" w:rsidRPr="00E61CE0">
        <w:rPr>
          <w:rFonts w:ascii="BundesSans Web" w:hAnsi="BundesSans Web"/>
        </w:rPr>
        <w:tab/>
      </w:r>
      <w:r w:rsidR="00F37971" w:rsidRPr="00E61CE0">
        <w:rPr>
          <w:rFonts w:ascii="BundesSans Web" w:hAnsi="BundesSans Web"/>
        </w:rPr>
        <w:tab/>
        <w:t>Vereinbarung über die Behandlung von Verschlusssachen des Geheimhaltungsgrades VS-N</w:t>
      </w:r>
      <w:r w:rsidR="00F45870" w:rsidRPr="00E61CE0">
        <w:rPr>
          <w:rFonts w:ascii="BundesSans Web" w:hAnsi="BundesSans Web"/>
        </w:rPr>
        <w:t>UR FÜR DEN DIENSTGEBRAUCH</w:t>
      </w:r>
      <w:r w:rsidR="00F37971" w:rsidRPr="00E61CE0">
        <w:rPr>
          <w:rFonts w:ascii="BundesSans Web" w:hAnsi="BundesSans Web"/>
        </w:rPr>
        <w:t xml:space="preserve"> zwischen VS</w:t>
      </w:r>
      <w:r w:rsidR="00402F7D" w:rsidRPr="00E61CE0">
        <w:rPr>
          <w:rFonts w:ascii="BundesSans Web" w:hAnsi="BundesSans Web"/>
        </w:rPr>
        <w:noBreakHyphen/>
      </w:r>
      <w:r w:rsidR="009A4244" w:rsidRPr="00E61CE0">
        <w:rPr>
          <w:rFonts w:ascii="BundesSans Web" w:hAnsi="BundesSans Web"/>
        </w:rPr>
        <w:t>NfD-</w:t>
      </w:r>
      <w:r w:rsidR="00F37971" w:rsidRPr="00E61CE0">
        <w:rPr>
          <w:rFonts w:ascii="BundesSans Web" w:hAnsi="BundesSans Web"/>
        </w:rPr>
        <w:t>Auftraggeber und VS-</w:t>
      </w:r>
      <w:r w:rsidR="009A4244" w:rsidRPr="00E61CE0">
        <w:rPr>
          <w:rFonts w:ascii="BundesSans Web" w:hAnsi="BundesSans Web"/>
        </w:rPr>
        <w:t>NfD-</w:t>
      </w:r>
      <w:r w:rsidR="00F37971" w:rsidRPr="00E61CE0">
        <w:rPr>
          <w:rFonts w:ascii="BundesSans Web" w:hAnsi="BundesSans Web"/>
        </w:rPr>
        <w:t>Auftragnehmer</w:t>
      </w:r>
    </w:p>
    <w:p w14:paraId="65DA0BB1" w14:textId="77777777" w:rsidR="00F718EB" w:rsidRPr="00E61CE0" w:rsidRDefault="00F718EB" w:rsidP="00FF7A3D">
      <w:pPr>
        <w:pStyle w:val="InhaltsverzeichnisDeckblatt"/>
        <w:rPr>
          <w:rFonts w:ascii="BundesSans Web" w:hAnsi="BundesSans Web"/>
        </w:rPr>
      </w:pPr>
      <w:r w:rsidRPr="00E61CE0">
        <w:rPr>
          <w:rFonts w:ascii="BundesSans Web" w:hAnsi="BundesSans Web"/>
        </w:rPr>
        <w:t xml:space="preserve">Teil </w:t>
      </w:r>
      <w:r w:rsidR="006E1C89" w:rsidRPr="00E61CE0">
        <w:rPr>
          <w:rFonts w:ascii="BundesSans Web" w:hAnsi="BundesSans Web"/>
        </w:rPr>
        <w:t>2</w:t>
      </w:r>
      <w:r w:rsidRPr="00E61CE0">
        <w:rPr>
          <w:rFonts w:ascii="BundesSans Web" w:hAnsi="BundesSans Web"/>
        </w:rPr>
        <w:t xml:space="preserve">: </w:t>
      </w:r>
      <w:bookmarkStart w:id="0" w:name="_Hlk105073697"/>
      <w:r w:rsidR="008213DF" w:rsidRPr="00E61CE0">
        <w:rPr>
          <w:rFonts w:ascii="BundesSans Web" w:hAnsi="BundesSans Web"/>
        </w:rPr>
        <w:tab/>
      </w:r>
      <w:r w:rsidR="00FF7A3D" w:rsidRPr="00E61CE0">
        <w:rPr>
          <w:rFonts w:ascii="BundesSans Web" w:hAnsi="BundesSans Web"/>
        </w:rPr>
        <w:tab/>
      </w:r>
      <w:r w:rsidR="00A254F6" w:rsidRPr="00E61CE0">
        <w:rPr>
          <w:rFonts w:ascii="BundesSans Web" w:hAnsi="BundesSans Web"/>
        </w:rPr>
        <w:t xml:space="preserve">Allgemeine Hinweise zum </w:t>
      </w:r>
      <w:r w:rsidR="006E1C89" w:rsidRPr="00E61CE0">
        <w:rPr>
          <w:rFonts w:ascii="BundesSans Web" w:hAnsi="BundesSans Web"/>
        </w:rPr>
        <w:t>Umgang mit Verschlusssachen des Geheimhaltungsgrades VS-NUR FÜR DEN DIENSTGEBRAUCH</w:t>
      </w:r>
    </w:p>
    <w:bookmarkEnd w:id="0"/>
    <w:p w14:paraId="78FF7DDC" w14:textId="77777777" w:rsidR="00CB7B63" w:rsidRPr="00E61CE0" w:rsidRDefault="00F718EB" w:rsidP="00616ABB">
      <w:pPr>
        <w:pStyle w:val="InhaltsverzeichnisDeckblatt"/>
        <w:rPr>
          <w:rFonts w:ascii="BundesSans Web" w:hAnsi="BundesSans Web"/>
        </w:rPr>
      </w:pPr>
      <w:r w:rsidRPr="00E61CE0">
        <w:rPr>
          <w:rFonts w:ascii="BundesSans Web" w:hAnsi="BundesSans Web"/>
        </w:rPr>
        <w:t xml:space="preserve">Teil </w:t>
      </w:r>
      <w:r w:rsidR="00CB7B63" w:rsidRPr="00E61CE0">
        <w:rPr>
          <w:rFonts w:ascii="BundesSans Web" w:hAnsi="BundesSans Web"/>
        </w:rPr>
        <w:t>3</w:t>
      </w:r>
      <w:r w:rsidRPr="00E61CE0">
        <w:rPr>
          <w:rFonts w:ascii="BundesSans Web" w:hAnsi="BundesSans Web"/>
        </w:rPr>
        <w:t>:</w:t>
      </w:r>
      <w:r w:rsidR="00A254F6" w:rsidRPr="00E61CE0">
        <w:rPr>
          <w:rFonts w:ascii="BundesSans Web" w:hAnsi="BundesSans Web"/>
        </w:rPr>
        <w:t xml:space="preserve"> </w:t>
      </w:r>
      <w:r w:rsidR="00FF7A3D" w:rsidRPr="00E61CE0">
        <w:rPr>
          <w:rFonts w:ascii="BundesSans Web" w:hAnsi="BundesSans Web"/>
        </w:rPr>
        <w:tab/>
      </w:r>
      <w:r w:rsidR="00616ABB" w:rsidRPr="00E61CE0">
        <w:rPr>
          <w:rFonts w:ascii="BundesSans Web" w:hAnsi="BundesSans Web"/>
        </w:rPr>
        <w:tab/>
        <w:t>Anforderungen an Informationstechnik zur Verarbeitung von Verschlusssachen des Geheimhaltungsgrades VS-NUR FÜR DEN DIENSTGEBRAUCH (VS-NfD)</w:t>
      </w:r>
    </w:p>
    <w:p w14:paraId="7C8C5BBA" w14:textId="77777777" w:rsidR="00F718EB" w:rsidRPr="00E61CE0" w:rsidRDefault="00CB7B63" w:rsidP="008C05A4">
      <w:pPr>
        <w:pStyle w:val="InhaltsverzeichnisDeckblatt"/>
        <w:rPr>
          <w:rFonts w:ascii="BundesSans Web" w:hAnsi="BundesSans Web"/>
        </w:rPr>
      </w:pPr>
      <w:r w:rsidRPr="00E61CE0">
        <w:rPr>
          <w:rFonts w:ascii="BundesSans Web" w:hAnsi="BundesSans Web"/>
        </w:rPr>
        <w:t>Teil 4:</w:t>
      </w:r>
      <w:r w:rsidR="00F718EB" w:rsidRPr="00E61CE0">
        <w:rPr>
          <w:rFonts w:ascii="BundesSans Web" w:hAnsi="BundesSans Web"/>
        </w:rPr>
        <w:t xml:space="preserve"> </w:t>
      </w:r>
      <w:r w:rsidR="00FF7A3D" w:rsidRPr="00E61CE0">
        <w:rPr>
          <w:rFonts w:ascii="BundesSans Web" w:hAnsi="BundesSans Web"/>
        </w:rPr>
        <w:tab/>
      </w:r>
      <w:r w:rsidR="008213DF" w:rsidRPr="00E61CE0">
        <w:rPr>
          <w:rFonts w:ascii="BundesSans Web" w:hAnsi="BundesSans Web"/>
        </w:rPr>
        <w:tab/>
      </w:r>
      <w:r w:rsidR="008C05A4" w:rsidRPr="00E61CE0">
        <w:rPr>
          <w:rFonts w:ascii="BundesSans Web" w:hAnsi="BundesSans Web"/>
        </w:rPr>
        <w:t>Hinweise zur Kennzeichnung einer Verschlusssache des Geheimhaltungsgrades VS</w:t>
      </w:r>
      <w:r w:rsidR="00787E50" w:rsidRPr="00E61CE0">
        <w:rPr>
          <w:rFonts w:ascii="BundesSans Web" w:hAnsi="BundesSans Web"/>
        </w:rPr>
        <w:noBreakHyphen/>
      </w:r>
      <w:r w:rsidR="008C05A4" w:rsidRPr="00E61CE0">
        <w:rPr>
          <w:rFonts w:ascii="BundesSans Web" w:hAnsi="BundesSans Web"/>
        </w:rPr>
        <w:t>NUR FÜR DEN DIENSTGEBRAUCH</w:t>
      </w:r>
    </w:p>
    <w:p w14:paraId="2FA7E3AF" w14:textId="77777777" w:rsidR="00E41E5D" w:rsidRPr="00E61CE0" w:rsidRDefault="00E41E5D" w:rsidP="00FF7A3D">
      <w:pPr>
        <w:pStyle w:val="InhaltsverzeichnisDeckblatt"/>
        <w:rPr>
          <w:rFonts w:ascii="BundesSans Web" w:hAnsi="BundesSans Web"/>
        </w:rPr>
      </w:pPr>
      <w:r w:rsidRPr="00E61CE0">
        <w:rPr>
          <w:rFonts w:ascii="BundesSans Web" w:hAnsi="BundesSans Web"/>
        </w:rPr>
        <w:t xml:space="preserve">Teil 5: </w:t>
      </w:r>
      <w:r w:rsidR="008213DF" w:rsidRPr="00E61CE0">
        <w:rPr>
          <w:rFonts w:ascii="BundesSans Web" w:hAnsi="BundesSans Web"/>
        </w:rPr>
        <w:tab/>
      </w:r>
      <w:r w:rsidR="00FF7A3D" w:rsidRPr="00E61CE0">
        <w:rPr>
          <w:rFonts w:ascii="BundesSans Web" w:hAnsi="BundesSans Web"/>
        </w:rPr>
        <w:tab/>
      </w:r>
      <w:r w:rsidRPr="00E61CE0">
        <w:rPr>
          <w:rFonts w:ascii="BundesSans Web" w:hAnsi="BundesSans Web"/>
        </w:rPr>
        <w:t>Nachweis über die Verpflichtung</w:t>
      </w:r>
    </w:p>
    <w:p w14:paraId="28C5CF85" w14:textId="08164F3A" w:rsidR="00A60F57" w:rsidRPr="00E61CE0" w:rsidRDefault="00E41E5D" w:rsidP="00837499">
      <w:pPr>
        <w:pStyle w:val="InhaltsverzeichnisDeckblatt"/>
        <w:rPr>
          <w:rFonts w:ascii="BundesSans Web" w:hAnsi="BundesSans Web"/>
        </w:rPr>
      </w:pPr>
      <w:r w:rsidRPr="00E61CE0">
        <w:rPr>
          <w:rFonts w:ascii="BundesSans Web" w:hAnsi="BundesSans Web"/>
        </w:rPr>
        <w:t xml:space="preserve">Teil 6: </w:t>
      </w:r>
      <w:r w:rsidR="008213DF" w:rsidRPr="00E61CE0">
        <w:rPr>
          <w:rFonts w:ascii="BundesSans Web" w:hAnsi="BundesSans Web"/>
        </w:rPr>
        <w:tab/>
      </w:r>
      <w:r w:rsidR="00FF7A3D" w:rsidRPr="00E61CE0">
        <w:rPr>
          <w:rFonts w:ascii="BundesSans Web" w:hAnsi="BundesSans Web"/>
        </w:rPr>
        <w:tab/>
      </w:r>
      <w:r w:rsidR="00235430" w:rsidRPr="00E61CE0">
        <w:rPr>
          <w:rFonts w:ascii="BundesSans Web" w:hAnsi="BundesSans Web"/>
        </w:rPr>
        <w:t xml:space="preserve">Vereinbarung über die </w:t>
      </w:r>
      <w:r w:rsidR="00E869B7" w:rsidRPr="00E61CE0">
        <w:rPr>
          <w:rFonts w:ascii="BundesSans Web" w:hAnsi="BundesSans Web"/>
        </w:rPr>
        <w:t xml:space="preserve">Behandlung von Verschlusssachen des Geheimhaltungsgrades VS-NUR FÜR DEN DIENSTGEBRAUCH </w:t>
      </w:r>
      <w:r w:rsidR="00E3327A" w:rsidRPr="00E61CE0">
        <w:rPr>
          <w:rFonts w:ascii="BundesSans Web" w:hAnsi="BundesSans Web"/>
        </w:rPr>
        <w:t>in der Privatwohnung (Homeoffice)</w:t>
      </w:r>
    </w:p>
    <w:p w14:paraId="5AEA24F5" w14:textId="77777777" w:rsidR="00FD3DB8" w:rsidRPr="00E61CE0" w:rsidRDefault="00FD3DB8" w:rsidP="00837499">
      <w:pPr>
        <w:pStyle w:val="InhaltsverzeichnisDeckblatt"/>
        <w:rPr>
          <w:rFonts w:ascii="BundesSans Web" w:hAnsi="BundesSans Web"/>
        </w:rPr>
      </w:pPr>
    </w:p>
    <w:p w14:paraId="2E72B8D3" w14:textId="06ACF7A6" w:rsidR="005C145E" w:rsidRPr="006F546D" w:rsidRDefault="005C145E" w:rsidP="006F546D">
      <w:pPr>
        <w:pStyle w:val="Fuzeile"/>
        <w:ind w:left="709"/>
        <w:rPr>
          <w:rFonts w:ascii="BundesSans Web" w:hAnsi="BundesSans Web" w:cs="Arial"/>
          <w:sz w:val="22"/>
          <w:szCs w:val="24"/>
        </w:rPr>
      </w:pPr>
      <w:r w:rsidRPr="006F546D">
        <w:rPr>
          <w:rFonts w:ascii="BundesSans Web" w:hAnsi="BundesSans Web" w:cs="Arial"/>
          <w:b/>
          <w:sz w:val="22"/>
          <w:szCs w:val="24"/>
        </w:rPr>
        <w:t>Disclaimer:</w:t>
      </w:r>
      <w:r w:rsidRPr="006F546D">
        <w:rPr>
          <w:rFonts w:ascii="BundesSans Web" w:hAnsi="BundesSans Web" w:cs="Arial"/>
          <w:sz w:val="22"/>
          <w:szCs w:val="24"/>
        </w:rPr>
        <w:t xml:space="preserve"> Bei dem vorliegenden Dokument handelt es sich um eine barrierearm gestaltete Version des VS-NfD-</w:t>
      </w:r>
      <w:r w:rsidR="001563FE">
        <w:rPr>
          <w:rFonts w:ascii="BundesSans Web" w:hAnsi="BundesSans Web" w:cs="Arial"/>
          <w:sz w:val="22"/>
          <w:szCs w:val="24"/>
        </w:rPr>
        <w:t>Merkblatts</w:t>
      </w:r>
      <w:r w:rsidRPr="006F546D">
        <w:rPr>
          <w:rFonts w:ascii="BundesSans Web" w:hAnsi="BundesSans Web" w:cs="Arial"/>
          <w:sz w:val="22"/>
          <w:szCs w:val="24"/>
        </w:rPr>
        <w:t>. Für die Richtigkeit, Vollständigkeit und Aktualität dieser Version kann jedoch keine Gewähr übernommen werden. Maßgeblich bleibt der Text des VS-NfD-</w:t>
      </w:r>
      <w:r w:rsidR="001563FE">
        <w:rPr>
          <w:rFonts w:ascii="BundesSans Web" w:hAnsi="BundesSans Web" w:cs="Arial"/>
          <w:sz w:val="22"/>
          <w:szCs w:val="24"/>
        </w:rPr>
        <w:t>Merkblatts</w:t>
      </w:r>
      <w:r w:rsidRPr="006F546D">
        <w:rPr>
          <w:rFonts w:ascii="BundesSans Web" w:hAnsi="BundesSans Web" w:cs="Arial"/>
          <w:sz w:val="22"/>
          <w:szCs w:val="24"/>
        </w:rPr>
        <w:t xml:space="preserve"> b</w:t>
      </w:r>
      <w:r w:rsidR="00173E72" w:rsidRPr="006F546D">
        <w:rPr>
          <w:rFonts w:ascii="BundesSans Web" w:hAnsi="BundesSans Web" w:cs="Arial"/>
          <w:sz w:val="22"/>
          <w:szCs w:val="24"/>
        </w:rPr>
        <w:t xml:space="preserve">eziehungsweise </w:t>
      </w:r>
      <w:r w:rsidRPr="006F546D">
        <w:rPr>
          <w:rFonts w:ascii="BundesSans Web" w:hAnsi="BundesSans Web" w:cs="Arial"/>
          <w:sz w:val="22"/>
          <w:szCs w:val="24"/>
        </w:rPr>
        <w:t xml:space="preserve">wie er in den jeweiligen Vertrag zwischen VS-NfD-(Unter-)Auftraggeber und </w:t>
      </w:r>
      <w:r w:rsidR="00AA0022">
        <w:rPr>
          <w:rFonts w:ascii="BundesSans Web" w:hAnsi="BundesSans Web" w:cs="Arial"/>
          <w:sz w:val="22"/>
          <w:szCs w:val="24"/>
        </w:rPr>
        <w:br/>
      </w:r>
      <w:r w:rsidRPr="006F546D">
        <w:rPr>
          <w:rFonts w:ascii="BundesSans Web" w:hAnsi="BundesSans Web" w:cs="Arial"/>
          <w:sz w:val="22"/>
          <w:szCs w:val="24"/>
        </w:rPr>
        <w:t>VS-NfD-(Unter-)Auftragnehmer Eingang gefunden hat. Andere Regelungen bleiben unberührt.</w:t>
      </w:r>
    </w:p>
    <w:p w14:paraId="47B6F563" w14:textId="0103AACA" w:rsidR="005C145E" w:rsidRPr="00E61CE0" w:rsidRDefault="005C145E" w:rsidP="00A60F57">
      <w:pPr>
        <w:rPr>
          <w:rFonts w:ascii="BundesSans Web" w:hAnsi="BundesSans Web"/>
        </w:rPr>
        <w:sectPr w:rsidR="005C145E" w:rsidRPr="00E61CE0" w:rsidSect="0021779F">
          <w:headerReference w:type="even" r:id="rId8"/>
          <w:headerReference w:type="default" r:id="rId9"/>
          <w:footerReference w:type="default" r:id="rId10"/>
          <w:headerReference w:type="first" r:id="rId11"/>
          <w:footerReference w:type="first" r:id="rId12"/>
          <w:pgSz w:w="11907" w:h="16840" w:code="9"/>
          <w:pgMar w:top="1560" w:right="1134" w:bottom="1191" w:left="1247" w:header="720" w:footer="644" w:gutter="0"/>
          <w:cols w:space="720"/>
          <w:docGrid w:linePitch="326"/>
        </w:sectPr>
      </w:pPr>
    </w:p>
    <w:p w14:paraId="50F0A929" w14:textId="11F1F007" w:rsidR="00AD17B8" w:rsidRPr="00E61CE0" w:rsidRDefault="00AE2860" w:rsidP="008E58D5">
      <w:pPr>
        <w:pStyle w:val="TitelVS-NfD-MerklattTeile"/>
        <w:rPr>
          <w:rFonts w:ascii="BundesSans Web" w:hAnsi="BundesSans Web"/>
        </w:rPr>
      </w:pPr>
      <w:r w:rsidRPr="00E61CE0">
        <w:rPr>
          <w:rFonts w:ascii="BundesSans Web" w:hAnsi="BundesSans Web"/>
        </w:rPr>
        <w:lastRenderedPageBreak/>
        <w:t xml:space="preserve">Teil 1a) </w:t>
      </w:r>
      <w:r w:rsidR="00F718EB" w:rsidRPr="00E61CE0">
        <w:rPr>
          <w:rFonts w:ascii="BundesSans Web" w:hAnsi="BundesSans Web"/>
        </w:rPr>
        <w:t>Über dieses Merkblatt</w:t>
      </w:r>
      <w:r w:rsidR="008E58D5" w:rsidRPr="00E61CE0">
        <w:rPr>
          <w:rFonts w:ascii="BundesSans Web" w:hAnsi="BundesSans Web"/>
        </w:rPr>
        <w:t xml:space="preserve"> - </w:t>
      </w:r>
      <w:r w:rsidR="00F45870" w:rsidRPr="00E61CE0">
        <w:rPr>
          <w:rFonts w:ascii="BundesSans Web" w:hAnsi="BundesSans Web"/>
        </w:rPr>
        <w:t>Verschlusssachen</w:t>
      </w:r>
      <w:r w:rsidR="00F718EB" w:rsidRPr="00E61CE0">
        <w:rPr>
          <w:rFonts w:ascii="BundesSans Web" w:hAnsi="BundesSans Web"/>
        </w:rPr>
        <w:t xml:space="preserve"> des Geheimhaltungsgrades </w:t>
      </w:r>
      <w:r w:rsidR="00D70A23" w:rsidRPr="00E61CE0">
        <w:rPr>
          <w:rFonts w:ascii="BundesSans Web" w:hAnsi="BundesSans Web"/>
        </w:rPr>
        <w:t>VS</w:t>
      </w:r>
      <w:r w:rsidR="00D70A23" w:rsidRPr="00E61CE0">
        <w:rPr>
          <w:rFonts w:ascii="BundesSans Web" w:hAnsi="BundesSans Web"/>
        </w:rPr>
        <w:noBreakHyphen/>
        <w:t>NUR FÜR DEN DIENSTGEBRAUCH</w:t>
      </w:r>
      <w:r w:rsidR="00F718EB" w:rsidRPr="00E61CE0">
        <w:rPr>
          <w:rFonts w:ascii="BundesSans Web" w:hAnsi="BundesSans Web"/>
        </w:rPr>
        <w:t xml:space="preserve">: Rechte und Pflichten von </w:t>
      </w:r>
      <w:r w:rsidR="00F45870" w:rsidRPr="00E61CE0">
        <w:rPr>
          <w:rFonts w:ascii="BundesSans Web" w:hAnsi="BundesSans Web"/>
        </w:rPr>
        <w:t xml:space="preserve">öffentlichem </w:t>
      </w:r>
      <w:r w:rsidR="006E7773" w:rsidRPr="00E61CE0">
        <w:rPr>
          <w:rFonts w:ascii="BundesSans Web" w:hAnsi="BundesSans Web"/>
        </w:rPr>
        <w:t>VS</w:t>
      </w:r>
      <w:r w:rsidR="006E7773" w:rsidRPr="00E61CE0">
        <w:rPr>
          <w:rFonts w:ascii="BundesSans Web" w:hAnsi="BundesSans Web"/>
        </w:rPr>
        <w:noBreakHyphen/>
      </w:r>
      <w:r w:rsidR="005B6B57" w:rsidRPr="00E61CE0">
        <w:rPr>
          <w:rFonts w:ascii="BundesSans Web" w:hAnsi="BundesSans Web"/>
        </w:rPr>
        <w:t>NfD-</w:t>
      </w:r>
      <w:r w:rsidR="00F718EB" w:rsidRPr="00E61CE0">
        <w:rPr>
          <w:rFonts w:ascii="BundesSans Web" w:hAnsi="BundesSans Web"/>
        </w:rPr>
        <w:t>Auftraggeber</w:t>
      </w:r>
      <w:r w:rsidR="005B6B57" w:rsidRPr="00E61CE0">
        <w:rPr>
          <w:rFonts w:ascii="BundesSans Web" w:hAnsi="BundesSans Web"/>
        </w:rPr>
        <w:t xml:space="preserve"> und </w:t>
      </w:r>
      <w:r w:rsidR="00F718EB" w:rsidRPr="00E61CE0">
        <w:rPr>
          <w:rFonts w:ascii="BundesSans Web" w:hAnsi="BundesSans Web"/>
        </w:rPr>
        <w:t>Unternehmen</w:t>
      </w:r>
    </w:p>
    <w:p w14:paraId="3B966DB3" w14:textId="77777777" w:rsidR="00DB030F" w:rsidRPr="00E61CE0" w:rsidRDefault="00DB030F" w:rsidP="000C5AFB">
      <w:pPr>
        <w:rPr>
          <w:rFonts w:ascii="BundesSans Web" w:hAnsi="BundesSans Web"/>
        </w:rPr>
      </w:pPr>
    </w:p>
    <w:p w14:paraId="14FB43C5" w14:textId="77777777" w:rsidR="0064698C" w:rsidRPr="00E61CE0" w:rsidRDefault="0064698C" w:rsidP="006F546D">
      <w:pPr>
        <w:pStyle w:val="berschrift1"/>
        <w:spacing w:after="60"/>
        <w:ind w:left="567" w:hanging="573"/>
        <w:rPr>
          <w:rFonts w:ascii="BundesSans Web" w:hAnsi="BundesSans Web"/>
        </w:rPr>
      </w:pPr>
      <w:r w:rsidRPr="00E61CE0">
        <w:rPr>
          <w:rFonts w:ascii="BundesSans Web" w:hAnsi="BundesSans Web"/>
        </w:rPr>
        <w:t>V</w:t>
      </w:r>
      <w:r w:rsidR="003532E7" w:rsidRPr="00E61CE0">
        <w:rPr>
          <w:rFonts w:ascii="BundesSans Web" w:hAnsi="BundesSans Web"/>
        </w:rPr>
        <w:t>S-NfD-Auftrag</w:t>
      </w:r>
    </w:p>
    <w:p w14:paraId="0663AAF2" w14:textId="4B4CE83F" w:rsidR="005543B1" w:rsidRPr="00E61CE0" w:rsidRDefault="00054039" w:rsidP="000C5AFB">
      <w:pPr>
        <w:rPr>
          <w:rFonts w:ascii="BundesSans Web" w:hAnsi="BundesSans Web"/>
        </w:rPr>
      </w:pPr>
      <w:r w:rsidRPr="000618F3">
        <w:rPr>
          <w:rFonts w:ascii="BundesSans Web" w:hAnsi="BundesSans Web"/>
          <w:sz w:val="22"/>
        </w:rPr>
        <w:t>Vor der Weitergabe von Verschlusssachen</w:t>
      </w:r>
      <w:r w:rsidR="003123B0" w:rsidRPr="000618F3">
        <w:rPr>
          <w:rFonts w:ascii="BundesSans Web" w:hAnsi="BundesSans Web"/>
          <w:sz w:val="22"/>
        </w:rPr>
        <w:t xml:space="preserve"> (VS)</w:t>
      </w:r>
      <w:r w:rsidRPr="000618F3">
        <w:rPr>
          <w:rFonts w:ascii="BundesSans Web" w:hAnsi="BundesSans Web"/>
          <w:sz w:val="22"/>
        </w:rPr>
        <w:t xml:space="preserve"> des Geheimhaltungsgrades VS-NUR FÜR DEN DIENSTGEBRAUCH </w:t>
      </w:r>
      <w:r w:rsidR="003123B0" w:rsidRPr="000618F3">
        <w:rPr>
          <w:rFonts w:ascii="BundesSans Web" w:hAnsi="BundesSans Web"/>
          <w:sz w:val="22"/>
        </w:rPr>
        <w:t xml:space="preserve">(VS-NfD) </w:t>
      </w:r>
      <w:r w:rsidRPr="000618F3">
        <w:rPr>
          <w:rFonts w:ascii="BundesSans Web" w:hAnsi="BundesSans Web"/>
          <w:sz w:val="22"/>
        </w:rPr>
        <w:t>an nichtöffentliche Stellen</w:t>
      </w:r>
      <w:r w:rsidR="00E134CD" w:rsidRPr="000618F3">
        <w:rPr>
          <w:rFonts w:ascii="BundesSans Web" w:hAnsi="BundesSans Web"/>
          <w:sz w:val="22"/>
        </w:rPr>
        <w:t xml:space="preserve"> (Unternehmen</w:t>
      </w:r>
      <w:r w:rsidR="00C910A0" w:rsidRPr="000618F3">
        <w:rPr>
          <w:rStyle w:val="Funotenzeichen"/>
          <w:rFonts w:ascii="BundesSans Web" w:hAnsi="BundesSans Web"/>
          <w:color w:val="000000"/>
          <w:sz w:val="22"/>
          <w:szCs w:val="24"/>
        </w:rPr>
        <w:footnoteReference w:id="1"/>
      </w:r>
      <w:r w:rsidR="00E134CD" w:rsidRPr="000618F3">
        <w:rPr>
          <w:rFonts w:ascii="BundesSans Web" w:hAnsi="BundesSans Web"/>
          <w:sz w:val="22"/>
        </w:rPr>
        <w:t>)</w:t>
      </w:r>
      <w:r w:rsidRPr="000618F3">
        <w:rPr>
          <w:rFonts w:ascii="BundesSans Web" w:hAnsi="BundesSans Web"/>
          <w:sz w:val="22"/>
        </w:rPr>
        <w:t xml:space="preserve"> </w:t>
      </w:r>
      <w:r w:rsidR="009138E9" w:rsidRPr="000618F3">
        <w:rPr>
          <w:rFonts w:ascii="BundesSans Web" w:hAnsi="BundesSans Web"/>
          <w:sz w:val="22"/>
        </w:rPr>
        <w:t>muss</w:t>
      </w:r>
      <w:r w:rsidRPr="000618F3">
        <w:rPr>
          <w:rFonts w:ascii="BundesSans Web" w:hAnsi="BundesSans Web"/>
          <w:sz w:val="22"/>
        </w:rPr>
        <w:t xml:space="preserve"> mit diesen jeweils ein Vertrag geschlossen werden, in de</w:t>
      </w:r>
      <w:r w:rsidR="00ED3C34" w:rsidRPr="000618F3">
        <w:rPr>
          <w:rFonts w:ascii="BundesSans Web" w:hAnsi="BundesSans Web"/>
          <w:sz w:val="22"/>
        </w:rPr>
        <w:t>n</w:t>
      </w:r>
      <w:r w:rsidRPr="000618F3">
        <w:rPr>
          <w:rFonts w:ascii="BundesSans Web" w:hAnsi="BundesSans Web"/>
          <w:sz w:val="22"/>
        </w:rPr>
        <w:t xml:space="preserve"> die Bestimmungen d</w:t>
      </w:r>
      <w:r w:rsidR="00C33555" w:rsidRPr="000618F3">
        <w:rPr>
          <w:rFonts w:ascii="BundesSans Web" w:hAnsi="BundesSans Web"/>
          <w:sz w:val="22"/>
        </w:rPr>
        <w:t xml:space="preserve">ieses </w:t>
      </w:r>
      <w:r w:rsidR="00C83998" w:rsidRPr="000618F3">
        <w:rPr>
          <w:rFonts w:ascii="BundesSans Web" w:hAnsi="BundesSans Web"/>
          <w:sz w:val="22"/>
        </w:rPr>
        <w:t>VS-NfD-</w:t>
      </w:r>
      <w:r w:rsidRPr="000618F3">
        <w:rPr>
          <w:rFonts w:ascii="BundesSans Web" w:hAnsi="BundesSans Web"/>
          <w:sz w:val="22"/>
        </w:rPr>
        <w:t>Merkblatt</w:t>
      </w:r>
      <w:r w:rsidR="00C33555" w:rsidRPr="000618F3">
        <w:rPr>
          <w:rFonts w:ascii="BundesSans Web" w:hAnsi="BundesSans Web"/>
          <w:sz w:val="22"/>
        </w:rPr>
        <w:t>s</w:t>
      </w:r>
      <w:r w:rsidR="00BE2C8C" w:rsidRPr="000618F3">
        <w:rPr>
          <w:rFonts w:ascii="BundesSans Web" w:hAnsi="BundesSans Web"/>
          <w:sz w:val="22"/>
        </w:rPr>
        <w:t xml:space="preserve"> </w:t>
      </w:r>
      <w:r w:rsidRPr="000618F3">
        <w:rPr>
          <w:rFonts w:ascii="BundesSans Web" w:hAnsi="BundesSans Web"/>
          <w:sz w:val="22"/>
        </w:rPr>
        <w:t xml:space="preserve">(Anlage 4 zum </w:t>
      </w:r>
      <w:r w:rsidR="00E42A83" w:rsidRPr="000618F3">
        <w:rPr>
          <w:rFonts w:ascii="BundesSans Web" w:hAnsi="BundesSans Web"/>
          <w:sz w:val="22"/>
        </w:rPr>
        <w:t xml:space="preserve">Geheimschutzhandbuch - </w:t>
      </w:r>
      <w:r w:rsidRPr="000618F3">
        <w:rPr>
          <w:rFonts w:ascii="BundesSans Web" w:hAnsi="BundesSans Web"/>
          <w:sz w:val="22"/>
        </w:rPr>
        <w:t xml:space="preserve">GHB) Eingang gefunden haben. </w:t>
      </w:r>
      <w:r w:rsidR="00CA46A9" w:rsidRPr="000618F3">
        <w:rPr>
          <w:rFonts w:ascii="BundesSans Web" w:hAnsi="BundesSans Web"/>
          <w:sz w:val="22"/>
        </w:rPr>
        <w:t>Die</w:t>
      </w:r>
      <w:r w:rsidR="001801D0" w:rsidRPr="000618F3">
        <w:rPr>
          <w:rFonts w:ascii="BundesSans Web" w:hAnsi="BundesSans Web"/>
          <w:sz w:val="22"/>
        </w:rPr>
        <w:t xml:space="preserve"> </w:t>
      </w:r>
      <w:r w:rsidR="00CA46A9" w:rsidRPr="000618F3">
        <w:rPr>
          <w:rFonts w:ascii="BundesSans Web" w:hAnsi="BundesSans Web"/>
          <w:sz w:val="22"/>
        </w:rPr>
        <w:t>konkreten geheimschutzrechtlichen Anforderungen</w:t>
      </w:r>
      <w:r w:rsidR="001801D0" w:rsidRPr="000618F3">
        <w:rPr>
          <w:rFonts w:ascii="BundesSans Web" w:hAnsi="BundesSans Web"/>
          <w:sz w:val="22"/>
        </w:rPr>
        <w:t xml:space="preserve"> eines VS-NfD-</w:t>
      </w:r>
      <w:r w:rsidR="003532E7" w:rsidRPr="000618F3">
        <w:rPr>
          <w:rFonts w:ascii="BundesSans Web" w:hAnsi="BundesSans Web"/>
          <w:sz w:val="22"/>
        </w:rPr>
        <w:t>Auftrags sind</w:t>
      </w:r>
      <w:r w:rsidR="00CA46A9" w:rsidRPr="000618F3">
        <w:rPr>
          <w:rFonts w:ascii="BundesSans Web" w:hAnsi="BundesSans Web"/>
          <w:sz w:val="22"/>
        </w:rPr>
        <w:t xml:space="preserve"> zwischen</w:t>
      </w:r>
      <w:r w:rsidR="003532E7" w:rsidRPr="000618F3">
        <w:rPr>
          <w:rFonts w:ascii="BundesSans Web" w:hAnsi="BundesSans Web"/>
          <w:sz w:val="22"/>
        </w:rPr>
        <w:t xml:space="preserve"> VS-NfD-Auftraggeber und VS-NfD-Auftragnehmer </w:t>
      </w:r>
      <w:r w:rsidR="00CA46A9" w:rsidRPr="000618F3">
        <w:rPr>
          <w:rFonts w:ascii="BundesSans Web" w:hAnsi="BundesSans Web"/>
          <w:sz w:val="22"/>
        </w:rPr>
        <w:t>zu klären</w:t>
      </w:r>
      <w:r w:rsidR="00FB4C3B" w:rsidRPr="000618F3">
        <w:rPr>
          <w:rFonts w:ascii="BundesSans Web" w:hAnsi="BundesSans Web"/>
          <w:sz w:val="22"/>
        </w:rPr>
        <w:t>. D</w:t>
      </w:r>
      <w:r w:rsidR="00FE500B" w:rsidRPr="000618F3">
        <w:rPr>
          <w:rFonts w:ascii="BundesSans Web" w:hAnsi="BundesSans Web"/>
          <w:sz w:val="22"/>
        </w:rPr>
        <w:t>azu gehör</w:t>
      </w:r>
      <w:r w:rsidR="00FB4C3B" w:rsidRPr="000618F3">
        <w:rPr>
          <w:rFonts w:ascii="BundesSans Web" w:hAnsi="BundesSans Web"/>
          <w:sz w:val="22"/>
        </w:rPr>
        <w:t>t auch die Einbeziehung</w:t>
      </w:r>
      <w:r w:rsidR="00FE500B" w:rsidRPr="000618F3">
        <w:rPr>
          <w:rFonts w:ascii="BundesSans Web" w:hAnsi="BundesSans Web"/>
          <w:sz w:val="22"/>
        </w:rPr>
        <w:t xml:space="preserve"> </w:t>
      </w:r>
      <w:r w:rsidR="00FB4C3B" w:rsidRPr="000618F3">
        <w:rPr>
          <w:rFonts w:ascii="BundesSans Web" w:hAnsi="BundesSans Web"/>
          <w:sz w:val="22"/>
        </w:rPr>
        <w:t>von</w:t>
      </w:r>
      <w:r w:rsidR="00FE500B" w:rsidRPr="000618F3">
        <w:rPr>
          <w:rFonts w:ascii="BundesSans Web" w:hAnsi="BundesSans Web"/>
          <w:sz w:val="22"/>
        </w:rPr>
        <w:t xml:space="preserve"> VS-NfD-Unterauftr</w:t>
      </w:r>
      <w:r w:rsidR="00FB4C3B" w:rsidRPr="000618F3">
        <w:rPr>
          <w:rFonts w:ascii="BundesSans Web" w:hAnsi="BundesSans Web"/>
          <w:sz w:val="22"/>
        </w:rPr>
        <w:t>agnehmern (s</w:t>
      </w:r>
      <w:r w:rsidR="005C145E" w:rsidRPr="000618F3">
        <w:rPr>
          <w:rFonts w:ascii="BundesSans Web" w:hAnsi="BundesSans Web"/>
          <w:sz w:val="22"/>
        </w:rPr>
        <w:t>iehe</w:t>
      </w:r>
      <w:r w:rsidR="00FB4C3B" w:rsidRPr="000618F3">
        <w:rPr>
          <w:rFonts w:ascii="BundesSans Web" w:hAnsi="BundesSans Web"/>
          <w:sz w:val="22"/>
        </w:rPr>
        <w:t xml:space="preserve"> </w:t>
      </w:r>
      <w:r w:rsidR="00EA649B" w:rsidRPr="000618F3">
        <w:rPr>
          <w:rFonts w:ascii="BundesSans Web" w:hAnsi="BundesSans Web"/>
          <w:sz w:val="22"/>
        </w:rPr>
        <w:t>Ziffer</w:t>
      </w:r>
      <w:r w:rsidR="00FB4C3B" w:rsidRPr="000618F3">
        <w:rPr>
          <w:rFonts w:ascii="BundesSans Web" w:hAnsi="BundesSans Web"/>
          <w:sz w:val="22"/>
        </w:rPr>
        <w:t xml:space="preserve"> 3.2)</w:t>
      </w:r>
    </w:p>
    <w:p w14:paraId="38A1B93E" w14:textId="77777777" w:rsidR="0064698C" w:rsidRPr="00E61CE0" w:rsidRDefault="0064698C" w:rsidP="006F546D">
      <w:pPr>
        <w:pStyle w:val="berschrift1"/>
        <w:spacing w:after="60"/>
        <w:ind w:left="567" w:hanging="567"/>
        <w:rPr>
          <w:rFonts w:ascii="BundesSans Web" w:hAnsi="BundesSans Web"/>
        </w:rPr>
      </w:pPr>
      <w:r w:rsidRPr="00E61CE0">
        <w:rPr>
          <w:rFonts w:ascii="BundesSans Web" w:hAnsi="BundesSans Web"/>
        </w:rPr>
        <w:t>VS-</w:t>
      </w:r>
      <w:r w:rsidR="005B6B57" w:rsidRPr="00E61CE0">
        <w:rPr>
          <w:rFonts w:ascii="BundesSans Web" w:hAnsi="BundesSans Web"/>
        </w:rPr>
        <w:t>NfD-</w:t>
      </w:r>
      <w:r w:rsidRPr="00E61CE0">
        <w:rPr>
          <w:rFonts w:ascii="BundesSans Web" w:hAnsi="BundesSans Web"/>
        </w:rPr>
        <w:t>Auftraggeber</w:t>
      </w:r>
      <w:r w:rsidR="004D36D3" w:rsidRPr="00E61CE0">
        <w:rPr>
          <w:rFonts w:ascii="BundesSans Web" w:hAnsi="BundesSans Web"/>
        </w:rPr>
        <w:t xml:space="preserve"> und VS-</w:t>
      </w:r>
      <w:r w:rsidR="005B6B57" w:rsidRPr="00E61CE0">
        <w:rPr>
          <w:rFonts w:ascii="BundesSans Web" w:hAnsi="BundesSans Web"/>
        </w:rPr>
        <w:t>NfD-</w:t>
      </w:r>
      <w:r w:rsidR="004D36D3" w:rsidRPr="00E61CE0">
        <w:rPr>
          <w:rFonts w:ascii="BundesSans Web" w:hAnsi="BundesSans Web"/>
        </w:rPr>
        <w:t>Herausgeber</w:t>
      </w:r>
    </w:p>
    <w:p w14:paraId="2F4C4343" w14:textId="77777777" w:rsidR="003532E7" w:rsidRPr="000618F3" w:rsidRDefault="00836B59" w:rsidP="000C5AFB">
      <w:pPr>
        <w:rPr>
          <w:rFonts w:ascii="BundesSans Web" w:hAnsi="BundesSans Web"/>
          <w:sz w:val="22"/>
          <w:szCs w:val="22"/>
        </w:rPr>
      </w:pPr>
      <w:r w:rsidRPr="000618F3">
        <w:rPr>
          <w:rFonts w:ascii="BundesSans Web" w:hAnsi="BundesSans Web"/>
          <w:sz w:val="22"/>
          <w:szCs w:val="22"/>
        </w:rPr>
        <w:t>VS-</w:t>
      </w:r>
      <w:r w:rsidR="005B6B57" w:rsidRPr="000618F3">
        <w:rPr>
          <w:rFonts w:ascii="BundesSans Web" w:hAnsi="BundesSans Web"/>
          <w:sz w:val="22"/>
          <w:szCs w:val="22"/>
        </w:rPr>
        <w:t>NfD-</w:t>
      </w:r>
      <w:r w:rsidR="00A55571" w:rsidRPr="000618F3">
        <w:rPr>
          <w:rFonts w:ascii="BundesSans Web" w:hAnsi="BundesSans Web"/>
          <w:sz w:val="22"/>
          <w:szCs w:val="22"/>
        </w:rPr>
        <w:t xml:space="preserve">Auftraggeber </w:t>
      </w:r>
      <w:r w:rsidRPr="000618F3">
        <w:rPr>
          <w:rFonts w:ascii="BundesSans Web" w:hAnsi="BundesSans Web"/>
          <w:sz w:val="22"/>
          <w:szCs w:val="22"/>
        </w:rPr>
        <w:t xml:space="preserve">im Sinne dieses Merkblatts </w:t>
      </w:r>
      <w:r w:rsidR="00A55571" w:rsidRPr="000618F3">
        <w:rPr>
          <w:rFonts w:ascii="BundesSans Web" w:hAnsi="BundesSans Web"/>
          <w:sz w:val="22"/>
          <w:szCs w:val="22"/>
        </w:rPr>
        <w:t>sind öffentliche</w:t>
      </w:r>
      <w:r w:rsidR="00C910A0" w:rsidRPr="000618F3">
        <w:rPr>
          <w:rFonts w:ascii="BundesSans Web" w:hAnsi="BundesSans Web"/>
          <w:sz w:val="22"/>
          <w:szCs w:val="22"/>
        </w:rPr>
        <w:t xml:space="preserve"> Stellen</w:t>
      </w:r>
      <w:r w:rsidR="00BE2C8C" w:rsidRPr="000618F3">
        <w:rPr>
          <w:rFonts w:ascii="BundesSans Web" w:hAnsi="BundesSans Web"/>
          <w:sz w:val="22"/>
          <w:szCs w:val="22"/>
        </w:rPr>
        <w:t xml:space="preserve"> oder </w:t>
      </w:r>
      <w:r w:rsidR="00C910A0" w:rsidRPr="000618F3">
        <w:rPr>
          <w:rFonts w:ascii="BundesSans Web" w:hAnsi="BundesSans Web"/>
          <w:sz w:val="22"/>
          <w:szCs w:val="22"/>
        </w:rPr>
        <w:t>Unternehmen</w:t>
      </w:r>
      <w:r w:rsidR="00A55571" w:rsidRPr="000618F3">
        <w:rPr>
          <w:rFonts w:ascii="BundesSans Web" w:hAnsi="BundesSans Web"/>
          <w:sz w:val="22"/>
          <w:szCs w:val="22"/>
        </w:rPr>
        <w:t xml:space="preserve">, die </w:t>
      </w:r>
      <w:r w:rsidR="00C910A0" w:rsidRPr="000618F3">
        <w:rPr>
          <w:rFonts w:ascii="BundesSans Web" w:hAnsi="BundesSans Web"/>
          <w:sz w:val="22"/>
          <w:szCs w:val="22"/>
        </w:rPr>
        <w:t>Unternehmen</w:t>
      </w:r>
      <w:r w:rsidR="00387E46" w:rsidRPr="000618F3">
        <w:rPr>
          <w:rFonts w:ascii="BundesSans Web" w:hAnsi="BundesSans Web"/>
          <w:sz w:val="22"/>
          <w:szCs w:val="22"/>
        </w:rPr>
        <w:t xml:space="preserve"> (VS-</w:t>
      </w:r>
      <w:r w:rsidR="005B6B57" w:rsidRPr="000618F3">
        <w:rPr>
          <w:rFonts w:ascii="BundesSans Web" w:hAnsi="BundesSans Web"/>
          <w:sz w:val="22"/>
          <w:szCs w:val="22"/>
        </w:rPr>
        <w:t>NfD-</w:t>
      </w:r>
      <w:r w:rsidR="00387E46" w:rsidRPr="000618F3">
        <w:rPr>
          <w:rFonts w:ascii="BundesSans Web" w:hAnsi="BundesSans Web"/>
          <w:sz w:val="22"/>
          <w:szCs w:val="22"/>
        </w:rPr>
        <w:t>Auftragnehmer)</w:t>
      </w:r>
      <w:r w:rsidR="00A55571" w:rsidRPr="000618F3">
        <w:rPr>
          <w:rFonts w:ascii="BundesSans Web" w:hAnsi="BundesSans Web"/>
          <w:sz w:val="22"/>
          <w:szCs w:val="22"/>
        </w:rPr>
        <w:t xml:space="preserve"> </w:t>
      </w:r>
      <w:r w:rsidR="005543B1" w:rsidRPr="000618F3">
        <w:rPr>
          <w:rFonts w:ascii="BundesSans Web" w:hAnsi="BundesSans Web"/>
          <w:sz w:val="22"/>
          <w:szCs w:val="22"/>
        </w:rPr>
        <w:t>Zugang</w:t>
      </w:r>
      <w:r w:rsidR="00387E46" w:rsidRPr="000618F3">
        <w:rPr>
          <w:rFonts w:ascii="BundesSans Web" w:hAnsi="BundesSans Web"/>
          <w:sz w:val="22"/>
          <w:szCs w:val="22"/>
        </w:rPr>
        <w:t xml:space="preserve"> oder Zugangsmöglichkeit</w:t>
      </w:r>
      <w:r w:rsidR="005543B1" w:rsidRPr="000618F3">
        <w:rPr>
          <w:rFonts w:ascii="BundesSans Web" w:hAnsi="BundesSans Web"/>
          <w:sz w:val="22"/>
          <w:szCs w:val="22"/>
        </w:rPr>
        <w:t xml:space="preserve"> zu </w:t>
      </w:r>
      <w:r w:rsidRPr="000618F3">
        <w:rPr>
          <w:rFonts w:ascii="BundesSans Web" w:hAnsi="BundesSans Web"/>
          <w:sz w:val="22"/>
          <w:szCs w:val="22"/>
        </w:rPr>
        <w:t xml:space="preserve">VS-NfD </w:t>
      </w:r>
      <w:r w:rsidR="00387E46" w:rsidRPr="000618F3">
        <w:rPr>
          <w:rFonts w:ascii="BundesSans Web" w:hAnsi="BundesSans Web"/>
          <w:sz w:val="22"/>
          <w:szCs w:val="22"/>
        </w:rPr>
        <w:t>ermöglichen</w:t>
      </w:r>
      <w:r w:rsidR="004D36D3" w:rsidRPr="000618F3">
        <w:rPr>
          <w:rFonts w:ascii="BundesSans Web" w:hAnsi="BundesSans Web"/>
          <w:sz w:val="22"/>
          <w:szCs w:val="22"/>
        </w:rPr>
        <w:t xml:space="preserve"> müssen</w:t>
      </w:r>
      <w:r w:rsidR="00F20685" w:rsidRPr="000618F3">
        <w:rPr>
          <w:rStyle w:val="Funotenzeichen"/>
          <w:rFonts w:ascii="BundesSans Web" w:hAnsi="BundesSans Web"/>
          <w:sz w:val="22"/>
          <w:szCs w:val="22"/>
        </w:rPr>
        <w:footnoteReference w:id="2"/>
      </w:r>
      <w:r w:rsidR="005543B1" w:rsidRPr="000618F3">
        <w:rPr>
          <w:rFonts w:ascii="BundesSans Web" w:hAnsi="BundesSans Web"/>
          <w:sz w:val="22"/>
          <w:szCs w:val="22"/>
        </w:rPr>
        <w:t>.</w:t>
      </w:r>
      <w:r w:rsidR="00A06AE8" w:rsidRPr="000618F3">
        <w:rPr>
          <w:rFonts w:ascii="BundesSans Web" w:hAnsi="BundesSans Web"/>
          <w:sz w:val="22"/>
          <w:szCs w:val="22"/>
        </w:rPr>
        <w:t xml:space="preserve"> </w:t>
      </w:r>
      <w:r w:rsidR="00BE2C8C" w:rsidRPr="000618F3">
        <w:rPr>
          <w:rFonts w:ascii="BundesSans Web" w:hAnsi="BundesSans Web"/>
          <w:sz w:val="22"/>
          <w:szCs w:val="22"/>
        </w:rPr>
        <w:t xml:space="preserve">Bei </w:t>
      </w:r>
      <w:r w:rsidR="00C910A0" w:rsidRPr="000618F3">
        <w:rPr>
          <w:rFonts w:ascii="BundesSans Web" w:hAnsi="BundesSans Web"/>
          <w:sz w:val="22"/>
          <w:szCs w:val="22"/>
        </w:rPr>
        <w:t>Unternehmen</w:t>
      </w:r>
      <w:r w:rsidR="00BE2C8C" w:rsidRPr="000618F3">
        <w:rPr>
          <w:rFonts w:ascii="BundesSans Web" w:hAnsi="BundesSans Web"/>
          <w:sz w:val="22"/>
          <w:szCs w:val="22"/>
        </w:rPr>
        <w:t xml:space="preserve"> erfolgt dies in Form eines </w:t>
      </w:r>
      <w:r w:rsidRPr="000618F3">
        <w:rPr>
          <w:rFonts w:ascii="BundesSans Web" w:hAnsi="BundesSans Web"/>
          <w:sz w:val="22"/>
          <w:szCs w:val="22"/>
        </w:rPr>
        <w:t>VS-</w:t>
      </w:r>
      <w:r w:rsidR="00C404A9" w:rsidRPr="000618F3">
        <w:rPr>
          <w:rFonts w:ascii="BundesSans Web" w:hAnsi="BundesSans Web"/>
          <w:sz w:val="22"/>
          <w:szCs w:val="22"/>
        </w:rPr>
        <w:t>NfD-</w:t>
      </w:r>
      <w:r w:rsidR="00BE2C8C" w:rsidRPr="000618F3">
        <w:rPr>
          <w:rFonts w:ascii="BundesSans Web" w:hAnsi="BundesSans Web"/>
          <w:sz w:val="22"/>
          <w:szCs w:val="22"/>
        </w:rPr>
        <w:t>Unterauftrags</w:t>
      </w:r>
      <w:r w:rsidR="00A06AE8" w:rsidRPr="000618F3">
        <w:rPr>
          <w:rFonts w:ascii="BundesSans Web" w:hAnsi="BundesSans Web"/>
          <w:sz w:val="22"/>
          <w:szCs w:val="22"/>
        </w:rPr>
        <w:t>.</w:t>
      </w:r>
    </w:p>
    <w:p w14:paraId="1BBD1C9C" w14:textId="77777777" w:rsidR="00A55571" w:rsidRPr="000618F3" w:rsidRDefault="004D36D3" w:rsidP="000C5AFB">
      <w:pPr>
        <w:rPr>
          <w:rFonts w:ascii="BundesSans Web" w:hAnsi="BundesSans Web"/>
          <w:sz w:val="22"/>
          <w:szCs w:val="22"/>
        </w:rPr>
      </w:pPr>
      <w:r w:rsidRPr="000618F3">
        <w:rPr>
          <w:rFonts w:ascii="BundesSans Web" w:hAnsi="BundesSans Web"/>
          <w:sz w:val="22"/>
          <w:szCs w:val="22"/>
        </w:rPr>
        <w:t>Die Bundesbehörden und bundesunmittelbaren öffentlich-rechtlichen Einrichtungen (Dienststellen), die eine VS</w:t>
      </w:r>
      <w:r w:rsidR="00C404A9" w:rsidRPr="000618F3">
        <w:rPr>
          <w:rFonts w:ascii="BundesSans Web" w:hAnsi="BundesSans Web"/>
          <w:sz w:val="22"/>
          <w:szCs w:val="22"/>
        </w:rPr>
        <w:t>-NfD</w:t>
      </w:r>
      <w:r w:rsidRPr="000618F3">
        <w:rPr>
          <w:rFonts w:ascii="BundesSans Web" w:hAnsi="BundesSans Web"/>
          <w:sz w:val="22"/>
          <w:szCs w:val="22"/>
        </w:rPr>
        <w:t xml:space="preserve"> erstellen oder deren Erstellung veranlassen, oder der Rechtsnachfolger dieser Dienststelle, sind VS-</w:t>
      </w:r>
      <w:r w:rsidR="00C404A9" w:rsidRPr="000618F3">
        <w:rPr>
          <w:rFonts w:ascii="BundesSans Web" w:hAnsi="BundesSans Web"/>
          <w:sz w:val="22"/>
          <w:szCs w:val="22"/>
        </w:rPr>
        <w:t>NfD-</w:t>
      </w:r>
      <w:r w:rsidRPr="000618F3">
        <w:rPr>
          <w:rFonts w:ascii="BundesSans Web" w:hAnsi="BundesSans Web"/>
          <w:sz w:val="22"/>
          <w:szCs w:val="22"/>
        </w:rPr>
        <w:t>Herausgeber.</w:t>
      </w:r>
    </w:p>
    <w:p w14:paraId="40FF5A26" w14:textId="77777777" w:rsidR="0064698C" w:rsidRPr="00E61CE0" w:rsidRDefault="008E58D5" w:rsidP="006F546D">
      <w:pPr>
        <w:pStyle w:val="berschrift1"/>
        <w:spacing w:after="0"/>
        <w:ind w:left="567" w:hanging="573"/>
        <w:rPr>
          <w:rFonts w:ascii="BundesSans Web" w:hAnsi="BundesSans Web"/>
        </w:rPr>
      </w:pPr>
      <w:r w:rsidRPr="00E61CE0">
        <w:rPr>
          <w:rFonts w:ascii="BundesSans Web" w:hAnsi="BundesSans Web"/>
        </w:rPr>
        <w:t xml:space="preserve">Rechte und </w:t>
      </w:r>
      <w:r w:rsidR="00183FCE" w:rsidRPr="00E61CE0">
        <w:rPr>
          <w:rFonts w:ascii="BundesSans Web" w:hAnsi="BundesSans Web"/>
        </w:rPr>
        <w:t>Pflichten des VS-NfD-Auftraggebers</w:t>
      </w:r>
    </w:p>
    <w:p w14:paraId="1F32369A" w14:textId="77777777" w:rsidR="00F42D8F" w:rsidRPr="00E61CE0" w:rsidRDefault="00F42D8F" w:rsidP="00183FCE">
      <w:pPr>
        <w:pStyle w:val="berschrift2"/>
        <w:rPr>
          <w:rFonts w:ascii="BundesSans Web" w:hAnsi="BundesSans Web"/>
        </w:rPr>
      </w:pPr>
      <w:r w:rsidRPr="00E61CE0">
        <w:rPr>
          <w:rFonts w:ascii="BundesSans Web" w:hAnsi="BundesSans Web"/>
        </w:rPr>
        <w:t xml:space="preserve">Öffentlicher </w:t>
      </w:r>
      <w:r w:rsidR="002C0C17" w:rsidRPr="00E61CE0">
        <w:rPr>
          <w:rFonts w:ascii="BundesSans Web" w:hAnsi="BundesSans Web"/>
        </w:rPr>
        <w:t>VS-</w:t>
      </w:r>
      <w:r w:rsidR="00C404A9" w:rsidRPr="00E61CE0">
        <w:rPr>
          <w:rFonts w:ascii="BundesSans Web" w:hAnsi="BundesSans Web"/>
        </w:rPr>
        <w:t>NfD-</w:t>
      </w:r>
      <w:r w:rsidRPr="00E61CE0">
        <w:rPr>
          <w:rFonts w:ascii="BundesSans Web" w:hAnsi="BundesSans Web"/>
        </w:rPr>
        <w:t>Auftraggeber</w:t>
      </w:r>
    </w:p>
    <w:p w14:paraId="646580C5" w14:textId="6FCA88F4" w:rsidR="00343379" w:rsidRPr="00E61CE0" w:rsidRDefault="00836B59" w:rsidP="000C5AFB">
      <w:pPr>
        <w:rPr>
          <w:rFonts w:ascii="BundesSans Web" w:hAnsi="BundesSans Web"/>
        </w:rPr>
      </w:pPr>
      <w:r w:rsidRPr="000618F3">
        <w:rPr>
          <w:rFonts w:ascii="BundesSans Web" w:hAnsi="BundesSans Web"/>
          <w:sz w:val="22"/>
        </w:rPr>
        <w:t xml:space="preserve">Bei Weitergabe von VS-NfD an Unternehmen </w:t>
      </w:r>
      <w:r w:rsidR="0006509D" w:rsidRPr="000618F3">
        <w:rPr>
          <w:rFonts w:ascii="BundesSans Web" w:hAnsi="BundesSans Web"/>
          <w:sz w:val="22"/>
        </w:rPr>
        <w:t xml:space="preserve">muss </w:t>
      </w:r>
      <w:r w:rsidRPr="000618F3">
        <w:rPr>
          <w:rFonts w:ascii="BundesSans Web" w:hAnsi="BundesSans Web"/>
          <w:sz w:val="22"/>
        </w:rPr>
        <w:t>de</w:t>
      </w:r>
      <w:r w:rsidR="0006509D" w:rsidRPr="000618F3">
        <w:rPr>
          <w:rFonts w:ascii="BundesSans Web" w:hAnsi="BundesSans Web"/>
          <w:sz w:val="22"/>
        </w:rPr>
        <w:t>r</w:t>
      </w:r>
      <w:r w:rsidRPr="000618F3">
        <w:rPr>
          <w:rFonts w:ascii="BundesSans Web" w:hAnsi="BundesSans Web"/>
          <w:sz w:val="22"/>
        </w:rPr>
        <w:t xml:space="preserve"> öffentliche </w:t>
      </w:r>
      <w:r w:rsidR="00387E46" w:rsidRPr="000618F3">
        <w:rPr>
          <w:rFonts w:ascii="BundesSans Web" w:hAnsi="BundesSans Web"/>
          <w:sz w:val="22"/>
        </w:rPr>
        <w:t>VS-</w:t>
      </w:r>
      <w:r w:rsidR="00C404A9" w:rsidRPr="000618F3">
        <w:rPr>
          <w:rFonts w:ascii="BundesSans Web" w:hAnsi="BundesSans Web"/>
          <w:sz w:val="22"/>
        </w:rPr>
        <w:t>NfD-</w:t>
      </w:r>
      <w:r w:rsidRPr="000618F3">
        <w:rPr>
          <w:rFonts w:ascii="BundesSans Web" w:hAnsi="BundesSans Web"/>
          <w:sz w:val="22"/>
        </w:rPr>
        <w:t>Auftraggeber</w:t>
      </w:r>
      <w:r w:rsidR="0006509D" w:rsidRPr="000618F3">
        <w:rPr>
          <w:rFonts w:ascii="BundesSans Web" w:hAnsi="BundesSans Web"/>
          <w:sz w:val="22"/>
        </w:rPr>
        <w:t xml:space="preserve"> mit dem </w:t>
      </w:r>
      <w:r w:rsidRPr="000618F3">
        <w:rPr>
          <w:rFonts w:ascii="BundesSans Web" w:hAnsi="BundesSans Web"/>
          <w:sz w:val="22"/>
        </w:rPr>
        <w:t>Unternehmen ein</w:t>
      </w:r>
      <w:r w:rsidR="00344EB1" w:rsidRPr="000618F3">
        <w:rPr>
          <w:rFonts w:ascii="BundesSans Web" w:hAnsi="BundesSans Web"/>
          <w:sz w:val="22"/>
        </w:rPr>
        <w:t>en</w:t>
      </w:r>
      <w:r w:rsidRPr="000618F3">
        <w:rPr>
          <w:rFonts w:ascii="BundesSans Web" w:hAnsi="BundesSans Web"/>
          <w:sz w:val="22"/>
        </w:rPr>
        <w:t xml:space="preserve"> Vertrag </w:t>
      </w:r>
      <w:r w:rsidR="0006509D" w:rsidRPr="000618F3">
        <w:rPr>
          <w:rFonts w:ascii="BundesSans Web" w:hAnsi="BundesSans Web"/>
          <w:sz w:val="22"/>
        </w:rPr>
        <w:t>schließen</w:t>
      </w:r>
      <w:r w:rsidRPr="000618F3">
        <w:rPr>
          <w:rFonts w:ascii="BundesSans Web" w:hAnsi="BundesSans Web"/>
          <w:sz w:val="22"/>
        </w:rPr>
        <w:t>, in de</w:t>
      </w:r>
      <w:r w:rsidR="00861584" w:rsidRPr="000618F3">
        <w:rPr>
          <w:rFonts w:ascii="BundesSans Web" w:hAnsi="BundesSans Web"/>
          <w:sz w:val="22"/>
        </w:rPr>
        <w:t>n</w:t>
      </w:r>
      <w:r w:rsidRPr="000618F3">
        <w:rPr>
          <w:rFonts w:ascii="BundesSans Web" w:hAnsi="BundesSans Web"/>
          <w:sz w:val="22"/>
        </w:rPr>
        <w:t xml:space="preserve"> die Bestimmungen dieses Merkblatts Eingang gefunden haben</w:t>
      </w:r>
      <w:r w:rsidR="0006509D" w:rsidRPr="000618F3">
        <w:rPr>
          <w:rFonts w:ascii="BundesSans Web" w:hAnsi="BundesSans Web"/>
          <w:sz w:val="22"/>
        </w:rPr>
        <w:t xml:space="preserve"> (gemäß</w:t>
      </w:r>
      <w:r w:rsidR="00155371" w:rsidRPr="000618F3">
        <w:rPr>
          <w:rFonts w:ascii="BundesSans Web" w:hAnsi="BundesSans Web"/>
          <w:sz w:val="22"/>
        </w:rPr>
        <w:t xml:space="preserve"> </w:t>
      </w:r>
      <w:r w:rsidR="00EA649B" w:rsidRPr="000618F3">
        <w:rPr>
          <w:rFonts w:ascii="BundesSans Web" w:hAnsi="BundesSans Web"/>
          <w:sz w:val="22"/>
        </w:rPr>
        <w:t>Ziffer</w:t>
      </w:r>
      <w:r w:rsidR="0006509D" w:rsidRPr="000618F3">
        <w:rPr>
          <w:rFonts w:ascii="BundesSans Web" w:hAnsi="BundesSans Web"/>
          <w:sz w:val="22"/>
        </w:rPr>
        <w:t xml:space="preserve"> 6.6 Abs</w:t>
      </w:r>
      <w:r w:rsidR="00173E72" w:rsidRPr="000618F3">
        <w:rPr>
          <w:rFonts w:ascii="BundesSans Web" w:hAnsi="BundesSans Web"/>
          <w:sz w:val="22"/>
        </w:rPr>
        <w:t>atz</w:t>
      </w:r>
      <w:r w:rsidR="0006509D" w:rsidRPr="000618F3">
        <w:rPr>
          <w:rFonts w:ascii="BundesSans Web" w:hAnsi="BundesSans Web"/>
          <w:sz w:val="22"/>
        </w:rPr>
        <w:t xml:space="preserve"> 2 Anlage V der Allgemeinen Verwaltungsvorschrift zum materiellen Geheimschutz - Verschlusssachenanweisung – VSA)</w:t>
      </w:r>
      <w:r w:rsidR="001B659F" w:rsidRPr="000618F3">
        <w:rPr>
          <w:rFonts w:ascii="BundesSans Web" w:hAnsi="BundesSans Web"/>
          <w:sz w:val="22"/>
        </w:rPr>
        <w:t xml:space="preserve">. </w:t>
      </w:r>
      <w:r w:rsidR="00A55571" w:rsidRPr="000618F3">
        <w:rPr>
          <w:rFonts w:ascii="BundesSans Web" w:hAnsi="BundesSans Web"/>
          <w:sz w:val="22"/>
        </w:rPr>
        <w:t xml:space="preserve">Die </w:t>
      </w:r>
      <w:r w:rsidR="00A949DB" w:rsidRPr="000618F3">
        <w:rPr>
          <w:rFonts w:ascii="BundesSans Web" w:hAnsi="BundesSans Web"/>
          <w:sz w:val="22"/>
        </w:rPr>
        <w:t>hierin</w:t>
      </w:r>
      <w:r w:rsidR="00A55571" w:rsidRPr="000618F3">
        <w:rPr>
          <w:rFonts w:ascii="BundesSans Web" w:hAnsi="BundesSans Web"/>
          <w:sz w:val="22"/>
        </w:rPr>
        <w:t xml:space="preserve"> </w:t>
      </w:r>
      <w:r w:rsidR="00054039" w:rsidRPr="000618F3">
        <w:rPr>
          <w:rFonts w:ascii="BundesSans Web" w:hAnsi="BundesSans Web"/>
          <w:sz w:val="22"/>
        </w:rPr>
        <w:t>enthaltenen Kontrollrechte</w:t>
      </w:r>
      <w:r w:rsidR="00742A6B" w:rsidRPr="000618F3">
        <w:rPr>
          <w:rFonts w:ascii="BundesSans Web" w:hAnsi="BundesSans Web"/>
          <w:sz w:val="22"/>
        </w:rPr>
        <w:t xml:space="preserve"> </w:t>
      </w:r>
      <w:r w:rsidR="00A55571" w:rsidRPr="000618F3">
        <w:rPr>
          <w:rFonts w:ascii="BundesSans Web" w:hAnsi="BundesSans Web"/>
          <w:sz w:val="22"/>
        </w:rPr>
        <w:t xml:space="preserve">werden </w:t>
      </w:r>
      <w:r w:rsidR="008E58D5" w:rsidRPr="000618F3">
        <w:rPr>
          <w:rFonts w:ascii="BundesSans Web" w:hAnsi="BundesSans Web"/>
          <w:sz w:val="22"/>
        </w:rPr>
        <w:t>grundsätzlich</w:t>
      </w:r>
      <w:r w:rsidR="00A55571" w:rsidRPr="000618F3">
        <w:rPr>
          <w:rFonts w:ascii="BundesSans Web" w:hAnsi="BundesSans Web"/>
          <w:sz w:val="22"/>
        </w:rPr>
        <w:t xml:space="preserve"> </w:t>
      </w:r>
      <w:r w:rsidR="00054039" w:rsidRPr="000618F3">
        <w:rPr>
          <w:rFonts w:ascii="BundesSans Web" w:hAnsi="BundesSans Web"/>
          <w:sz w:val="22"/>
        </w:rPr>
        <w:t xml:space="preserve">vom </w:t>
      </w:r>
      <w:r w:rsidR="00D860E1" w:rsidRPr="000618F3">
        <w:rPr>
          <w:rFonts w:ascii="BundesSans Web" w:hAnsi="BundesSans Web"/>
          <w:sz w:val="22"/>
        </w:rPr>
        <w:t xml:space="preserve">öffentlichen </w:t>
      </w:r>
      <w:r w:rsidR="00387E46" w:rsidRPr="000618F3">
        <w:rPr>
          <w:rFonts w:ascii="BundesSans Web" w:hAnsi="BundesSans Web"/>
          <w:sz w:val="22"/>
        </w:rPr>
        <w:t>VS-</w:t>
      </w:r>
      <w:r w:rsidR="00C404A9" w:rsidRPr="000618F3">
        <w:rPr>
          <w:rFonts w:ascii="BundesSans Web" w:hAnsi="BundesSans Web"/>
          <w:sz w:val="22"/>
        </w:rPr>
        <w:t>NfD-</w:t>
      </w:r>
      <w:r w:rsidR="00054039" w:rsidRPr="000618F3">
        <w:rPr>
          <w:rFonts w:ascii="BundesSans Web" w:hAnsi="BundesSans Web"/>
          <w:sz w:val="22"/>
        </w:rPr>
        <w:t>Auftraggeber ausgeübt</w:t>
      </w:r>
      <w:r w:rsidR="0006509D" w:rsidRPr="000618F3">
        <w:rPr>
          <w:rFonts w:ascii="BundesSans Web" w:hAnsi="BundesSans Web"/>
          <w:sz w:val="22"/>
        </w:rPr>
        <w:t xml:space="preserve">. </w:t>
      </w:r>
      <w:r w:rsidR="00054039" w:rsidRPr="000618F3">
        <w:rPr>
          <w:rFonts w:ascii="BundesSans Web" w:hAnsi="BundesSans Web"/>
          <w:sz w:val="22"/>
        </w:rPr>
        <w:t>Weitergehende Maßnahmen</w:t>
      </w:r>
      <w:r w:rsidR="00977F26" w:rsidRPr="000618F3">
        <w:rPr>
          <w:rFonts w:ascii="BundesSans Web" w:hAnsi="BundesSans Web"/>
          <w:sz w:val="22"/>
        </w:rPr>
        <w:t>,</w:t>
      </w:r>
      <w:r w:rsidR="00054039" w:rsidRPr="000618F3">
        <w:rPr>
          <w:rFonts w:ascii="BundesSans Web" w:hAnsi="BundesSans Web"/>
          <w:sz w:val="22"/>
        </w:rPr>
        <w:t xml:space="preserve"> wie ein Geheimschutzverfahren des Bundesministeriums für Wirtschaft und </w:t>
      </w:r>
      <w:r w:rsidR="0092496D">
        <w:rPr>
          <w:rFonts w:ascii="BundesSans Web" w:hAnsi="BundesSans Web"/>
          <w:sz w:val="22"/>
        </w:rPr>
        <w:t>Energie</w:t>
      </w:r>
      <w:r w:rsidR="00054039" w:rsidRPr="000618F3">
        <w:rPr>
          <w:rFonts w:ascii="BundesSans Web" w:hAnsi="BundesSans Web"/>
          <w:sz w:val="22"/>
        </w:rPr>
        <w:t xml:space="preserve"> </w:t>
      </w:r>
      <w:r w:rsidR="008E58D5" w:rsidRPr="000618F3">
        <w:rPr>
          <w:rFonts w:ascii="BundesSans Web" w:hAnsi="BundesSans Web"/>
          <w:sz w:val="22"/>
        </w:rPr>
        <w:t>(BMW</w:t>
      </w:r>
      <w:r w:rsidR="0092496D">
        <w:rPr>
          <w:rFonts w:ascii="BundesSans Web" w:hAnsi="BundesSans Web"/>
          <w:sz w:val="22"/>
        </w:rPr>
        <w:t>E</w:t>
      </w:r>
      <w:r w:rsidR="008E58D5" w:rsidRPr="000618F3">
        <w:rPr>
          <w:rFonts w:ascii="BundesSans Web" w:hAnsi="BundesSans Web"/>
          <w:sz w:val="22"/>
        </w:rPr>
        <w:t xml:space="preserve">) </w:t>
      </w:r>
      <w:r w:rsidR="00054039" w:rsidRPr="000618F3">
        <w:rPr>
          <w:rFonts w:ascii="BundesSans Web" w:hAnsi="BundesSans Web"/>
          <w:sz w:val="22"/>
        </w:rPr>
        <w:t>oder Sicherheitsüberprüfungen</w:t>
      </w:r>
      <w:r w:rsidR="00387E46" w:rsidRPr="000618F3">
        <w:rPr>
          <w:rFonts w:ascii="BundesSans Web" w:hAnsi="BundesSans Web"/>
          <w:sz w:val="22"/>
        </w:rPr>
        <w:t>,</w:t>
      </w:r>
      <w:r w:rsidR="00054039" w:rsidRPr="000618F3">
        <w:rPr>
          <w:rFonts w:ascii="BundesSans Web" w:hAnsi="BundesSans Web"/>
          <w:sz w:val="22"/>
        </w:rPr>
        <w:t xml:space="preserve"> sind für eine Weitergabe von </w:t>
      </w:r>
      <w:r w:rsidR="00C11F6E" w:rsidRPr="000618F3">
        <w:rPr>
          <w:rFonts w:ascii="BundesSans Web" w:hAnsi="BundesSans Web"/>
          <w:sz w:val="22"/>
        </w:rPr>
        <w:t>VS</w:t>
      </w:r>
      <w:r w:rsidR="00C404A9" w:rsidRPr="000618F3">
        <w:rPr>
          <w:rFonts w:ascii="BundesSans Web" w:hAnsi="BundesSans Web"/>
          <w:sz w:val="22"/>
        </w:rPr>
        <w:t xml:space="preserve">-NfD </w:t>
      </w:r>
      <w:r w:rsidR="00054039" w:rsidRPr="000618F3">
        <w:rPr>
          <w:rFonts w:ascii="BundesSans Web" w:hAnsi="BundesSans Web"/>
          <w:sz w:val="22"/>
        </w:rPr>
        <w:t>nicht erforderlich</w:t>
      </w:r>
      <w:r w:rsidR="00054039" w:rsidRPr="00E61CE0">
        <w:rPr>
          <w:rFonts w:ascii="BundesSans Web" w:hAnsi="BundesSans Web"/>
        </w:rPr>
        <w:t>.</w:t>
      </w:r>
    </w:p>
    <w:p w14:paraId="2509E2B4" w14:textId="77777777" w:rsidR="0064698C" w:rsidRPr="00E61CE0" w:rsidRDefault="0064698C" w:rsidP="00183FCE">
      <w:pPr>
        <w:pStyle w:val="berschrift2"/>
        <w:rPr>
          <w:rFonts w:ascii="BundesSans Web" w:hAnsi="BundesSans Web"/>
        </w:rPr>
      </w:pPr>
      <w:r w:rsidRPr="00E61CE0">
        <w:rPr>
          <w:rFonts w:ascii="BundesSans Web" w:hAnsi="BundesSans Web"/>
        </w:rPr>
        <w:t xml:space="preserve">Nicht-öffentlicher </w:t>
      </w:r>
      <w:r w:rsidR="002C0C17" w:rsidRPr="00E61CE0">
        <w:rPr>
          <w:rFonts w:ascii="BundesSans Web" w:hAnsi="BundesSans Web"/>
        </w:rPr>
        <w:t>VS-</w:t>
      </w:r>
      <w:r w:rsidR="00C404A9" w:rsidRPr="00E61CE0">
        <w:rPr>
          <w:rFonts w:ascii="BundesSans Web" w:hAnsi="BundesSans Web"/>
        </w:rPr>
        <w:t>NfD-</w:t>
      </w:r>
      <w:r w:rsidRPr="00E61CE0">
        <w:rPr>
          <w:rFonts w:ascii="BundesSans Web" w:hAnsi="BundesSans Web"/>
        </w:rPr>
        <w:t>Auftraggeber</w:t>
      </w:r>
    </w:p>
    <w:p w14:paraId="074AE4C4" w14:textId="15916B8A" w:rsidR="00054039" w:rsidRPr="000618F3" w:rsidRDefault="003C77AA" w:rsidP="000C5AFB">
      <w:pPr>
        <w:rPr>
          <w:rFonts w:ascii="BundesSans Web" w:hAnsi="BundesSans Web"/>
          <w:sz w:val="22"/>
        </w:rPr>
      </w:pPr>
      <w:r w:rsidRPr="000618F3">
        <w:rPr>
          <w:rFonts w:ascii="BundesSans Web" w:hAnsi="BundesSans Web"/>
          <w:sz w:val="22"/>
        </w:rPr>
        <w:t>Verschafft der VS-</w:t>
      </w:r>
      <w:r w:rsidR="00C404A9" w:rsidRPr="000618F3">
        <w:rPr>
          <w:rFonts w:ascii="BundesSans Web" w:hAnsi="BundesSans Web"/>
          <w:sz w:val="22"/>
        </w:rPr>
        <w:t>NfD-</w:t>
      </w:r>
      <w:r w:rsidRPr="000618F3">
        <w:rPr>
          <w:rFonts w:ascii="BundesSans Web" w:hAnsi="BundesSans Web"/>
          <w:sz w:val="22"/>
        </w:rPr>
        <w:t>Auftragnehmer andere</w:t>
      </w:r>
      <w:r w:rsidR="008E58D5" w:rsidRPr="000618F3">
        <w:rPr>
          <w:rFonts w:ascii="BundesSans Web" w:hAnsi="BundesSans Web"/>
          <w:sz w:val="22"/>
        </w:rPr>
        <w:t xml:space="preserve">n </w:t>
      </w:r>
      <w:r w:rsidRPr="000618F3">
        <w:rPr>
          <w:rFonts w:ascii="BundesSans Web" w:hAnsi="BundesSans Web"/>
          <w:sz w:val="22"/>
        </w:rPr>
        <w:t>Unternehmen (VS-</w:t>
      </w:r>
      <w:r w:rsidR="00C404A9" w:rsidRPr="000618F3">
        <w:rPr>
          <w:rFonts w:ascii="BundesSans Web" w:hAnsi="BundesSans Web"/>
          <w:sz w:val="22"/>
        </w:rPr>
        <w:t>NfD-</w:t>
      </w:r>
      <w:r w:rsidR="008E58D5" w:rsidRPr="000618F3">
        <w:rPr>
          <w:rFonts w:ascii="BundesSans Web" w:hAnsi="BundesSans Web"/>
          <w:sz w:val="22"/>
        </w:rPr>
        <w:t>A</w:t>
      </w:r>
      <w:r w:rsidRPr="000618F3">
        <w:rPr>
          <w:rFonts w:ascii="BundesSans Web" w:hAnsi="BundesSans Web"/>
          <w:sz w:val="22"/>
        </w:rPr>
        <w:t>uftragnehmern</w:t>
      </w:r>
      <w:r w:rsidR="00FD3DB8" w:rsidRPr="000618F3">
        <w:rPr>
          <w:rFonts w:ascii="BundesSans Web" w:hAnsi="BundesSans Web"/>
          <w:sz w:val="22"/>
        </w:rPr>
        <w:t xml:space="preserve"> beziehungsweise VS-NfD-Unterauftragnehmern</w:t>
      </w:r>
      <w:r w:rsidRPr="000618F3">
        <w:rPr>
          <w:rFonts w:ascii="BundesSans Web" w:hAnsi="BundesSans Web"/>
          <w:sz w:val="22"/>
        </w:rPr>
        <w:t xml:space="preserve">) Zugang </w:t>
      </w:r>
      <w:r w:rsidR="00E42A83" w:rsidRPr="000618F3">
        <w:rPr>
          <w:rFonts w:ascii="BundesSans Web" w:hAnsi="BundesSans Web"/>
          <w:sz w:val="22"/>
        </w:rPr>
        <w:t>oder</w:t>
      </w:r>
      <w:r w:rsidRPr="000618F3">
        <w:rPr>
          <w:rFonts w:ascii="BundesSans Web" w:hAnsi="BundesSans Web"/>
          <w:sz w:val="22"/>
        </w:rPr>
        <w:t xml:space="preserve"> Zugangsmöglichkeit zu VS-NfD, hat er den VS-</w:t>
      </w:r>
      <w:r w:rsidR="00C404A9" w:rsidRPr="000618F3">
        <w:rPr>
          <w:rFonts w:ascii="BundesSans Web" w:hAnsi="BundesSans Web"/>
          <w:sz w:val="22"/>
        </w:rPr>
        <w:t>NfD-</w:t>
      </w:r>
      <w:r w:rsidRPr="000618F3">
        <w:rPr>
          <w:rFonts w:ascii="BundesSans Web" w:hAnsi="BundesSans Web"/>
          <w:sz w:val="22"/>
        </w:rPr>
        <w:t>Unterauftragnehmer auf dieses Merkblatt zu verpflichten. Er nimmt in diesem Verhältnis die Rolle des VS</w:t>
      </w:r>
      <w:r w:rsidR="008058FC" w:rsidRPr="000618F3">
        <w:rPr>
          <w:rFonts w:ascii="BundesSans Web" w:hAnsi="BundesSans Web"/>
          <w:sz w:val="22"/>
        </w:rPr>
        <w:noBreakHyphen/>
      </w:r>
      <w:r w:rsidR="00C404A9" w:rsidRPr="000618F3">
        <w:rPr>
          <w:rFonts w:ascii="BundesSans Web" w:hAnsi="BundesSans Web"/>
          <w:sz w:val="22"/>
        </w:rPr>
        <w:t>NfD-</w:t>
      </w:r>
      <w:r w:rsidRPr="000618F3">
        <w:rPr>
          <w:rFonts w:ascii="BundesSans Web" w:hAnsi="BundesSans Web"/>
          <w:sz w:val="22"/>
        </w:rPr>
        <w:t>Auftraggebers ein</w:t>
      </w:r>
      <w:r w:rsidR="00D42B75" w:rsidRPr="000618F3">
        <w:rPr>
          <w:rFonts w:ascii="BundesSans Web" w:hAnsi="BundesSans Web"/>
          <w:sz w:val="22"/>
        </w:rPr>
        <w:t xml:space="preserve"> und d</w:t>
      </w:r>
      <w:r w:rsidRPr="000618F3">
        <w:rPr>
          <w:rFonts w:ascii="BundesSans Web" w:hAnsi="BundesSans Web"/>
          <w:sz w:val="22"/>
        </w:rPr>
        <w:t xml:space="preserve">ie entsprechenden Kontrollrechte </w:t>
      </w:r>
      <w:r w:rsidR="001429D7" w:rsidRPr="000618F3">
        <w:rPr>
          <w:rFonts w:ascii="BundesSans Web" w:hAnsi="BundesSans Web"/>
          <w:sz w:val="22"/>
        </w:rPr>
        <w:t>werden dann von ihm ausgeübt</w:t>
      </w:r>
      <w:r w:rsidR="00D42B75" w:rsidRPr="000618F3">
        <w:rPr>
          <w:rFonts w:ascii="BundesSans Web" w:hAnsi="BundesSans Web"/>
          <w:sz w:val="22"/>
        </w:rPr>
        <w:t xml:space="preserve">. </w:t>
      </w:r>
    </w:p>
    <w:p w14:paraId="5F36F0B8" w14:textId="77777777" w:rsidR="0006509D" w:rsidRPr="00E61CE0" w:rsidRDefault="007C59E2" w:rsidP="006F546D">
      <w:pPr>
        <w:pStyle w:val="berschrift1"/>
        <w:spacing w:after="0"/>
        <w:ind w:left="567" w:hanging="573"/>
        <w:rPr>
          <w:rFonts w:ascii="BundesSans Web" w:hAnsi="BundesSans Web"/>
        </w:rPr>
      </w:pPr>
      <w:r w:rsidRPr="00E61CE0">
        <w:rPr>
          <w:rFonts w:ascii="BundesSans Web" w:hAnsi="BundesSans Web"/>
        </w:rPr>
        <w:lastRenderedPageBreak/>
        <w:t>Pflichten des VS-</w:t>
      </w:r>
      <w:r w:rsidR="00C404A9" w:rsidRPr="00E61CE0">
        <w:rPr>
          <w:rFonts w:ascii="BundesSans Web" w:hAnsi="BundesSans Web"/>
        </w:rPr>
        <w:t>NfD-</w:t>
      </w:r>
      <w:r w:rsidRPr="00E61CE0">
        <w:rPr>
          <w:rFonts w:ascii="BundesSans Web" w:hAnsi="BundesSans Web"/>
        </w:rPr>
        <w:t>Auftragnehmer</w:t>
      </w:r>
      <w:r w:rsidR="007D0A59" w:rsidRPr="00E61CE0">
        <w:rPr>
          <w:rFonts w:ascii="BundesSans Web" w:hAnsi="BundesSans Web"/>
        </w:rPr>
        <w:t>s</w:t>
      </w:r>
    </w:p>
    <w:p w14:paraId="59BDA18D" w14:textId="77777777" w:rsidR="007D0A59" w:rsidRPr="00E61CE0" w:rsidRDefault="007D0A59" w:rsidP="000C5AFB">
      <w:pPr>
        <w:pStyle w:val="berschrift2"/>
        <w:rPr>
          <w:rFonts w:ascii="BundesSans Web" w:hAnsi="BundesSans Web"/>
        </w:rPr>
      </w:pPr>
      <w:r w:rsidRPr="00E61CE0">
        <w:rPr>
          <w:rFonts w:ascii="BundesSans Web" w:hAnsi="BundesSans Web"/>
        </w:rPr>
        <w:t>Allgemein</w:t>
      </w:r>
    </w:p>
    <w:p w14:paraId="5AEB8ED7" w14:textId="77777777" w:rsidR="00E02E11" w:rsidRPr="006F546D" w:rsidRDefault="00E02E11" w:rsidP="000C5AFB">
      <w:pPr>
        <w:rPr>
          <w:rFonts w:ascii="BundesSans Web" w:hAnsi="BundesSans Web"/>
          <w:sz w:val="22"/>
        </w:rPr>
      </w:pPr>
      <w:r w:rsidRPr="006F546D">
        <w:rPr>
          <w:rFonts w:ascii="BundesSans Web" w:hAnsi="BundesSans Web"/>
          <w:sz w:val="22"/>
        </w:rPr>
        <w:t xml:space="preserve">Der </w:t>
      </w:r>
      <w:r w:rsidR="00387E46" w:rsidRPr="006F546D">
        <w:rPr>
          <w:rFonts w:ascii="BundesSans Web" w:hAnsi="BundesSans Web"/>
          <w:sz w:val="22"/>
        </w:rPr>
        <w:t>VS-</w:t>
      </w:r>
      <w:r w:rsidR="00C404A9" w:rsidRPr="006F546D">
        <w:rPr>
          <w:rFonts w:ascii="BundesSans Web" w:hAnsi="BundesSans Web"/>
          <w:sz w:val="22"/>
        </w:rPr>
        <w:t>NfD-</w:t>
      </w:r>
      <w:r w:rsidRPr="006F546D">
        <w:rPr>
          <w:rFonts w:ascii="BundesSans Web" w:hAnsi="BundesSans Web"/>
          <w:sz w:val="22"/>
        </w:rPr>
        <w:t xml:space="preserve">Auftragnehmer verpflichtet sich, </w:t>
      </w:r>
      <w:r w:rsidR="00B17A18" w:rsidRPr="006F546D">
        <w:rPr>
          <w:rFonts w:ascii="BundesSans Web" w:hAnsi="BundesSans Web"/>
          <w:sz w:val="22"/>
        </w:rPr>
        <w:t xml:space="preserve">die </w:t>
      </w:r>
      <w:r w:rsidR="001B659F" w:rsidRPr="006F546D">
        <w:rPr>
          <w:rFonts w:ascii="BundesSans Web" w:hAnsi="BundesSans Web"/>
          <w:sz w:val="22"/>
        </w:rPr>
        <w:t>Vorgaben</w:t>
      </w:r>
      <w:r w:rsidR="00B17A18" w:rsidRPr="006F546D">
        <w:rPr>
          <w:rFonts w:ascii="BundesSans Web" w:hAnsi="BundesSans Web"/>
          <w:sz w:val="22"/>
        </w:rPr>
        <w:t xml:space="preserve"> </w:t>
      </w:r>
      <w:r w:rsidR="002907FE" w:rsidRPr="006F546D">
        <w:rPr>
          <w:rFonts w:ascii="BundesSans Web" w:hAnsi="BundesSans Web"/>
          <w:sz w:val="22"/>
        </w:rPr>
        <w:t xml:space="preserve">sämtlicher Teile </w:t>
      </w:r>
      <w:r w:rsidR="00A949DB" w:rsidRPr="006F546D">
        <w:rPr>
          <w:rFonts w:ascii="BundesSans Web" w:hAnsi="BundesSans Web"/>
          <w:sz w:val="22"/>
        </w:rPr>
        <w:t>dieses</w:t>
      </w:r>
      <w:r w:rsidR="00B17A18" w:rsidRPr="006F546D">
        <w:rPr>
          <w:rFonts w:ascii="BundesSans Web" w:hAnsi="BundesSans Web"/>
          <w:sz w:val="22"/>
        </w:rPr>
        <w:t xml:space="preserve"> </w:t>
      </w:r>
      <w:r w:rsidRPr="006F546D">
        <w:rPr>
          <w:rFonts w:ascii="BundesSans Web" w:hAnsi="BundesSans Web"/>
          <w:sz w:val="22"/>
        </w:rPr>
        <w:t>Merkblatt</w:t>
      </w:r>
      <w:r w:rsidR="00B17A18" w:rsidRPr="006F546D">
        <w:rPr>
          <w:rFonts w:ascii="BundesSans Web" w:hAnsi="BundesSans Web"/>
          <w:sz w:val="22"/>
        </w:rPr>
        <w:t>s</w:t>
      </w:r>
      <w:r w:rsidRPr="006F546D">
        <w:rPr>
          <w:rFonts w:ascii="BundesSans Web" w:hAnsi="BundesSans Web"/>
          <w:sz w:val="22"/>
        </w:rPr>
        <w:t xml:space="preserve"> </w:t>
      </w:r>
      <w:r w:rsidR="00387E46" w:rsidRPr="006F546D">
        <w:rPr>
          <w:rFonts w:ascii="BundesSans Web" w:hAnsi="BundesSans Web"/>
          <w:sz w:val="22"/>
        </w:rPr>
        <w:t>e</w:t>
      </w:r>
      <w:r w:rsidRPr="006F546D">
        <w:rPr>
          <w:rFonts w:ascii="BundesSans Web" w:hAnsi="BundesSans Web"/>
          <w:sz w:val="22"/>
        </w:rPr>
        <w:t>inzuhalten.</w:t>
      </w:r>
      <w:r w:rsidR="003F128A" w:rsidRPr="006F546D">
        <w:rPr>
          <w:rFonts w:ascii="BundesSans Web" w:hAnsi="BundesSans Web"/>
          <w:sz w:val="22"/>
        </w:rPr>
        <w:t xml:space="preserve"> </w:t>
      </w:r>
      <w:r w:rsidRPr="006F546D">
        <w:rPr>
          <w:rFonts w:ascii="BundesSans Web" w:hAnsi="BundesSans Web"/>
          <w:sz w:val="22"/>
        </w:rPr>
        <w:t xml:space="preserve">Auf </w:t>
      </w:r>
      <w:r w:rsidR="001B659F" w:rsidRPr="006F546D">
        <w:rPr>
          <w:rFonts w:ascii="BundesSans Web" w:hAnsi="BundesSans Web"/>
          <w:sz w:val="22"/>
        </w:rPr>
        <w:t>mögliche</w:t>
      </w:r>
      <w:r w:rsidRPr="006F546D">
        <w:rPr>
          <w:rFonts w:ascii="BundesSans Web" w:hAnsi="BundesSans Web"/>
          <w:sz w:val="22"/>
        </w:rPr>
        <w:t xml:space="preserve"> strafrechtliche und vertragliche Konsequenzen bei Zuwiderhandlung wird ausdrücklich hingewiesen.</w:t>
      </w:r>
      <w:r w:rsidR="001B659F" w:rsidRPr="006F546D">
        <w:rPr>
          <w:rFonts w:ascii="BundesSans Web" w:hAnsi="BundesSans Web"/>
          <w:sz w:val="22"/>
        </w:rPr>
        <w:t xml:space="preserve"> </w:t>
      </w:r>
    </w:p>
    <w:p w14:paraId="19D3A82C" w14:textId="77777777" w:rsidR="007D0A59" w:rsidRPr="00E61CE0" w:rsidRDefault="00E71CE5" w:rsidP="000C5AFB">
      <w:pPr>
        <w:pStyle w:val="berschrift2"/>
        <w:rPr>
          <w:rFonts w:ascii="BundesSans Web" w:hAnsi="BundesSans Web"/>
        </w:rPr>
      </w:pPr>
      <w:bookmarkStart w:id="1" w:name="_Ref104833281"/>
      <w:r w:rsidRPr="00E61CE0">
        <w:rPr>
          <w:rFonts w:ascii="BundesSans Web" w:hAnsi="BundesSans Web"/>
        </w:rPr>
        <w:t>Nachweisliche Belehrung und Verpflichtung</w:t>
      </w:r>
    </w:p>
    <w:p w14:paraId="67E76032" w14:textId="31A0A384" w:rsidR="00E02E11" w:rsidRPr="006F546D" w:rsidRDefault="00E02E11" w:rsidP="000C5AFB">
      <w:pPr>
        <w:rPr>
          <w:rFonts w:ascii="BundesSans Web" w:hAnsi="BundesSans Web"/>
          <w:sz w:val="22"/>
        </w:rPr>
      </w:pPr>
      <w:r w:rsidRPr="006F546D">
        <w:rPr>
          <w:rFonts w:ascii="BundesSans Web" w:hAnsi="BundesSans Web"/>
          <w:sz w:val="22"/>
          <w:shd w:val="clear" w:color="auto" w:fill="FFFFFF"/>
        </w:rPr>
        <w:t xml:space="preserve">Bevor eine Person Zugang </w:t>
      </w:r>
      <w:r w:rsidR="00E42A83" w:rsidRPr="006F546D">
        <w:rPr>
          <w:rFonts w:ascii="BundesSans Web" w:hAnsi="BundesSans Web"/>
          <w:sz w:val="22"/>
          <w:shd w:val="clear" w:color="auto" w:fill="FFFFFF"/>
        </w:rPr>
        <w:t>oder</w:t>
      </w:r>
      <w:r w:rsidR="00343379" w:rsidRPr="006F546D">
        <w:rPr>
          <w:rFonts w:ascii="BundesSans Web" w:hAnsi="BundesSans Web"/>
          <w:sz w:val="22"/>
          <w:shd w:val="clear" w:color="auto" w:fill="FFFFFF"/>
        </w:rPr>
        <w:t xml:space="preserve"> Zugangsmöglichkeit </w:t>
      </w:r>
      <w:r w:rsidRPr="006F546D">
        <w:rPr>
          <w:rFonts w:ascii="BundesSans Web" w:hAnsi="BundesSans Web"/>
          <w:sz w:val="22"/>
          <w:shd w:val="clear" w:color="auto" w:fill="FFFFFF"/>
        </w:rPr>
        <w:t>zu VS</w:t>
      </w:r>
      <w:r w:rsidR="001F6B09" w:rsidRPr="006F546D">
        <w:rPr>
          <w:rFonts w:ascii="BundesSans Web" w:hAnsi="BundesSans Web"/>
          <w:sz w:val="22"/>
          <w:shd w:val="clear" w:color="auto" w:fill="FFFFFF"/>
        </w:rPr>
        <w:noBreakHyphen/>
      </w:r>
      <w:r w:rsidR="00B6351A" w:rsidRPr="006F546D">
        <w:rPr>
          <w:rFonts w:ascii="BundesSans Web" w:hAnsi="BundesSans Web"/>
          <w:sz w:val="22"/>
          <w:shd w:val="clear" w:color="auto" w:fill="FFFFFF"/>
        </w:rPr>
        <w:t>NfD</w:t>
      </w:r>
      <w:r w:rsidRPr="006F546D">
        <w:rPr>
          <w:rFonts w:ascii="BundesSans Web" w:hAnsi="BundesSans Web"/>
          <w:sz w:val="22"/>
          <w:shd w:val="clear" w:color="auto" w:fill="FFFFFF"/>
        </w:rPr>
        <w:t xml:space="preserve"> erhält, ist sie vom </w:t>
      </w:r>
      <w:r w:rsidR="00171EFF" w:rsidRPr="006F546D">
        <w:rPr>
          <w:rFonts w:ascii="BundesSans Web" w:hAnsi="BundesSans Web"/>
          <w:sz w:val="22"/>
          <w:shd w:val="clear" w:color="auto" w:fill="FFFFFF"/>
        </w:rPr>
        <w:t xml:space="preserve">Unternehmen </w:t>
      </w:r>
      <w:r w:rsidR="007B3200" w:rsidRPr="006F546D">
        <w:rPr>
          <w:rFonts w:ascii="BundesSans Web" w:hAnsi="BundesSans Web"/>
          <w:sz w:val="22"/>
          <w:shd w:val="clear" w:color="auto" w:fill="FFFFFF"/>
        </w:rPr>
        <w:t xml:space="preserve">über </w:t>
      </w:r>
      <w:r w:rsidR="00CA3727" w:rsidRPr="006F546D">
        <w:rPr>
          <w:rFonts w:ascii="BundesSans Web" w:hAnsi="BundesSans Web"/>
          <w:sz w:val="22"/>
          <w:shd w:val="clear" w:color="auto" w:fill="FFFFFF"/>
        </w:rPr>
        <w:t xml:space="preserve">Teil 2 </w:t>
      </w:r>
      <w:r w:rsidR="007B3200" w:rsidRPr="006F546D">
        <w:rPr>
          <w:rFonts w:ascii="BundesSans Web" w:hAnsi="BundesSans Web"/>
          <w:sz w:val="22"/>
          <w:shd w:val="clear" w:color="auto" w:fill="FFFFFF"/>
        </w:rPr>
        <w:t>die</w:t>
      </w:r>
      <w:r w:rsidR="00CA3727" w:rsidRPr="006F546D">
        <w:rPr>
          <w:rFonts w:ascii="BundesSans Web" w:hAnsi="BundesSans Web"/>
          <w:sz w:val="22"/>
          <w:shd w:val="clear" w:color="auto" w:fill="FFFFFF"/>
        </w:rPr>
        <w:t>ses Merkblatts</w:t>
      </w:r>
      <w:r w:rsidR="00A54AD6" w:rsidRPr="006F546D">
        <w:rPr>
          <w:rFonts w:ascii="BundesSans Web" w:hAnsi="BundesSans Web"/>
          <w:sz w:val="22"/>
          <w:shd w:val="clear" w:color="auto" w:fill="FFFFFF"/>
        </w:rPr>
        <w:t xml:space="preserve"> </w:t>
      </w:r>
      <w:r w:rsidRPr="006F546D">
        <w:rPr>
          <w:rFonts w:ascii="BundesSans Web" w:hAnsi="BundesSans Web"/>
          <w:sz w:val="22"/>
          <w:shd w:val="clear" w:color="auto" w:fill="FFFFFF"/>
        </w:rPr>
        <w:t xml:space="preserve">zu </w:t>
      </w:r>
      <w:r w:rsidR="007B3200" w:rsidRPr="006F546D">
        <w:rPr>
          <w:rFonts w:ascii="BundesSans Web" w:hAnsi="BundesSans Web"/>
          <w:sz w:val="22"/>
          <w:shd w:val="clear" w:color="auto" w:fill="FFFFFF"/>
        </w:rPr>
        <w:t>belehren und auf de</w:t>
      </w:r>
      <w:r w:rsidR="00CA3727" w:rsidRPr="006F546D">
        <w:rPr>
          <w:rFonts w:ascii="BundesSans Web" w:hAnsi="BundesSans Web"/>
          <w:sz w:val="22"/>
          <w:shd w:val="clear" w:color="auto" w:fill="FFFFFF"/>
        </w:rPr>
        <w:t>ss</w:t>
      </w:r>
      <w:r w:rsidR="007B3200" w:rsidRPr="006F546D">
        <w:rPr>
          <w:rFonts w:ascii="BundesSans Web" w:hAnsi="BundesSans Web"/>
          <w:sz w:val="22"/>
          <w:shd w:val="clear" w:color="auto" w:fill="FFFFFF"/>
        </w:rPr>
        <w:t>en Einhaltung zu verpflichten.</w:t>
      </w:r>
      <w:r w:rsidR="0080067E" w:rsidRPr="006F546D">
        <w:rPr>
          <w:rFonts w:ascii="BundesSans Web" w:hAnsi="BundesSans Web"/>
          <w:sz w:val="22"/>
          <w:shd w:val="clear" w:color="auto" w:fill="FFFFFF"/>
        </w:rPr>
        <w:t xml:space="preserve"> </w:t>
      </w:r>
      <w:r w:rsidRPr="006F546D">
        <w:rPr>
          <w:rFonts w:ascii="BundesSans Web" w:hAnsi="BundesSans Web"/>
          <w:sz w:val="22"/>
          <w:shd w:val="clear" w:color="auto" w:fill="FFFFFF"/>
        </w:rPr>
        <w:t xml:space="preserve">Dabei ist ihr ein Exemplar </w:t>
      </w:r>
      <w:r w:rsidR="00FD499C" w:rsidRPr="006F546D">
        <w:rPr>
          <w:rFonts w:ascii="BundesSans Web" w:hAnsi="BundesSans Web"/>
          <w:sz w:val="22"/>
          <w:shd w:val="clear" w:color="auto" w:fill="FFFFFF"/>
        </w:rPr>
        <w:t xml:space="preserve">von </w:t>
      </w:r>
      <w:r w:rsidR="00CA3727" w:rsidRPr="006F546D">
        <w:rPr>
          <w:rFonts w:ascii="BundesSans Web" w:hAnsi="BundesSans Web"/>
          <w:sz w:val="22"/>
          <w:shd w:val="clear" w:color="auto" w:fill="FFFFFF"/>
        </w:rPr>
        <w:t xml:space="preserve">den </w:t>
      </w:r>
      <w:r w:rsidRPr="006F546D">
        <w:rPr>
          <w:rFonts w:ascii="BundesSans Web" w:hAnsi="BundesSans Web"/>
          <w:sz w:val="22"/>
          <w:shd w:val="clear" w:color="auto" w:fill="FFFFFF"/>
        </w:rPr>
        <w:t>Teil</w:t>
      </w:r>
      <w:r w:rsidR="00CA3727" w:rsidRPr="006F546D">
        <w:rPr>
          <w:rFonts w:ascii="BundesSans Web" w:hAnsi="BundesSans Web"/>
          <w:sz w:val="22"/>
          <w:shd w:val="clear" w:color="auto" w:fill="FFFFFF"/>
        </w:rPr>
        <w:t>en</w:t>
      </w:r>
      <w:r w:rsidRPr="006F546D">
        <w:rPr>
          <w:rFonts w:ascii="BundesSans Web" w:hAnsi="BundesSans Web"/>
          <w:sz w:val="22"/>
          <w:shd w:val="clear" w:color="auto" w:fill="FFFFFF"/>
        </w:rPr>
        <w:t xml:space="preserve"> 2 </w:t>
      </w:r>
      <w:r w:rsidR="00523EEE" w:rsidRPr="006F546D">
        <w:rPr>
          <w:rFonts w:ascii="BundesSans Web" w:hAnsi="BundesSans Web"/>
          <w:sz w:val="22"/>
          <w:shd w:val="clear" w:color="auto" w:fill="FFFFFF"/>
        </w:rPr>
        <w:t>und</w:t>
      </w:r>
      <w:r w:rsidR="00AF0D13" w:rsidRPr="006F546D">
        <w:rPr>
          <w:rFonts w:ascii="BundesSans Web" w:hAnsi="BundesSans Web"/>
          <w:sz w:val="22"/>
          <w:shd w:val="clear" w:color="auto" w:fill="FFFFFF"/>
        </w:rPr>
        <w:t> </w:t>
      </w:r>
      <w:r w:rsidR="00523EEE" w:rsidRPr="006F546D">
        <w:rPr>
          <w:rFonts w:ascii="BundesSans Web" w:hAnsi="BundesSans Web"/>
          <w:sz w:val="22"/>
          <w:shd w:val="clear" w:color="auto" w:fill="FFFFFF"/>
        </w:rPr>
        <w:t xml:space="preserve">4 </w:t>
      </w:r>
      <w:r w:rsidR="00CA3727" w:rsidRPr="006F546D">
        <w:rPr>
          <w:rFonts w:ascii="BundesSans Web" w:hAnsi="BundesSans Web"/>
          <w:sz w:val="22"/>
          <w:shd w:val="clear" w:color="auto" w:fill="FFFFFF"/>
        </w:rPr>
        <w:t xml:space="preserve">dieses Merkblatts </w:t>
      </w:r>
      <w:r w:rsidRPr="006F546D">
        <w:rPr>
          <w:rFonts w:ascii="BundesSans Web" w:hAnsi="BundesSans Web"/>
          <w:sz w:val="22"/>
          <w:shd w:val="clear" w:color="auto" w:fill="FFFFFF"/>
        </w:rPr>
        <w:t>zugänglich zu machen.</w:t>
      </w:r>
      <w:r w:rsidR="00A54AD6" w:rsidRPr="006F546D">
        <w:rPr>
          <w:rFonts w:ascii="BundesSans Web" w:hAnsi="BundesSans Web"/>
          <w:sz w:val="22"/>
          <w:shd w:val="clear" w:color="auto" w:fill="FFFFFF"/>
        </w:rPr>
        <w:t xml:space="preserve"> Wenn die Person </w:t>
      </w:r>
      <w:r w:rsidR="001F6B09" w:rsidRPr="006F546D">
        <w:rPr>
          <w:rFonts w:ascii="BundesSans Web" w:hAnsi="BundesSans Web"/>
          <w:sz w:val="22"/>
          <w:shd w:val="clear" w:color="auto" w:fill="FFFFFF"/>
        </w:rPr>
        <w:t>Zugang oder Zugangsmöglichkeit zu</w:t>
      </w:r>
      <w:r w:rsidR="00C404A9" w:rsidRPr="006F546D">
        <w:rPr>
          <w:rFonts w:ascii="BundesSans Web" w:hAnsi="BundesSans Web"/>
          <w:sz w:val="22"/>
          <w:shd w:val="clear" w:color="auto" w:fill="FFFFFF"/>
        </w:rPr>
        <w:t xml:space="preserve"> </w:t>
      </w:r>
      <w:r w:rsidR="00A54AD6" w:rsidRPr="006F546D">
        <w:rPr>
          <w:rFonts w:ascii="BundesSans Web" w:hAnsi="BundesSans Web"/>
          <w:sz w:val="22"/>
          <w:shd w:val="clear" w:color="auto" w:fill="FFFFFF"/>
        </w:rPr>
        <w:t xml:space="preserve">VS-NfD auf </w:t>
      </w:r>
      <w:r w:rsidR="001F6B09" w:rsidRPr="006F546D">
        <w:rPr>
          <w:rFonts w:ascii="BundesSans Web" w:hAnsi="BundesSans Web"/>
          <w:sz w:val="22"/>
          <w:shd w:val="clear" w:color="auto" w:fill="FFFFFF"/>
        </w:rPr>
        <w:t>Informationstechnik (</w:t>
      </w:r>
      <w:r w:rsidR="00A54AD6" w:rsidRPr="006F546D">
        <w:rPr>
          <w:rFonts w:ascii="BundesSans Web" w:hAnsi="BundesSans Web"/>
          <w:sz w:val="22"/>
          <w:shd w:val="clear" w:color="auto" w:fill="FFFFFF"/>
        </w:rPr>
        <w:t>IT</w:t>
      </w:r>
      <w:r w:rsidR="001F6B09" w:rsidRPr="006F546D">
        <w:rPr>
          <w:rFonts w:ascii="BundesSans Web" w:hAnsi="BundesSans Web"/>
          <w:sz w:val="22"/>
          <w:shd w:val="clear" w:color="auto" w:fill="FFFFFF"/>
        </w:rPr>
        <w:t>)</w:t>
      </w:r>
      <w:r w:rsidR="00A54AD6" w:rsidRPr="006F546D">
        <w:rPr>
          <w:rFonts w:ascii="BundesSans Web" w:hAnsi="BundesSans Web"/>
          <w:sz w:val="22"/>
          <w:shd w:val="clear" w:color="auto" w:fill="FFFFFF"/>
        </w:rPr>
        <w:t xml:space="preserve"> </w:t>
      </w:r>
      <w:r w:rsidR="001F6B09" w:rsidRPr="006F546D">
        <w:rPr>
          <w:rFonts w:ascii="BundesSans Web" w:hAnsi="BundesSans Web"/>
          <w:sz w:val="22"/>
          <w:shd w:val="clear" w:color="auto" w:fill="FFFFFF"/>
        </w:rPr>
        <w:t>erh</w:t>
      </w:r>
      <w:r w:rsidR="00CA3727" w:rsidRPr="006F546D">
        <w:rPr>
          <w:rFonts w:ascii="BundesSans Web" w:hAnsi="BundesSans Web"/>
          <w:sz w:val="22"/>
          <w:shd w:val="clear" w:color="auto" w:fill="FFFFFF"/>
        </w:rPr>
        <w:t>ält</w:t>
      </w:r>
      <w:r w:rsidR="001F6B09" w:rsidRPr="006F546D">
        <w:rPr>
          <w:rFonts w:ascii="BundesSans Web" w:hAnsi="BundesSans Web"/>
          <w:sz w:val="22"/>
          <w:shd w:val="clear" w:color="auto" w:fill="FFFFFF"/>
        </w:rPr>
        <w:t>,</w:t>
      </w:r>
      <w:r w:rsidR="00A54AD6" w:rsidRPr="006F546D">
        <w:rPr>
          <w:rFonts w:ascii="BundesSans Web" w:hAnsi="BundesSans Web"/>
          <w:sz w:val="22"/>
          <w:shd w:val="clear" w:color="auto" w:fill="FFFFFF"/>
        </w:rPr>
        <w:t xml:space="preserve"> gilt gleiches</w:t>
      </w:r>
      <w:r w:rsidR="002C0C17" w:rsidRPr="006F546D">
        <w:rPr>
          <w:rFonts w:ascii="BundesSans Web" w:hAnsi="BundesSans Web"/>
          <w:sz w:val="22"/>
          <w:shd w:val="clear" w:color="auto" w:fill="FFFFFF"/>
        </w:rPr>
        <w:t xml:space="preserve"> zusätzlich</w:t>
      </w:r>
      <w:r w:rsidR="00A54AD6" w:rsidRPr="006F546D">
        <w:rPr>
          <w:rFonts w:ascii="BundesSans Web" w:hAnsi="BundesSans Web"/>
          <w:sz w:val="22"/>
          <w:shd w:val="clear" w:color="auto" w:fill="FFFFFF"/>
        </w:rPr>
        <w:t xml:space="preserve"> für </w:t>
      </w:r>
      <w:r w:rsidR="00CA3727" w:rsidRPr="006F546D">
        <w:rPr>
          <w:rFonts w:ascii="BundesSans Web" w:hAnsi="BundesSans Web"/>
          <w:sz w:val="22"/>
          <w:shd w:val="clear" w:color="auto" w:fill="FFFFFF"/>
        </w:rPr>
        <w:t>Teil 3 dieses Merkblatts</w:t>
      </w:r>
      <w:r w:rsidR="00A54AD6" w:rsidRPr="006F546D">
        <w:rPr>
          <w:rFonts w:ascii="BundesSans Web" w:hAnsi="BundesSans Web"/>
          <w:sz w:val="22"/>
          <w:shd w:val="clear" w:color="auto" w:fill="FFFFFF"/>
        </w:rPr>
        <w:t>.</w:t>
      </w:r>
      <w:r w:rsidR="00863093" w:rsidRPr="006F546D">
        <w:rPr>
          <w:rFonts w:ascii="BundesSans Web" w:hAnsi="BundesSans Web"/>
          <w:sz w:val="22"/>
          <w:shd w:val="clear" w:color="auto" w:fill="FFFFFF"/>
        </w:rPr>
        <w:t xml:space="preserve"> Die </w:t>
      </w:r>
      <w:r w:rsidR="00A802E9" w:rsidRPr="006F546D">
        <w:rPr>
          <w:rFonts w:ascii="BundesSans Web" w:hAnsi="BundesSans Web"/>
          <w:sz w:val="22"/>
          <w:shd w:val="clear" w:color="auto" w:fill="FFFFFF"/>
        </w:rPr>
        <w:t xml:space="preserve">Belehrung, die </w:t>
      </w:r>
      <w:r w:rsidR="00863093" w:rsidRPr="006F546D">
        <w:rPr>
          <w:rFonts w:ascii="BundesSans Web" w:hAnsi="BundesSans Web"/>
          <w:sz w:val="22"/>
          <w:shd w:val="clear" w:color="auto" w:fill="FFFFFF"/>
        </w:rPr>
        <w:t xml:space="preserve">Verpflichtung </w:t>
      </w:r>
      <w:r w:rsidR="00200528" w:rsidRPr="006F546D">
        <w:rPr>
          <w:rFonts w:ascii="BundesSans Web" w:hAnsi="BundesSans Web"/>
          <w:sz w:val="22"/>
          <w:shd w:val="clear" w:color="auto" w:fill="FFFFFF"/>
        </w:rPr>
        <w:t xml:space="preserve">und der Empfang der </w:t>
      </w:r>
      <w:r w:rsidR="001F6B09" w:rsidRPr="006F546D">
        <w:rPr>
          <w:rFonts w:ascii="BundesSans Web" w:hAnsi="BundesSans Web"/>
          <w:sz w:val="22"/>
          <w:shd w:val="clear" w:color="auto" w:fill="FFFFFF"/>
        </w:rPr>
        <w:t>erforderlichen</w:t>
      </w:r>
      <w:r w:rsidR="00200528" w:rsidRPr="006F546D">
        <w:rPr>
          <w:rFonts w:ascii="BundesSans Web" w:hAnsi="BundesSans Web"/>
          <w:sz w:val="22"/>
          <w:shd w:val="clear" w:color="auto" w:fill="FFFFFF"/>
        </w:rPr>
        <w:t xml:space="preserve"> Teile des Merkblatts sind</w:t>
      </w:r>
      <w:r w:rsidR="00863093" w:rsidRPr="006F546D">
        <w:rPr>
          <w:rFonts w:ascii="BundesSans Web" w:hAnsi="BundesSans Web"/>
          <w:sz w:val="22"/>
          <w:shd w:val="clear" w:color="auto" w:fill="FFFFFF"/>
        </w:rPr>
        <w:t xml:space="preserve"> durch</w:t>
      </w:r>
      <w:r w:rsidR="00863093" w:rsidRPr="006F546D">
        <w:rPr>
          <w:rFonts w:ascii="BundesSans Web" w:hAnsi="BundesSans Web"/>
          <w:sz w:val="22"/>
        </w:rPr>
        <w:t xml:space="preserve"> Unterzeichnung des </w:t>
      </w:r>
      <w:r w:rsidR="00CA3727" w:rsidRPr="006F546D">
        <w:rPr>
          <w:rFonts w:ascii="BundesSans Web" w:hAnsi="BundesSans Web"/>
          <w:sz w:val="22"/>
        </w:rPr>
        <w:t>„</w:t>
      </w:r>
      <w:r w:rsidR="00863093" w:rsidRPr="006F546D">
        <w:rPr>
          <w:rFonts w:ascii="BundesSans Web" w:hAnsi="BundesSans Web"/>
          <w:sz w:val="22"/>
        </w:rPr>
        <w:t>Nachweises über die Verpflichtung</w:t>
      </w:r>
      <w:r w:rsidR="00CA3727" w:rsidRPr="006F546D">
        <w:rPr>
          <w:rFonts w:ascii="BundesSans Web" w:hAnsi="BundesSans Web"/>
          <w:sz w:val="22"/>
        </w:rPr>
        <w:t>“</w:t>
      </w:r>
      <w:r w:rsidR="00863093" w:rsidRPr="006F546D">
        <w:rPr>
          <w:rFonts w:ascii="BundesSans Web" w:hAnsi="BundesSans Web"/>
          <w:sz w:val="22"/>
        </w:rPr>
        <w:t xml:space="preserve"> </w:t>
      </w:r>
      <w:r w:rsidR="001563FE">
        <w:rPr>
          <w:rFonts w:ascii="BundesSans Web" w:hAnsi="BundesSans Web"/>
          <w:sz w:val="22"/>
        </w:rPr>
        <w:br/>
      </w:r>
      <w:r w:rsidR="00863093" w:rsidRPr="006F546D">
        <w:rPr>
          <w:rFonts w:ascii="BundesSans Web" w:hAnsi="BundesSans Web"/>
          <w:sz w:val="22"/>
        </w:rPr>
        <w:t>(</w:t>
      </w:r>
      <w:r w:rsidR="00FD499C" w:rsidRPr="006F546D">
        <w:rPr>
          <w:rFonts w:ascii="BundesSans Web" w:hAnsi="BundesSans Web"/>
          <w:sz w:val="22"/>
        </w:rPr>
        <w:t>VS-NfD-Merkblatt</w:t>
      </w:r>
      <w:r w:rsidR="00863093" w:rsidRPr="006F546D">
        <w:rPr>
          <w:rFonts w:ascii="BundesSans Web" w:hAnsi="BundesSans Web"/>
          <w:sz w:val="22"/>
        </w:rPr>
        <w:t xml:space="preserve"> Teil </w:t>
      </w:r>
      <w:r w:rsidR="00523EEE" w:rsidRPr="006F546D">
        <w:rPr>
          <w:rFonts w:ascii="BundesSans Web" w:hAnsi="BundesSans Web"/>
          <w:sz w:val="22"/>
        </w:rPr>
        <w:t>5</w:t>
      </w:r>
      <w:r w:rsidR="00863093" w:rsidRPr="006F546D">
        <w:rPr>
          <w:rFonts w:ascii="BundesSans Web" w:hAnsi="BundesSans Web"/>
          <w:sz w:val="22"/>
        </w:rPr>
        <w:t xml:space="preserve">) durch die Person nachzuweisen. Der Nachweis muss vom </w:t>
      </w:r>
      <w:r w:rsidR="001563FE">
        <w:rPr>
          <w:rFonts w:ascii="BundesSans Web" w:hAnsi="BundesSans Web"/>
          <w:sz w:val="22"/>
        </w:rPr>
        <w:br/>
      </w:r>
      <w:r w:rsidR="00343379" w:rsidRPr="006F546D">
        <w:rPr>
          <w:rFonts w:ascii="BundesSans Web" w:hAnsi="BundesSans Web"/>
          <w:sz w:val="22"/>
        </w:rPr>
        <w:t>VS-</w:t>
      </w:r>
      <w:r w:rsidR="00C404A9" w:rsidRPr="006F546D">
        <w:rPr>
          <w:rFonts w:ascii="BundesSans Web" w:hAnsi="BundesSans Web"/>
          <w:sz w:val="22"/>
        </w:rPr>
        <w:t>NfD-</w:t>
      </w:r>
      <w:r w:rsidR="00863093" w:rsidRPr="006F546D">
        <w:rPr>
          <w:rFonts w:ascii="BundesSans Web" w:hAnsi="BundesSans Web"/>
          <w:sz w:val="22"/>
        </w:rPr>
        <w:t>Auftragnehmer</w:t>
      </w:r>
      <w:r w:rsidR="00343379" w:rsidRPr="006F546D">
        <w:rPr>
          <w:rFonts w:ascii="BundesSans Web" w:hAnsi="BundesSans Web"/>
          <w:sz w:val="22"/>
        </w:rPr>
        <w:t xml:space="preserve"> </w:t>
      </w:r>
      <w:r w:rsidR="005153CC" w:rsidRPr="006F546D">
        <w:rPr>
          <w:rFonts w:ascii="BundesSans Web" w:hAnsi="BundesSans Web"/>
          <w:sz w:val="22"/>
        </w:rPr>
        <w:t>aufbewahrt</w:t>
      </w:r>
      <w:r w:rsidR="00343379" w:rsidRPr="006F546D">
        <w:rPr>
          <w:rFonts w:ascii="BundesSans Web" w:hAnsi="BundesSans Web"/>
          <w:sz w:val="22"/>
        </w:rPr>
        <w:t xml:space="preserve"> werden und ist auf Nachfrage dem </w:t>
      </w:r>
      <w:r w:rsidR="00CA3727" w:rsidRPr="006F546D">
        <w:rPr>
          <w:rFonts w:ascii="BundesSans Web" w:hAnsi="BundesSans Web"/>
          <w:sz w:val="22"/>
        </w:rPr>
        <w:t>VS-NfD-Auftraggeber</w:t>
      </w:r>
      <w:r w:rsidR="00B94A99" w:rsidRPr="006F546D">
        <w:rPr>
          <w:rFonts w:ascii="BundesSans Web" w:hAnsi="BundesSans Web"/>
          <w:sz w:val="22"/>
        </w:rPr>
        <w:t xml:space="preserve"> </w:t>
      </w:r>
      <w:r w:rsidR="00343379" w:rsidRPr="006F546D">
        <w:rPr>
          <w:rFonts w:ascii="BundesSans Web" w:hAnsi="BundesSans Web"/>
          <w:sz w:val="22"/>
        </w:rPr>
        <w:t xml:space="preserve">vorzulegen. Der Nachweis muss </w:t>
      </w:r>
      <w:r w:rsidR="00CA3727" w:rsidRPr="006F546D">
        <w:rPr>
          <w:rFonts w:ascii="BundesSans Web" w:hAnsi="BundesSans Web"/>
          <w:sz w:val="22"/>
        </w:rPr>
        <w:t xml:space="preserve">spätestens </w:t>
      </w:r>
      <w:r w:rsidR="00343379" w:rsidRPr="006F546D">
        <w:rPr>
          <w:rFonts w:ascii="BundesSans Web" w:hAnsi="BundesSans Web"/>
          <w:sz w:val="22"/>
        </w:rPr>
        <w:t>fünf Jahre nach dem Ausscheiden der betroffenen Person aus der Tätigkeit mit Bezug zu</w:t>
      </w:r>
      <w:r w:rsidR="00C404A9" w:rsidRPr="006F546D">
        <w:rPr>
          <w:rFonts w:ascii="BundesSans Web" w:hAnsi="BundesSans Web"/>
          <w:sz w:val="22"/>
        </w:rPr>
        <w:t xml:space="preserve"> </w:t>
      </w:r>
      <w:r w:rsidR="00343379" w:rsidRPr="006F546D">
        <w:rPr>
          <w:rFonts w:ascii="BundesSans Web" w:hAnsi="BundesSans Web"/>
          <w:sz w:val="22"/>
        </w:rPr>
        <w:t>VS-NfD vernichtet werde</w:t>
      </w:r>
      <w:bookmarkEnd w:id="1"/>
      <w:r w:rsidR="00CA3727" w:rsidRPr="006F546D">
        <w:rPr>
          <w:rFonts w:ascii="BundesSans Web" w:hAnsi="BundesSans Web"/>
          <w:sz w:val="22"/>
        </w:rPr>
        <w:t>n.</w:t>
      </w:r>
    </w:p>
    <w:p w14:paraId="3262518E" w14:textId="77777777" w:rsidR="007D0A59" w:rsidRPr="00E61CE0" w:rsidRDefault="00523EEE" w:rsidP="000C5AFB">
      <w:pPr>
        <w:pStyle w:val="berschrift2"/>
        <w:rPr>
          <w:rFonts w:ascii="BundesSans Web" w:hAnsi="BundesSans Web"/>
        </w:rPr>
      </w:pPr>
      <w:bookmarkStart w:id="2" w:name="_Ref104833385"/>
      <w:r w:rsidRPr="00E61CE0">
        <w:rPr>
          <w:rFonts w:ascii="BundesSans Web" w:hAnsi="BundesSans Web"/>
        </w:rPr>
        <w:t>Kontrollmöglichkeiten</w:t>
      </w:r>
    </w:p>
    <w:p w14:paraId="00DF83F0" w14:textId="77777777" w:rsidR="00DB3944" w:rsidRPr="006F546D" w:rsidRDefault="00DB3944" w:rsidP="000C5AFB">
      <w:pPr>
        <w:rPr>
          <w:rFonts w:ascii="BundesSans Web" w:hAnsi="BundesSans Web"/>
          <w:sz w:val="22"/>
        </w:rPr>
      </w:pPr>
      <w:r w:rsidRPr="006F546D">
        <w:rPr>
          <w:rFonts w:ascii="BundesSans Web" w:hAnsi="BundesSans Web"/>
          <w:sz w:val="22"/>
        </w:rPr>
        <w:t xml:space="preserve">Der </w:t>
      </w:r>
      <w:r w:rsidR="00F718EB" w:rsidRPr="006F546D">
        <w:rPr>
          <w:rFonts w:ascii="BundesSans Web" w:hAnsi="BundesSans Web"/>
          <w:sz w:val="22"/>
        </w:rPr>
        <w:t>VS-</w:t>
      </w:r>
      <w:r w:rsidR="00C404A9" w:rsidRPr="006F546D">
        <w:rPr>
          <w:rFonts w:ascii="BundesSans Web" w:hAnsi="BundesSans Web"/>
          <w:sz w:val="22"/>
        </w:rPr>
        <w:t>NfD-</w:t>
      </w:r>
      <w:r w:rsidRPr="006F546D">
        <w:rPr>
          <w:rFonts w:ascii="BundesSans Web" w:hAnsi="BundesSans Web"/>
          <w:sz w:val="22"/>
        </w:rPr>
        <w:t xml:space="preserve">Auftraggeber </w:t>
      </w:r>
      <w:r w:rsidR="00544889" w:rsidRPr="006F546D">
        <w:rPr>
          <w:rFonts w:ascii="BundesSans Web" w:hAnsi="BundesSans Web"/>
          <w:sz w:val="22"/>
        </w:rPr>
        <w:t>berät den VS-</w:t>
      </w:r>
      <w:r w:rsidR="00C404A9" w:rsidRPr="006F546D">
        <w:rPr>
          <w:rFonts w:ascii="BundesSans Web" w:hAnsi="BundesSans Web"/>
          <w:sz w:val="22"/>
        </w:rPr>
        <w:t>NfD-</w:t>
      </w:r>
      <w:r w:rsidR="00544889" w:rsidRPr="006F546D">
        <w:rPr>
          <w:rFonts w:ascii="BundesSans Web" w:hAnsi="BundesSans Web"/>
          <w:sz w:val="22"/>
        </w:rPr>
        <w:t xml:space="preserve">Auftragnehmer über die Vorgaben dieses Merkblatts und </w:t>
      </w:r>
      <w:r w:rsidR="00493B96" w:rsidRPr="006F546D">
        <w:rPr>
          <w:rFonts w:ascii="BundesSans Web" w:hAnsi="BundesSans Web"/>
          <w:sz w:val="22"/>
        </w:rPr>
        <w:t xml:space="preserve">kann </w:t>
      </w:r>
      <w:r w:rsidR="00544889" w:rsidRPr="006F546D">
        <w:rPr>
          <w:rFonts w:ascii="BundesSans Web" w:hAnsi="BundesSans Web"/>
          <w:sz w:val="22"/>
        </w:rPr>
        <w:t xml:space="preserve">sich </w:t>
      </w:r>
      <w:r w:rsidR="002952A6" w:rsidRPr="006F546D">
        <w:rPr>
          <w:rFonts w:ascii="BundesSans Web" w:hAnsi="BundesSans Web"/>
          <w:sz w:val="22"/>
        </w:rPr>
        <w:t xml:space="preserve">über </w:t>
      </w:r>
      <w:r w:rsidRPr="006F546D">
        <w:rPr>
          <w:rFonts w:ascii="BundesSans Web" w:hAnsi="BundesSans Web"/>
          <w:sz w:val="22"/>
        </w:rPr>
        <w:t>d</w:t>
      </w:r>
      <w:r w:rsidR="00544889" w:rsidRPr="006F546D">
        <w:rPr>
          <w:rFonts w:ascii="BundesSans Web" w:hAnsi="BundesSans Web"/>
          <w:sz w:val="22"/>
        </w:rPr>
        <w:t>eren</w:t>
      </w:r>
      <w:r w:rsidRPr="006F546D">
        <w:rPr>
          <w:rFonts w:ascii="BundesSans Web" w:hAnsi="BundesSans Web"/>
          <w:sz w:val="22"/>
        </w:rPr>
        <w:t xml:space="preserve"> Einhaltung</w:t>
      </w:r>
      <w:r w:rsidR="00493B96" w:rsidRPr="006F546D">
        <w:rPr>
          <w:rFonts w:ascii="BundesSans Web" w:hAnsi="BundesSans Web"/>
          <w:sz w:val="22"/>
        </w:rPr>
        <w:t xml:space="preserve"> vergewissern</w:t>
      </w:r>
      <w:r w:rsidRPr="006F546D">
        <w:rPr>
          <w:rFonts w:ascii="BundesSans Web" w:hAnsi="BundesSans Web"/>
          <w:sz w:val="22"/>
        </w:rPr>
        <w:t>.</w:t>
      </w:r>
      <w:bookmarkEnd w:id="2"/>
    </w:p>
    <w:p w14:paraId="19D54F61" w14:textId="77777777" w:rsidR="007D0A59" w:rsidRPr="00E61CE0" w:rsidRDefault="007D0A59" w:rsidP="000C5AFB">
      <w:pPr>
        <w:pStyle w:val="berschrift2"/>
        <w:rPr>
          <w:rFonts w:ascii="BundesSans Web" w:hAnsi="BundesSans Web"/>
        </w:rPr>
      </w:pPr>
      <w:r w:rsidRPr="00E61CE0">
        <w:rPr>
          <w:rFonts w:ascii="BundesSans Web" w:hAnsi="BundesSans Web"/>
        </w:rPr>
        <w:t>Benennung einer für VS des Geheimhaltungsgrades VS-NfD verantwortlichen Person</w:t>
      </w:r>
    </w:p>
    <w:p w14:paraId="2752F0C4" w14:textId="524F1D68" w:rsidR="002E770A" w:rsidRPr="006F546D" w:rsidRDefault="00E02E11" w:rsidP="002E770A">
      <w:pPr>
        <w:rPr>
          <w:rFonts w:ascii="BundesSans Web" w:hAnsi="BundesSans Web"/>
          <w:sz w:val="22"/>
        </w:rPr>
      </w:pPr>
      <w:r w:rsidRPr="006F546D">
        <w:rPr>
          <w:rFonts w:ascii="BundesSans Web" w:hAnsi="BundesSans Web"/>
          <w:sz w:val="22"/>
        </w:rPr>
        <w:t xml:space="preserve">Der </w:t>
      </w:r>
      <w:r w:rsidR="001A3D33" w:rsidRPr="006F546D">
        <w:rPr>
          <w:rFonts w:ascii="BundesSans Web" w:hAnsi="BundesSans Web"/>
          <w:sz w:val="22"/>
        </w:rPr>
        <w:t>VS-</w:t>
      </w:r>
      <w:r w:rsidR="00C404A9" w:rsidRPr="006F546D">
        <w:rPr>
          <w:rFonts w:ascii="BundesSans Web" w:hAnsi="BundesSans Web"/>
          <w:sz w:val="22"/>
        </w:rPr>
        <w:t>NfD-</w:t>
      </w:r>
      <w:r w:rsidRPr="006F546D">
        <w:rPr>
          <w:rFonts w:ascii="BundesSans Web" w:hAnsi="BundesSans Web"/>
          <w:sz w:val="22"/>
        </w:rPr>
        <w:t xml:space="preserve">Auftragnehmer benennt eine für die Einhaltung und Durchführung der erforderlichen Maßnahmen zum Schutz </w:t>
      </w:r>
      <w:r w:rsidR="00493B96" w:rsidRPr="006F546D">
        <w:rPr>
          <w:rFonts w:ascii="BundesSans Web" w:hAnsi="BundesSans Web"/>
          <w:sz w:val="22"/>
        </w:rPr>
        <w:t>von</w:t>
      </w:r>
      <w:r w:rsidRPr="006F546D">
        <w:rPr>
          <w:rFonts w:ascii="BundesSans Web" w:hAnsi="BundesSans Web"/>
          <w:sz w:val="22"/>
        </w:rPr>
        <w:t xml:space="preserve"> VS-NfD verantwortliche Person sowie </w:t>
      </w:r>
      <w:r w:rsidR="008D698C" w:rsidRPr="006F546D">
        <w:rPr>
          <w:rFonts w:ascii="BundesSans Web" w:hAnsi="BundesSans Web"/>
          <w:sz w:val="22"/>
        </w:rPr>
        <w:t>gegebenenfalls</w:t>
      </w:r>
      <w:r w:rsidRPr="006F546D">
        <w:rPr>
          <w:rFonts w:ascii="BundesSans Web" w:hAnsi="BundesSans Web"/>
          <w:sz w:val="22"/>
        </w:rPr>
        <w:t xml:space="preserve"> eine</w:t>
      </w:r>
      <w:r w:rsidR="005A7BB3" w:rsidRPr="006F546D">
        <w:rPr>
          <w:rFonts w:ascii="BundesSans Web" w:hAnsi="BundesSans Web"/>
          <w:sz w:val="22"/>
        </w:rPr>
        <w:t>/n</w:t>
      </w:r>
      <w:r w:rsidRPr="006F546D">
        <w:rPr>
          <w:rFonts w:ascii="BundesSans Web" w:hAnsi="BundesSans Web"/>
          <w:sz w:val="22"/>
        </w:rPr>
        <w:t xml:space="preserve"> Vertreter</w:t>
      </w:r>
      <w:r w:rsidR="005A7BB3" w:rsidRPr="006F546D">
        <w:rPr>
          <w:rFonts w:ascii="BundesSans Web" w:hAnsi="BundesSans Web"/>
          <w:sz w:val="22"/>
        </w:rPr>
        <w:t>/</w:t>
      </w:r>
      <w:r w:rsidRPr="006F546D">
        <w:rPr>
          <w:rFonts w:ascii="BundesSans Web" w:hAnsi="BundesSans Web"/>
          <w:sz w:val="22"/>
        </w:rPr>
        <w:t>in</w:t>
      </w:r>
      <w:r w:rsidR="007D0A59" w:rsidRPr="006F546D">
        <w:rPr>
          <w:rFonts w:ascii="BundesSans Web" w:hAnsi="BundesSans Web"/>
          <w:sz w:val="22"/>
        </w:rPr>
        <w:t xml:space="preserve"> unter Nutzung</w:t>
      </w:r>
      <w:r w:rsidR="001A3D33" w:rsidRPr="006F546D">
        <w:rPr>
          <w:rFonts w:ascii="BundesSans Web" w:hAnsi="BundesSans Web"/>
          <w:sz w:val="22"/>
        </w:rPr>
        <w:t xml:space="preserve"> de</w:t>
      </w:r>
      <w:r w:rsidR="00493B96" w:rsidRPr="006F546D">
        <w:rPr>
          <w:rFonts w:ascii="BundesSans Web" w:hAnsi="BundesSans Web"/>
          <w:sz w:val="22"/>
        </w:rPr>
        <w:t>s Teils 1b) dieses Merkblatt</w:t>
      </w:r>
      <w:r w:rsidR="002E770A" w:rsidRPr="006F546D">
        <w:rPr>
          <w:rFonts w:ascii="BundesSans Web" w:hAnsi="BundesSans Web"/>
          <w:sz w:val="22"/>
        </w:rPr>
        <w:t>s.</w:t>
      </w:r>
    </w:p>
    <w:p w14:paraId="33EB5AD8" w14:textId="40280309" w:rsidR="000F7FDE" w:rsidRPr="006F546D" w:rsidRDefault="002E770A" w:rsidP="000F7FDE">
      <w:pPr>
        <w:rPr>
          <w:rFonts w:ascii="BundesSans Web" w:hAnsi="BundesSans Web"/>
          <w:sz w:val="22"/>
        </w:rPr>
      </w:pPr>
      <w:r w:rsidRPr="006F546D">
        <w:rPr>
          <w:rFonts w:ascii="BundesSans Web" w:hAnsi="BundesSans Web"/>
          <w:sz w:val="22"/>
        </w:rPr>
        <w:t>Der VS-NfD-Auftraggeber und der VS-NfD-Auftragnehmer erhalten jeweils eine Ausfertigung des unterschriebenen Teils 1b) des NfD-Merkblatts.</w:t>
      </w:r>
    </w:p>
    <w:p w14:paraId="6708E52C" w14:textId="77777777" w:rsidR="000F7FDE" w:rsidRPr="00E61CE0" w:rsidRDefault="000F7FDE" w:rsidP="006F546D">
      <w:pPr>
        <w:pStyle w:val="berschrift1"/>
        <w:spacing w:after="60"/>
        <w:ind w:left="567" w:hanging="567"/>
        <w:rPr>
          <w:rFonts w:ascii="BundesSans Web" w:hAnsi="BundesSans Web"/>
        </w:rPr>
      </w:pPr>
      <w:r w:rsidRPr="00E61CE0">
        <w:rPr>
          <w:rFonts w:ascii="BundesSans Web" w:hAnsi="BundesSans Web"/>
        </w:rPr>
        <w:t>Übergangsfrist</w:t>
      </w:r>
    </w:p>
    <w:p w14:paraId="5B4CC33B" w14:textId="18D03690" w:rsidR="00AB0D9E" w:rsidRPr="006F546D" w:rsidRDefault="000F7FDE" w:rsidP="00AB0D9E">
      <w:pPr>
        <w:rPr>
          <w:rFonts w:ascii="BundesSans Web" w:hAnsi="BundesSans Web"/>
          <w:sz w:val="22"/>
        </w:rPr>
        <w:sectPr w:rsidR="00AB0D9E" w:rsidRPr="006F546D" w:rsidSect="006309E0">
          <w:headerReference w:type="even" r:id="rId13"/>
          <w:headerReference w:type="default" r:id="rId14"/>
          <w:headerReference w:type="first" r:id="rId15"/>
          <w:footerReference w:type="first" r:id="rId16"/>
          <w:pgSz w:w="11907" w:h="16840" w:code="9"/>
          <w:pgMar w:top="1985" w:right="1134" w:bottom="1191" w:left="1247" w:header="720" w:footer="794" w:gutter="0"/>
          <w:cols w:space="720"/>
          <w:docGrid w:linePitch="326"/>
        </w:sectPr>
      </w:pPr>
      <w:r w:rsidRPr="006F546D">
        <w:rPr>
          <w:rFonts w:ascii="BundesSans Web" w:hAnsi="BundesSans Web"/>
          <w:sz w:val="22"/>
        </w:rPr>
        <w:t xml:space="preserve">Dieses Merkblatt (Teil 1a), Teil 1b), Teil 2, Teil 3, Teil 4, Teil 5, Teil 6) tritt zum </w:t>
      </w:r>
      <w:r w:rsidR="00C13546" w:rsidRPr="006F546D">
        <w:rPr>
          <w:rFonts w:ascii="BundesSans Web" w:hAnsi="BundesSans Web"/>
          <w:sz w:val="22"/>
        </w:rPr>
        <w:t>01</w:t>
      </w:r>
      <w:r w:rsidRPr="006F546D">
        <w:rPr>
          <w:rFonts w:ascii="BundesSans Web" w:hAnsi="BundesSans Web"/>
          <w:sz w:val="22"/>
        </w:rPr>
        <w:t>.</w:t>
      </w:r>
      <w:r w:rsidR="00C13546" w:rsidRPr="006F546D">
        <w:rPr>
          <w:rFonts w:ascii="BundesSans Web" w:hAnsi="BundesSans Web"/>
          <w:sz w:val="22"/>
        </w:rPr>
        <w:t>09</w:t>
      </w:r>
      <w:r w:rsidRPr="006F546D">
        <w:rPr>
          <w:rFonts w:ascii="BundesSans Web" w:hAnsi="BundesSans Web"/>
          <w:sz w:val="22"/>
        </w:rPr>
        <w:t>.202</w:t>
      </w:r>
      <w:r w:rsidR="003D5A9E" w:rsidRPr="006F546D">
        <w:rPr>
          <w:rFonts w:ascii="BundesSans Web" w:hAnsi="BundesSans Web"/>
          <w:sz w:val="22"/>
        </w:rPr>
        <w:t>3</w:t>
      </w:r>
      <w:r w:rsidRPr="006F546D">
        <w:rPr>
          <w:rFonts w:ascii="BundesSans Web" w:hAnsi="BundesSans Web"/>
          <w:sz w:val="22"/>
        </w:rPr>
        <w:t xml:space="preserve"> in Kraft. </w:t>
      </w:r>
      <w:r w:rsidR="002569AA" w:rsidRPr="006F546D">
        <w:rPr>
          <w:rFonts w:ascii="BundesSans Web" w:hAnsi="BundesSans Web"/>
          <w:sz w:val="22"/>
        </w:rPr>
        <w:t>D</w:t>
      </w:r>
      <w:r w:rsidRPr="006F546D">
        <w:rPr>
          <w:rFonts w:ascii="BundesSans Web" w:hAnsi="BundesSans Web"/>
          <w:sz w:val="22"/>
        </w:rPr>
        <w:t xml:space="preserve">ie </w:t>
      </w:r>
      <w:r w:rsidR="002569AA" w:rsidRPr="006F546D">
        <w:rPr>
          <w:rFonts w:ascii="BundesSans Web" w:hAnsi="BundesSans Web"/>
          <w:sz w:val="22"/>
        </w:rPr>
        <w:t xml:space="preserve">Selbstakkreditierung </w:t>
      </w:r>
      <w:r w:rsidRPr="006F546D">
        <w:rPr>
          <w:rFonts w:ascii="BundesSans Web" w:hAnsi="BundesSans Web"/>
          <w:sz w:val="22"/>
        </w:rPr>
        <w:t xml:space="preserve">gem. Teil 3 dieses </w:t>
      </w:r>
      <w:r w:rsidR="001563FE">
        <w:rPr>
          <w:rFonts w:ascii="BundesSans Web" w:hAnsi="BundesSans Web"/>
          <w:sz w:val="22"/>
        </w:rPr>
        <w:t>Merkblatts</w:t>
      </w:r>
      <w:r w:rsidR="002569AA" w:rsidRPr="006F546D">
        <w:rPr>
          <w:rFonts w:ascii="BundesSans Web" w:hAnsi="BundesSans Web"/>
          <w:sz w:val="22"/>
        </w:rPr>
        <w:t xml:space="preserve"> ist </w:t>
      </w:r>
      <w:r w:rsidR="00D16AF7" w:rsidRPr="006F546D">
        <w:rPr>
          <w:rFonts w:ascii="BundesSans Web" w:hAnsi="BundesSans Web"/>
          <w:sz w:val="22"/>
        </w:rPr>
        <w:t xml:space="preserve">bis zum </w:t>
      </w:r>
      <w:r w:rsidR="00C13546" w:rsidRPr="006F546D">
        <w:rPr>
          <w:rFonts w:ascii="BundesSans Web" w:hAnsi="BundesSans Web"/>
          <w:sz w:val="22"/>
        </w:rPr>
        <w:t>01</w:t>
      </w:r>
      <w:r w:rsidRPr="006F546D">
        <w:rPr>
          <w:rFonts w:ascii="BundesSans Web" w:hAnsi="BundesSans Web"/>
          <w:sz w:val="22"/>
        </w:rPr>
        <w:t>.</w:t>
      </w:r>
      <w:r w:rsidR="00C13546" w:rsidRPr="006F546D">
        <w:rPr>
          <w:rFonts w:ascii="BundesSans Web" w:hAnsi="BundesSans Web"/>
          <w:sz w:val="22"/>
        </w:rPr>
        <w:t>09</w:t>
      </w:r>
      <w:r w:rsidRPr="006F546D">
        <w:rPr>
          <w:rFonts w:ascii="BundesSans Web" w:hAnsi="BundesSans Web"/>
          <w:sz w:val="22"/>
        </w:rPr>
        <w:t>.202</w:t>
      </w:r>
      <w:r w:rsidR="003D5A9E" w:rsidRPr="006F546D">
        <w:rPr>
          <w:rFonts w:ascii="BundesSans Web" w:hAnsi="BundesSans Web"/>
          <w:sz w:val="22"/>
        </w:rPr>
        <w:t>5</w:t>
      </w:r>
      <w:r w:rsidR="002569AA" w:rsidRPr="006F546D">
        <w:rPr>
          <w:rFonts w:ascii="BundesSans Web" w:hAnsi="BundesSans Web"/>
          <w:sz w:val="22"/>
        </w:rPr>
        <w:t xml:space="preserve"> durchzuführen.</w:t>
      </w:r>
      <w:r w:rsidRPr="006F546D">
        <w:rPr>
          <w:rFonts w:ascii="BundesSans Web" w:hAnsi="BundesSans Web"/>
          <w:sz w:val="22"/>
        </w:rPr>
        <w:t xml:space="preserve"> </w:t>
      </w:r>
    </w:p>
    <w:p w14:paraId="2AEA825B" w14:textId="027D37BE" w:rsidR="007D0A59" w:rsidRPr="00E61CE0" w:rsidRDefault="00AE2860" w:rsidP="0022495F">
      <w:pPr>
        <w:pStyle w:val="TitelVS-NfD-MerklattTeile"/>
        <w:spacing w:after="240"/>
        <w:rPr>
          <w:rFonts w:ascii="BundesSans Web" w:hAnsi="BundesSans Web"/>
        </w:rPr>
      </w:pPr>
      <w:r w:rsidRPr="00E61CE0">
        <w:rPr>
          <w:rFonts w:ascii="BundesSans Web" w:hAnsi="BundesSans Web"/>
        </w:rPr>
        <w:lastRenderedPageBreak/>
        <w:t xml:space="preserve">Teil 1b) </w:t>
      </w:r>
      <w:r w:rsidR="00DF2958" w:rsidRPr="00E61CE0">
        <w:rPr>
          <w:rFonts w:ascii="BundesSans Web" w:hAnsi="BundesSans Web"/>
        </w:rPr>
        <w:t>Ver</w:t>
      </w:r>
      <w:r w:rsidR="00235430" w:rsidRPr="00E61CE0">
        <w:rPr>
          <w:rFonts w:ascii="BundesSans Web" w:hAnsi="BundesSans Web"/>
        </w:rPr>
        <w:t>einbarung</w:t>
      </w:r>
      <w:r w:rsidR="00696064" w:rsidRPr="00E61CE0">
        <w:rPr>
          <w:rFonts w:ascii="BundesSans Web" w:hAnsi="BundesSans Web"/>
        </w:rPr>
        <w:t xml:space="preserve"> über die Behandlung von Verschlusssachen des Geheimhaltungsgrades </w:t>
      </w:r>
      <w:r w:rsidR="00D70A23" w:rsidRPr="00E61CE0">
        <w:rPr>
          <w:rFonts w:ascii="BundesSans Web" w:hAnsi="BundesSans Web"/>
        </w:rPr>
        <w:t>VS</w:t>
      </w:r>
      <w:r w:rsidR="00D70A23" w:rsidRPr="00E61CE0">
        <w:rPr>
          <w:rFonts w:ascii="BundesSans Web" w:hAnsi="BundesSans Web"/>
        </w:rPr>
        <w:noBreakHyphen/>
        <w:t xml:space="preserve">NUR FÜR DEN DIENSTGEBRAUCH </w:t>
      </w:r>
      <w:r w:rsidR="00DF2958" w:rsidRPr="00E61CE0">
        <w:rPr>
          <w:rFonts w:ascii="BundesSans Web" w:hAnsi="BundesSans Web"/>
        </w:rPr>
        <w:t>zwischen VS-</w:t>
      </w:r>
      <w:r w:rsidR="00F77166" w:rsidRPr="00E61CE0">
        <w:rPr>
          <w:rFonts w:ascii="BundesSans Web" w:hAnsi="BundesSans Web"/>
        </w:rPr>
        <w:t>NfD-</w:t>
      </w:r>
      <w:r w:rsidR="00DF2958" w:rsidRPr="00E61CE0">
        <w:rPr>
          <w:rFonts w:ascii="BundesSans Web" w:hAnsi="BundesSans Web"/>
        </w:rPr>
        <w:t>Auftraggeber und VS-</w:t>
      </w:r>
      <w:r w:rsidR="00F77166" w:rsidRPr="00E61CE0">
        <w:rPr>
          <w:rFonts w:ascii="BundesSans Web" w:hAnsi="BundesSans Web"/>
        </w:rPr>
        <w:t>NfD-</w:t>
      </w:r>
      <w:r w:rsidR="00DF2958" w:rsidRPr="00E61CE0">
        <w:rPr>
          <w:rFonts w:ascii="BundesSans Web" w:hAnsi="BundesSans Web"/>
        </w:rPr>
        <w:t>Auftragnehmer</w:t>
      </w:r>
    </w:p>
    <w:p w14:paraId="23A3D909" w14:textId="52CF03CB" w:rsidR="00430900" w:rsidRPr="006F546D" w:rsidRDefault="00DF2958" w:rsidP="008D698C">
      <w:pPr>
        <w:pStyle w:val="Listenabsatz"/>
        <w:numPr>
          <w:ilvl w:val="0"/>
          <w:numId w:val="11"/>
        </w:numPr>
        <w:spacing w:after="240"/>
        <w:ind w:left="1145" w:hanging="357"/>
        <w:rPr>
          <w:rFonts w:ascii="BundesSans Web" w:hAnsi="BundesSans Web"/>
          <w:sz w:val="22"/>
        </w:rPr>
      </w:pPr>
      <w:r w:rsidRPr="006F546D">
        <w:rPr>
          <w:rFonts w:ascii="BundesSans Web" w:hAnsi="BundesSans Web"/>
          <w:sz w:val="22"/>
        </w:rPr>
        <w:t xml:space="preserve">Der </w:t>
      </w:r>
      <w:r w:rsidR="00C42D35" w:rsidRPr="006F546D">
        <w:rPr>
          <w:rFonts w:ascii="BundesSans Web" w:hAnsi="BundesSans Web"/>
          <w:sz w:val="22"/>
        </w:rPr>
        <w:t>VS-</w:t>
      </w:r>
      <w:r w:rsidR="00F77166" w:rsidRPr="006F546D">
        <w:rPr>
          <w:rFonts w:ascii="BundesSans Web" w:hAnsi="BundesSans Web"/>
          <w:sz w:val="22"/>
        </w:rPr>
        <w:t>NfD-</w:t>
      </w:r>
      <w:r w:rsidRPr="006F546D">
        <w:rPr>
          <w:rFonts w:ascii="BundesSans Web" w:hAnsi="BundesSans Web"/>
          <w:sz w:val="22"/>
        </w:rPr>
        <w:t>Auftragnehmer verpflichtet sich, das VS-NfD-Merkblatt (Anlage 4 zum GHB) einzuhalten.</w:t>
      </w:r>
    </w:p>
    <w:p w14:paraId="5F47E9A9" w14:textId="5A264254" w:rsidR="00430900" w:rsidRPr="006F546D" w:rsidRDefault="00DB1AAA" w:rsidP="008D698C">
      <w:pPr>
        <w:pStyle w:val="Listenabsatz"/>
        <w:numPr>
          <w:ilvl w:val="0"/>
          <w:numId w:val="11"/>
        </w:numPr>
        <w:spacing w:after="240"/>
        <w:ind w:left="1145" w:hanging="357"/>
        <w:rPr>
          <w:rFonts w:ascii="BundesSans Web" w:hAnsi="BundesSans Web"/>
          <w:sz w:val="22"/>
        </w:rPr>
      </w:pPr>
      <w:r w:rsidRPr="006F546D">
        <w:rPr>
          <w:rFonts w:ascii="BundesSans Web" w:hAnsi="BundesSans Web"/>
          <w:sz w:val="22"/>
        </w:rPr>
        <w:t>Der VS-</w:t>
      </w:r>
      <w:r w:rsidR="00F77166" w:rsidRPr="006F546D">
        <w:rPr>
          <w:rFonts w:ascii="BundesSans Web" w:hAnsi="BundesSans Web"/>
          <w:sz w:val="22"/>
        </w:rPr>
        <w:t>NfD-</w:t>
      </w:r>
      <w:r w:rsidRPr="006F546D">
        <w:rPr>
          <w:rFonts w:ascii="BundesSans Web" w:hAnsi="BundesSans Web"/>
          <w:sz w:val="22"/>
        </w:rPr>
        <w:t xml:space="preserve">Auftragnehmer benennt </w:t>
      </w:r>
      <w:r w:rsidR="00726249" w:rsidRPr="006F546D">
        <w:rPr>
          <w:rFonts w:ascii="BundesSans Web" w:hAnsi="BundesSans Web"/>
          <w:sz w:val="22"/>
        </w:rPr>
        <w:t xml:space="preserve">in Übereinstimmung mit datenschutzrechtlichen Vorschriften </w:t>
      </w:r>
      <w:r w:rsidRPr="006F546D">
        <w:rPr>
          <w:rFonts w:ascii="BundesSans Web" w:hAnsi="BundesSans Web"/>
          <w:sz w:val="22"/>
        </w:rPr>
        <w:t xml:space="preserve">eine für die Einhaltung und Durchführung der erforderlichen Maßnahmen zum Schutz der </w:t>
      </w:r>
      <w:r w:rsidR="00430900" w:rsidRPr="006F546D">
        <w:rPr>
          <w:rFonts w:ascii="BundesSans Web" w:hAnsi="BundesSans Web"/>
          <w:sz w:val="22"/>
        </w:rPr>
        <w:t>Verschlusssachen (VS) des Geheimhaltungsgrades VS-NUR FÜR DEN DIENSTGEBRAUCH (</w:t>
      </w:r>
      <w:r w:rsidRPr="006F546D">
        <w:rPr>
          <w:rFonts w:ascii="BundesSans Web" w:hAnsi="BundesSans Web"/>
          <w:sz w:val="22"/>
        </w:rPr>
        <w:t>VS-NfD</w:t>
      </w:r>
      <w:r w:rsidR="00430900" w:rsidRPr="006F546D">
        <w:rPr>
          <w:rFonts w:ascii="BundesSans Web" w:hAnsi="BundesSans Web"/>
          <w:sz w:val="22"/>
        </w:rPr>
        <w:t>)</w:t>
      </w:r>
      <w:r w:rsidRPr="006F546D">
        <w:rPr>
          <w:rFonts w:ascii="BundesSans Web" w:hAnsi="BundesSans Web"/>
          <w:sz w:val="22"/>
        </w:rPr>
        <w:t xml:space="preserve"> verantwortliche Person sowie </w:t>
      </w:r>
      <w:r w:rsidR="008D698C" w:rsidRPr="006F546D">
        <w:rPr>
          <w:rFonts w:ascii="BundesSans Web" w:hAnsi="BundesSans Web"/>
          <w:sz w:val="22"/>
        </w:rPr>
        <w:t>gegebenenfalls</w:t>
      </w:r>
      <w:r w:rsidRPr="006F546D">
        <w:rPr>
          <w:rFonts w:ascii="BundesSans Web" w:hAnsi="BundesSans Web"/>
          <w:sz w:val="22"/>
        </w:rPr>
        <w:t xml:space="preserve"> ein</w:t>
      </w:r>
      <w:r w:rsidR="009A7E23" w:rsidRPr="006F546D">
        <w:rPr>
          <w:rFonts w:ascii="BundesSans Web" w:hAnsi="BundesSans Web"/>
          <w:sz w:val="22"/>
        </w:rPr>
        <w:t>/</w:t>
      </w:r>
      <w:r w:rsidRPr="006F546D">
        <w:rPr>
          <w:rFonts w:ascii="BundesSans Web" w:hAnsi="BundesSans Web"/>
          <w:sz w:val="22"/>
        </w:rPr>
        <w:t>e Vertreter</w:t>
      </w:r>
      <w:r w:rsidR="009A7E23" w:rsidRPr="006F546D">
        <w:rPr>
          <w:rFonts w:ascii="BundesSans Web" w:hAnsi="BundesSans Web"/>
          <w:sz w:val="22"/>
        </w:rPr>
        <w:t>/</w:t>
      </w:r>
      <w:r w:rsidRPr="006F546D">
        <w:rPr>
          <w:rFonts w:ascii="BundesSans Web" w:hAnsi="BundesSans Web"/>
          <w:sz w:val="22"/>
        </w:rPr>
        <w:t>in</w:t>
      </w:r>
      <w:r w:rsidR="002000C2" w:rsidRPr="006F546D">
        <w:rPr>
          <w:rFonts w:ascii="BundesSans Web" w:hAnsi="BundesSans Web"/>
          <w:sz w:val="22"/>
        </w:rPr>
        <w:t>.</w:t>
      </w:r>
    </w:p>
    <w:p w14:paraId="620B8339" w14:textId="77777777" w:rsidR="00E02E11" w:rsidRPr="006F546D" w:rsidRDefault="00E02E11" w:rsidP="00B9153F">
      <w:pPr>
        <w:spacing w:after="240"/>
        <w:ind w:left="1069" w:firstLine="67"/>
        <w:rPr>
          <w:rFonts w:ascii="BundesSans Web" w:hAnsi="BundesSans Web"/>
          <w:b/>
          <w:sz w:val="22"/>
          <w:szCs w:val="22"/>
        </w:rPr>
      </w:pPr>
      <w:r w:rsidRPr="006F546D">
        <w:rPr>
          <w:rFonts w:ascii="BundesSans Web" w:hAnsi="BundesSans Web"/>
          <w:b/>
          <w:sz w:val="22"/>
          <w:szCs w:val="22"/>
        </w:rPr>
        <w:t>Verantwortliche Person</w:t>
      </w:r>
      <w:r w:rsidR="00815705" w:rsidRPr="006F546D">
        <w:rPr>
          <w:rFonts w:ascii="BundesSans Web" w:hAnsi="BundesSans Web"/>
          <w:b/>
          <w:sz w:val="22"/>
          <w:szCs w:val="22"/>
        </w:rPr>
        <w:t xml:space="preserve"> (geschäftliche Daten):</w:t>
      </w:r>
    </w:p>
    <w:tbl>
      <w:tblPr>
        <w:tblStyle w:val="Tabellenraster"/>
        <w:tblW w:w="4841" w:type="pct"/>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276"/>
        <w:gridCol w:w="1845"/>
        <w:gridCol w:w="2640"/>
        <w:gridCol w:w="2186"/>
      </w:tblGrid>
      <w:tr w:rsidR="00DF7449" w:rsidRPr="006F546D" w14:paraId="70BE9A75" w14:textId="77777777" w:rsidTr="00713FE7">
        <w:trPr>
          <w:trHeight w:val="455"/>
        </w:trPr>
        <w:tc>
          <w:tcPr>
            <w:tcW w:w="692" w:type="pct"/>
            <w:vAlign w:val="center"/>
          </w:tcPr>
          <w:p w14:paraId="6EB60F2D" w14:textId="77777777" w:rsidR="00DF7449" w:rsidRPr="006F546D" w:rsidRDefault="00DF7449" w:rsidP="000C5AFB">
            <w:pPr>
              <w:rPr>
                <w:rFonts w:ascii="BundesSans Web" w:hAnsi="BundesSans Web"/>
                <w:b/>
                <w:sz w:val="22"/>
                <w:szCs w:val="22"/>
              </w:rPr>
            </w:pPr>
            <w:r w:rsidRPr="006F546D">
              <w:rPr>
                <w:rFonts w:ascii="BundesSans Web" w:hAnsi="BundesSans Web"/>
                <w:sz w:val="22"/>
                <w:szCs w:val="22"/>
              </w:rPr>
              <w:fldChar w:fldCharType="begin">
                <w:ffData>
                  <w:name w:val="Kontrollkästchen2"/>
                  <w:enabled/>
                  <w:calcOnExit w:val="0"/>
                  <w:checkBox>
                    <w:sizeAuto/>
                    <w:default w:val="0"/>
                  </w:checkBox>
                </w:ffData>
              </w:fldChar>
            </w:r>
            <w:bookmarkStart w:id="3" w:name="Kontrollkästchen2"/>
            <w:r w:rsidRPr="006F546D">
              <w:rPr>
                <w:rFonts w:ascii="BundesSans Web" w:hAnsi="BundesSans Web"/>
                <w:sz w:val="22"/>
                <w:szCs w:val="22"/>
              </w:rPr>
              <w:instrText xml:space="preserve"> FORMCHECKBOX </w:instrText>
            </w:r>
            <w:r w:rsidR="00996EE6">
              <w:rPr>
                <w:rFonts w:ascii="BundesSans Web" w:hAnsi="BundesSans Web"/>
                <w:sz w:val="22"/>
                <w:szCs w:val="22"/>
              </w:rPr>
            </w:r>
            <w:r w:rsidR="00996EE6">
              <w:rPr>
                <w:rFonts w:ascii="BundesSans Web" w:hAnsi="BundesSans Web"/>
                <w:sz w:val="22"/>
                <w:szCs w:val="22"/>
              </w:rPr>
              <w:fldChar w:fldCharType="separate"/>
            </w:r>
            <w:r w:rsidRPr="006F546D">
              <w:rPr>
                <w:rFonts w:ascii="BundesSans Web" w:hAnsi="BundesSans Web"/>
                <w:sz w:val="22"/>
                <w:szCs w:val="22"/>
              </w:rPr>
              <w:fldChar w:fldCharType="end"/>
            </w:r>
            <w:bookmarkEnd w:id="3"/>
            <w:r w:rsidRPr="006F546D">
              <w:rPr>
                <w:rFonts w:ascii="BundesSans Web" w:hAnsi="BundesSans Web"/>
                <w:sz w:val="22"/>
                <w:szCs w:val="22"/>
              </w:rPr>
              <w:t xml:space="preserve"> Herr</w:t>
            </w:r>
          </w:p>
        </w:tc>
        <w:tc>
          <w:tcPr>
            <w:tcW w:w="692" w:type="pct"/>
            <w:vAlign w:val="center"/>
          </w:tcPr>
          <w:p w14:paraId="597119A6" w14:textId="77777777" w:rsidR="00DF7449" w:rsidRPr="006F546D" w:rsidRDefault="00DF7449" w:rsidP="000C5AFB">
            <w:pPr>
              <w:rPr>
                <w:rFonts w:ascii="BundesSans Web" w:hAnsi="BundesSans Web"/>
                <w:b/>
                <w:sz w:val="22"/>
                <w:szCs w:val="22"/>
              </w:rPr>
            </w:pPr>
            <w:r w:rsidRPr="006F546D">
              <w:rPr>
                <w:rFonts w:ascii="BundesSans Web" w:hAnsi="BundesSans Web"/>
                <w:sz w:val="22"/>
                <w:szCs w:val="22"/>
              </w:rPr>
              <w:fldChar w:fldCharType="begin">
                <w:ffData>
                  <w:name w:val="Kontrollkästchen1"/>
                  <w:enabled/>
                  <w:calcOnExit w:val="0"/>
                  <w:checkBox>
                    <w:sizeAuto/>
                    <w:default w:val="0"/>
                  </w:checkBox>
                </w:ffData>
              </w:fldChar>
            </w:r>
            <w:bookmarkStart w:id="4" w:name="Kontrollkästchen1"/>
            <w:r w:rsidRPr="006F546D">
              <w:rPr>
                <w:rFonts w:ascii="BundesSans Web" w:hAnsi="BundesSans Web"/>
                <w:sz w:val="22"/>
                <w:szCs w:val="22"/>
              </w:rPr>
              <w:instrText xml:space="preserve"> FORMCHECKBOX </w:instrText>
            </w:r>
            <w:r w:rsidR="00996EE6">
              <w:rPr>
                <w:rFonts w:ascii="BundesSans Web" w:hAnsi="BundesSans Web"/>
                <w:sz w:val="22"/>
                <w:szCs w:val="22"/>
              </w:rPr>
            </w:r>
            <w:r w:rsidR="00996EE6">
              <w:rPr>
                <w:rFonts w:ascii="BundesSans Web" w:hAnsi="BundesSans Web"/>
                <w:sz w:val="22"/>
                <w:szCs w:val="22"/>
              </w:rPr>
              <w:fldChar w:fldCharType="separate"/>
            </w:r>
            <w:r w:rsidRPr="006F546D">
              <w:rPr>
                <w:rFonts w:ascii="BundesSans Web" w:hAnsi="BundesSans Web"/>
                <w:sz w:val="22"/>
                <w:szCs w:val="22"/>
              </w:rPr>
              <w:fldChar w:fldCharType="end"/>
            </w:r>
            <w:bookmarkEnd w:id="4"/>
            <w:r w:rsidRPr="006F546D">
              <w:rPr>
                <w:rFonts w:ascii="BundesSans Web" w:hAnsi="BundesSans Web"/>
                <w:sz w:val="22"/>
                <w:szCs w:val="22"/>
              </w:rPr>
              <w:t xml:space="preserve"> Frau</w:t>
            </w:r>
          </w:p>
        </w:tc>
        <w:tc>
          <w:tcPr>
            <w:tcW w:w="3616" w:type="pct"/>
            <w:gridSpan w:val="3"/>
            <w:vAlign w:val="center"/>
          </w:tcPr>
          <w:p w14:paraId="62F1C926" w14:textId="713E322D" w:rsidR="00DF7449" w:rsidRPr="006F546D" w:rsidRDefault="00DF7449" w:rsidP="000C5AFB">
            <w:pPr>
              <w:rPr>
                <w:rFonts w:ascii="BundesSans Web" w:hAnsi="BundesSans Web"/>
                <w:b/>
                <w:sz w:val="22"/>
                <w:szCs w:val="22"/>
              </w:rPr>
            </w:pPr>
            <w:r w:rsidRPr="006F546D">
              <w:rPr>
                <w:rFonts w:ascii="BundesSans Web" w:hAnsi="BundesSans Web"/>
                <w:sz w:val="22"/>
                <w:szCs w:val="22"/>
              </w:rPr>
              <w:t xml:space="preserve">Name, Vorname: </w:t>
            </w:r>
            <w:r w:rsidRPr="006F546D">
              <w:rPr>
                <w:rFonts w:ascii="BundesSans Web" w:hAnsi="BundesSans Web"/>
                <w:sz w:val="22"/>
                <w:szCs w:val="22"/>
              </w:rPr>
              <w:fldChar w:fldCharType="begin">
                <w:ffData>
                  <w:name w:val="Text24"/>
                  <w:enabled/>
                  <w:calcOnExit w:val="0"/>
                  <w:textInput/>
                </w:ffData>
              </w:fldChar>
            </w:r>
            <w:bookmarkStart w:id="5" w:name="Text24"/>
            <w:r w:rsidRPr="006F546D">
              <w:rPr>
                <w:rFonts w:ascii="BundesSans Web" w:hAnsi="BundesSans Web"/>
                <w:sz w:val="22"/>
                <w:szCs w:val="22"/>
              </w:rPr>
              <w:instrText xml:space="preserve"> FORMTEXT </w:instrText>
            </w:r>
            <w:r w:rsidRPr="006F546D">
              <w:rPr>
                <w:rFonts w:ascii="BundesSans Web" w:hAnsi="BundesSans Web"/>
                <w:sz w:val="22"/>
                <w:szCs w:val="22"/>
              </w:rPr>
            </w:r>
            <w:r w:rsidRPr="006F546D">
              <w:rPr>
                <w:rFonts w:ascii="BundesSans Web" w:hAnsi="BundesSans Web"/>
                <w:sz w:val="22"/>
                <w:szCs w:val="22"/>
              </w:rPr>
              <w:fldChar w:fldCharType="separate"/>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Pr="006F546D">
              <w:rPr>
                <w:rFonts w:ascii="BundesSans Web" w:hAnsi="BundesSans Web"/>
                <w:sz w:val="22"/>
                <w:szCs w:val="22"/>
              </w:rPr>
              <w:fldChar w:fldCharType="end"/>
            </w:r>
            <w:bookmarkEnd w:id="5"/>
          </w:p>
        </w:tc>
      </w:tr>
      <w:tr w:rsidR="000F3B77" w:rsidRPr="006F546D" w14:paraId="51604F01" w14:textId="77777777" w:rsidTr="00713FE7">
        <w:trPr>
          <w:trHeight w:val="455"/>
        </w:trPr>
        <w:tc>
          <w:tcPr>
            <w:tcW w:w="692" w:type="pct"/>
            <w:vAlign w:val="center"/>
          </w:tcPr>
          <w:p w14:paraId="7E8B4DC6" w14:textId="77777777" w:rsidR="000F3B77" w:rsidRPr="006F546D" w:rsidRDefault="000F3B77" w:rsidP="000C5AFB">
            <w:pPr>
              <w:rPr>
                <w:rFonts w:ascii="BundesSans Web" w:hAnsi="BundesSans Web"/>
                <w:sz w:val="22"/>
                <w:szCs w:val="22"/>
              </w:rPr>
            </w:pPr>
          </w:p>
        </w:tc>
        <w:tc>
          <w:tcPr>
            <w:tcW w:w="692" w:type="pct"/>
            <w:vAlign w:val="center"/>
          </w:tcPr>
          <w:p w14:paraId="4133AA3A" w14:textId="77777777" w:rsidR="000F3B77" w:rsidRPr="006F546D" w:rsidRDefault="000F3B77" w:rsidP="000C5AFB">
            <w:pPr>
              <w:rPr>
                <w:rFonts w:ascii="BundesSans Web" w:hAnsi="BundesSans Web"/>
                <w:sz w:val="22"/>
                <w:szCs w:val="22"/>
              </w:rPr>
            </w:pPr>
          </w:p>
        </w:tc>
        <w:tc>
          <w:tcPr>
            <w:tcW w:w="3616" w:type="pct"/>
            <w:gridSpan w:val="3"/>
            <w:vAlign w:val="center"/>
          </w:tcPr>
          <w:p w14:paraId="7616524D" w14:textId="77777777" w:rsidR="000F3B77" w:rsidRPr="006F546D" w:rsidRDefault="000F3B77" w:rsidP="000C5AFB">
            <w:pPr>
              <w:rPr>
                <w:rFonts w:ascii="BundesSans Web" w:hAnsi="BundesSans Web"/>
                <w:sz w:val="22"/>
                <w:szCs w:val="22"/>
              </w:rPr>
            </w:pPr>
          </w:p>
        </w:tc>
      </w:tr>
      <w:tr w:rsidR="00171EFF" w:rsidRPr="006F546D" w14:paraId="74C796B4" w14:textId="77777777" w:rsidTr="00713FE7">
        <w:trPr>
          <w:trHeight w:val="379"/>
        </w:trPr>
        <w:tc>
          <w:tcPr>
            <w:tcW w:w="1384" w:type="pct"/>
            <w:gridSpan w:val="2"/>
            <w:vAlign w:val="center"/>
          </w:tcPr>
          <w:p w14:paraId="5B386AAC" w14:textId="77777777" w:rsidR="00171EFF" w:rsidRPr="006F546D" w:rsidRDefault="00171EFF" w:rsidP="00815705">
            <w:pPr>
              <w:rPr>
                <w:rFonts w:ascii="BundesSans Web" w:hAnsi="BundesSans Web"/>
                <w:sz w:val="22"/>
                <w:szCs w:val="22"/>
              </w:rPr>
            </w:pPr>
            <w:r w:rsidRPr="006F546D">
              <w:rPr>
                <w:rFonts w:ascii="BundesSans Web" w:hAnsi="BundesSans Web"/>
                <w:sz w:val="22"/>
                <w:szCs w:val="22"/>
              </w:rPr>
              <w:t>Telefon-Nr.</w:t>
            </w:r>
          </w:p>
        </w:tc>
        <w:tc>
          <w:tcPr>
            <w:tcW w:w="1000" w:type="pct"/>
            <w:vAlign w:val="center"/>
          </w:tcPr>
          <w:p w14:paraId="1E611F2E" w14:textId="47CA317E" w:rsidR="00171EFF" w:rsidRPr="006F546D" w:rsidRDefault="00171EFF" w:rsidP="00A60F57">
            <w:pPr>
              <w:ind w:left="44"/>
              <w:rPr>
                <w:rFonts w:ascii="BundesSans Web" w:hAnsi="BundesSans Web"/>
                <w:sz w:val="22"/>
                <w:szCs w:val="22"/>
              </w:rPr>
            </w:pPr>
            <w:r w:rsidRPr="006F546D">
              <w:rPr>
                <w:rFonts w:ascii="BundesSans Web" w:hAnsi="BundesSans Web"/>
                <w:sz w:val="22"/>
                <w:szCs w:val="22"/>
              </w:rPr>
              <w:fldChar w:fldCharType="begin">
                <w:ffData>
                  <w:name w:val="Text30"/>
                  <w:enabled/>
                  <w:calcOnExit w:val="0"/>
                  <w:textInput/>
                </w:ffData>
              </w:fldChar>
            </w:r>
            <w:bookmarkStart w:id="6" w:name="Text30"/>
            <w:r w:rsidRPr="006F546D">
              <w:rPr>
                <w:rFonts w:ascii="BundesSans Web" w:hAnsi="BundesSans Web"/>
                <w:sz w:val="22"/>
                <w:szCs w:val="22"/>
              </w:rPr>
              <w:instrText xml:space="preserve"> FORMTEXT </w:instrText>
            </w:r>
            <w:r w:rsidRPr="006F546D">
              <w:rPr>
                <w:rFonts w:ascii="BundesSans Web" w:hAnsi="BundesSans Web"/>
                <w:sz w:val="22"/>
                <w:szCs w:val="22"/>
              </w:rPr>
            </w:r>
            <w:r w:rsidRPr="006F546D">
              <w:rPr>
                <w:rFonts w:ascii="BundesSans Web" w:hAnsi="BundesSans Web"/>
                <w:sz w:val="22"/>
                <w:szCs w:val="22"/>
              </w:rPr>
              <w:fldChar w:fldCharType="separate"/>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Pr="006F546D">
              <w:rPr>
                <w:rFonts w:ascii="BundesSans Web" w:hAnsi="BundesSans Web"/>
                <w:sz w:val="22"/>
                <w:szCs w:val="22"/>
              </w:rPr>
              <w:fldChar w:fldCharType="end"/>
            </w:r>
            <w:bookmarkEnd w:id="6"/>
          </w:p>
        </w:tc>
        <w:tc>
          <w:tcPr>
            <w:tcW w:w="1431" w:type="pct"/>
            <w:vAlign w:val="center"/>
          </w:tcPr>
          <w:p w14:paraId="0EF5E142" w14:textId="77777777" w:rsidR="00171EFF" w:rsidRPr="006F546D" w:rsidRDefault="00171EFF" w:rsidP="000C5AFB">
            <w:pPr>
              <w:rPr>
                <w:rFonts w:ascii="BundesSans Web" w:hAnsi="BundesSans Web"/>
                <w:sz w:val="22"/>
                <w:szCs w:val="22"/>
              </w:rPr>
            </w:pPr>
            <w:r w:rsidRPr="006F546D">
              <w:rPr>
                <w:rFonts w:ascii="BundesSans Web" w:hAnsi="BundesSans Web"/>
                <w:sz w:val="22"/>
                <w:szCs w:val="22"/>
              </w:rPr>
              <w:t>Mobilfunk-Nr.</w:t>
            </w:r>
          </w:p>
        </w:tc>
        <w:tc>
          <w:tcPr>
            <w:tcW w:w="1185" w:type="pct"/>
            <w:vAlign w:val="center"/>
          </w:tcPr>
          <w:p w14:paraId="09CF67A3" w14:textId="46AAED4A" w:rsidR="00171EFF" w:rsidRPr="006F546D" w:rsidRDefault="00171EFF" w:rsidP="00A60F57">
            <w:pPr>
              <w:ind w:left="0"/>
              <w:rPr>
                <w:rFonts w:ascii="BundesSans Web" w:hAnsi="BundesSans Web"/>
                <w:sz w:val="22"/>
                <w:szCs w:val="22"/>
              </w:rPr>
            </w:pPr>
            <w:r w:rsidRPr="006F546D">
              <w:rPr>
                <w:rFonts w:ascii="BundesSans Web" w:hAnsi="BundesSans Web"/>
                <w:sz w:val="22"/>
                <w:szCs w:val="22"/>
              </w:rPr>
              <w:fldChar w:fldCharType="begin">
                <w:ffData>
                  <w:name w:val="Text30"/>
                  <w:enabled/>
                  <w:calcOnExit w:val="0"/>
                  <w:textInput/>
                </w:ffData>
              </w:fldChar>
            </w:r>
            <w:r w:rsidRPr="006F546D">
              <w:rPr>
                <w:rFonts w:ascii="BundesSans Web" w:hAnsi="BundesSans Web"/>
                <w:sz w:val="22"/>
                <w:szCs w:val="22"/>
              </w:rPr>
              <w:instrText xml:space="preserve"> FORMTEXT </w:instrText>
            </w:r>
            <w:r w:rsidRPr="006F546D">
              <w:rPr>
                <w:rFonts w:ascii="BundesSans Web" w:hAnsi="BundesSans Web"/>
                <w:sz w:val="22"/>
                <w:szCs w:val="22"/>
              </w:rPr>
            </w:r>
            <w:r w:rsidRPr="006F546D">
              <w:rPr>
                <w:rFonts w:ascii="BundesSans Web" w:hAnsi="BundesSans Web"/>
                <w:sz w:val="22"/>
                <w:szCs w:val="22"/>
              </w:rPr>
              <w:fldChar w:fldCharType="separate"/>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Pr="006F546D">
              <w:rPr>
                <w:rFonts w:ascii="BundesSans Web" w:hAnsi="BundesSans Web"/>
                <w:sz w:val="22"/>
                <w:szCs w:val="22"/>
              </w:rPr>
              <w:fldChar w:fldCharType="end"/>
            </w:r>
          </w:p>
        </w:tc>
      </w:tr>
      <w:tr w:rsidR="00171EFF" w:rsidRPr="006F546D" w14:paraId="7E00FF50" w14:textId="77777777" w:rsidTr="00713FE7">
        <w:trPr>
          <w:trHeight w:val="659"/>
        </w:trPr>
        <w:tc>
          <w:tcPr>
            <w:tcW w:w="1384" w:type="pct"/>
            <w:gridSpan w:val="2"/>
            <w:vAlign w:val="center"/>
          </w:tcPr>
          <w:p w14:paraId="27ED63F7" w14:textId="77777777" w:rsidR="00171EFF" w:rsidRPr="006F546D" w:rsidRDefault="00171EFF" w:rsidP="00815705">
            <w:pPr>
              <w:rPr>
                <w:rFonts w:ascii="BundesSans Web" w:hAnsi="BundesSans Web"/>
                <w:sz w:val="22"/>
                <w:szCs w:val="22"/>
              </w:rPr>
            </w:pPr>
            <w:r w:rsidRPr="006F546D">
              <w:rPr>
                <w:rFonts w:ascii="BundesSans Web" w:hAnsi="BundesSans Web"/>
                <w:sz w:val="22"/>
                <w:szCs w:val="22"/>
              </w:rPr>
              <w:t>E-Mail-Adresse</w:t>
            </w:r>
          </w:p>
        </w:tc>
        <w:tc>
          <w:tcPr>
            <w:tcW w:w="1000" w:type="pct"/>
            <w:vAlign w:val="center"/>
          </w:tcPr>
          <w:p w14:paraId="5920B5D9" w14:textId="7FEBC89E" w:rsidR="00171EFF" w:rsidRPr="006F546D" w:rsidRDefault="00171EFF" w:rsidP="00A60F57">
            <w:pPr>
              <w:ind w:left="44"/>
              <w:rPr>
                <w:rFonts w:ascii="BundesSans Web" w:hAnsi="BundesSans Web"/>
                <w:sz w:val="22"/>
                <w:szCs w:val="22"/>
              </w:rPr>
            </w:pPr>
            <w:r w:rsidRPr="006F546D">
              <w:rPr>
                <w:rFonts w:ascii="BundesSans Web" w:hAnsi="BundesSans Web"/>
                <w:sz w:val="22"/>
                <w:szCs w:val="22"/>
              </w:rPr>
              <w:fldChar w:fldCharType="begin">
                <w:ffData>
                  <w:name w:val="Text27"/>
                  <w:enabled/>
                  <w:calcOnExit w:val="0"/>
                  <w:textInput/>
                </w:ffData>
              </w:fldChar>
            </w:r>
            <w:bookmarkStart w:id="7" w:name="Text27"/>
            <w:r w:rsidRPr="006F546D">
              <w:rPr>
                <w:rFonts w:ascii="BundesSans Web" w:hAnsi="BundesSans Web"/>
                <w:sz w:val="22"/>
                <w:szCs w:val="22"/>
              </w:rPr>
              <w:instrText xml:space="preserve"> FORMTEXT </w:instrText>
            </w:r>
            <w:r w:rsidRPr="006F546D">
              <w:rPr>
                <w:rFonts w:ascii="BundesSans Web" w:hAnsi="BundesSans Web"/>
                <w:sz w:val="22"/>
                <w:szCs w:val="22"/>
              </w:rPr>
            </w:r>
            <w:r w:rsidRPr="006F546D">
              <w:rPr>
                <w:rFonts w:ascii="BundesSans Web" w:hAnsi="BundesSans Web"/>
                <w:sz w:val="22"/>
                <w:szCs w:val="22"/>
              </w:rPr>
              <w:fldChar w:fldCharType="separate"/>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Pr="006F546D">
              <w:rPr>
                <w:rFonts w:ascii="BundesSans Web" w:hAnsi="BundesSans Web"/>
                <w:sz w:val="22"/>
                <w:szCs w:val="22"/>
              </w:rPr>
              <w:fldChar w:fldCharType="end"/>
            </w:r>
            <w:bookmarkEnd w:id="7"/>
          </w:p>
        </w:tc>
        <w:tc>
          <w:tcPr>
            <w:tcW w:w="1431" w:type="pct"/>
            <w:vAlign w:val="center"/>
          </w:tcPr>
          <w:p w14:paraId="56ED2BBC" w14:textId="77777777" w:rsidR="00171EFF" w:rsidRPr="006F546D" w:rsidRDefault="00171EFF" w:rsidP="00815705">
            <w:pPr>
              <w:rPr>
                <w:rFonts w:ascii="BundesSans Web" w:hAnsi="BundesSans Web"/>
                <w:sz w:val="22"/>
                <w:szCs w:val="22"/>
              </w:rPr>
            </w:pPr>
            <w:r w:rsidRPr="006F546D">
              <w:rPr>
                <w:rFonts w:ascii="BundesSans Web" w:hAnsi="BundesSans Web"/>
                <w:sz w:val="22"/>
                <w:szCs w:val="22"/>
              </w:rPr>
              <w:t>Anschrift</w:t>
            </w:r>
          </w:p>
        </w:tc>
        <w:tc>
          <w:tcPr>
            <w:tcW w:w="1185" w:type="pct"/>
            <w:vAlign w:val="center"/>
          </w:tcPr>
          <w:p w14:paraId="63B3A655" w14:textId="34DC26FA" w:rsidR="00171EFF" w:rsidRPr="006F546D" w:rsidRDefault="00171EFF" w:rsidP="00A60F57">
            <w:pPr>
              <w:ind w:left="0"/>
              <w:rPr>
                <w:rFonts w:ascii="BundesSans Web" w:hAnsi="BundesSans Web"/>
                <w:sz w:val="22"/>
                <w:szCs w:val="22"/>
              </w:rPr>
            </w:pPr>
            <w:r w:rsidRPr="006F546D">
              <w:rPr>
                <w:rFonts w:ascii="BundesSans Web" w:hAnsi="BundesSans Web"/>
                <w:sz w:val="22"/>
                <w:szCs w:val="22"/>
              </w:rPr>
              <w:fldChar w:fldCharType="begin">
                <w:ffData>
                  <w:name w:val="Text26"/>
                  <w:enabled/>
                  <w:calcOnExit w:val="0"/>
                  <w:textInput/>
                </w:ffData>
              </w:fldChar>
            </w:r>
            <w:bookmarkStart w:id="8" w:name="Text26"/>
            <w:r w:rsidRPr="006F546D">
              <w:rPr>
                <w:rFonts w:ascii="BundesSans Web" w:hAnsi="BundesSans Web"/>
                <w:sz w:val="22"/>
                <w:szCs w:val="22"/>
              </w:rPr>
              <w:instrText xml:space="preserve"> FORMTEXT </w:instrText>
            </w:r>
            <w:r w:rsidRPr="006F546D">
              <w:rPr>
                <w:rFonts w:ascii="BundesSans Web" w:hAnsi="BundesSans Web"/>
                <w:sz w:val="22"/>
                <w:szCs w:val="22"/>
              </w:rPr>
            </w:r>
            <w:r w:rsidRPr="006F546D">
              <w:rPr>
                <w:rFonts w:ascii="BundesSans Web" w:hAnsi="BundesSans Web"/>
                <w:sz w:val="22"/>
                <w:szCs w:val="22"/>
              </w:rPr>
              <w:fldChar w:fldCharType="separate"/>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Pr="006F546D">
              <w:rPr>
                <w:rFonts w:ascii="BundesSans Web" w:hAnsi="BundesSans Web"/>
                <w:sz w:val="22"/>
                <w:szCs w:val="22"/>
              </w:rPr>
              <w:fldChar w:fldCharType="end"/>
            </w:r>
            <w:bookmarkEnd w:id="8"/>
          </w:p>
        </w:tc>
      </w:tr>
    </w:tbl>
    <w:p w14:paraId="074FAA9C" w14:textId="77777777" w:rsidR="00DB1AAA" w:rsidRPr="006F546D" w:rsidRDefault="00DB1AAA" w:rsidP="000C5AFB">
      <w:pPr>
        <w:rPr>
          <w:rFonts w:ascii="BundesSans Web" w:hAnsi="BundesSans Web"/>
          <w:sz w:val="22"/>
          <w:szCs w:val="22"/>
        </w:rPr>
      </w:pPr>
    </w:p>
    <w:p w14:paraId="1650D09B" w14:textId="01E0D286" w:rsidR="00863093" w:rsidRPr="006F546D" w:rsidRDefault="008D698C" w:rsidP="00B9153F">
      <w:pPr>
        <w:spacing w:after="240"/>
        <w:ind w:left="1135" w:firstLine="1"/>
        <w:rPr>
          <w:rFonts w:ascii="BundesSans Web" w:hAnsi="BundesSans Web"/>
          <w:b/>
          <w:sz w:val="22"/>
          <w:szCs w:val="22"/>
        </w:rPr>
      </w:pPr>
      <w:r w:rsidRPr="006F546D">
        <w:rPr>
          <w:rFonts w:ascii="BundesSans Web" w:hAnsi="BundesSans Web"/>
          <w:b/>
          <w:sz w:val="22"/>
          <w:szCs w:val="22"/>
        </w:rPr>
        <w:t>Gegebenenfalls</w:t>
      </w:r>
      <w:r w:rsidR="00430900" w:rsidRPr="006F546D">
        <w:rPr>
          <w:rFonts w:ascii="BundesSans Web" w:hAnsi="BundesSans Web"/>
          <w:b/>
          <w:sz w:val="22"/>
          <w:szCs w:val="22"/>
        </w:rPr>
        <w:t xml:space="preserve"> </w:t>
      </w:r>
      <w:r w:rsidR="00863093" w:rsidRPr="006F546D">
        <w:rPr>
          <w:rFonts w:ascii="BundesSans Web" w:hAnsi="BundesSans Web"/>
          <w:b/>
          <w:sz w:val="22"/>
          <w:szCs w:val="22"/>
        </w:rPr>
        <w:t>Vertreter/in der verantwortlichen Person</w:t>
      </w:r>
      <w:r w:rsidR="00815705" w:rsidRPr="006F546D">
        <w:rPr>
          <w:rFonts w:ascii="BundesSans Web" w:hAnsi="BundesSans Web"/>
          <w:b/>
          <w:sz w:val="22"/>
          <w:szCs w:val="22"/>
        </w:rPr>
        <w:t xml:space="preserve"> (geschäftliche Daten):</w:t>
      </w:r>
    </w:p>
    <w:tbl>
      <w:tblPr>
        <w:tblStyle w:val="Tabellenraster"/>
        <w:tblW w:w="4841" w:type="pct"/>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1277"/>
        <w:gridCol w:w="1845"/>
        <w:gridCol w:w="2639"/>
        <w:gridCol w:w="2185"/>
      </w:tblGrid>
      <w:tr w:rsidR="00DF7449" w:rsidRPr="006F546D" w14:paraId="5BBE2C6A" w14:textId="77777777" w:rsidTr="00713FE7">
        <w:trPr>
          <w:trHeight w:val="455"/>
        </w:trPr>
        <w:tc>
          <w:tcPr>
            <w:tcW w:w="1275" w:type="dxa"/>
            <w:vAlign w:val="center"/>
          </w:tcPr>
          <w:p w14:paraId="355F8B0C" w14:textId="77777777" w:rsidR="00DF7449" w:rsidRPr="006F546D" w:rsidRDefault="00DF7449" w:rsidP="000C5AFB">
            <w:pPr>
              <w:rPr>
                <w:rFonts w:ascii="BundesSans Web" w:hAnsi="BundesSans Web"/>
                <w:b/>
                <w:sz w:val="22"/>
                <w:szCs w:val="22"/>
              </w:rPr>
            </w:pPr>
            <w:r w:rsidRPr="006F546D">
              <w:rPr>
                <w:rFonts w:ascii="BundesSans Web" w:hAnsi="BundesSans Web"/>
                <w:sz w:val="22"/>
                <w:szCs w:val="22"/>
              </w:rPr>
              <w:fldChar w:fldCharType="begin">
                <w:ffData>
                  <w:name w:val="Kontrollkästchen2"/>
                  <w:enabled/>
                  <w:calcOnExit w:val="0"/>
                  <w:checkBox>
                    <w:sizeAuto/>
                    <w:default w:val="0"/>
                  </w:checkBox>
                </w:ffData>
              </w:fldChar>
            </w:r>
            <w:r w:rsidRPr="006F546D">
              <w:rPr>
                <w:rFonts w:ascii="BundesSans Web" w:hAnsi="BundesSans Web"/>
                <w:sz w:val="22"/>
                <w:szCs w:val="22"/>
              </w:rPr>
              <w:instrText xml:space="preserve"> FORMCHECKBOX </w:instrText>
            </w:r>
            <w:r w:rsidR="00996EE6">
              <w:rPr>
                <w:rFonts w:ascii="BundesSans Web" w:hAnsi="BundesSans Web"/>
                <w:sz w:val="22"/>
                <w:szCs w:val="22"/>
              </w:rPr>
            </w:r>
            <w:r w:rsidR="00996EE6">
              <w:rPr>
                <w:rFonts w:ascii="BundesSans Web" w:hAnsi="BundesSans Web"/>
                <w:sz w:val="22"/>
                <w:szCs w:val="22"/>
              </w:rPr>
              <w:fldChar w:fldCharType="separate"/>
            </w:r>
            <w:r w:rsidRPr="006F546D">
              <w:rPr>
                <w:rFonts w:ascii="BundesSans Web" w:hAnsi="BundesSans Web"/>
                <w:sz w:val="22"/>
                <w:szCs w:val="22"/>
              </w:rPr>
              <w:fldChar w:fldCharType="end"/>
            </w:r>
            <w:r w:rsidRPr="006F546D">
              <w:rPr>
                <w:rFonts w:ascii="BundesSans Web" w:hAnsi="BundesSans Web"/>
                <w:sz w:val="22"/>
                <w:szCs w:val="22"/>
              </w:rPr>
              <w:t xml:space="preserve"> Herr</w:t>
            </w:r>
          </w:p>
        </w:tc>
        <w:tc>
          <w:tcPr>
            <w:tcW w:w="1276" w:type="dxa"/>
            <w:vAlign w:val="center"/>
          </w:tcPr>
          <w:p w14:paraId="2D6622CD" w14:textId="77777777" w:rsidR="00DF7449" w:rsidRPr="006F546D" w:rsidRDefault="00DF7449" w:rsidP="000C5AFB">
            <w:pPr>
              <w:rPr>
                <w:rFonts w:ascii="BundesSans Web" w:hAnsi="BundesSans Web"/>
                <w:b/>
                <w:sz w:val="22"/>
                <w:szCs w:val="22"/>
              </w:rPr>
            </w:pPr>
            <w:r w:rsidRPr="006F546D">
              <w:rPr>
                <w:rFonts w:ascii="BundesSans Web" w:hAnsi="BundesSans Web"/>
                <w:sz w:val="22"/>
                <w:szCs w:val="22"/>
              </w:rPr>
              <w:fldChar w:fldCharType="begin">
                <w:ffData>
                  <w:name w:val="Kontrollkästchen1"/>
                  <w:enabled/>
                  <w:calcOnExit w:val="0"/>
                  <w:checkBox>
                    <w:sizeAuto/>
                    <w:default w:val="0"/>
                  </w:checkBox>
                </w:ffData>
              </w:fldChar>
            </w:r>
            <w:r w:rsidRPr="006F546D">
              <w:rPr>
                <w:rFonts w:ascii="BundesSans Web" w:hAnsi="BundesSans Web"/>
                <w:sz w:val="22"/>
                <w:szCs w:val="22"/>
              </w:rPr>
              <w:instrText xml:space="preserve"> FORMCHECKBOX </w:instrText>
            </w:r>
            <w:r w:rsidR="00996EE6">
              <w:rPr>
                <w:rFonts w:ascii="BundesSans Web" w:hAnsi="BundesSans Web"/>
                <w:sz w:val="22"/>
                <w:szCs w:val="22"/>
              </w:rPr>
            </w:r>
            <w:r w:rsidR="00996EE6">
              <w:rPr>
                <w:rFonts w:ascii="BundesSans Web" w:hAnsi="BundesSans Web"/>
                <w:sz w:val="22"/>
                <w:szCs w:val="22"/>
              </w:rPr>
              <w:fldChar w:fldCharType="separate"/>
            </w:r>
            <w:r w:rsidRPr="006F546D">
              <w:rPr>
                <w:rFonts w:ascii="BundesSans Web" w:hAnsi="BundesSans Web"/>
                <w:sz w:val="22"/>
                <w:szCs w:val="22"/>
              </w:rPr>
              <w:fldChar w:fldCharType="end"/>
            </w:r>
            <w:r w:rsidRPr="006F546D">
              <w:rPr>
                <w:rFonts w:ascii="BundesSans Web" w:hAnsi="BundesSans Web"/>
                <w:sz w:val="22"/>
                <w:szCs w:val="22"/>
              </w:rPr>
              <w:t xml:space="preserve"> Frau</w:t>
            </w:r>
          </w:p>
        </w:tc>
        <w:tc>
          <w:tcPr>
            <w:tcW w:w="6662" w:type="dxa"/>
            <w:gridSpan w:val="3"/>
            <w:vAlign w:val="center"/>
          </w:tcPr>
          <w:p w14:paraId="4251EB56" w14:textId="15734414" w:rsidR="00DF7449" w:rsidRPr="006F546D" w:rsidRDefault="00DF7449" w:rsidP="000C5AFB">
            <w:pPr>
              <w:rPr>
                <w:rFonts w:ascii="BundesSans Web" w:hAnsi="BundesSans Web"/>
                <w:b/>
                <w:sz w:val="22"/>
                <w:szCs w:val="22"/>
              </w:rPr>
            </w:pPr>
            <w:r w:rsidRPr="006F546D">
              <w:rPr>
                <w:rFonts w:ascii="BundesSans Web" w:hAnsi="BundesSans Web"/>
                <w:sz w:val="22"/>
                <w:szCs w:val="22"/>
              </w:rPr>
              <w:t xml:space="preserve">Name, Vorname: </w:t>
            </w:r>
            <w:r w:rsidRPr="006F546D">
              <w:rPr>
                <w:rFonts w:ascii="BundesSans Web" w:hAnsi="BundesSans Web"/>
                <w:sz w:val="22"/>
                <w:szCs w:val="22"/>
              </w:rPr>
              <w:fldChar w:fldCharType="begin">
                <w:ffData>
                  <w:name w:val="Text24"/>
                  <w:enabled/>
                  <w:calcOnExit w:val="0"/>
                  <w:textInput/>
                </w:ffData>
              </w:fldChar>
            </w:r>
            <w:r w:rsidRPr="006F546D">
              <w:rPr>
                <w:rFonts w:ascii="BundesSans Web" w:hAnsi="BundesSans Web"/>
                <w:sz w:val="22"/>
                <w:szCs w:val="22"/>
              </w:rPr>
              <w:instrText xml:space="preserve"> FORMTEXT </w:instrText>
            </w:r>
            <w:r w:rsidRPr="006F546D">
              <w:rPr>
                <w:rFonts w:ascii="BundesSans Web" w:hAnsi="BundesSans Web"/>
                <w:sz w:val="22"/>
                <w:szCs w:val="22"/>
              </w:rPr>
            </w:r>
            <w:r w:rsidRPr="006F546D">
              <w:rPr>
                <w:rFonts w:ascii="BundesSans Web" w:hAnsi="BundesSans Web"/>
                <w:sz w:val="22"/>
                <w:szCs w:val="22"/>
              </w:rPr>
              <w:fldChar w:fldCharType="separate"/>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Pr="006F546D">
              <w:rPr>
                <w:rFonts w:ascii="BundesSans Web" w:hAnsi="BundesSans Web"/>
                <w:sz w:val="22"/>
                <w:szCs w:val="22"/>
              </w:rPr>
              <w:fldChar w:fldCharType="end"/>
            </w:r>
          </w:p>
        </w:tc>
      </w:tr>
      <w:tr w:rsidR="00171EFF" w:rsidRPr="006F546D" w14:paraId="7B5C19CA" w14:textId="77777777" w:rsidTr="00713FE7">
        <w:trPr>
          <w:trHeight w:val="379"/>
        </w:trPr>
        <w:tc>
          <w:tcPr>
            <w:tcW w:w="2551" w:type="dxa"/>
            <w:gridSpan w:val="2"/>
            <w:vAlign w:val="center"/>
          </w:tcPr>
          <w:p w14:paraId="29BAC71C" w14:textId="77777777" w:rsidR="00171EFF" w:rsidRPr="006F546D" w:rsidRDefault="00171EFF" w:rsidP="00815705">
            <w:pPr>
              <w:rPr>
                <w:rFonts w:ascii="BundesSans Web" w:hAnsi="BundesSans Web"/>
                <w:sz w:val="22"/>
                <w:szCs w:val="22"/>
              </w:rPr>
            </w:pPr>
            <w:r w:rsidRPr="006F546D">
              <w:rPr>
                <w:rFonts w:ascii="BundesSans Web" w:hAnsi="BundesSans Web"/>
                <w:sz w:val="22"/>
                <w:szCs w:val="22"/>
              </w:rPr>
              <w:t>Telefon-Nr.</w:t>
            </w:r>
          </w:p>
        </w:tc>
        <w:tc>
          <w:tcPr>
            <w:tcW w:w="1843" w:type="dxa"/>
            <w:vAlign w:val="center"/>
          </w:tcPr>
          <w:p w14:paraId="7D754686" w14:textId="72DA8339" w:rsidR="00171EFF" w:rsidRPr="006F546D" w:rsidRDefault="00171EFF" w:rsidP="00A60F57">
            <w:pPr>
              <w:ind w:left="29"/>
              <w:jc w:val="left"/>
              <w:rPr>
                <w:rFonts w:ascii="BundesSans Web" w:hAnsi="BundesSans Web"/>
                <w:sz w:val="22"/>
                <w:szCs w:val="22"/>
              </w:rPr>
            </w:pPr>
            <w:r w:rsidRPr="006F546D">
              <w:rPr>
                <w:rFonts w:ascii="BundesSans Web" w:hAnsi="BundesSans Web"/>
                <w:sz w:val="22"/>
                <w:szCs w:val="22"/>
              </w:rPr>
              <w:fldChar w:fldCharType="begin">
                <w:ffData>
                  <w:name w:val="Text30"/>
                  <w:enabled/>
                  <w:calcOnExit w:val="0"/>
                  <w:textInput/>
                </w:ffData>
              </w:fldChar>
            </w:r>
            <w:r w:rsidRPr="006F546D">
              <w:rPr>
                <w:rFonts w:ascii="BundesSans Web" w:hAnsi="BundesSans Web"/>
                <w:sz w:val="22"/>
                <w:szCs w:val="22"/>
              </w:rPr>
              <w:instrText xml:space="preserve"> FORMTEXT </w:instrText>
            </w:r>
            <w:r w:rsidRPr="006F546D">
              <w:rPr>
                <w:rFonts w:ascii="BundesSans Web" w:hAnsi="BundesSans Web"/>
                <w:sz w:val="22"/>
                <w:szCs w:val="22"/>
              </w:rPr>
            </w:r>
            <w:r w:rsidRPr="006F546D">
              <w:rPr>
                <w:rFonts w:ascii="BundesSans Web" w:hAnsi="BundesSans Web"/>
                <w:sz w:val="22"/>
                <w:szCs w:val="22"/>
              </w:rPr>
              <w:fldChar w:fldCharType="separate"/>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Pr="006F546D">
              <w:rPr>
                <w:rFonts w:ascii="BundesSans Web" w:hAnsi="BundesSans Web"/>
                <w:sz w:val="22"/>
                <w:szCs w:val="22"/>
              </w:rPr>
              <w:fldChar w:fldCharType="end"/>
            </w:r>
          </w:p>
        </w:tc>
        <w:tc>
          <w:tcPr>
            <w:tcW w:w="2636" w:type="dxa"/>
            <w:vAlign w:val="center"/>
          </w:tcPr>
          <w:p w14:paraId="171F7C37" w14:textId="77777777" w:rsidR="00171EFF" w:rsidRPr="006F546D" w:rsidRDefault="00171EFF" w:rsidP="000C5AFB">
            <w:pPr>
              <w:rPr>
                <w:rFonts w:ascii="BundesSans Web" w:hAnsi="BundesSans Web"/>
                <w:sz w:val="22"/>
                <w:szCs w:val="22"/>
              </w:rPr>
            </w:pPr>
            <w:r w:rsidRPr="006F546D">
              <w:rPr>
                <w:rFonts w:ascii="BundesSans Web" w:hAnsi="BundesSans Web"/>
                <w:sz w:val="22"/>
                <w:szCs w:val="22"/>
              </w:rPr>
              <w:t>Mobilfunk-Nr.</w:t>
            </w:r>
          </w:p>
        </w:tc>
        <w:tc>
          <w:tcPr>
            <w:tcW w:w="2183" w:type="dxa"/>
            <w:vAlign w:val="center"/>
          </w:tcPr>
          <w:p w14:paraId="2DED156F" w14:textId="62ACC5F9" w:rsidR="00171EFF" w:rsidRPr="006F546D" w:rsidRDefault="00171EFF" w:rsidP="00A60F57">
            <w:pPr>
              <w:ind w:left="95"/>
              <w:rPr>
                <w:rFonts w:ascii="BundesSans Web" w:hAnsi="BundesSans Web"/>
                <w:sz w:val="22"/>
                <w:szCs w:val="22"/>
              </w:rPr>
            </w:pPr>
            <w:r w:rsidRPr="006F546D">
              <w:rPr>
                <w:rFonts w:ascii="BundesSans Web" w:hAnsi="BundesSans Web"/>
                <w:sz w:val="22"/>
                <w:szCs w:val="22"/>
              </w:rPr>
              <w:fldChar w:fldCharType="begin">
                <w:ffData>
                  <w:name w:val="Text30"/>
                  <w:enabled/>
                  <w:calcOnExit w:val="0"/>
                  <w:textInput/>
                </w:ffData>
              </w:fldChar>
            </w:r>
            <w:r w:rsidRPr="006F546D">
              <w:rPr>
                <w:rFonts w:ascii="BundesSans Web" w:hAnsi="BundesSans Web"/>
                <w:sz w:val="22"/>
                <w:szCs w:val="22"/>
              </w:rPr>
              <w:instrText xml:space="preserve"> FORMTEXT </w:instrText>
            </w:r>
            <w:r w:rsidRPr="006F546D">
              <w:rPr>
                <w:rFonts w:ascii="BundesSans Web" w:hAnsi="BundesSans Web"/>
                <w:sz w:val="22"/>
                <w:szCs w:val="22"/>
              </w:rPr>
            </w:r>
            <w:r w:rsidRPr="006F546D">
              <w:rPr>
                <w:rFonts w:ascii="BundesSans Web" w:hAnsi="BundesSans Web"/>
                <w:sz w:val="22"/>
                <w:szCs w:val="22"/>
              </w:rPr>
              <w:fldChar w:fldCharType="separate"/>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Pr="006F546D">
              <w:rPr>
                <w:rFonts w:ascii="BundesSans Web" w:hAnsi="BundesSans Web"/>
                <w:sz w:val="22"/>
                <w:szCs w:val="22"/>
              </w:rPr>
              <w:fldChar w:fldCharType="end"/>
            </w:r>
          </w:p>
        </w:tc>
      </w:tr>
      <w:tr w:rsidR="00171EFF" w:rsidRPr="006F546D" w14:paraId="7CEC5A4C" w14:textId="77777777" w:rsidTr="00713FE7">
        <w:trPr>
          <w:trHeight w:val="659"/>
        </w:trPr>
        <w:tc>
          <w:tcPr>
            <w:tcW w:w="2551" w:type="dxa"/>
            <w:gridSpan w:val="2"/>
            <w:vAlign w:val="center"/>
          </w:tcPr>
          <w:p w14:paraId="17564BC1" w14:textId="77777777" w:rsidR="00171EFF" w:rsidRPr="006F546D" w:rsidRDefault="00171EFF" w:rsidP="00815705">
            <w:pPr>
              <w:rPr>
                <w:rFonts w:ascii="BundesSans Web" w:hAnsi="BundesSans Web"/>
                <w:sz w:val="22"/>
                <w:szCs w:val="22"/>
              </w:rPr>
            </w:pPr>
            <w:r w:rsidRPr="006F546D">
              <w:rPr>
                <w:rFonts w:ascii="BundesSans Web" w:hAnsi="BundesSans Web"/>
                <w:sz w:val="22"/>
                <w:szCs w:val="22"/>
              </w:rPr>
              <w:t>E-Mail-Adresse</w:t>
            </w:r>
          </w:p>
        </w:tc>
        <w:tc>
          <w:tcPr>
            <w:tcW w:w="1843" w:type="dxa"/>
            <w:vAlign w:val="center"/>
          </w:tcPr>
          <w:p w14:paraId="64A4D7D8" w14:textId="718DF9CE" w:rsidR="00171EFF" w:rsidRPr="006F546D" w:rsidRDefault="00171EFF" w:rsidP="00A60F57">
            <w:pPr>
              <w:ind w:left="29"/>
              <w:rPr>
                <w:rFonts w:ascii="BundesSans Web" w:hAnsi="BundesSans Web"/>
                <w:sz w:val="22"/>
                <w:szCs w:val="22"/>
              </w:rPr>
            </w:pPr>
            <w:r w:rsidRPr="006F546D">
              <w:rPr>
                <w:rFonts w:ascii="BundesSans Web" w:hAnsi="BundesSans Web"/>
                <w:sz w:val="22"/>
                <w:szCs w:val="22"/>
              </w:rPr>
              <w:fldChar w:fldCharType="begin">
                <w:ffData>
                  <w:name w:val="Text27"/>
                  <w:enabled/>
                  <w:calcOnExit w:val="0"/>
                  <w:textInput/>
                </w:ffData>
              </w:fldChar>
            </w:r>
            <w:r w:rsidRPr="006F546D">
              <w:rPr>
                <w:rFonts w:ascii="BundesSans Web" w:hAnsi="BundesSans Web"/>
                <w:sz w:val="22"/>
                <w:szCs w:val="22"/>
              </w:rPr>
              <w:instrText xml:space="preserve"> FORMTEXT </w:instrText>
            </w:r>
            <w:r w:rsidRPr="006F546D">
              <w:rPr>
                <w:rFonts w:ascii="BundesSans Web" w:hAnsi="BundesSans Web"/>
                <w:sz w:val="22"/>
                <w:szCs w:val="22"/>
              </w:rPr>
            </w:r>
            <w:r w:rsidRPr="006F546D">
              <w:rPr>
                <w:rFonts w:ascii="BundesSans Web" w:hAnsi="BundesSans Web"/>
                <w:sz w:val="22"/>
                <w:szCs w:val="22"/>
              </w:rPr>
              <w:fldChar w:fldCharType="separate"/>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Pr="006F546D">
              <w:rPr>
                <w:rFonts w:ascii="BundesSans Web" w:hAnsi="BundesSans Web"/>
                <w:sz w:val="22"/>
                <w:szCs w:val="22"/>
              </w:rPr>
              <w:fldChar w:fldCharType="end"/>
            </w:r>
          </w:p>
        </w:tc>
        <w:tc>
          <w:tcPr>
            <w:tcW w:w="2636" w:type="dxa"/>
            <w:vAlign w:val="center"/>
          </w:tcPr>
          <w:p w14:paraId="22F9642B" w14:textId="77777777" w:rsidR="00171EFF" w:rsidRPr="006F546D" w:rsidRDefault="00171EFF" w:rsidP="00815705">
            <w:pPr>
              <w:rPr>
                <w:rFonts w:ascii="BundesSans Web" w:hAnsi="BundesSans Web"/>
                <w:sz w:val="22"/>
                <w:szCs w:val="22"/>
              </w:rPr>
            </w:pPr>
            <w:r w:rsidRPr="006F546D">
              <w:rPr>
                <w:rFonts w:ascii="BundesSans Web" w:hAnsi="BundesSans Web"/>
                <w:sz w:val="22"/>
                <w:szCs w:val="22"/>
              </w:rPr>
              <w:t>Anschrift</w:t>
            </w:r>
          </w:p>
        </w:tc>
        <w:tc>
          <w:tcPr>
            <w:tcW w:w="2183" w:type="dxa"/>
            <w:vAlign w:val="center"/>
          </w:tcPr>
          <w:p w14:paraId="54849246" w14:textId="394CA4A9" w:rsidR="00171EFF" w:rsidRPr="006F546D" w:rsidRDefault="00171EFF" w:rsidP="00A60F57">
            <w:pPr>
              <w:ind w:left="95"/>
              <w:rPr>
                <w:rFonts w:ascii="BundesSans Web" w:hAnsi="BundesSans Web"/>
                <w:sz w:val="22"/>
                <w:szCs w:val="22"/>
              </w:rPr>
            </w:pPr>
            <w:r w:rsidRPr="006F546D">
              <w:rPr>
                <w:rFonts w:ascii="BundesSans Web" w:hAnsi="BundesSans Web"/>
                <w:sz w:val="22"/>
                <w:szCs w:val="22"/>
              </w:rPr>
              <w:fldChar w:fldCharType="begin">
                <w:ffData>
                  <w:name w:val="Text26"/>
                  <w:enabled/>
                  <w:calcOnExit w:val="0"/>
                  <w:textInput/>
                </w:ffData>
              </w:fldChar>
            </w:r>
            <w:r w:rsidRPr="006F546D">
              <w:rPr>
                <w:rFonts w:ascii="BundesSans Web" w:hAnsi="BundesSans Web"/>
                <w:sz w:val="22"/>
                <w:szCs w:val="22"/>
              </w:rPr>
              <w:instrText xml:space="preserve"> FORMTEXT </w:instrText>
            </w:r>
            <w:r w:rsidRPr="006F546D">
              <w:rPr>
                <w:rFonts w:ascii="BundesSans Web" w:hAnsi="BundesSans Web"/>
                <w:sz w:val="22"/>
                <w:szCs w:val="22"/>
              </w:rPr>
            </w:r>
            <w:r w:rsidRPr="006F546D">
              <w:rPr>
                <w:rFonts w:ascii="BundesSans Web" w:hAnsi="BundesSans Web"/>
                <w:sz w:val="22"/>
                <w:szCs w:val="22"/>
              </w:rPr>
              <w:fldChar w:fldCharType="separate"/>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009E0D93" w:rsidRPr="006F546D">
              <w:rPr>
                <w:rFonts w:ascii="BundesSans Web" w:hAnsi="BundesSans Web"/>
                <w:noProof/>
                <w:sz w:val="22"/>
                <w:szCs w:val="22"/>
              </w:rPr>
              <w:t> </w:t>
            </w:r>
            <w:r w:rsidRPr="006F546D">
              <w:rPr>
                <w:rFonts w:ascii="BundesSans Web" w:hAnsi="BundesSans Web"/>
                <w:sz w:val="22"/>
                <w:szCs w:val="22"/>
              </w:rPr>
              <w:fldChar w:fldCharType="end"/>
            </w:r>
          </w:p>
        </w:tc>
      </w:tr>
    </w:tbl>
    <w:p w14:paraId="125111C5" w14:textId="77777777" w:rsidR="00E02E11" w:rsidRPr="006F546D" w:rsidRDefault="00E02E11" w:rsidP="000C5AFB">
      <w:pPr>
        <w:rPr>
          <w:rFonts w:ascii="BundesSans Web" w:hAnsi="BundesSans Web"/>
          <w:sz w:val="22"/>
          <w:szCs w:val="22"/>
        </w:rPr>
      </w:pPr>
    </w:p>
    <w:p w14:paraId="4B23654B" w14:textId="77777777" w:rsidR="00E02E11" w:rsidRPr="006F546D" w:rsidRDefault="00E02E11" w:rsidP="009B0F1F">
      <w:pPr>
        <w:pStyle w:val="Listenabsatz"/>
        <w:numPr>
          <w:ilvl w:val="0"/>
          <w:numId w:val="11"/>
        </w:numPr>
        <w:rPr>
          <w:rFonts w:ascii="BundesSans Web" w:hAnsi="BundesSans Web"/>
          <w:sz w:val="22"/>
        </w:rPr>
      </w:pPr>
      <w:r w:rsidRPr="006F546D">
        <w:rPr>
          <w:rFonts w:ascii="BundesSans Web" w:hAnsi="BundesSans Web"/>
          <w:sz w:val="22"/>
        </w:rPr>
        <w:t xml:space="preserve">Die Person </w:t>
      </w:r>
      <w:r w:rsidR="00C42D35" w:rsidRPr="006F546D">
        <w:rPr>
          <w:rFonts w:ascii="BundesSans Web" w:hAnsi="BundesSans Web"/>
          <w:sz w:val="22"/>
        </w:rPr>
        <w:t xml:space="preserve">ist im Auftrag des </w:t>
      </w:r>
      <w:r w:rsidR="00235430" w:rsidRPr="006F546D">
        <w:rPr>
          <w:rFonts w:ascii="BundesSans Web" w:hAnsi="BundesSans Web"/>
          <w:sz w:val="22"/>
        </w:rPr>
        <w:t>VS-</w:t>
      </w:r>
      <w:r w:rsidR="00F77166" w:rsidRPr="006F546D">
        <w:rPr>
          <w:rFonts w:ascii="BundesSans Web" w:hAnsi="BundesSans Web"/>
          <w:sz w:val="22"/>
        </w:rPr>
        <w:t>NfD-</w:t>
      </w:r>
      <w:r w:rsidR="00B3207E" w:rsidRPr="006F546D">
        <w:rPr>
          <w:rFonts w:ascii="BundesSans Web" w:hAnsi="BundesSans Web"/>
          <w:sz w:val="22"/>
        </w:rPr>
        <w:t>Auftragnehmers</w:t>
      </w:r>
      <w:r w:rsidR="00C42D35" w:rsidRPr="006F546D">
        <w:rPr>
          <w:rFonts w:ascii="BundesSans Web" w:hAnsi="BundesSans Web"/>
          <w:sz w:val="22"/>
        </w:rPr>
        <w:t xml:space="preserve"> dabei</w:t>
      </w:r>
      <w:r w:rsidRPr="006F546D">
        <w:rPr>
          <w:rFonts w:ascii="BundesSans Web" w:hAnsi="BundesSans Web"/>
          <w:sz w:val="22"/>
        </w:rPr>
        <w:t xml:space="preserve"> </w:t>
      </w:r>
      <w:r w:rsidR="008271D3" w:rsidRPr="006F546D">
        <w:rPr>
          <w:rFonts w:ascii="BundesSans Web" w:hAnsi="BundesSans Web"/>
          <w:sz w:val="22"/>
        </w:rPr>
        <w:t>unter anderem</w:t>
      </w:r>
      <w:r w:rsidRPr="006F546D">
        <w:rPr>
          <w:rFonts w:ascii="BundesSans Web" w:hAnsi="BundesSans Web"/>
          <w:sz w:val="22"/>
        </w:rPr>
        <w:t xml:space="preserve"> für folgende Maßnahmen verantwortlich:</w:t>
      </w:r>
    </w:p>
    <w:p w14:paraId="27F1C6F7" w14:textId="547B71DF" w:rsidR="00171EFF" w:rsidRPr="006F546D" w:rsidRDefault="00C42D35" w:rsidP="009B0F1F">
      <w:pPr>
        <w:pStyle w:val="Listenabsatz"/>
        <w:numPr>
          <w:ilvl w:val="0"/>
          <w:numId w:val="4"/>
        </w:numPr>
        <w:ind w:hanging="295"/>
        <w:rPr>
          <w:rFonts w:ascii="BundesSans Web" w:hAnsi="BundesSans Web"/>
          <w:sz w:val="22"/>
        </w:rPr>
      </w:pPr>
      <w:r w:rsidRPr="006F546D">
        <w:rPr>
          <w:rFonts w:ascii="BundesSans Web" w:hAnsi="BundesSans Web"/>
          <w:sz w:val="22"/>
        </w:rPr>
        <w:t xml:space="preserve">Nachweisliche </w:t>
      </w:r>
      <w:r w:rsidR="00A802E9" w:rsidRPr="006F546D">
        <w:rPr>
          <w:rFonts w:ascii="BundesSans Web" w:hAnsi="BundesSans Web"/>
          <w:sz w:val="22"/>
        </w:rPr>
        <w:t xml:space="preserve">Belehrung und </w:t>
      </w:r>
      <w:r w:rsidRPr="006F546D">
        <w:rPr>
          <w:rFonts w:ascii="BundesSans Web" w:hAnsi="BundesSans Web"/>
          <w:sz w:val="22"/>
        </w:rPr>
        <w:t xml:space="preserve">Verpflichtung der Mitarbeiter/innen des </w:t>
      </w:r>
      <w:r w:rsidR="00235430" w:rsidRPr="006F546D">
        <w:rPr>
          <w:rFonts w:ascii="BundesSans Web" w:hAnsi="BundesSans Web"/>
          <w:sz w:val="22"/>
        </w:rPr>
        <w:t>VS-</w:t>
      </w:r>
      <w:r w:rsidR="00F77166" w:rsidRPr="006F546D">
        <w:rPr>
          <w:rFonts w:ascii="BundesSans Web" w:hAnsi="BundesSans Web"/>
          <w:sz w:val="22"/>
        </w:rPr>
        <w:t>NfD-</w:t>
      </w:r>
      <w:r w:rsidR="00235430" w:rsidRPr="006F546D">
        <w:rPr>
          <w:rFonts w:ascii="BundesSans Web" w:hAnsi="BundesSans Web"/>
          <w:sz w:val="22"/>
        </w:rPr>
        <w:t xml:space="preserve">Auftragnehmers, </w:t>
      </w:r>
      <w:proofErr w:type="gramStart"/>
      <w:r w:rsidR="00235430" w:rsidRPr="006F546D">
        <w:rPr>
          <w:rFonts w:ascii="BundesSans Web" w:hAnsi="BundesSans Web"/>
          <w:sz w:val="22"/>
        </w:rPr>
        <w:t>die</w:t>
      </w:r>
      <w:r w:rsidR="00E42A83" w:rsidRPr="006F546D">
        <w:rPr>
          <w:rFonts w:ascii="BundesSans Web" w:hAnsi="BundesSans Web"/>
          <w:sz w:val="22"/>
        </w:rPr>
        <w:t xml:space="preserve"> </w:t>
      </w:r>
      <w:r w:rsidR="00235430" w:rsidRPr="006F546D">
        <w:rPr>
          <w:rFonts w:ascii="BundesSans Web" w:hAnsi="BundesSans Web"/>
          <w:sz w:val="22"/>
        </w:rPr>
        <w:t>Zugang</w:t>
      </w:r>
      <w:proofErr w:type="gramEnd"/>
      <w:r w:rsidR="00235430" w:rsidRPr="006F546D">
        <w:rPr>
          <w:rFonts w:ascii="BundesSans Web" w:hAnsi="BundesSans Web"/>
          <w:sz w:val="22"/>
        </w:rPr>
        <w:t xml:space="preserve"> </w:t>
      </w:r>
      <w:r w:rsidR="00E42A83" w:rsidRPr="006F546D">
        <w:rPr>
          <w:rFonts w:ascii="BundesSans Web" w:hAnsi="BundesSans Web"/>
          <w:sz w:val="22"/>
        </w:rPr>
        <w:t>oder</w:t>
      </w:r>
      <w:r w:rsidR="00235430" w:rsidRPr="006F546D">
        <w:rPr>
          <w:rFonts w:ascii="BundesSans Web" w:hAnsi="BundesSans Web"/>
          <w:sz w:val="22"/>
        </w:rPr>
        <w:t xml:space="preserve"> </w:t>
      </w:r>
      <w:r w:rsidR="006F546D">
        <w:rPr>
          <w:rFonts w:ascii="BundesSans Web" w:hAnsi="BundesSans Web"/>
          <w:sz w:val="22"/>
        </w:rPr>
        <w:t xml:space="preserve">eine </w:t>
      </w:r>
      <w:r w:rsidR="00235430" w:rsidRPr="006F546D">
        <w:rPr>
          <w:rFonts w:ascii="BundesSans Web" w:hAnsi="BundesSans Web"/>
          <w:sz w:val="22"/>
        </w:rPr>
        <w:t>Zugangsmöglichkeit zu</w:t>
      </w:r>
      <w:r w:rsidR="00F77166" w:rsidRPr="006F546D">
        <w:rPr>
          <w:rFonts w:ascii="BundesSans Web" w:hAnsi="BundesSans Web"/>
          <w:sz w:val="22"/>
        </w:rPr>
        <w:t xml:space="preserve"> </w:t>
      </w:r>
      <w:r w:rsidR="00235430" w:rsidRPr="006F546D">
        <w:rPr>
          <w:rFonts w:ascii="BundesSans Web" w:hAnsi="BundesSans Web"/>
          <w:sz w:val="22"/>
        </w:rPr>
        <w:t>VS-NfD erhalten,</w:t>
      </w:r>
      <w:r w:rsidR="00A802E9" w:rsidRPr="006F546D">
        <w:rPr>
          <w:rFonts w:ascii="BundesSans Web" w:hAnsi="BundesSans Web"/>
          <w:sz w:val="22"/>
        </w:rPr>
        <w:t xml:space="preserve"> über </w:t>
      </w:r>
      <w:r w:rsidR="008D698C" w:rsidRPr="006F546D">
        <w:rPr>
          <w:rFonts w:ascii="BundesSans Web" w:hAnsi="BundesSans Web"/>
          <w:sz w:val="22"/>
        </w:rPr>
        <w:t>beziehungsweise</w:t>
      </w:r>
      <w:r w:rsidR="00235430" w:rsidRPr="006F546D">
        <w:rPr>
          <w:rFonts w:ascii="BundesSans Web" w:hAnsi="BundesSans Web"/>
          <w:sz w:val="22"/>
        </w:rPr>
        <w:t xml:space="preserve"> auf VS-NfD-Merkblatt Teil 2</w:t>
      </w:r>
      <w:r w:rsidR="00B3207E" w:rsidRPr="006F546D">
        <w:rPr>
          <w:rFonts w:ascii="BundesSans Web" w:hAnsi="BundesSans Web"/>
          <w:sz w:val="22"/>
        </w:rPr>
        <w:t>, Teil 3</w:t>
      </w:r>
      <w:r w:rsidR="009A7E23" w:rsidRPr="006F546D">
        <w:rPr>
          <w:rFonts w:ascii="BundesSans Web" w:hAnsi="BundesSans Web"/>
          <w:sz w:val="22"/>
        </w:rPr>
        <w:t xml:space="preserve"> (sofern</w:t>
      </w:r>
      <w:r w:rsidR="00235430" w:rsidRPr="006F546D">
        <w:rPr>
          <w:rFonts w:ascii="BundesSans Web" w:hAnsi="BundesSans Web"/>
          <w:sz w:val="22"/>
        </w:rPr>
        <w:t xml:space="preserve"> </w:t>
      </w:r>
      <w:r w:rsidR="009A7E23" w:rsidRPr="006F546D">
        <w:rPr>
          <w:rFonts w:ascii="BundesSans Web" w:hAnsi="BundesSans Web"/>
          <w:sz w:val="22"/>
        </w:rPr>
        <w:t xml:space="preserve">anwendbar) </w:t>
      </w:r>
      <w:r w:rsidR="00B3207E" w:rsidRPr="006F546D">
        <w:rPr>
          <w:rFonts w:ascii="BundesSans Web" w:hAnsi="BundesSans Web"/>
          <w:sz w:val="22"/>
        </w:rPr>
        <w:t>und Teil 4</w:t>
      </w:r>
      <w:r w:rsidR="008271D3" w:rsidRPr="006F546D">
        <w:rPr>
          <w:rFonts w:ascii="BundesSans Web" w:hAnsi="BundesSans Web"/>
          <w:sz w:val="22"/>
        </w:rPr>
        <w:t>;</w:t>
      </w:r>
    </w:p>
    <w:p w14:paraId="016AA79C" w14:textId="7AB331CB" w:rsidR="00171EFF" w:rsidRPr="006F546D" w:rsidRDefault="00171EFF" w:rsidP="009B0F1F">
      <w:pPr>
        <w:pStyle w:val="Listenabsatz"/>
        <w:numPr>
          <w:ilvl w:val="0"/>
          <w:numId w:val="4"/>
        </w:numPr>
        <w:ind w:hanging="295"/>
        <w:rPr>
          <w:rFonts w:ascii="BundesSans Web" w:hAnsi="BundesSans Web"/>
          <w:sz w:val="22"/>
        </w:rPr>
      </w:pPr>
      <w:r w:rsidRPr="006F546D">
        <w:rPr>
          <w:rFonts w:ascii="BundesSans Web" w:hAnsi="BundesSans Web"/>
          <w:sz w:val="22"/>
        </w:rPr>
        <w:t xml:space="preserve">Umsetzung der Vorgaben von Teil 3 </w:t>
      </w:r>
      <w:r w:rsidR="0085271A" w:rsidRPr="006F546D">
        <w:rPr>
          <w:rFonts w:ascii="BundesSans Web" w:hAnsi="BundesSans Web"/>
          <w:sz w:val="22"/>
        </w:rPr>
        <w:t xml:space="preserve">dieses </w:t>
      </w:r>
      <w:r w:rsidR="001563FE">
        <w:rPr>
          <w:rFonts w:ascii="BundesSans Web" w:hAnsi="BundesSans Web"/>
          <w:sz w:val="22"/>
        </w:rPr>
        <w:t>Merkblatts</w:t>
      </w:r>
      <w:r w:rsidR="0085271A" w:rsidRPr="006F546D">
        <w:rPr>
          <w:rFonts w:ascii="BundesSans Web" w:hAnsi="BundesSans Web"/>
          <w:sz w:val="22"/>
        </w:rPr>
        <w:t xml:space="preserve"> </w:t>
      </w:r>
      <w:r w:rsidRPr="006F546D">
        <w:rPr>
          <w:rFonts w:ascii="BundesSans Web" w:hAnsi="BundesSans Web"/>
          <w:sz w:val="22"/>
        </w:rPr>
        <w:t xml:space="preserve">bei </w:t>
      </w:r>
      <w:r w:rsidR="00E253EC" w:rsidRPr="006F546D">
        <w:rPr>
          <w:rFonts w:ascii="BundesSans Web" w:hAnsi="BundesSans Web"/>
          <w:sz w:val="22"/>
        </w:rPr>
        <w:t>Verarbeitung</w:t>
      </w:r>
      <w:r w:rsidRPr="006F546D">
        <w:rPr>
          <w:rFonts w:ascii="BundesSans Web" w:hAnsi="BundesSans Web"/>
          <w:sz w:val="22"/>
        </w:rPr>
        <w:t xml:space="preserve"> von VS</w:t>
      </w:r>
      <w:r w:rsidR="0085271A" w:rsidRPr="006F546D">
        <w:rPr>
          <w:rFonts w:ascii="BundesSans Web" w:hAnsi="BundesSans Web"/>
          <w:sz w:val="22"/>
        </w:rPr>
        <w:t>-NfD</w:t>
      </w:r>
      <w:r w:rsidRPr="006F546D">
        <w:rPr>
          <w:rFonts w:ascii="BundesSans Web" w:hAnsi="BundesSans Web"/>
          <w:sz w:val="22"/>
        </w:rPr>
        <w:t xml:space="preserve"> auf IT</w:t>
      </w:r>
      <w:r w:rsidR="008271D3" w:rsidRPr="006F546D">
        <w:rPr>
          <w:rFonts w:ascii="BundesSans Web" w:hAnsi="BundesSans Web"/>
          <w:sz w:val="22"/>
        </w:rPr>
        <w:t>;</w:t>
      </w:r>
    </w:p>
    <w:p w14:paraId="73ACAFC9" w14:textId="77777777" w:rsidR="00171EFF" w:rsidRPr="006F546D" w:rsidRDefault="00171EFF" w:rsidP="009B0F1F">
      <w:pPr>
        <w:pStyle w:val="Listenabsatz"/>
        <w:numPr>
          <w:ilvl w:val="0"/>
          <w:numId w:val="4"/>
        </w:numPr>
        <w:ind w:hanging="295"/>
        <w:rPr>
          <w:rFonts w:ascii="BundesSans Web" w:hAnsi="BundesSans Web"/>
          <w:sz w:val="22"/>
        </w:rPr>
      </w:pPr>
      <w:r w:rsidRPr="006F546D">
        <w:rPr>
          <w:rFonts w:ascii="BundesSans Web" w:hAnsi="BundesSans Web"/>
          <w:sz w:val="22"/>
        </w:rPr>
        <w:t xml:space="preserve">Einholung der </w:t>
      </w:r>
      <w:r w:rsidR="00B3207E" w:rsidRPr="006F546D">
        <w:rPr>
          <w:rFonts w:ascii="BundesSans Web" w:hAnsi="BundesSans Web"/>
          <w:sz w:val="22"/>
        </w:rPr>
        <w:t>schriftlichen Einwilligung</w:t>
      </w:r>
      <w:r w:rsidRPr="006F546D">
        <w:rPr>
          <w:rFonts w:ascii="BundesSans Web" w:hAnsi="BundesSans Web"/>
          <w:sz w:val="22"/>
        </w:rPr>
        <w:t xml:space="preserve"> </w:t>
      </w:r>
      <w:r w:rsidR="00B3207E" w:rsidRPr="006F546D">
        <w:rPr>
          <w:rFonts w:ascii="BundesSans Web" w:hAnsi="BundesSans Web"/>
          <w:sz w:val="22"/>
        </w:rPr>
        <w:t>des VS-</w:t>
      </w:r>
      <w:r w:rsidR="00F77166" w:rsidRPr="006F546D">
        <w:rPr>
          <w:rFonts w:ascii="BundesSans Web" w:hAnsi="BundesSans Web"/>
          <w:sz w:val="22"/>
        </w:rPr>
        <w:t>NfD-</w:t>
      </w:r>
      <w:r w:rsidR="00B3207E" w:rsidRPr="006F546D">
        <w:rPr>
          <w:rFonts w:ascii="BundesSans Web" w:hAnsi="BundesSans Web"/>
          <w:sz w:val="22"/>
        </w:rPr>
        <w:t>Auftrag</w:t>
      </w:r>
      <w:r w:rsidRPr="006F546D">
        <w:rPr>
          <w:rFonts w:ascii="BundesSans Web" w:hAnsi="BundesSans Web"/>
          <w:sz w:val="22"/>
        </w:rPr>
        <w:t>gebers zur Weitergabe von VS-NfD</w:t>
      </w:r>
      <w:r w:rsidR="008271D3" w:rsidRPr="006F546D">
        <w:rPr>
          <w:rFonts w:ascii="BundesSans Web" w:hAnsi="BundesSans Web"/>
          <w:sz w:val="22"/>
        </w:rPr>
        <w:t>;</w:t>
      </w:r>
    </w:p>
    <w:p w14:paraId="69993771" w14:textId="77777777" w:rsidR="00F32450" w:rsidRPr="00F32450" w:rsidRDefault="00E02E11" w:rsidP="00F32450">
      <w:pPr>
        <w:pStyle w:val="Listenabsatz"/>
        <w:numPr>
          <w:ilvl w:val="0"/>
          <w:numId w:val="4"/>
        </w:numPr>
        <w:ind w:hanging="295"/>
        <w:rPr>
          <w:rFonts w:ascii="BundesSans Web" w:hAnsi="BundesSans Web"/>
          <w:i/>
          <w:sz w:val="22"/>
        </w:rPr>
      </w:pPr>
      <w:r w:rsidRPr="006F546D">
        <w:rPr>
          <w:rFonts w:ascii="BundesSans Web" w:hAnsi="BundesSans Web"/>
          <w:sz w:val="22"/>
        </w:rPr>
        <w:t xml:space="preserve">Kontrolle der Einhaltung der erforderlichen Maßnahmen zum Schutz von VS-NfD </w:t>
      </w:r>
      <w:r w:rsidR="00171EFF" w:rsidRPr="006F546D">
        <w:rPr>
          <w:rFonts w:ascii="BundesSans Web" w:hAnsi="BundesSans Web"/>
          <w:sz w:val="22"/>
        </w:rPr>
        <w:t>i</w:t>
      </w:r>
      <w:r w:rsidR="0015238E" w:rsidRPr="006F546D">
        <w:rPr>
          <w:rFonts w:ascii="BundesSans Web" w:hAnsi="BundesSans Web"/>
          <w:sz w:val="22"/>
        </w:rPr>
        <w:t>m Unternehmen</w:t>
      </w:r>
      <w:r w:rsidR="00171EFF" w:rsidRPr="006F546D">
        <w:rPr>
          <w:rFonts w:ascii="BundesSans Web" w:hAnsi="BundesSans Web"/>
          <w:sz w:val="22"/>
        </w:rPr>
        <w:t xml:space="preserve">, </w:t>
      </w:r>
      <w:r w:rsidR="008D698C" w:rsidRPr="006F546D">
        <w:rPr>
          <w:rFonts w:ascii="BundesSans Web" w:hAnsi="BundesSans Web"/>
          <w:sz w:val="22"/>
        </w:rPr>
        <w:t>gegebenenfalls</w:t>
      </w:r>
      <w:r w:rsidR="00171EFF" w:rsidRPr="006F546D">
        <w:rPr>
          <w:rFonts w:ascii="BundesSans Web" w:hAnsi="BundesSans Web"/>
          <w:sz w:val="22"/>
        </w:rPr>
        <w:t xml:space="preserve"> auch bei VS-</w:t>
      </w:r>
      <w:r w:rsidR="00F77166" w:rsidRPr="006F546D">
        <w:rPr>
          <w:rFonts w:ascii="BundesSans Web" w:hAnsi="BundesSans Web"/>
          <w:sz w:val="22"/>
        </w:rPr>
        <w:t>NfD-</w:t>
      </w:r>
      <w:r w:rsidR="00171EFF" w:rsidRPr="006F546D">
        <w:rPr>
          <w:rFonts w:ascii="BundesSans Web" w:hAnsi="BundesSans Web"/>
          <w:sz w:val="22"/>
        </w:rPr>
        <w:t>Unterauftragnehmern</w:t>
      </w:r>
      <w:r w:rsidR="008271D3" w:rsidRPr="006F546D">
        <w:rPr>
          <w:rFonts w:ascii="BundesSans Web" w:hAnsi="BundesSans Web"/>
          <w:sz w:val="22"/>
        </w:rPr>
        <w:t>.</w:t>
      </w:r>
    </w:p>
    <w:p w14:paraId="3A2B50A5" w14:textId="77777777" w:rsidR="00F32450" w:rsidRDefault="00F32450" w:rsidP="00F32450">
      <w:pPr>
        <w:rPr>
          <w:rFonts w:ascii="BundesSans Web" w:hAnsi="BundesSans Web"/>
          <w:sz w:val="22"/>
        </w:rPr>
      </w:pPr>
    </w:p>
    <w:p w14:paraId="51B810D2" w14:textId="3CEF0F50" w:rsidR="008D698C" w:rsidRDefault="00C83998" w:rsidP="00F32450">
      <w:pPr>
        <w:rPr>
          <w:rFonts w:ascii="BundesSans Web" w:hAnsi="BundesSans Web"/>
          <w:sz w:val="22"/>
        </w:rPr>
      </w:pPr>
      <w:r w:rsidRPr="00F32450">
        <w:rPr>
          <w:rFonts w:ascii="BundesSans Web" w:hAnsi="BundesSans Web"/>
          <w:sz w:val="22"/>
        </w:rPr>
        <w:t xml:space="preserve">Ort, Datum  </w:t>
      </w:r>
      <w:r w:rsidRPr="00F32450">
        <w:rPr>
          <w:rFonts w:ascii="BundesSans Web" w:hAnsi="BundesSans Web"/>
          <w:sz w:val="22"/>
        </w:rPr>
        <w:fldChar w:fldCharType="begin">
          <w:ffData>
            <w:name w:val=""/>
            <w:enabled/>
            <w:calcOnExit w:val="0"/>
            <w:textInput/>
          </w:ffData>
        </w:fldChar>
      </w:r>
      <w:r w:rsidRPr="00F32450">
        <w:rPr>
          <w:rFonts w:ascii="BundesSans Web" w:hAnsi="BundesSans Web"/>
          <w:sz w:val="22"/>
        </w:rPr>
        <w:instrText xml:space="preserve"> FORMTEXT </w:instrText>
      </w:r>
      <w:r w:rsidRPr="00F32450">
        <w:rPr>
          <w:rFonts w:ascii="BundesSans Web" w:hAnsi="BundesSans Web"/>
          <w:sz w:val="22"/>
        </w:rPr>
      </w:r>
      <w:r w:rsidRPr="00F32450">
        <w:rPr>
          <w:rFonts w:ascii="BundesSans Web" w:hAnsi="BundesSans Web"/>
          <w:sz w:val="22"/>
        </w:rPr>
        <w:fldChar w:fldCharType="separate"/>
      </w:r>
      <w:r w:rsidR="009E0D93" w:rsidRPr="006F546D">
        <w:rPr>
          <w:noProof/>
        </w:rPr>
        <w:t> </w:t>
      </w:r>
      <w:r w:rsidR="009E0D93" w:rsidRPr="006F546D">
        <w:rPr>
          <w:noProof/>
        </w:rPr>
        <w:t> </w:t>
      </w:r>
      <w:r w:rsidR="009E0D93" w:rsidRPr="006F546D">
        <w:rPr>
          <w:noProof/>
        </w:rPr>
        <w:t> </w:t>
      </w:r>
      <w:r w:rsidR="009E0D93" w:rsidRPr="006F546D">
        <w:rPr>
          <w:noProof/>
        </w:rPr>
        <w:t> </w:t>
      </w:r>
      <w:r w:rsidR="009E0D93" w:rsidRPr="006F546D">
        <w:rPr>
          <w:noProof/>
        </w:rPr>
        <w:t> </w:t>
      </w:r>
      <w:r w:rsidRPr="00F32450">
        <w:rPr>
          <w:rFonts w:ascii="BundesSans Web" w:hAnsi="BundesSans Web"/>
          <w:sz w:val="22"/>
        </w:rPr>
        <w:fldChar w:fldCharType="end"/>
      </w:r>
    </w:p>
    <w:p w14:paraId="2A1BB05E" w14:textId="77777777" w:rsidR="00F32450" w:rsidRPr="00F32450" w:rsidRDefault="00F32450" w:rsidP="00F32450">
      <w:pPr>
        <w:rPr>
          <w:rFonts w:ascii="BundesSans Web" w:hAnsi="BundesSans Web"/>
          <w:i/>
          <w:sz w:val="22"/>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2"/>
        <w:gridCol w:w="4487"/>
      </w:tblGrid>
      <w:tr w:rsidR="00F32450" w14:paraId="7B3E6DC7" w14:textId="77777777" w:rsidTr="00F32450">
        <w:tc>
          <w:tcPr>
            <w:tcW w:w="4472" w:type="dxa"/>
          </w:tcPr>
          <w:p w14:paraId="72516C2A" w14:textId="37AFF744" w:rsidR="00F32450" w:rsidRDefault="00F32450" w:rsidP="00F32450">
            <w:pPr>
              <w:ind w:left="0"/>
              <w:rPr>
                <w:rFonts w:ascii="BundesSans Web" w:hAnsi="BundesSans Web"/>
                <w:snapToGrid w:val="0"/>
                <w:sz w:val="22"/>
              </w:rPr>
            </w:pPr>
            <w:r>
              <w:rPr>
                <w:rFonts w:ascii="BundesSans Web" w:hAnsi="BundesSans Web"/>
                <w:snapToGrid w:val="0"/>
                <w:sz w:val="22"/>
              </w:rPr>
              <w:br w:type="page"/>
            </w:r>
            <w:r w:rsidR="00EB262E" w:rsidRPr="00F32450">
              <w:rPr>
                <w:rFonts w:ascii="BundesSans Web" w:hAnsi="BundesSans Web"/>
                <w:sz w:val="22"/>
              </w:rPr>
              <w:fldChar w:fldCharType="begin">
                <w:ffData>
                  <w:name w:val=""/>
                  <w:enabled/>
                  <w:calcOnExit w:val="0"/>
                  <w:textInput/>
                </w:ffData>
              </w:fldChar>
            </w:r>
            <w:r w:rsidR="00EB262E" w:rsidRPr="00F32450">
              <w:rPr>
                <w:rFonts w:ascii="BundesSans Web" w:hAnsi="BundesSans Web"/>
                <w:sz w:val="22"/>
              </w:rPr>
              <w:instrText xml:space="preserve"> FORMTEXT </w:instrText>
            </w:r>
            <w:r w:rsidR="00EB262E" w:rsidRPr="00F32450">
              <w:rPr>
                <w:rFonts w:ascii="BundesSans Web" w:hAnsi="BundesSans Web"/>
                <w:sz w:val="22"/>
              </w:rPr>
            </w:r>
            <w:r w:rsidR="00EB262E" w:rsidRPr="00F32450">
              <w:rPr>
                <w:rFonts w:ascii="BundesSans Web" w:hAnsi="BundesSans Web"/>
                <w:sz w:val="22"/>
              </w:rPr>
              <w:fldChar w:fldCharType="separate"/>
            </w:r>
            <w:r w:rsidR="00EB262E" w:rsidRPr="006F546D">
              <w:rPr>
                <w:noProof/>
              </w:rPr>
              <w:t> </w:t>
            </w:r>
            <w:r w:rsidR="00EB262E" w:rsidRPr="006F546D">
              <w:rPr>
                <w:noProof/>
              </w:rPr>
              <w:t> </w:t>
            </w:r>
            <w:r w:rsidR="00EB262E" w:rsidRPr="006F546D">
              <w:rPr>
                <w:noProof/>
              </w:rPr>
              <w:t> </w:t>
            </w:r>
            <w:r w:rsidR="00EB262E" w:rsidRPr="006F546D">
              <w:rPr>
                <w:noProof/>
              </w:rPr>
              <w:t> </w:t>
            </w:r>
            <w:r w:rsidR="00EB262E" w:rsidRPr="006F546D">
              <w:rPr>
                <w:noProof/>
              </w:rPr>
              <w:t> </w:t>
            </w:r>
            <w:r w:rsidR="00EB262E" w:rsidRPr="00F32450">
              <w:rPr>
                <w:rFonts w:ascii="BundesSans Web" w:hAnsi="BundesSans Web"/>
                <w:sz w:val="22"/>
              </w:rPr>
              <w:fldChar w:fldCharType="end"/>
            </w:r>
            <w:r>
              <w:rPr>
                <w:rFonts w:ascii="BundesSans Web" w:hAnsi="BundesSans Web"/>
                <w:snapToGrid w:val="0"/>
                <w:sz w:val="22"/>
              </w:rPr>
              <w:br/>
            </w:r>
            <w:r w:rsidRPr="006F546D">
              <w:rPr>
                <w:rFonts w:ascii="BundesSans Web" w:hAnsi="BundesSans Web"/>
                <w:snapToGrid w:val="0"/>
                <w:sz w:val="22"/>
              </w:rPr>
              <w:t>..........................................................</w:t>
            </w:r>
          </w:p>
          <w:p w14:paraId="315829EA" w14:textId="77777777" w:rsidR="00F32450" w:rsidRDefault="00F32450" w:rsidP="00F32450">
            <w:pPr>
              <w:ind w:left="0"/>
              <w:rPr>
                <w:rFonts w:ascii="BundesSans Web" w:hAnsi="BundesSans Web"/>
                <w:sz w:val="22"/>
              </w:rPr>
            </w:pPr>
            <w:r w:rsidRPr="006F546D">
              <w:rPr>
                <w:rFonts w:ascii="BundesSans Web" w:hAnsi="BundesSans Web"/>
                <w:sz w:val="22"/>
              </w:rPr>
              <w:t>Unterschrift VS-NfD-Auftraggeber</w:t>
            </w:r>
            <w:r w:rsidRPr="006F546D">
              <w:rPr>
                <w:rFonts w:ascii="BundesSans Web" w:hAnsi="BundesSans Web"/>
                <w:sz w:val="22"/>
              </w:rPr>
              <w:tab/>
            </w:r>
          </w:p>
          <w:p w14:paraId="7B9B38A5" w14:textId="70F7390C" w:rsidR="00F32450" w:rsidRDefault="00F32450" w:rsidP="00F32450">
            <w:pPr>
              <w:ind w:left="0"/>
              <w:rPr>
                <w:rFonts w:ascii="BundesSans Web" w:hAnsi="BundesSans Web"/>
                <w:snapToGrid w:val="0"/>
                <w:sz w:val="22"/>
              </w:rPr>
            </w:pPr>
            <w:r w:rsidRPr="006F546D">
              <w:rPr>
                <w:rFonts w:ascii="BundesSans Web" w:hAnsi="BundesSans Web"/>
                <w:sz w:val="22"/>
              </w:rPr>
              <w:t>Dienststelle/Unternehmen</w:t>
            </w:r>
          </w:p>
        </w:tc>
        <w:tc>
          <w:tcPr>
            <w:tcW w:w="4487" w:type="dxa"/>
          </w:tcPr>
          <w:p w14:paraId="7500697E" w14:textId="74ADB25C" w:rsidR="00F32450" w:rsidRDefault="00EB262E" w:rsidP="00F32450">
            <w:pPr>
              <w:ind w:left="0"/>
              <w:rPr>
                <w:rFonts w:ascii="BundesSans Web" w:hAnsi="BundesSans Web"/>
                <w:sz w:val="22"/>
              </w:rPr>
            </w:pPr>
            <w:r w:rsidRPr="00F32450">
              <w:rPr>
                <w:rFonts w:ascii="BundesSans Web" w:hAnsi="BundesSans Web"/>
                <w:sz w:val="22"/>
              </w:rPr>
              <w:fldChar w:fldCharType="begin">
                <w:ffData>
                  <w:name w:val=""/>
                  <w:enabled/>
                  <w:calcOnExit w:val="0"/>
                  <w:textInput/>
                </w:ffData>
              </w:fldChar>
            </w:r>
            <w:r w:rsidRPr="00F32450">
              <w:rPr>
                <w:rFonts w:ascii="BundesSans Web" w:hAnsi="BundesSans Web"/>
                <w:sz w:val="22"/>
              </w:rPr>
              <w:instrText xml:space="preserve"> FORMTEXT </w:instrText>
            </w:r>
            <w:r w:rsidRPr="00F32450">
              <w:rPr>
                <w:rFonts w:ascii="BundesSans Web" w:hAnsi="BundesSans Web"/>
                <w:sz w:val="22"/>
              </w:rPr>
            </w:r>
            <w:r w:rsidRPr="00F32450">
              <w:rPr>
                <w:rFonts w:ascii="BundesSans Web" w:hAnsi="BundesSans Web"/>
                <w:sz w:val="22"/>
              </w:rPr>
              <w:fldChar w:fldCharType="separate"/>
            </w:r>
            <w:r w:rsidRPr="006F546D">
              <w:rPr>
                <w:noProof/>
              </w:rPr>
              <w:t> </w:t>
            </w:r>
            <w:r w:rsidRPr="006F546D">
              <w:rPr>
                <w:noProof/>
              </w:rPr>
              <w:t> </w:t>
            </w:r>
            <w:r w:rsidRPr="006F546D">
              <w:rPr>
                <w:noProof/>
              </w:rPr>
              <w:t> </w:t>
            </w:r>
            <w:r w:rsidRPr="006F546D">
              <w:rPr>
                <w:noProof/>
              </w:rPr>
              <w:t> </w:t>
            </w:r>
            <w:r w:rsidRPr="006F546D">
              <w:rPr>
                <w:noProof/>
              </w:rPr>
              <w:t> </w:t>
            </w:r>
            <w:r w:rsidRPr="00F32450">
              <w:rPr>
                <w:rFonts w:ascii="BundesSans Web" w:hAnsi="BundesSans Web"/>
                <w:sz w:val="22"/>
              </w:rPr>
              <w:fldChar w:fldCharType="end"/>
            </w:r>
            <w:r w:rsidR="00F32450">
              <w:rPr>
                <w:rFonts w:ascii="BundesSans Web" w:hAnsi="BundesSans Web"/>
                <w:snapToGrid w:val="0"/>
                <w:sz w:val="22"/>
              </w:rPr>
              <w:br/>
            </w:r>
            <w:r w:rsidR="00F32450" w:rsidRPr="006F546D">
              <w:rPr>
                <w:rFonts w:ascii="BundesSans Web" w:hAnsi="BundesSans Web"/>
                <w:snapToGrid w:val="0"/>
                <w:sz w:val="22"/>
              </w:rPr>
              <w:t>............................................................</w:t>
            </w:r>
            <w:r w:rsidR="00F32450" w:rsidRPr="006F546D">
              <w:rPr>
                <w:rFonts w:ascii="BundesSans Web" w:hAnsi="BundesSans Web"/>
                <w:sz w:val="22"/>
              </w:rPr>
              <w:t xml:space="preserve"> </w:t>
            </w:r>
          </w:p>
          <w:p w14:paraId="3DEEC705" w14:textId="77777777" w:rsidR="00F32450" w:rsidRDefault="00F32450" w:rsidP="00F32450">
            <w:pPr>
              <w:ind w:left="0"/>
              <w:rPr>
                <w:rFonts w:ascii="BundesSans Web" w:hAnsi="BundesSans Web"/>
                <w:sz w:val="22"/>
              </w:rPr>
            </w:pPr>
            <w:r w:rsidRPr="006F546D">
              <w:rPr>
                <w:rFonts w:ascii="BundesSans Web" w:hAnsi="BundesSans Web"/>
                <w:sz w:val="22"/>
              </w:rPr>
              <w:t>Unterschrift VS-NfD-Auftragnehmer</w:t>
            </w:r>
          </w:p>
          <w:p w14:paraId="0CD8FBBE" w14:textId="0C55CE41" w:rsidR="00F32450" w:rsidRDefault="00F32450" w:rsidP="00F32450">
            <w:pPr>
              <w:ind w:left="0"/>
              <w:rPr>
                <w:rFonts w:ascii="BundesSans Web" w:hAnsi="BundesSans Web"/>
                <w:snapToGrid w:val="0"/>
                <w:sz w:val="22"/>
              </w:rPr>
            </w:pPr>
            <w:r w:rsidRPr="006F546D">
              <w:rPr>
                <w:rFonts w:ascii="BundesSans Web" w:hAnsi="BundesSans Web"/>
                <w:sz w:val="22"/>
              </w:rPr>
              <w:t>Unternehmen</w:t>
            </w:r>
          </w:p>
        </w:tc>
      </w:tr>
    </w:tbl>
    <w:p w14:paraId="3AFC8770" w14:textId="77777777" w:rsidR="00526EB9" w:rsidRDefault="008D698C" w:rsidP="00F32450">
      <w:pPr>
        <w:rPr>
          <w:rFonts w:ascii="BundesSans Web" w:hAnsi="BundesSans Web"/>
          <w:sz w:val="22"/>
        </w:rPr>
        <w:sectPr w:rsidR="00526EB9" w:rsidSect="006309E0">
          <w:headerReference w:type="even" r:id="rId17"/>
          <w:headerReference w:type="default" r:id="rId18"/>
          <w:headerReference w:type="first" r:id="rId19"/>
          <w:footnotePr>
            <w:numRestart w:val="eachSect"/>
          </w:footnotePr>
          <w:pgSz w:w="11907" w:h="16840" w:code="9"/>
          <w:pgMar w:top="1560" w:right="1134" w:bottom="1191" w:left="1247" w:header="720" w:footer="794" w:gutter="0"/>
          <w:cols w:space="720"/>
          <w:docGrid w:linePitch="326"/>
        </w:sectPr>
      </w:pPr>
      <w:r w:rsidRPr="006F546D">
        <w:rPr>
          <w:rFonts w:ascii="BundesSans Web" w:hAnsi="BundesSans Web"/>
          <w:sz w:val="22"/>
        </w:rPr>
        <w:tab/>
      </w:r>
    </w:p>
    <w:p w14:paraId="7F932FD9" w14:textId="708CBB79" w:rsidR="00CD2FB8" w:rsidRPr="00E61CE0" w:rsidRDefault="00AE2860" w:rsidP="000C5AFB">
      <w:pPr>
        <w:pStyle w:val="TitelVS-NfD-MerklattTeile"/>
        <w:rPr>
          <w:rFonts w:ascii="BundesSans Web" w:hAnsi="BundesSans Web"/>
        </w:rPr>
      </w:pPr>
      <w:r w:rsidRPr="00E61CE0">
        <w:rPr>
          <w:rFonts w:ascii="BundesSans Web" w:hAnsi="BundesSans Web"/>
        </w:rPr>
        <w:lastRenderedPageBreak/>
        <w:t xml:space="preserve">Teil 2) </w:t>
      </w:r>
      <w:r w:rsidR="00A254F6" w:rsidRPr="00E61CE0">
        <w:rPr>
          <w:rFonts w:ascii="BundesSans Web" w:hAnsi="BundesSans Web"/>
        </w:rPr>
        <w:t xml:space="preserve">Allgemeine Hinweise zum Umgang mit Verschlusssachen des Geheimhaltungsgrades </w:t>
      </w:r>
      <w:r w:rsidR="00D70A23" w:rsidRPr="00E61CE0">
        <w:rPr>
          <w:rFonts w:ascii="BundesSans Web" w:hAnsi="BundesSans Web"/>
        </w:rPr>
        <w:t>VS</w:t>
      </w:r>
      <w:r w:rsidR="00D70A23" w:rsidRPr="00E61CE0">
        <w:rPr>
          <w:rFonts w:ascii="BundesSans Web" w:hAnsi="BundesSans Web"/>
        </w:rPr>
        <w:noBreakHyphen/>
        <w:t>NUR FÜR DEN DIENSTGEBRAUCH</w:t>
      </w:r>
    </w:p>
    <w:p w14:paraId="4C9F9FD4" w14:textId="77777777" w:rsidR="00B94EA3" w:rsidRPr="00E61CE0" w:rsidRDefault="00B94EA3" w:rsidP="000C5AFB">
      <w:pPr>
        <w:rPr>
          <w:rFonts w:ascii="BundesSans Web" w:hAnsi="BundesSans Web"/>
        </w:rPr>
      </w:pPr>
    </w:p>
    <w:p w14:paraId="22C363F4" w14:textId="77777777" w:rsidR="006E1C89" w:rsidRPr="00E61CE0" w:rsidRDefault="006E1C89" w:rsidP="009B0F1F">
      <w:pPr>
        <w:pStyle w:val="berschrift1"/>
        <w:numPr>
          <w:ilvl w:val="0"/>
          <w:numId w:val="12"/>
        </w:numPr>
        <w:spacing w:after="0"/>
        <w:ind w:left="431" w:hanging="431"/>
        <w:rPr>
          <w:rFonts w:ascii="BundesSans Web" w:hAnsi="BundesSans Web"/>
          <w:szCs w:val="22"/>
        </w:rPr>
      </w:pPr>
      <w:r w:rsidRPr="00E61CE0">
        <w:rPr>
          <w:rFonts w:ascii="BundesSans Web" w:hAnsi="BundesSans Web"/>
          <w:szCs w:val="22"/>
        </w:rPr>
        <w:t>Allgemeines</w:t>
      </w:r>
    </w:p>
    <w:p w14:paraId="3CDE5C9C" w14:textId="77777777" w:rsidR="00AE13C5" w:rsidRPr="00E61CE0" w:rsidRDefault="00AE13C5" w:rsidP="000C5AFB">
      <w:pPr>
        <w:pStyle w:val="berschrift2"/>
        <w:rPr>
          <w:rFonts w:ascii="BundesSans Web" w:hAnsi="BundesSans Web"/>
          <w:szCs w:val="22"/>
        </w:rPr>
      </w:pPr>
      <w:r w:rsidRPr="00E61CE0">
        <w:rPr>
          <w:rFonts w:ascii="BundesSans Web" w:hAnsi="BundesSans Web"/>
          <w:szCs w:val="22"/>
        </w:rPr>
        <w:t xml:space="preserve">Anwendbarkeit </w:t>
      </w:r>
    </w:p>
    <w:p w14:paraId="3993A5C3" w14:textId="1CA09510" w:rsidR="00E0350E" w:rsidRPr="00E61CE0" w:rsidRDefault="00AE13C5" w:rsidP="00835ADF">
      <w:pPr>
        <w:rPr>
          <w:rFonts w:ascii="BundesSans Web" w:hAnsi="BundesSans Web"/>
          <w:sz w:val="22"/>
          <w:szCs w:val="22"/>
        </w:rPr>
      </w:pPr>
      <w:r w:rsidRPr="00E61CE0">
        <w:rPr>
          <w:rFonts w:ascii="BundesSans Web" w:hAnsi="BundesSans Web"/>
          <w:sz w:val="22"/>
          <w:szCs w:val="22"/>
        </w:rPr>
        <w:t xml:space="preserve">Die Regelungen dieses </w:t>
      </w:r>
      <w:r w:rsidR="001E30BE" w:rsidRPr="00E61CE0">
        <w:rPr>
          <w:rFonts w:ascii="BundesSans Web" w:hAnsi="BundesSans Web"/>
          <w:sz w:val="22"/>
          <w:szCs w:val="22"/>
        </w:rPr>
        <w:t>VS-NfD-</w:t>
      </w:r>
      <w:r w:rsidR="001563FE">
        <w:rPr>
          <w:rFonts w:ascii="BundesSans Web" w:hAnsi="BundesSans Web"/>
          <w:sz w:val="22"/>
          <w:szCs w:val="22"/>
        </w:rPr>
        <w:t>Merkblatts</w:t>
      </w:r>
      <w:r w:rsidRPr="00E61CE0">
        <w:rPr>
          <w:rFonts w:ascii="BundesSans Web" w:hAnsi="BundesSans Web"/>
          <w:sz w:val="22"/>
          <w:szCs w:val="22"/>
        </w:rPr>
        <w:t xml:space="preserve"> gelten für deutsche VS-NfD sowie für </w:t>
      </w:r>
      <w:r w:rsidR="00C33E41" w:rsidRPr="00E61CE0">
        <w:rPr>
          <w:rFonts w:ascii="BundesSans Web" w:hAnsi="BundesSans Web"/>
          <w:sz w:val="22"/>
          <w:szCs w:val="22"/>
        </w:rPr>
        <w:t>ausländische</w:t>
      </w:r>
      <w:r w:rsidRPr="00E61CE0">
        <w:rPr>
          <w:rFonts w:ascii="BundesSans Web" w:hAnsi="BundesSans Web"/>
          <w:sz w:val="22"/>
          <w:szCs w:val="22"/>
        </w:rPr>
        <w:t xml:space="preserve"> vergleichbar eingestufte VS, die </w:t>
      </w:r>
      <w:r w:rsidR="001E30BE" w:rsidRPr="00E61CE0">
        <w:rPr>
          <w:rFonts w:ascii="BundesSans Web" w:hAnsi="BundesSans Web"/>
          <w:sz w:val="22"/>
          <w:szCs w:val="22"/>
        </w:rPr>
        <w:t>einem Unternehmen</w:t>
      </w:r>
      <w:r w:rsidRPr="00E61CE0">
        <w:rPr>
          <w:rFonts w:ascii="BundesSans Web" w:hAnsi="BundesSans Web"/>
          <w:sz w:val="22"/>
          <w:szCs w:val="22"/>
        </w:rPr>
        <w:t xml:space="preserve"> in Deutschland zur Aufbewahrung oder </w:t>
      </w:r>
      <w:r w:rsidR="00E253EC" w:rsidRPr="00E61CE0">
        <w:rPr>
          <w:rFonts w:ascii="BundesSans Web" w:hAnsi="BundesSans Web"/>
          <w:sz w:val="22"/>
          <w:szCs w:val="22"/>
        </w:rPr>
        <w:t>Verar</w:t>
      </w:r>
      <w:r w:rsidRPr="00E61CE0">
        <w:rPr>
          <w:rFonts w:ascii="BundesSans Web" w:hAnsi="BundesSans Web"/>
          <w:sz w:val="22"/>
          <w:szCs w:val="22"/>
        </w:rPr>
        <w:t>beitung überlassen worden sind.</w:t>
      </w:r>
      <w:r w:rsidR="00EE2F1F" w:rsidRPr="00E61CE0">
        <w:rPr>
          <w:rFonts w:ascii="BundesSans Web" w:hAnsi="BundesSans Web"/>
          <w:sz w:val="22"/>
          <w:szCs w:val="22"/>
        </w:rPr>
        <w:t xml:space="preserve"> </w:t>
      </w:r>
      <w:r w:rsidR="00024FA7" w:rsidRPr="00E61CE0">
        <w:rPr>
          <w:rFonts w:ascii="BundesSans Web" w:hAnsi="BundesSans Web"/>
          <w:sz w:val="22"/>
          <w:szCs w:val="22"/>
        </w:rPr>
        <w:t xml:space="preserve">Gleiches gilt </w:t>
      </w:r>
      <w:r w:rsidR="000A25B6" w:rsidRPr="00E61CE0">
        <w:rPr>
          <w:rFonts w:ascii="BundesSans Web" w:hAnsi="BundesSans Web"/>
          <w:sz w:val="22"/>
          <w:szCs w:val="22"/>
        </w:rPr>
        <w:t>für</w:t>
      </w:r>
      <w:r w:rsidR="00024FA7" w:rsidRPr="00E61CE0">
        <w:rPr>
          <w:rFonts w:ascii="BundesSans Web" w:hAnsi="BundesSans Web"/>
          <w:sz w:val="22"/>
          <w:szCs w:val="22"/>
        </w:rPr>
        <w:t xml:space="preserve"> bilaterale Geheimschutzabkommen</w:t>
      </w:r>
      <w:r w:rsidR="000A25B6" w:rsidRPr="00E61CE0">
        <w:rPr>
          <w:rFonts w:ascii="BundesSans Web" w:hAnsi="BundesSans Web"/>
          <w:sz w:val="22"/>
          <w:szCs w:val="22"/>
        </w:rPr>
        <w:t>, soweit dort nichts anderes geregelt ist</w:t>
      </w:r>
      <w:r w:rsidR="00024FA7" w:rsidRPr="00E61CE0">
        <w:rPr>
          <w:rFonts w:ascii="BundesSans Web" w:hAnsi="BundesSans Web"/>
          <w:sz w:val="22"/>
          <w:szCs w:val="22"/>
        </w:rPr>
        <w:t>.</w:t>
      </w:r>
    </w:p>
    <w:p w14:paraId="704B028D" w14:textId="44420E44" w:rsidR="00835ADF" w:rsidRPr="00E61CE0" w:rsidRDefault="00AE13C5" w:rsidP="00835ADF">
      <w:pPr>
        <w:rPr>
          <w:rFonts w:ascii="BundesSans Web" w:hAnsi="BundesSans Web"/>
          <w:sz w:val="22"/>
          <w:szCs w:val="22"/>
        </w:rPr>
      </w:pPr>
      <w:r w:rsidRPr="00E61CE0">
        <w:rPr>
          <w:rFonts w:ascii="BundesSans Web" w:hAnsi="BundesSans Web"/>
          <w:sz w:val="22"/>
          <w:szCs w:val="22"/>
        </w:rPr>
        <w:t>Die</w:t>
      </w:r>
      <w:r w:rsidR="00EE2F1F" w:rsidRPr="00E61CE0">
        <w:rPr>
          <w:rFonts w:ascii="BundesSans Web" w:hAnsi="BundesSans Web"/>
          <w:sz w:val="22"/>
          <w:szCs w:val="22"/>
        </w:rPr>
        <w:t xml:space="preserve"> </w:t>
      </w:r>
      <w:r w:rsidRPr="00E61CE0">
        <w:rPr>
          <w:rFonts w:ascii="BundesSans Web" w:hAnsi="BundesSans Web"/>
          <w:sz w:val="22"/>
          <w:szCs w:val="22"/>
        </w:rPr>
        <w:t xml:space="preserve">Regelungen </w:t>
      </w:r>
      <w:r w:rsidR="00EE2F1F" w:rsidRPr="00E61CE0">
        <w:rPr>
          <w:rFonts w:ascii="BundesSans Web" w:hAnsi="BundesSans Web"/>
          <w:sz w:val="22"/>
          <w:szCs w:val="22"/>
        </w:rPr>
        <w:t>dieses VS-NfD-</w:t>
      </w:r>
      <w:r w:rsidR="001563FE">
        <w:rPr>
          <w:rFonts w:ascii="BundesSans Web" w:hAnsi="BundesSans Web"/>
          <w:sz w:val="22"/>
          <w:szCs w:val="22"/>
        </w:rPr>
        <w:t>Merkblatts</w:t>
      </w:r>
      <w:r w:rsidR="00EE2F1F" w:rsidRPr="00E61CE0">
        <w:rPr>
          <w:rFonts w:ascii="BundesSans Web" w:hAnsi="BundesSans Web"/>
          <w:sz w:val="22"/>
          <w:szCs w:val="22"/>
        </w:rPr>
        <w:t xml:space="preserve"> </w:t>
      </w:r>
      <w:r w:rsidRPr="00E61CE0">
        <w:rPr>
          <w:rFonts w:ascii="BundesSans Web" w:hAnsi="BundesSans Web"/>
          <w:sz w:val="22"/>
          <w:szCs w:val="22"/>
        </w:rPr>
        <w:t xml:space="preserve">gelten nicht für VS </w:t>
      </w:r>
      <w:r w:rsidR="001E30BE" w:rsidRPr="00E61CE0">
        <w:rPr>
          <w:rFonts w:ascii="BundesSans Web" w:hAnsi="BundesSans Web" w:cs="Times-Roman"/>
          <w:sz w:val="22"/>
          <w:szCs w:val="22"/>
        </w:rPr>
        <w:t xml:space="preserve">über- oder zwischenstaatlicher Einrichtungen und Stellen </w:t>
      </w:r>
      <w:r w:rsidRPr="00E61CE0">
        <w:rPr>
          <w:rFonts w:ascii="BundesSans Web" w:hAnsi="BundesSans Web"/>
          <w:sz w:val="22"/>
          <w:szCs w:val="22"/>
        </w:rPr>
        <w:t>(wie z.</w:t>
      </w:r>
      <w:r w:rsidR="00A33FD4" w:rsidRPr="00E61CE0">
        <w:rPr>
          <w:rFonts w:ascii="BundesSans Web" w:hAnsi="BundesSans Web"/>
          <w:sz w:val="22"/>
          <w:szCs w:val="22"/>
        </w:rPr>
        <w:t xml:space="preserve"> </w:t>
      </w:r>
      <w:r w:rsidRPr="00E61CE0">
        <w:rPr>
          <w:rFonts w:ascii="BundesSans Web" w:hAnsi="BundesSans Web"/>
          <w:sz w:val="22"/>
          <w:szCs w:val="22"/>
        </w:rPr>
        <w:t xml:space="preserve">B. NATO, EU, ESA, OCCAR) mit vergleichbarem Geheimhaltungsgrad. </w:t>
      </w:r>
      <w:r w:rsidR="00DD5B79" w:rsidRPr="00E61CE0">
        <w:rPr>
          <w:rFonts w:ascii="BundesSans Web" w:hAnsi="BundesSans Web"/>
          <w:sz w:val="22"/>
          <w:szCs w:val="22"/>
        </w:rPr>
        <w:t xml:space="preserve">Beim Schutz solcher VS </w:t>
      </w:r>
      <w:r w:rsidR="00835ADF" w:rsidRPr="00E61CE0">
        <w:rPr>
          <w:rFonts w:ascii="BundesSans Web" w:hAnsi="BundesSans Web"/>
          <w:sz w:val="22"/>
          <w:szCs w:val="22"/>
        </w:rPr>
        <w:t>sind die jeweiligen Vorschriften dieser Einrichtungen/</w:t>
      </w:r>
      <w:r w:rsidR="00837034">
        <w:rPr>
          <w:rFonts w:ascii="BundesSans Web" w:hAnsi="BundesSans Web"/>
          <w:sz w:val="22"/>
          <w:szCs w:val="22"/>
        </w:rPr>
        <w:t xml:space="preserve"> </w:t>
      </w:r>
      <w:r w:rsidR="00835ADF" w:rsidRPr="00E61CE0">
        <w:rPr>
          <w:rFonts w:ascii="BundesSans Web" w:hAnsi="BundesSans Web"/>
          <w:sz w:val="22"/>
          <w:szCs w:val="22"/>
        </w:rPr>
        <w:t xml:space="preserve">Stellen zu beachten. </w:t>
      </w:r>
    </w:p>
    <w:p w14:paraId="08ADDDD4" w14:textId="77777777" w:rsidR="006E1C89" w:rsidRPr="00E61CE0" w:rsidRDefault="006E1C89" w:rsidP="000C5AFB">
      <w:pPr>
        <w:pStyle w:val="berschrift2"/>
        <w:rPr>
          <w:rFonts w:ascii="BundesSans Web" w:hAnsi="BundesSans Web"/>
          <w:szCs w:val="22"/>
        </w:rPr>
      </w:pPr>
      <w:r w:rsidRPr="00E61CE0">
        <w:rPr>
          <w:rFonts w:ascii="BundesSans Web" w:hAnsi="BundesSans Web"/>
          <w:szCs w:val="22"/>
        </w:rPr>
        <w:t xml:space="preserve">Kenntnis nur, wenn nötig </w:t>
      </w:r>
    </w:p>
    <w:p w14:paraId="1123B236" w14:textId="77777777" w:rsidR="006E1C89" w:rsidRPr="00E61CE0" w:rsidRDefault="00CB6615" w:rsidP="006C0148">
      <w:pPr>
        <w:rPr>
          <w:rFonts w:ascii="BundesSans Web" w:hAnsi="BundesSans Web"/>
          <w:sz w:val="22"/>
          <w:szCs w:val="22"/>
        </w:rPr>
      </w:pPr>
      <w:r w:rsidRPr="00E61CE0">
        <w:rPr>
          <w:rFonts w:ascii="BundesSans Web" w:hAnsi="BundesSans Web"/>
          <w:sz w:val="22"/>
          <w:szCs w:val="22"/>
        </w:rPr>
        <w:t xml:space="preserve">Von einer </w:t>
      </w:r>
      <w:r w:rsidR="001E30BE" w:rsidRPr="00E61CE0">
        <w:rPr>
          <w:rFonts w:ascii="BundesSans Web" w:hAnsi="BundesSans Web"/>
          <w:sz w:val="22"/>
          <w:szCs w:val="22"/>
        </w:rPr>
        <w:t>VS</w:t>
      </w:r>
      <w:r w:rsidR="00F77166" w:rsidRPr="00E61CE0">
        <w:rPr>
          <w:rFonts w:ascii="BundesSans Web" w:hAnsi="BundesSans Web"/>
          <w:sz w:val="22"/>
          <w:szCs w:val="22"/>
        </w:rPr>
        <w:t>-NfD</w:t>
      </w:r>
      <w:r w:rsidR="00F21D1B" w:rsidRPr="00E61CE0">
        <w:rPr>
          <w:rFonts w:ascii="BundesSans Web" w:hAnsi="BundesSans Web"/>
          <w:sz w:val="22"/>
          <w:szCs w:val="22"/>
        </w:rPr>
        <w:t xml:space="preserve"> </w:t>
      </w:r>
      <w:r w:rsidRPr="00E61CE0">
        <w:rPr>
          <w:rFonts w:ascii="BundesSans Web" w:hAnsi="BundesSans Web"/>
          <w:sz w:val="22"/>
          <w:szCs w:val="22"/>
        </w:rPr>
        <w:t xml:space="preserve">dürfen nur Personen Kenntnis erhalten, die </w:t>
      </w:r>
      <w:r w:rsidR="006C0148" w:rsidRPr="00E61CE0">
        <w:rPr>
          <w:rFonts w:ascii="BundesSans Web" w:hAnsi="BundesSans Web"/>
          <w:sz w:val="22"/>
          <w:szCs w:val="22"/>
        </w:rPr>
        <w:t xml:space="preserve">auf Grund ihrer Aufgabenerfüllung Kenntnis haben müssen. Keine Person darf über eine VS-NfD umfassender oder eher unterrichtet werden, als dies aus Gründen der Aufgabenerfüllung notwendig ist. </w:t>
      </w:r>
      <w:r w:rsidRPr="00E61CE0">
        <w:rPr>
          <w:rFonts w:ascii="BundesSans Web" w:hAnsi="BundesSans Web"/>
          <w:sz w:val="22"/>
          <w:szCs w:val="22"/>
        </w:rPr>
        <w:t>Es gilt der Grundsatz „Kenntnis nur, wenn nötig“.</w:t>
      </w:r>
      <w:r w:rsidR="009A1C59" w:rsidRPr="00E61CE0">
        <w:rPr>
          <w:rFonts w:ascii="BundesSans Web" w:hAnsi="BundesSans Web"/>
          <w:sz w:val="22"/>
          <w:szCs w:val="22"/>
        </w:rPr>
        <w:t xml:space="preserve"> </w:t>
      </w:r>
    </w:p>
    <w:p w14:paraId="21786AD4" w14:textId="77777777" w:rsidR="006E1C89" w:rsidRPr="00E61CE0" w:rsidRDefault="006E1C89" w:rsidP="000C5AFB">
      <w:pPr>
        <w:pStyle w:val="berschrift2"/>
        <w:rPr>
          <w:rFonts w:ascii="BundesSans Web" w:hAnsi="BundesSans Web"/>
          <w:szCs w:val="22"/>
        </w:rPr>
      </w:pPr>
      <w:r w:rsidRPr="00E61CE0">
        <w:rPr>
          <w:rFonts w:ascii="BundesSans Web" w:hAnsi="BundesSans Web"/>
          <w:szCs w:val="22"/>
        </w:rPr>
        <w:t>Verstöße gegen die Geheimhaltungspflicht</w:t>
      </w:r>
    </w:p>
    <w:p w14:paraId="23A71D1C" w14:textId="77777777" w:rsidR="00516DF9" w:rsidRPr="00E61CE0" w:rsidRDefault="00CB6615" w:rsidP="000C5AFB">
      <w:pPr>
        <w:rPr>
          <w:rFonts w:ascii="BundesSans Web" w:hAnsi="BundesSans Web"/>
          <w:sz w:val="22"/>
          <w:szCs w:val="22"/>
        </w:rPr>
      </w:pPr>
      <w:r w:rsidRPr="00E61CE0">
        <w:rPr>
          <w:rFonts w:ascii="BundesSans Web" w:hAnsi="BundesSans Web"/>
          <w:sz w:val="22"/>
          <w:szCs w:val="22"/>
        </w:rPr>
        <w:t>Personen, die gegen die Vorschriften dieses VS-NfD-Merkblatts verstoßen, drohen</w:t>
      </w:r>
      <w:r w:rsidR="006C0148" w:rsidRPr="00E61CE0">
        <w:rPr>
          <w:rFonts w:ascii="BundesSans Web" w:hAnsi="BundesSans Web"/>
          <w:sz w:val="22"/>
          <w:szCs w:val="22"/>
        </w:rPr>
        <w:t xml:space="preserve"> </w:t>
      </w:r>
      <w:r w:rsidR="00746E7E" w:rsidRPr="00E61CE0">
        <w:rPr>
          <w:rFonts w:ascii="BundesSans Web" w:hAnsi="BundesSans Web"/>
          <w:sz w:val="22"/>
          <w:szCs w:val="22"/>
        </w:rPr>
        <w:t>Konsequenzen</w:t>
      </w:r>
      <w:r w:rsidRPr="00E61CE0">
        <w:rPr>
          <w:rFonts w:ascii="BundesSans Web" w:hAnsi="BundesSans Web"/>
          <w:sz w:val="22"/>
          <w:szCs w:val="22"/>
        </w:rPr>
        <w:t xml:space="preserve"> und eine strafrechtliche Ahndung des Verstoßes nach den §§ 93 bis 99, 203 Absatz 2 und 353b StGB. </w:t>
      </w:r>
    </w:p>
    <w:p w14:paraId="5D1489B2" w14:textId="77777777" w:rsidR="006E1C89" w:rsidRPr="00E61CE0" w:rsidRDefault="00CB6615" w:rsidP="000C5AFB">
      <w:pPr>
        <w:rPr>
          <w:rFonts w:ascii="BundesSans Web" w:hAnsi="BundesSans Web"/>
          <w:sz w:val="22"/>
          <w:szCs w:val="22"/>
        </w:rPr>
      </w:pPr>
      <w:r w:rsidRPr="00E61CE0">
        <w:rPr>
          <w:rFonts w:ascii="BundesSans Web" w:hAnsi="BundesSans Web"/>
          <w:sz w:val="22"/>
          <w:szCs w:val="22"/>
        </w:rPr>
        <w:t xml:space="preserve">Personen, die sich </w:t>
      </w:r>
      <w:r w:rsidR="002379E5" w:rsidRPr="00E61CE0">
        <w:rPr>
          <w:rFonts w:ascii="BundesSans Web" w:hAnsi="BundesSans Web"/>
          <w:sz w:val="22"/>
          <w:szCs w:val="22"/>
        </w:rPr>
        <w:t xml:space="preserve">für den </w:t>
      </w:r>
      <w:r w:rsidRPr="00E61CE0">
        <w:rPr>
          <w:rFonts w:ascii="BundesSans Web" w:hAnsi="BundesSans Web"/>
          <w:sz w:val="22"/>
          <w:szCs w:val="22"/>
        </w:rPr>
        <w:t xml:space="preserve">Umgang mit </w:t>
      </w:r>
      <w:r w:rsidR="00C11F6E" w:rsidRPr="00E61CE0">
        <w:rPr>
          <w:rFonts w:ascii="BundesSans Web" w:hAnsi="BundesSans Web"/>
          <w:sz w:val="22"/>
          <w:szCs w:val="22"/>
        </w:rPr>
        <w:t>VS</w:t>
      </w:r>
      <w:r w:rsidRPr="00E61CE0">
        <w:rPr>
          <w:rFonts w:ascii="BundesSans Web" w:hAnsi="BundesSans Web"/>
          <w:sz w:val="22"/>
          <w:szCs w:val="22"/>
        </w:rPr>
        <w:t xml:space="preserve"> als ungeeignet erwiesen haben</w:t>
      </w:r>
      <w:r w:rsidR="00516DF9" w:rsidRPr="00E61CE0">
        <w:rPr>
          <w:rFonts w:ascii="BundesSans Web" w:hAnsi="BundesSans Web"/>
          <w:sz w:val="22"/>
          <w:szCs w:val="22"/>
        </w:rPr>
        <w:t xml:space="preserve"> oder deren Geeignetheit nicht bewertet werden kann, </w:t>
      </w:r>
      <w:r w:rsidRPr="00E61CE0">
        <w:rPr>
          <w:rFonts w:ascii="BundesSans Web" w:hAnsi="BundesSans Web"/>
          <w:sz w:val="22"/>
          <w:szCs w:val="22"/>
        </w:rPr>
        <w:t>werden vo</w:t>
      </w:r>
      <w:r w:rsidR="00516DF9" w:rsidRPr="00E61CE0">
        <w:rPr>
          <w:rFonts w:ascii="BundesSans Web" w:hAnsi="BundesSans Web"/>
          <w:sz w:val="22"/>
          <w:szCs w:val="22"/>
        </w:rPr>
        <w:t>n</w:t>
      </w:r>
      <w:r w:rsidR="00B0093E" w:rsidRPr="00E61CE0">
        <w:rPr>
          <w:rFonts w:ascii="BundesSans Web" w:hAnsi="BundesSans Web"/>
          <w:sz w:val="22"/>
          <w:szCs w:val="22"/>
        </w:rPr>
        <w:t xml:space="preserve"> der für </w:t>
      </w:r>
      <w:r w:rsidR="00F77166" w:rsidRPr="00E61CE0">
        <w:rPr>
          <w:rFonts w:ascii="BundesSans Web" w:hAnsi="BundesSans Web"/>
          <w:sz w:val="22"/>
          <w:szCs w:val="22"/>
        </w:rPr>
        <w:t>V</w:t>
      </w:r>
      <w:r w:rsidR="00B0093E" w:rsidRPr="00E61CE0">
        <w:rPr>
          <w:rFonts w:ascii="BundesSans Web" w:hAnsi="BundesSans Web"/>
          <w:sz w:val="22"/>
          <w:szCs w:val="22"/>
        </w:rPr>
        <w:t xml:space="preserve">S-NfD verantwortlichen Person </w:t>
      </w:r>
      <w:r w:rsidR="00516DF9" w:rsidRPr="00E61CE0">
        <w:rPr>
          <w:rFonts w:ascii="BundesSans Web" w:hAnsi="BundesSans Web"/>
          <w:sz w:val="22"/>
          <w:szCs w:val="22"/>
        </w:rPr>
        <w:t>von</w:t>
      </w:r>
      <w:r w:rsidRPr="00E61CE0">
        <w:rPr>
          <w:rFonts w:ascii="BundesSans Web" w:hAnsi="BundesSans Web"/>
          <w:sz w:val="22"/>
          <w:szCs w:val="22"/>
        </w:rPr>
        <w:t xml:space="preserve"> der </w:t>
      </w:r>
      <w:r w:rsidR="00E253EC" w:rsidRPr="00E61CE0">
        <w:rPr>
          <w:rFonts w:ascii="BundesSans Web" w:hAnsi="BundesSans Web"/>
          <w:sz w:val="22"/>
          <w:szCs w:val="22"/>
        </w:rPr>
        <w:t xml:space="preserve">Verarbeitung </w:t>
      </w:r>
      <w:r w:rsidRPr="00E61CE0">
        <w:rPr>
          <w:rFonts w:ascii="BundesSans Web" w:hAnsi="BundesSans Web"/>
          <w:sz w:val="22"/>
          <w:szCs w:val="22"/>
        </w:rPr>
        <w:t xml:space="preserve">von </w:t>
      </w:r>
      <w:r w:rsidR="00C11F6E" w:rsidRPr="00E61CE0">
        <w:rPr>
          <w:rFonts w:ascii="BundesSans Web" w:hAnsi="BundesSans Web"/>
          <w:sz w:val="22"/>
          <w:szCs w:val="22"/>
        </w:rPr>
        <w:t>VS</w:t>
      </w:r>
      <w:r w:rsidR="006C0148" w:rsidRPr="00E61CE0">
        <w:rPr>
          <w:rFonts w:ascii="BundesSans Web" w:hAnsi="BundesSans Web"/>
          <w:sz w:val="22"/>
          <w:szCs w:val="22"/>
        </w:rPr>
        <w:t>-NfD</w:t>
      </w:r>
      <w:r w:rsidRPr="00E61CE0">
        <w:rPr>
          <w:rFonts w:ascii="BundesSans Web" w:hAnsi="BundesSans Web"/>
          <w:sz w:val="22"/>
          <w:szCs w:val="22"/>
        </w:rPr>
        <w:t xml:space="preserve"> ausgeschlossen.</w:t>
      </w:r>
      <w:r w:rsidR="00911606" w:rsidRPr="00E61CE0">
        <w:rPr>
          <w:rFonts w:ascii="BundesSans Web" w:hAnsi="BundesSans Web"/>
          <w:sz w:val="22"/>
          <w:szCs w:val="22"/>
        </w:rPr>
        <w:t xml:space="preserve"> </w:t>
      </w:r>
    </w:p>
    <w:p w14:paraId="77F35949" w14:textId="77777777" w:rsidR="00C04F15" w:rsidRPr="00E61CE0" w:rsidRDefault="00C04F15" w:rsidP="000C5AFB">
      <w:pPr>
        <w:pStyle w:val="berschrift2"/>
        <w:rPr>
          <w:rFonts w:ascii="BundesSans Web" w:hAnsi="BundesSans Web"/>
          <w:szCs w:val="22"/>
        </w:rPr>
      </w:pPr>
      <w:r w:rsidRPr="00E61CE0">
        <w:rPr>
          <w:rStyle w:val="Fett"/>
          <w:rFonts w:ascii="BundesSans Web" w:hAnsi="BundesSans Web"/>
          <w:b/>
          <w:bCs/>
          <w:szCs w:val="22"/>
        </w:rPr>
        <w:t>Mitteilungspflichten bei Verlust von VS</w:t>
      </w:r>
      <w:r w:rsidR="00E3599D" w:rsidRPr="00E61CE0">
        <w:rPr>
          <w:rStyle w:val="Fett"/>
          <w:rFonts w:ascii="BundesSans Web" w:hAnsi="BundesSans Web"/>
          <w:b/>
          <w:bCs/>
          <w:szCs w:val="22"/>
        </w:rPr>
        <w:t>-NfD</w:t>
      </w:r>
      <w:r w:rsidRPr="00E61CE0">
        <w:rPr>
          <w:rStyle w:val="Fett"/>
          <w:rFonts w:ascii="BundesSans Web" w:hAnsi="BundesSans Web"/>
          <w:b/>
          <w:bCs/>
          <w:szCs w:val="22"/>
        </w:rPr>
        <w:t xml:space="preserve"> und Verstößen gegen Vorschriften d</w:t>
      </w:r>
      <w:r w:rsidR="00E3599D" w:rsidRPr="00E61CE0">
        <w:rPr>
          <w:rStyle w:val="Fett"/>
          <w:rFonts w:ascii="BundesSans Web" w:hAnsi="BundesSans Web"/>
          <w:b/>
          <w:bCs/>
          <w:szCs w:val="22"/>
        </w:rPr>
        <w:t>iese</w:t>
      </w:r>
      <w:r w:rsidRPr="00E61CE0">
        <w:rPr>
          <w:rStyle w:val="Fett"/>
          <w:rFonts w:ascii="BundesSans Web" w:hAnsi="BundesSans Web"/>
          <w:b/>
          <w:bCs/>
          <w:szCs w:val="22"/>
        </w:rPr>
        <w:t xml:space="preserve">s </w:t>
      </w:r>
      <w:r w:rsidR="00E3599D" w:rsidRPr="00E61CE0">
        <w:rPr>
          <w:rStyle w:val="Fett"/>
          <w:rFonts w:ascii="BundesSans Web" w:hAnsi="BundesSans Web"/>
          <w:b/>
          <w:bCs/>
          <w:szCs w:val="22"/>
        </w:rPr>
        <w:t>VS-NfD-</w:t>
      </w:r>
      <w:r w:rsidRPr="00E61CE0">
        <w:rPr>
          <w:rStyle w:val="Fett"/>
          <w:rFonts w:ascii="BundesSans Web" w:hAnsi="BundesSans Web"/>
          <w:b/>
          <w:bCs/>
          <w:szCs w:val="22"/>
        </w:rPr>
        <w:t>Merkblatts</w:t>
      </w:r>
    </w:p>
    <w:p w14:paraId="4DB54DBD" w14:textId="2CB38038" w:rsidR="00CB6615" w:rsidRPr="00E61CE0" w:rsidRDefault="00CB6615" w:rsidP="000C5AFB">
      <w:pPr>
        <w:rPr>
          <w:rFonts w:ascii="BundesSans Web" w:hAnsi="BundesSans Web"/>
          <w:sz w:val="22"/>
          <w:szCs w:val="22"/>
        </w:rPr>
      </w:pPr>
      <w:r w:rsidRPr="00E61CE0">
        <w:rPr>
          <w:rFonts w:ascii="BundesSans Web" w:hAnsi="BundesSans Web"/>
          <w:sz w:val="22"/>
          <w:szCs w:val="22"/>
        </w:rPr>
        <w:t xml:space="preserve">Der Verlust von </w:t>
      </w:r>
      <w:r w:rsidR="00C11F6E" w:rsidRPr="00E61CE0">
        <w:rPr>
          <w:rFonts w:ascii="BundesSans Web" w:hAnsi="BundesSans Web"/>
          <w:sz w:val="22"/>
          <w:szCs w:val="22"/>
        </w:rPr>
        <w:t>VS</w:t>
      </w:r>
      <w:r w:rsidR="00E3599D" w:rsidRPr="00E61CE0">
        <w:rPr>
          <w:rFonts w:ascii="BundesSans Web" w:hAnsi="BundesSans Web"/>
          <w:sz w:val="22"/>
          <w:szCs w:val="22"/>
        </w:rPr>
        <w:t>-NfD</w:t>
      </w:r>
      <w:r w:rsidRPr="00E61CE0">
        <w:rPr>
          <w:rFonts w:ascii="BundesSans Web" w:hAnsi="BundesSans Web"/>
          <w:sz w:val="22"/>
          <w:szCs w:val="22"/>
        </w:rPr>
        <w:t xml:space="preserve"> sowie vermutete und festgestellte Verstöße gegen die Vorschriften dieses VS-NfD-Merkblatts sind unverzüglich</w:t>
      </w:r>
      <w:r w:rsidR="00960482" w:rsidRPr="00E61CE0">
        <w:rPr>
          <w:rFonts w:ascii="BundesSans Web" w:hAnsi="BundesSans Web"/>
          <w:sz w:val="22"/>
          <w:szCs w:val="22"/>
        </w:rPr>
        <w:t xml:space="preserve"> </w:t>
      </w:r>
      <w:r w:rsidR="006C0148" w:rsidRPr="00E61CE0">
        <w:rPr>
          <w:rFonts w:ascii="BundesSans Web" w:hAnsi="BundesSans Web"/>
          <w:sz w:val="22"/>
          <w:szCs w:val="22"/>
        </w:rPr>
        <w:t>d</w:t>
      </w:r>
      <w:r w:rsidR="00580740" w:rsidRPr="00E61CE0">
        <w:rPr>
          <w:rFonts w:ascii="BundesSans Web" w:hAnsi="BundesSans Web"/>
          <w:sz w:val="22"/>
          <w:szCs w:val="22"/>
        </w:rPr>
        <w:t xml:space="preserve">er für </w:t>
      </w:r>
      <w:r w:rsidR="00E76BC4" w:rsidRPr="00E61CE0">
        <w:rPr>
          <w:rFonts w:ascii="BundesSans Web" w:hAnsi="BundesSans Web"/>
          <w:sz w:val="22"/>
          <w:szCs w:val="22"/>
        </w:rPr>
        <w:t>V</w:t>
      </w:r>
      <w:r w:rsidR="00580740" w:rsidRPr="00E61CE0">
        <w:rPr>
          <w:rFonts w:ascii="BundesSans Web" w:hAnsi="BundesSans Web"/>
          <w:sz w:val="22"/>
          <w:szCs w:val="22"/>
        </w:rPr>
        <w:t>S-NfD verantwortlichen Person</w:t>
      </w:r>
      <w:r w:rsidR="00402B65" w:rsidRPr="00E61CE0">
        <w:rPr>
          <w:rFonts w:ascii="BundesSans Web" w:hAnsi="BundesSans Web"/>
          <w:sz w:val="22"/>
          <w:szCs w:val="22"/>
        </w:rPr>
        <w:t xml:space="preserve"> </w:t>
      </w:r>
      <w:r w:rsidR="00580740" w:rsidRPr="00E61CE0">
        <w:rPr>
          <w:rFonts w:ascii="BundesSans Web" w:hAnsi="BundesSans Web"/>
          <w:sz w:val="22"/>
          <w:szCs w:val="22"/>
        </w:rPr>
        <w:t xml:space="preserve">mitzuteilen. </w:t>
      </w:r>
      <w:r w:rsidR="00402B65" w:rsidRPr="00E61CE0">
        <w:rPr>
          <w:rFonts w:ascii="BundesSans Web" w:hAnsi="BundesSans Web"/>
          <w:sz w:val="22"/>
          <w:szCs w:val="22"/>
        </w:rPr>
        <w:t xml:space="preserve">Diese informiert </w:t>
      </w:r>
      <w:r w:rsidR="00580740" w:rsidRPr="00E61CE0">
        <w:rPr>
          <w:rFonts w:ascii="BundesSans Web" w:hAnsi="BundesSans Web"/>
          <w:sz w:val="22"/>
          <w:szCs w:val="22"/>
        </w:rPr>
        <w:t>unverzüglich de</w:t>
      </w:r>
      <w:r w:rsidR="00402B65" w:rsidRPr="00E61CE0">
        <w:rPr>
          <w:rFonts w:ascii="BundesSans Web" w:hAnsi="BundesSans Web"/>
          <w:sz w:val="22"/>
          <w:szCs w:val="22"/>
        </w:rPr>
        <w:t>n</w:t>
      </w:r>
      <w:r w:rsidR="00580740" w:rsidRPr="00E61CE0">
        <w:rPr>
          <w:rFonts w:ascii="BundesSans Web" w:hAnsi="BundesSans Web"/>
          <w:sz w:val="22"/>
          <w:szCs w:val="22"/>
        </w:rPr>
        <w:t xml:space="preserve"> VS-</w:t>
      </w:r>
      <w:r w:rsidR="00E76BC4" w:rsidRPr="00E61CE0">
        <w:rPr>
          <w:rFonts w:ascii="BundesSans Web" w:hAnsi="BundesSans Web"/>
          <w:sz w:val="22"/>
          <w:szCs w:val="22"/>
        </w:rPr>
        <w:t>NfD-</w:t>
      </w:r>
      <w:r w:rsidR="00580740" w:rsidRPr="00E61CE0">
        <w:rPr>
          <w:rFonts w:ascii="BundesSans Web" w:hAnsi="BundesSans Web"/>
          <w:sz w:val="22"/>
          <w:szCs w:val="22"/>
        </w:rPr>
        <w:t>Auftraggeber</w:t>
      </w:r>
      <w:bookmarkStart w:id="9" w:name="_Hlk123563737"/>
      <w:r w:rsidR="000A25B6" w:rsidRPr="00E61CE0">
        <w:rPr>
          <w:rFonts w:ascii="BundesSans Web" w:hAnsi="BundesSans Web"/>
          <w:sz w:val="22"/>
          <w:szCs w:val="22"/>
        </w:rPr>
        <w:t>. Mitteilungspflichten geheimschutzbetreuter Unternehmen nach GHB bleiben unberührt.</w:t>
      </w:r>
      <w:r w:rsidR="00852D24" w:rsidRPr="00E61CE0">
        <w:rPr>
          <w:rFonts w:ascii="BundesSans Web" w:hAnsi="BundesSans Web"/>
          <w:sz w:val="22"/>
          <w:szCs w:val="22"/>
        </w:rPr>
        <w:t xml:space="preserve"> </w:t>
      </w:r>
      <w:bookmarkEnd w:id="9"/>
      <w:r w:rsidR="00706885" w:rsidRPr="00E61CE0">
        <w:rPr>
          <w:rFonts w:ascii="BundesSans Web" w:hAnsi="BundesSans Web"/>
          <w:sz w:val="22"/>
          <w:szCs w:val="22"/>
        </w:rPr>
        <w:t>D</w:t>
      </w:r>
      <w:r w:rsidR="00706885" w:rsidRPr="00E61CE0">
        <w:rPr>
          <w:rFonts w:ascii="BundesSans Web" w:hAnsi="BundesSans Web" w:cs="Times-Roman"/>
          <w:color w:val="000000"/>
          <w:sz w:val="22"/>
          <w:szCs w:val="22"/>
          <w:lang w:val="x-none"/>
        </w:rPr>
        <w:t>ie</w:t>
      </w:r>
      <w:r w:rsidR="00837034">
        <w:rPr>
          <w:rFonts w:ascii="BundesSans Web" w:hAnsi="BundesSans Web" w:cs="Times-Roman"/>
          <w:color w:val="000000"/>
          <w:sz w:val="22"/>
          <w:szCs w:val="22"/>
          <w:lang w:val="x-none"/>
        </w:rPr>
        <w:t xml:space="preserve"> </w:t>
      </w:r>
      <w:r w:rsidR="00706885" w:rsidRPr="00E61CE0">
        <w:rPr>
          <w:rFonts w:ascii="BundesSans Web" w:hAnsi="BundesSans Web" w:cs="Times-Roman"/>
          <w:color w:val="000000"/>
          <w:sz w:val="22"/>
          <w:szCs w:val="22"/>
          <w:lang w:val="x-none"/>
        </w:rPr>
        <w:t>erforderlichen Maßnahmen, um Schaden</w:t>
      </w:r>
      <w:r w:rsidR="00706885" w:rsidRPr="00E61CE0">
        <w:rPr>
          <w:rFonts w:ascii="BundesSans Web" w:hAnsi="BundesSans Web" w:cs="Times-Roman"/>
          <w:color w:val="000000"/>
          <w:sz w:val="22"/>
          <w:szCs w:val="22"/>
        </w:rPr>
        <w:t xml:space="preserve"> </w:t>
      </w:r>
      <w:r w:rsidR="00706885" w:rsidRPr="00E61CE0">
        <w:rPr>
          <w:rFonts w:ascii="BundesSans Web" w:hAnsi="BundesSans Web" w:cs="Times-Roman"/>
          <w:color w:val="000000"/>
          <w:sz w:val="22"/>
          <w:szCs w:val="22"/>
          <w:lang w:val="x-none"/>
        </w:rPr>
        <w:t>abzuwenden oder zu verringern und Wiederholungen zu vermeiden,</w:t>
      </w:r>
      <w:r w:rsidR="00706885" w:rsidRPr="00E61CE0">
        <w:rPr>
          <w:rFonts w:ascii="BundesSans Web" w:hAnsi="BundesSans Web" w:cs="Times-Roman"/>
          <w:color w:val="000000"/>
          <w:sz w:val="22"/>
          <w:szCs w:val="22"/>
        </w:rPr>
        <w:t xml:space="preserve"> werden unverzüglich getroffen. Die </w:t>
      </w:r>
      <w:r w:rsidR="00402B65" w:rsidRPr="00E61CE0">
        <w:rPr>
          <w:rFonts w:ascii="BundesSans Web" w:hAnsi="BundesSans Web" w:cs="Times-Roman"/>
          <w:color w:val="000000"/>
          <w:sz w:val="22"/>
          <w:szCs w:val="22"/>
        </w:rPr>
        <w:t xml:space="preserve">für VS-NfD verantwortliche Person bemüht </w:t>
      </w:r>
      <w:r w:rsidR="00706885" w:rsidRPr="00E61CE0">
        <w:rPr>
          <w:rFonts w:ascii="BundesSans Web" w:hAnsi="BundesSans Web" w:cs="Times-Roman"/>
          <w:color w:val="000000"/>
          <w:sz w:val="22"/>
          <w:szCs w:val="22"/>
        </w:rPr>
        <w:t xml:space="preserve">sich um die </w:t>
      </w:r>
      <w:r w:rsidR="00852D24" w:rsidRPr="00E61CE0">
        <w:rPr>
          <w:rFonts w:ascii="BundesSans Web" w:hAnsi="BundesSans Web"/>
          <w:sz w:val="22"/>
          <w:szCs w:val="22"/>
        </w:rPr>
        <w:t>Aufklärung des Sachverhalts.</w:t>
      </w:r>
    </w:p>
    <w:p w14:paraId="3F742E31" w14:textId="77777777" w:rsidR="009B78AD" w:rsidRPr="00E61CE0" w:rsidRDefault="009B78AD" w:rsidP="000C5AFB">
      <w:pPr>
        <w:pStyle w:val="berschrift2"/>
        <w:rPr>
          <w:rFonts w:ascii="BundesSans Web" w:hAnsi="BundesSans Web"/>
          <w:szCs w:val="22"/>
        </w:rPr>
      </w:pPr>
      <w:r w:rsidRPr="00E61CE0">
        <w:rPr>
          <w:rFonts w:ascii="BundesSans Web" w:hAnsi="BundesSans Web"/>
          <w:szCs w:val="22"/>
        </w:rPr>
        <w:t>VS-</w:t>
      </w:r>
      <w:r w:rsidR="00551BB6" w:rsidRPr="00E61CE0">
        <w:rPr>
          <w:rFonts w:ascii="BundesSans Web" w:hAnsi="BundesSans Web"/>
          <w:szCs w:val="22"/>
        </w:rPr>
        <w:t xml:space="preserve">NfD auf </w:t>
      </w:r>
      <w:r w:rsidRPr="00E61CE0">
        <w:rPr>
          <w:rFonts w:ascii="BundesSans Web" w:hAnsi="BundesSans Web"/>
          <w:szCs w:val="22"/>
        </w:rPr>
        <w:t>IT</w:t>
      </w:r>
    </w:p>
    <w:p w14:paraId="671CE22B" w14:textId="45BDE216" w:rsidR="009B78AD" w:rsidRPr="00E61CE0" w:rsidRDefault="00EA4FC2" w:rsidP="000C5AFB">
      <w:pPr>
        <w:rPr>
          <w:rFonts w:ascii="BundesSans Web" w:hAnsi="BundesSans Web"/>
          <w:sz w:val="22"/>
          <w:szCs w:val="22"/>
        </w:rPr>
      </w:pPr>
      <w:r w:rsidRPr="00E61CE0">
        <w:rPr>
          <w:rFonts w:ascii="BundesSans Web" w:hAnsi="BundesSans Web"/>
          <w:sz w:val="22"/>
          <w:szCs w:val="22"/>
        </w:rPr>
        <w:t xml:space="preserve">Bei </w:t>
      </w:r>
      <w:r w:rsidR="00A44178" w:rsidRPr="00E61CE0">
        <w:rPr>
          <w:rFonts w:ascii="BundesSans Web" w:hAnsi="BundesSans Web"/>
          <w:sz w:val="22"/>
          <w:szCs w:val="22"/>
        </w:rPr>
        <w:t xml:space="preserve">Nutzung von IT beim Umgang mit </w:t>
      </w:r>
      <w:r w:rsidRPr="00E61CE0">
        <w:rPr>
          <w:rFonts w:ascii="BundesSans Web" w:hAnsi="BundesSans Web"/>
          <w:sz w:val="22"/>
          <w:szCs w:val="22"/>
        </w:rPr>
        <w:t xml:space="preserve">VS-NfD </w:t>
      </w:r>
      <w:r w:rsidR="00E76BC4" w:rsidRPr="00E61CE0">
        <w:rPr>
          <w:rFonts w:ascii="BundesSans Web" w:hAnsi="BundesSans Web"/>
          <w:sz w:val="22"/>
          <w:szCs w:val="22"/>
        </w:rPr>
        <w:t>ist zus</w:t>
      </w:r>
      <w:r w:rsidR="00FC0816" w:rsidRPr="00E61CE0">
        <w:rPr>
          <w:rFonts w:ascii="BundesSans Web" w:hAnsi="BundesSans Web"/>
          <w:sz w:val="22"/>
          <w:szCs w:val="22"/>
        </w:rPr>
        <w:t xml:space="preserve">ätzlich </w:t>
      </w:r>
      <w:r w:rsidR="00E76BC4" w:rsidRPr="00E61CE0">
        <w:rPr>
          <w:rFonts w:ascii="BundesSans Web" w:hAnsi="BundesSans Web"/>
          <w:sz w:val="22"/>
          <w:szCs w:val="22"/>
        </w:rPr>
        <w:t xml:space="preserve">Teil 3 dieses </w:t>
      </w:r>
      <w:r w:rsidR="001563FE">
        <w:rPr>
          <w:rFonts w:ascii="BundesSans Web" w:hAnsi="BundesSans Web"/>
          <w:sz w:val="22"/>
          <w:szCs w:val="22"/>
        </w:rPr>
        <w:t>Merkblatts</w:t>
      </w:r>
      <w:r w:rsidR="00A44178" w:rsidRPr="00E61CE0">
        <w:rPr>
          <w:rFonts w:ascii="BundesSans Web" w:hAnsi="BundesSans Web"/>
          <w:sz w:val="22"/>
          <w:szCs w:val="22"/>
        </w:rPr>
        <w:t xml:space="preserve"> </w:t>
      </w:r>
      <w:r w:rsidR="00FD499C" w:rsidRPr="00E61CE0">
        <w:rPr>
          <w:rFonts w:ascii="BundesSans Web" w:hAnsi="BundesSans Web"/>
          <w:sz w:val="22"/>
          <w:szCs w:val="22"/>
        </w:rPr>
        <w:t>einzuhalten.</w:t>
      </w:r>
      <w:r w:rsidR="00C4351E" w:rsidRPr="00E61CE0">
        <w:rPr>
          <w:rFonts w:ascii="BundesSans Web" w:hAnsi="BundesSans Web"/>
          <w:sz w:val="22"/>
          <w:szCs w:val="22"/>
        </w:rPr>
        <w:t xml:space="preserve"> Für die bearbeitenden Personen sind </w:t>
      </w:r>
      <w:r w:rsidR="00D402BD" w:rsidRPr="00E61CE0">
        <w:rPr>
          <w:rFonts w:ascii="BundesSans Web" w:hAnsi="BundesSans Web"/>
          <w:sz w:val="22"/>
          <w:szCs w:val="22"/>
        </w:rPr>
        <w:t>dort</w:t>
      </w:r>
      <w:r w:rsidR="00C4351E" w:rsidRPr="00E61CE0">
        <w:rPr>
          <w:rFonts w:ascii="BundesSans Web" w:hAnsi="BundesSans Web"/>
          <w:sz w:val="22"/>
          <w:szCs w:val="22"/>
        </w:rPr>
        <w:t xml:space="preserve"> insbesondere die Vorgaben zur </w:t>
      </w:r>
      <w:r w:rsidR="00D402BD" w:rsidRPr="00E61CE0">
        <w:rPr>
          <w:rFonts w:ascii="BundesSans Web" w:hAnsi="BundesSans Web"/>
          <w:sz w:val="22"/>
          <w:szCs w:val="22"/>
        </w:rPr>
        <w:t xml:space="preserve">Verarbeitung in </w:t>
      </w:r>
      <w:r w:rsidR="00EA649B" w:rsidRPr="00E61CE0">
        <w:rPr>
          <w:rFonts w:ascii="BundesSans Web" w:hAnsi="BundesSans Web"/>
          <w:sz w:val="22"/>
          <w:szCs w:val="22"/>
        </w:rPr>
        <w:t>Ziffer</w:t>
      </w:r>
      <w:r w:rsidR="00D402BD" w:rsidRPr="00E61CE0">
        <w:rPr>
          <w:rFonts w:ascii="BundesSans Web" w:hAnsi="BundesSans Web"/>
          <w:sz w:val="22"/>
          <w:szCs w:val="22"/>
        </w:rPr>
        <w:t xml:space="preserve"> </w:t>
      </w:r>
      <w:r w:rsidR="00D402BD" w:rsidRPr="00E61CE0">
        <w:rPr>
          <w:rFonts w:ascii="BundesSans Web" w:hAnsi="BundesSans Web"/>
          <w:sz w:val="22"/>
          <w:szCs w:val="22"/>
        </w:rPr>
        <w:fldChar w:fldCharType="begin" w:fldLock="1"/>
      </w:r>
      <w:r w:rsidR="00D402BD" w:rsidRPr="00E61CE0">
        <w:rPr>
          <w:rFonts w:ascii="BundesSans Web" w:hAnsi="BundesSans Web"/>
          <w:sz w:val="22"/>
          <w:szCs w:val="22"/>
        </w:rPr>
        <w:instrText xml:space="preserve"> REF _Ref104366327 \r \h </w:instrText>
      </w:r>
      <w:r w:rsidR="00B93D10" w:rsidRPr="00E61CE0">
        <w:rPr>
          <w:rFonts w:ascii="BundesSans Web" w:hAnsi="BundesSans Web"/>
          <w:sz w:val="22"/>
          <w:szCs w:val="22"/>
        </w:rPr>
        <w:instrText xml:space="preserve"> \* MERGEFORMAT </w:instrText>
      </w:r>
      <w:r w:rsidR="00D402BD" w:rsidRPr="00E61CE0">
        <w:rPr>
          <w:rFonts w:ascii="BundesSans Web" w:hAnsi="BundesSans Web"/>
          <w:sz w:val="22"/>
          <w:szCs w:val="22"/>
        </w:rPr>
      </w:r>
      <w:r w:rsidR="00D402BD" w:rsidRPr="00E61CE0">
        <w:rPr>
          <w:rFonts w:ascii="BundesSans Web" w:hAnsi="BundesSans Web"/>
          <w:sz w:val="22"/>
          <w:szCs w:val="22"/>
        </w:rPr>
        <w:fldChar w:fldCharType="separate"/>
      </w:r>
      <w:r w:rsidR="009E0D93" w:rsidRPr="00E61CE0">
        <w:rPr>
          <w:rFonts w:ascii="BundesSans Web" w:hAnsi="BundesSans Web"/>
          <w:sz w:val="22"/>
          <w:szCs w:val="22"/>
        </w:rPr>
        <w:t>3</w:t>
      </w:r>
      <w:r w:rsidR="00D402BD" w:rsidRPr="00E61CE0">
        <w:rPr>
          <w:rFonts w:ascii="BundesSans Web" w:hAnsi="BundesSans Web"/>
          <w:sz w:val="22"/>
          <w:szCs w:val="22"/>
        </w:rPr>
        <w:fldChar w:fldCharType="end"/>
      </w:r>
      <w:r w:rsidR="00D402BD" w:rsidRPr="00E61CE0">
        <w:rPr>
          <w:rFonts w:ascii="BundesSans Web" w:hAnsi="BundesSans Web"/>
          <w:sz w:val="22"/>
          <w:szCs w:val="22"/>
        </w:rPr>
        <w:t xml:space="preserve"> relevant</w:t>
      </w:r>
      <w:r w:rsidR="00C4351E" w:rsidRPr="00E61CE0">
        <w:rPr>
          <w:rFonts w:ascii="BundesSans Web" w:hAnsi="BundesSans Web"/>
          <w:sz w:val="22"/>
          <w:szCs w:val="22"/>
        </w:rPr>
        <w:t>.</w:t>
      </w:r>
    </w:p>
    <w:p w14:paraId="5A1D79B1" w14:textId="77777777" w:rsidR="009B78AD" w:rsidRPr="00E61CE0" w:rsidRDefault="009B78AD" w:rsidP="00E61CE0">
      <w:pPr>
        <w:pStyle w:val="berschrift1"/>
        <w:spacing w:after="60"/>
        <w:ind w:left="567" w:hanging="567"/>
        <w:rPr>
          <w:rFonts w:ascii="BundesSans Web" w:hAnsi="BundesSans Web"/>
          <w:szCs w:val="22"/>
        </w:rPr>
      </w:pPr>
      <w:r w:rsidRPr="00E61CE0">
        <w:rPr>
          <w:rFonts w:ascii="BundesSans Web" w:hAnsi="BundesSans Web"/>
          <w:szCs w:val="22"/>
        </w:rPr>
        <w:t>Einstufung</w:t>
      </w:r>
    </w:p>
    <w:p w14:paraId="37D24E9F" w14:textId="77777777" w:rsidR="00CB6615" w:rsidRPr="00E61CE0" w:rsidRDefault="00CB6615" w:rsidP="000C5AFB">
      <w:pPr>
        <w:rPr>
          <w:rFonts w:ascii="BundesSans Web" w:hAnsi="BundesSans Web"/>
          <w:sz w:val="22"/>
          <w:szCs w:val="22"/>
        </w:rPr>
      </w:pPr>
      <w:r w:rsidRPr="00E61CE0">
        <w:rPr>
          <w:rFonts w:ascii="BundesSans Web" w:hAnsi="BundesSans Web"/>
          <w:sz w:val="22"/>
          <w:szCs w:val="22"/>
        </w:rPr>
        <w:t xml:space="preserve">Die </w:t>
      </w:r>
      <w:r w:rsidR="00144EC9" w:rsidRPr="00E61CE0">
        <w:rPr>
          <w:rFonts w:ascii="BundesSans Web" w:hAnsi="BundesSans Web"/>
          <w:sz w:val="22"/>
          <w:szCs w:val="22"/>
        </w:rPr>
        <w:t>Bundesbehörde</w:t>
      </w:r>
      <w:r w:rsidR="000E6EDF" w:rsidRPr="00E61CE0">
        <w:rPr>
          <w:rFonts w:ascii="BundesSans Web" w:hAnsi="BundesSans Web"/>
          <w:sz w:val="22"/>
          <w:szCs w:val="22"/>
        </w:rPr>
        <w:t>n</w:t>
      </w:r>
      <w:r w:rsidR="00144EC9" w:rsidRPr="00E61CE0">
        <w:rPr>
          <w:rFonts w:ascii="BundesSans Web" w:hAnsi="BundesSans Web"/>
          <w:sz w:val="22"/>
          <w:szCs w:val="22"/>
        </w:rPr>
        <w:t xml:space="preserve"> und bundesunmittelbare</w:t>
      </w:r>
      <w:r w:rsidR="005D2FCA" w:rsidRPr="00E61CE0">
        <w:rPr>
          <w:rFonts w:ascii="BundesSans Web" w:hAnsi="BundesSans Web"/>
          <w:sz w:val="22"/>
          <w:szCs w:val="22"/>
        </w:rPr>
        <w:t>n</w:t>
      </w:r>
      <w:r w:rsidR="00144EC9" w:rsidRPr="00E61CE0">
        <w:rPr>
          <w:rFonts w:ascii="BundesSans Web" w:hAnsi="BundesSans Web"/>
          <w:sz w:val="22"/>
          <w:szCs w:val="22"/>
        </w:rPr>
        <w:t xml:space="preserve"> öffentlich-rechtliche</w:t>
      </w:r>
      <w:r w:rsidR="005D2FCA" w:rsidRPr="00E61CE0">
        <w:rPr>
          <w:rFonts w:ascii="BundesSans Web" w:hAnsi="BundesSans Web"/>
          <w:sz w:val="22"/>
          <w:szCs w:val="22"/>
        </w:rPr>
        <w:t>n</w:t>
      </w:r>
      <w:r w:rsidR="00144EC9" w:rsidRPr="00E61CE0">
        <w:rPr>
          <w:rFonts w:ascii="BundesSans Web" w:hAnsi="BundesSans Web"/>
          <w:sz w:val="22"/>
          <w:szCs w:val="22"/>
        </w:rPr>
        <w:t xml:space="preserve"> Einrichtungen (</w:t>
      </w:r>
      <w:r w:rsidRPr="00E61CE0">
        <w:rPr>
          <w:rFonts w:ascii="BundesSans Web" w:hAnsi="BundesSans Web"/>
          <w:sz w:val="22"/>
          <w:szCs w:val="22"/>
        </w:rPr>
        <w:t>Dienststelle</w:t>
      </w:r>
      <w:r w:rsidR="00144EC9" w:rsidRPr="00E61CE0">
        <w:rPr>
          <w:rFonts w:ascii="BundesSans Web" w:hAnsi="BundesSans Web"/>
          <w:sz w:val="22"/>
          <w:szCs w:val="22"/>
        </w:rPr>
        <w:t>n)</w:t>
      </w:r>
      <w:r w:rsidRPr="00E61CE0">
        <w:rPr>
          <w:rFonts w:ascii="BundesSans Web" w:hAnsi="BundesSans Web"/>
          <w:sz w:val="22"/>
          <w:szCs w:val="22"/>
        </w:rPr>
        <w:t xml:space="preserve">, die eine </w:t>
      </w:r>
      <w:r w:rsidR="00E840AC" w:rsidRPr="00E61CE0">
        <w:rPr>
          <w:rFonts w:ascii="BundesSans Web" w:hAnsi="BundesSans Web"/>
          <w:sz w:val="22"/>
          <w:szCs w:val="22"/>
        </w:rPr>
        <w:t>VS</w:t>
      </w:r>
      <w:r w:rsidR="00E76BC4" w:rsidRPr="00E61CE0">
        <w:rPr>
          <w:rFonts w:ascii="BundesSans Web" w:hAnsi="BundesSans Web"/>
          <w:sz w:val="22"/>
          <w:szCs w:val="22"/>
        </w:rPr>
        <w:t>-NfD</w:t>
      </w:r>
      <w:r w:rsidRPr="00E61CE0">
        <w:rPr>
          <w:rFonts w:ascii="BundesSans Web" w:hAnsi="BundesSans Web"/>
          <w:sz w:val="22"/>
          <w:szCs w:val="22"/>
        </w:rPr>
        <w:t xml:space="preserve"> erstell</w:t>
      </w:r>
      <w:r w:rsidR="000E6EDF" w:rsidRPr="00E61CE0">
        <w:rPr>
          <w:rFonts w:ascii="BundesSans Web" w:hAnsi="BundesSans Web"/>
          <w:sz w:val="22"/>
          <w:szCs w:val="22"/>
        </w:rPr>
        <w:t>en</w:t>
      </w:r>
      <w:r w:rsidRPr="00E61CE0">
        <w:rPr>
          <w:rFonts w:ascii="BundesSans Web" w:hAnsi="BundesSans Web"/>
          <w:sz w:val="22"/>
          <w:szCs w:val="22"/>
        </w:rPr>
        <w:t xml:space="preserve"> oder deren Erstellung veranlass</w:t>
      </w:r>
      <w:r w:rsidR="000E6EDF" w:rsidRPr="00E61CE0">
        <w:rPr>
          <w:rFonts w:ascii="BundesSans Web" w:hAnsi="BundesSans Web"/>
          <w:sz w:val="22"/>
          <w:szCs w:val="22"/>
        </w:rPr>
        <w:t>en</w:t>
      </w:r>
      <w:r w:rsidRPr="00E61CE0">
        <w:rPr>
          <w:rFonts w:ascii="BundesSans Web" w:hAnsi="BundesSans Web"/>
          <w:sz w:val="22"/>
          <w:szCs w:val="22"/>
        </w:rPr>
        <w:t>, oder der Rechtsnachfolger dieser Dienststelle</w:t>
      </w:r>
      <w:r w:rsidR="000E6EDF" w:rsidRPr="00E61CE0">
        <w:rPr>
          <w:rFonts w:ascii="BundesSans Web" w:hAnsi="BundesSans Web"/>
          <w:sz w:val="22"/>
          <w:szCs w:val="22"/>
        </w:rPr>
        <w:t>,</w:t>
      </w:r>
      <w:r w:rsidRPr="00E61CE0">
        <w:rPr>
          <w:rFonts w:ascii="BundesSans Web" w:hAnsi="BundesSans Web"/>
          <w:sz w:val="22"/>
          <w:szCs w:val="22"/>
        </w:rPr>
        <w:t xml:space="preserve"> s</w:t>
      </w:r>
      <w:r w:rsidR="000E6EDF" w:rsidRPr="00E61CE0">
        <w:rPr>
          <w:rFonts w:ascii="BundesSans Web" w:hAnsi="BundesSans Web"/>
          <w:sz w:val="22"/>
          <w:szCs w:val="22"/>
        </w:rPr>
        <w:t>ind</w:t>
      </w:r>
      <w:r w:rsidRPr="00E61CE0">
        <w:rPr>
          <w:rFonts w:ascii="BundesSans Web" w:hAnsi="BundesSans Web"/>
          <w:sz w:val="22"/>
          <w:szCs w:val="22"/>
        </w:rPr>
        <w:t xml:space="preserve"> </w:t>
      </w:r>
      <w:r w:rsidR="00B16341" w:rsidRPr="00E61CE0">
        <w:rPr>
          <w:rFonts w:ascii="BundesSans Web" w:hAnsi="BundesSans Web"/>
          <w:sz w:val="22"/>
          <w:szCs w:val="22"/>
        </w:rPr>
        <w:t>VS-</w:t>
      </w:r>
      <w:r w:rsidR="00E76BC4" w:rsidRPr="00E61CE0">
        <w:rPr>
          <w:rFonts w:ascii="BundesSans Web" w:hAnsi="BundesSans Web"/>
          <w:sz w:val="22"/>
          <w:szCs w:val="22"/>
        </w:rPr>
        <w:t>NfD-</w:t>
      </w:r>
      <w:r w:rsidRPr="00E61CE0">
        <w:rPr>
          <w:rFonts w:ascii="BundesSans Web" w:hAnsi="BundesSans Web"/>
          <w:sz w:val="22"/>
          <w:szCs w:val="22"/>
        </w:rPr>
        <w:t>Herausgeber.</w:t>
      </w:r>
    </w:p>
    <w:p w14:paraId="1A1F0301" w14:textId="77777777" w:rsidR="004A458F" w:rsidRPr="00E61CE0" w:rsidRDefault="00CB6615" w:rsidP="000C5AFB">
      <w:pPr>
        <w:rPr>
          <w:rFonts w:ascii="BundesSans Web" w:hAnsi="BundesSans Web"/>
          <w:sz w:val="22"/>
          <w:szCs w:val="22"/>
        </w:rPr>
      </w:pPr>
      <w:r w:rsidRPr="00E61CE0">
        <w:rPr>
          <w:rFonts w:ascii="BundesSans Web" w:hAnsi="BundesSans Web"/>
          <w:sz w:val="22"/>
          <w:szCs w:val="22"/>
        </w:rPr>
        <w:lastRenderedPageBreak/>
        <w:t xml:space="preserve">Der </w:t>
      </w:r>
      <w:r w:rsidR="00B16341" w:rsidRPr="00E61CE0">
        <w:rPr>
          <w:rFonts w:ascii="BundesSans Web" w:hAnsi="BundesSans Web"/>
          <w:sz w:val="22"/>
          <w:szCs w:val="22"/>
        </w:rPr>
        <w:t>VS-</w:t>
      </w:r>
      <w:r w:rsidR="00914A43" w:rsidRPr="00E61CE0">
        <w:rPr>
          <w:rFonts w:ascii="BundesSans Web" w:hAnsi="BundesSans Web"/>
          <w:sz w:val="22"/>
          <w:szCs w:val="22"/>
        </w:rPr>
        <w:t>NfD-</w:t>
      </w:r>
      <w:r w:rsidRPr="00E61CE0">
        <w:rPr>
          <w:rFonts w:ascii="BundesSans Web" w:hAnsi="BundesSans Web"/>
          <w:sz w:val="22"/>
          <w:szCs w:val="22"/>
        </w:rPr>
        <w:t xml:space="preserve">Herausgeber stuft eine </w:t>
      </w:r>
      <w:r w:rsidR="00E840AC" w:rsidRPr="00E61CE0">
        <w:rPr>
          <w:rFonts w:ascii="BundesSans Web" w:hAnsi="BundesSans Web"/>
          <w:sz w:val="22"/>
          <w:szCs w:val="22"/>
        </w:rPr>
        <w:t>VS</w:t>
      </w:r>
      <w:r w:rsidRPr="00E61CE0">
        <w:rPr>
          <w:rFonts w:ascii="BundesSans Web" w:hAnsi="BundesSans Web"/>
          <w:sz w:val="22"/>
          <w:szCs w:val="22"/>
        </w:rPr>
        <w:t xml:space="preserve"> in den Geheimhaltungsgrad </w:t>
      </w:r>
      <w:r w:rsidR="003123B0" w:rsidRPr="00E61CE0">
        <w:rPr>
          <w:rFonts w:ascii="BundesSans Web" w:hAnsi="BundesSans Web"/>
          <w:sz w:val="22"/>
          <w:szCs w:val="22"/>
        </w:rPr>
        <w:t>VS-NfD</w:t>
      </w:r>
      <w:r w:rsidRPr="00E61CE0">
        <w:rPr>
          <w:rFonts w:ascii="BundesSans Web" w:hAnsi="BundesSans Web"/>
          <w:sz w:val="22"/>
          <w:szCs w:val="22"/>
        </w:rPr>
        <w:t xml:space="preserve"> ein, wenn deren Kenntnisnahme durch Unbefugte für die Interessen der Bundesrepublik Deutschland oder eines ihrer Länder nachteilig sein kann (§</w:t>
      </w:r>
      <w:r w:rsidR="002A64E0" w:rsidRPr="00E61CE0">
        <w:rPr>
          <w:rFonts w:ascii="BundesSans Web" w:hAnsi="BundesSans Web"/>
          <w:sz w:val="22"/>
          <w:szCs w:val="22"/>
        </w:rPr>
        <w:t> </w:t>
      </w:r>
      <w:r w:rsidRPr="00E61CE0">
        <w:rPr>
          <w:rFonts w:ascii="BundesSans Web" w:hAnsi="BundesSans Web"/>
          <w:sz w:val="22"/>
          <w:szCs w:val="22"/>
        </w:rPr>
        <w:t>4</w:t>
      </w:r>
      <w:r w:rsidR="00231E61" w:rsidRPr="00E61CE0">
        <w:rPr>
          <w:rFonts w:ascii="BundesSans Web" w:hAnsi="BundesSans Web"/>
          <w:sz w:val="22"/>
          <w:szCs w:val="22"/>
        </w:rPr>
        <w:t> </w:t>
      </w:r>
      <w:r w:rsidRPr="00E61CE0">
        <w:rPr>
          <w:rFonts w:ascii="BundesSans Web" w:hAnsi="BundesSans Web"/>
          <w:sz w:val="22"/>
          <w:szCs w:val="22"/>
        </w:rPr>
        <w:t>Absatz</w:t>
      </w:r>
      <w:r w:rsidR="00231E61" w:rsidRPr="00E61CE0">
        <w:rPr>
          <w:rFonts w:ascii="BundesSans Web" w:hAnsi="BundesSans Web"/>
          <w:sz w:val="22"/>
          <w:szCs w:val="22"/>
        </w:rPr>
        <w:t> </w:t>
      </w:r>
      <w:r w:rsidRPr="00E61CE0">
        <w:rPr>
          <w:rFonts w:ascii="BundesSans Web" w:hAnsi="BundesSans Web"/>
          <w:sz w:val="22"/>
          <w:szCs w:val="22"/>
        </w:rPr>
        <w:t>2</w:t>
      </w:r>
      <w:r w:rsidR="00231E61" w:rsidRPr="00E61CE0">
        <w:rPr>
          <w:rFonts w:ascii="BundesSans Web" w:hAnsi="BundesSans Web"/>
          <w:sz w:val="22"/>
          <w:szCs w:val="22"/>
        </w:rPr>
        <w:t> </w:t>
      </w:r>
      <w:r w:rsidRPr="00E61CE0">
        <w:rPr>
          <w:rFonts w:ascii="BundesSans Web" w:hAnsi="BundesSans Web"/>
          <w:sz w:val="22"/>
          <w:szCs w:val="22"/>
        </w:rPr>
        <w:t>Nummer</w:t>
      </w:r>
      <w:r w:rsidR="00231E61" w:rsidRPr="00E61CE0">
        <w:rPr>
          <w:rFonts w:ascii="BundesSans Web" w:hAnsi="BundesSans Web"/>
          <w:sz w:val="22"/>
          <w:szCs w:val="22"/>
        </w:rPr>
        <w:t> </w:t>
      </w:r>
      <w:r w:rsidRPr="00E61CE0">
        <w:rPr>
          <w:rFonts w:ascii="BundesSans Web" w:hAnsi="BundesSans Web"/>
          <w:sz w:val="22"/>
          <w:szCs w:val="22"/>
        </w:rPr>
        <w:t>4</w:t>
      </w:r>
      <w:r w:rsidR="00231E61" w:rsidRPr="00E61CE0">
        <w:rPr>
          <w:rFonts w:ascii="BundesSans Web" w:hAnsi="BundesSans Web"/>
          <w:sz w:val="22"/>
          <w:szCs w:val="22"/>
        </w:rPr>
        <w:t xml:space="preserve"> </w:t>
      </w:r>
      <w:r w:rsidRPr="00E61CE0">
        <w:rPr>
          <w:rFonts w:ascii="BundesSans Web" w:hAnsi="BundesSans Web"/>
          <w:sz w:val="22"/>
          <w:szCs w:val="22"/>
        </w:rPr>
        <w:t>S</w:t>
      </w:r>
      <w:r w:rsidR="00914A43" w:rsidRPr="00E61CE0">
        <w:rPr>
          <w:rFonts w:ascii="BundesSans Web" w:hAnsi="BundesSans Web"/>
          <w:sz w:val="22"/>
          <w:szCs w:val="22"/>
        </w:rPr>
        <w:t>ÜG</w:t>
      </w:r>
      <w:r w:rsidRPr="00E61CE0">
        <w:rPr>
          <w:rFonts w:ascii="BundesSans Web" w:hAnsi="BundesSans Web"/>
          <w:sz w:val="22"/>
          <w:szCs w:val="22"/>
        </w:rPr>
        <w:t xml:space="preserve">). Von einer Einstufung als </w:t>
      </w:r>
      <w:r w:rsidR="009364E9" w:rsidRPr="00E61CE0">
        <w:rPr>
          <w:rFonts w:ascii="BundesSans Web" w:hAnsi="BundesSans Web"/>
          <w:sz w:val="22"/>
          <w:szCs w:val="22"/>
        </w:rPr>
        <w:t>VS</w:t>
      </w:r>
      <w:r w:rsidR="00914A43" w:rsidRPr="00E61CE0">
        <w:rPr>
          <w:rFonts w:ascii="BundesSans Web" w:hAnsi="BundesSans Web"/>
          <w:sz w:val="22"/>
          <w:szCs w:val="22"/>
        </w:rPr>
        <w:t>-NfD</w:t>
      </w:r>
      <w:r w:rsidRPr="00E61CE0">
        <w:rPr>
          <w:rFonts w:ascii="BundesSans Web" w:hAnsi="BundesSans Web"/>
          <w:sz w:val="22"/>
          <w:szCs w:val="22"/>
        </w:rPr>
        <w:t xml:space="preserve"> ist nur Gebrauch zu machen, soweit dies notwendig ist.</w:t>
      </w:r>
      <w:r w:rsidR="009B78AD" w:rsidRPr="00E61CE0">
        <w:rPr>
          <w:rFonts w:ascii="BundesSans Web" w:hAnsi="BundesSans Web"/>
          <w:sz w:val="22"/>
          <w:szCs w:val="22"/>
        </w:rPr>
        <w:t xml:space="preserve"> </w:t>
      </w:r>
    </w:p>
    <w:p w14:paraId="32C2FDA7" w14:textId="77777777" w:rsidR="00C4351E" w:rsidRPr="00E61CE0" w:rsidRDefault="004A458F" w:rsidP="000C5AFB">
      <w:pPr>
        <w:rPr>
          <w:rFonts w:ascii="BundesSans Web" w:hAnsi="BundesSans Web"/>
          <w:sz w:val="22"/>
          <w:szCs w:val="22"/>
        </w:rPr>
      </w:pPr>
      <w:r w:rsidRPr="00E61CE0">
        <w:rPr>
          <w:rFonts w:ascii="BundesSans Web" w:hAnsi="BundesSans Web"/>
          <w:sz w:val="22"/>
          <w:szCs w:val="22"/>
        </w:rPr>
        <w:t>Der VS-</w:t>
      </w:r>
      <w:r w:rsidR="00914A43" w:rsidRPr="00E61CE0">
        <w:rPr>
          <w:rFonts w:ascii="BundesSans Web" w:hAnsi="BundesSans Web"/>
          <w:sz w:val="22"/>
          <w:szCs w:val="22"/>
        </w:rPr>
        <w:t>NfD-</w:t>
      </w:r>
      <w:r w:rsidRPr="00E61CE0">
        <w:rPr>
          <w:rFonts w:ascii="BundesSans Web" w:hAnsi="BundesSans Web"/>
          <w:sz w:val="22"/>
          <w:szCs w:val="22"/>
        </w:rPr>
        <w:t xml:space="preserve">Herausgeber bestimmt, welche Informationen geheimhaltungsbedürftig sind. </w:t>
      </w:r>
      <w:r w:rsidR="00B5334F" w:rsidRPr="00E61CE0">
        <w:rPr>
          <w:rFonts w:ascii="BundesSans Web" w:hAnsi="BundesSans Web"/>
          <w:sz w:val="22"/>
          <w:szCs w:val="22"/>
        </w:rPr>
        <w:t>Das Unternehmen</w:t>
      </w:r>
      <w:r w:rsidR="0095257D" w:rsidRPr="00E61CE0">
        <w:rPr>
          <w:rFonts w:ascii="BundesSans Web" w:hAnsi="BundesSans Web"/>
          <w:sz w:val="22"/>
          <w:szCs w:val="22"/>
        </w:rPr>
        <w:t xml:space="preserve"> </w:t>
      </w:r>
      <w:r w:rsidR="00515E68" w:rsidRPr="00E61CE0">
        <w:rPr>
          <w:rFonts w:ascii="BundesSans Web" w:hAnsi="BundesSans Web"/>
          <w:sz w:val="22"/>
          <w:szCs w:val="22"/>
        </w:rPr>
        <w:t xml:space="preserve">kann </w:t>
      </w:r>
      <w:r w:rsidR="00914A43" w:rsidRPr="00E61CE0">
        <w:rPr>
          <w:rFonts w:ascii="BundesSans Web" w:hAnsi="BundesSans Web"/>
          <w:sz w:val="22"/>
          <w:szCs w:val="22"/>
        </w:rPr>
        <w:t>eine Einstufung</w:t>
      </w:r>
      <w:r w:rsidR="00515E68" w:rsidRPr="00E61CE0">
        <w:rPr>
          <w:rFonts w:ascii="BundesSans Web" w:hAnsi="BundesSans Web"/>
          <w:sz w:val="22"/>
          <w:szCs w:val="22"/>
        </w:rPr>
        <w:t xml:space="preserve"> nur auf Veranlassung des </w:t>
      </w:r>
      <w:r w:rsidR="00B16341" w:rsidRPr="00E61CE0">
        <w:rPr>
          <w:rFonts w:ascii="BundesSans Web" w:hAnsi="BundesSans Web"/>
          <w:sz w:val="22"/>
          <w:szCs w:val="22"/>
        </w:rPr>
        <w:t>VS-</w:t>
      </w:r>
      <w:r w:rsidR="00914A43" w:rsidRPr="00E61CE0">
        <w:rPr>
          <w:rFonts w:ascii="BundesSans Web" w:hAnsi="BundesSans Web"/>
          <w:sz w:val="22"/>
          <w:szCs w:val="22"/>
        </w:rPr>
        <w:t>NfD-</w:t>
      </w:r>
      <w:r w:rsidR="00515E68" w:rsidRPr="00E61CE0">
        <w:rPr>
          <w:rFonts w:ascii="BundesSans Web" w:hAnsi="BundesSans Web"/>
          <w:sz w:val="22"/>
          <w:szCs w:val="22"/>
        </w:rPr>
        <w:t xml:space="preserve">Herausgebers </w:t>
      </w:r>
      <w:r w:rsidR="00914A43" w:rsidRPr="00E61CE0">
        <w:rPr>
          <w:rFonts w:ascii="BundesSans Web" w:hAnsi="BundesSans Web"/>
          <w:sz w:val="22"/>
          <w:szCs w:val="22"/>
        </w:rPr>
        <w:t>vornehmen</w:t>
      </w:r>
      <w:r w:rsidR="00515E68" w:rsidRPr="00E61CE0">
        <w:rPr>
          <w:rFonts w:ascii="BundesSans Web" w:hAnsi="BundesSans Web"/>
          <w:sz w:val="22"/>
          <w:szCs w:val="22"/>
        </w:rPr>
        <w:t>. Es ist stets nur deren Ersteller und nie selbst VS-</w:t>
      </w:r>
      <w:r w:rsidR="00914A43" w:rsidRPr="00E61CE0">
        <w:rPr>
          <w:rFonts w:ascii="BundesSans Web" w:hAnsi="BundesSans Web"/>
          <w:sz w:val="22"/>
          <w:szCs w:val="22"/>
        </w:rPr>
        <w:t>NfD-</w:t>
      </w:r>
      <w:r w:rsidR="00515E68" w:rsidRPr="00E61CE0">
        <w:rPr>
          <w:rFonts w:ascii="BundesSans Web" w:hAnsi="BundesSans Web"/>
          <w:sz w:val="22"/>
          <w:szCs w:val="22"/>
        </w:rPr>
        <w:t>Herausgeber</w:t>
      </w:r>
      <w:r w:rsidR="00C71996" w:rsidRPr="00E61CE0">
        <w:rPr>
          <w:rFonts w:ascii="BundesSans Web" w:hAnsi="BundesSans Web"/>
          <w:sz w:val="22"/>
          <w:szCs w:val="22"/>
        </w:rPr>
        <w:t xml:space="preserve">. </w:t>
      </w:r>
      <w:r w:rsidR="00B5334F" w:rsidRPr="00E61CE0">
        <w:rPr>
          <w:rFonts w:ascii="BundesSans Web" w:hAnsi="BundesSans Web"/>
          <w:sz w:val="22"/>
          <w:szCs w:val="22"/>
        </w:rPr>
        <w:t>Das Unternehmen</w:t>
      </w:r>
      <w:r w:rsidR="00C71996" w:rsidRPr="00E61CE0">
        <w:rPr>
          <w:rFonts w:ascii="BundesSans Web" w:hAnsi="BundesSans Web"/>
          <w:sz w:val="22"/>
          <w:szCs w:val="22"/>
        </w:rPr>
        <w:t xml:space="preserve"> hat </w:t>
      </w:r>
      <w:r w:rsidR="00515E68" w:rsidRPr="00E61CE0">
        <w:rPr>
          <w:rFonts w:ascii="BundesSans Web" w:hAnsi="BundesSans Web"/>
          <w:sz w:val="22"/>
          <w:szCs w:val="22"/>
        </w:rPr>
        <w:t>die erforderliche VS-</w:t>
      </w:r>
      <w:r w:rsidR="00914A43" w:rsidRPr="00E61CE0">
        <w:rPr>
          <w:rFonts w:ascii="BundesSans Web" w:hAnsi="BundesSans Web"/>
          <w:sz w:val="22"/>
          <w:szCs w:val="22"/>
        </w:rPr>
        <w:t>NfD-</w:t>
      </w:r>
      <w:r w:rsidR="00515E68" w:rsidRPr="00E61CE0">
        <w:rPr>
          <w:rFonts w:ascii="BundesSans Web" w:hAnsi="BundesSans Web"/>
          <w:sz w:val="22"/>
          <w:szCs w:val="22"/>
        </w:rPr>
        <w:t xml:space="preserve">Einstufung </w:t>
      </w:r>
      <w:r w:rsidR="00914A43" w:rsidRPr="00E61CE0">
        <w:rPr>
          <w:rFonts w:ascii="BundesSans Web" w:hAnsi="BundesSans Web"/>
          <w:sz w:val="22"/>
          <w:szCs w:val="22"/>
        </w:rPr>
        <w:t>bei sich zu gewährleisten</w:t>
      </w:r>
      <w:r w:rsidR="00D60101" w:rsidRPr="00E61CE0">
        <w:rPr>
          <w:rFonts w:ascii="BundesSans Web" w:hAnsi="BundesSans Web"/>
          <w:sz w:val="22"/>
          <w:szCs w:val="22"/>
        </w:rPr>
        <w:t>.</w:t>
      </w:r>
      <w:r w:rsidR="0095257D" w:rsidRPr="00E61CE0">
        <w:rPr>
          <w:rFonts w:ascii="BundesSans Web" w:hAnsi="BundesSans Web"/>
          <w:sz w:val="22"/>
          <w:szCs w:val="22"/>
        </w:rPr>
        <w:t xml:space="preserve"> </w:t>
      </w:r>
    </w:p>
    <w:p w14:paraId="7D89C3A9" w14:textId="77777777" w:rsidR="00CB6615" w:rsidRPr="00E61CE0" w:rsidRDefault="00CB6615" w:rsidP="00E61CE0">
      <w:pPr>
        <w:pStyle w:val="berschrift1"/>
        <w:spacing w:after="60"/>
        <w:ind w:left="567" w:hanging="567"/>
        <w:rPr>
          <w:rFonts w:ascii="BundesSans Web" w:hAnsi="BundesSans Web"/>
          <w:szCs w:val="22"/>
        </w:rPr>
      </w:pPr>
      <w:r w:rsidRPr="00E61CE0">
        <w:rPr>
          <w:rStyle w:val="Fett"/>
          <w:rFonts w:ascii="BundesSans Web" w:hAnsi="BundesSans Web"/>
          <w:b/>
          <w:bCs/>
          <w:szCs w:val="22"/>
        </w:rPr>
        <w:t>Befristung und Aufhebung der Einstufung</w:t>
      </w:r>
    </w:p>
    <w:p w14:paraId="29241BFD" w14:textId="77777777" w:rsidR="00CB6615" w:rsidRPr="00E61CE0" w:rsidRDefault="00CB6615" w:rsidP="00A714C6">
      <w:pPr>
        <w:rPr>
          <w:rFonts w:ascii="BundesSans Web" w:hAnsi="BundesSans Web"/>
          <w:sz w:val="22"/>
          <w:szCs w:val="22"/>
        </w:rPr>
      </w:pPr>
      <w:r w:rsidRPr="00E61CE0">
        <w:rPr>
          <w:rFonts w:ascii="BundesSans Web" w:hAnsi="BundesSans Web"/>
          <w:sz w:val="22"/>
          <w:szCs w:val="22"/>
        </w:rPr>
        <w:t xml:space="preserve">Die Einstufung einer </w:t>
      </w:r>
      <w:r w:rsidR="003123B0" w:rsidRPr="00E61CE0">
        <w:rPr>
          <w:rFonts w:ascii="BundesSans Web" w:hAnsi="BundesSans Web"/>
          <w:sz w:val="22"/>
          <w:szCs w:val="22"/>
        </w:rPr>
        <w:t>VS-NfD</w:t>
      </w:r>
      <w:r w:rsidRPr="00E61CE0">
        <w:rPr>
          <w:rFonts w:ascii="BundesSans Web" w:hAnsi="BundesSans Web"/>
          <w:sz w:val="22"/>
          <w:szCs w:val="22"/>
        </w:rPr>
        <w:t xml:space="preserve"> ist auf 30 Jahre befristet. Der </w:t>
      </w:r>
      <w:r w:rsidR="00B16341" w:rsidRPr="00E61CE0">
        <w:rPr>
          <w:rFonts w:ascii="BundesSans Web" w:hAnsi="BundesSans Web"/>
          <w:sz w:val="22"/>
          <w:szCs w:val="22"/>
        </w:rPr>
        <w:t>VS-</w:t>
      </w:r>
      <w:r w:rsidR="001140CC" w:rsidRPr="00E61CE0">
        <w:rPr>
          <w:rFonts w:ascii="BundesSans Web" w:hAnsi="BundesSans Web"/>
          <w:sz w:val="22"/>
          <w:szCs w:val="22"/>
        </w:rPr>
        <w:t>NfD-</w:t>
      </w:r>
      <w:r w:rsidRPr="00E61CE0">
        <w:rPr>
          <w:rFonts w:ascii="BundesSans Web" w:hAnsi="BundesSans Web"/>
          <w:sz w:val="22"/>
          <w:szCs w:val="22"/>
        </w:rPr>
        <w:t>Herausgeber kann</w:t>
      </w:r>
      <w:r w:rsidR="00FE6AA8" w:rsidRPr="00E61CE0">
        <w:rPr>
          <w:rFonts w:ascii="BundesSans Web" w:hAnsi="BundesSans Web"/>
          <w:sz w:val="22"/>
          <w:szCs w:val="22"/>
        </w:rPr>
        <w:t>,</w:t>
      </w:r>
      <w:r w:rsidRPr="00E61CE0">
        <w:rPr>
          <w:rFonts w:ascii="BundesSans Web" w:hAnsi="BundesSans Web"/>
          <w:sz w:val="22"/>
          <w:szCs w:val="22"/>
        </w:rPr>
        <w:t xml:space="preserve"> unter Berücksichtigung der Begründung für die Einstufung</w:t>
      </w:r>
      <w:r w:rsidR="00FE6AA8" w:rsidRPr="00E61CE0">
        <w:rPr>
          <w:rFonts w:ascii="BundesSans Web" w:hAnsi="BundesSans Web"/>
          <w:sz w:val="22"/>
          <w:szCs w:val="22"/>
        </w:rPr>
        <w:t>,</w:t>
      </w:r>
      <w:r w:rsidRPr="00E61CE0">
        <w:rPr>
          <w:rFonts w:ascii="BundesSans Web" w:hAnsi="BundesSans Web"/>
          <w:sz w:val="22"/>
          <w:szCs w:val="22"/>
        </w:rPr>
        <w:t xml:space="preserve"> eine kürzere Frist bestimmen. Die Einstufung endet mit Ablauf des Jahres, in welches das Fristende fällt. Die Frist kann nicht verlängert werden.</w:t>
      </w:r>
    </w:p>
    <w:p w14:paraId="69527A78" w14:textId="7BEDE57F" w:rsidR="00CB6615" w:rsidRPr="00E61CE0" w:rsidRDefault="001140CC" w:rsidP="00A714C6">
      <w:pPr>
        <w:rPr>
          <w:rFonts w:ascii="BundesSans Web" w:hAnsi="BundesSans Web"/>
          <w:sz w:val="22"/>
          <w:szCs w:val="22"/>
        </w:rPr>
      </w:pPr>
      <w:r w:rsidRPr="00E61CE0">
        <w:rPr>
          <w:rFonts w:ascii="BundesSans Web" w:hAnsi="BundesSans Web"/>
          <w:sz w:val="22"/>
          <w:szCs w:val="22"/>
        </w:rPr>
        <w:t>Entf</w:t>
      </w:r>
      <w:r w:rsidR="00CB6615" w:rsidRPr="00E61CE0">
        <w:rPr>
          <w:rFonts w:ascii="BundesSans Web" w:hAnsi="BundesSans Web"/>
          <w:sz w:val="22"/>
          <w:szCs w:val="22"/>
        </w:rPr>
        <w:t xml:space="preserve">ällt die Geheimhaltungsbedürftigkeit einer </w:t>
      </w:r>
      <w:r w:rsidR="009364E9" w:rsidRPr="00E61CE0">
        <w:rPr>
          <w:rFonts w:ascii="BundesSans Web" w:hAnsi="BundesSans Web"/>
          <w:sz w:val="22"/>
          <w:szCs w:val="22"/>
        </w:rPr>
        <w:t>VS</w:t>
      </w:r>
      <w:r w:rsidRPr="00E61CE0">
        <w:rPr>
          <w:rFonts w:ascii="BundesSans Web" w:hAnsi="BundesSans Web"/>
          <w:sz w:val="22"/>
          <w:szCs w:val="22"/>
        </w:rPr>
        <w:t>-NfD</w:t>
      </w:r>
      <w:r w:rsidR="00CB6615" w:rsidRPr="00E61CE0">
        <w:rPr>
          <w:rFonts w:ascii="BundesSans Web" w:hAnsi="BundesSans Web"/>
          <w:sz w:val="22"/>
          <w:szCs w:val="22"/>
        </w:rPr>
        <w:t xml:space="preserve">, hat der </w:t>
      </w:r>
      <w:r w:rsidR="00B16341" w:rsidRPr="00E61CE0">
        <w:rPr>
          <w:rFonts w:ascii="BundesSans Web" w:hAnsi="BundesSans Web"/>
          <w:sz w:val="22"/>
          <w:szCs w:val="22"/>
        </w:rPr>
        <w:t>VS-</w:t>
      </w:r>
      <w:r w:rsidRPr="00E61CE0">
        <w:rPr>
          <w:rFonts w:ascii="BundesSans Web" w:hAnsi="BundesSans Web"/>
          <w:sz w:val="22"/>
          <w:szCs w:val="22"/>
        </w:rPr>
        <w:t>NfD-</w:t>
      </w:r>
      <w:r w:rsidR="00CB6615" w:rsidRPr="00E61CE0">
        <w:rPr>
          <w:rFonts w:ascii="BundesSans Web" w:hAnsi="BundesSans Web"/>
          <w:sz w:val="22"/>
          <w:szCs w:val="22"/>
        </w:rPr>
        <w:t>Herausgeber die Einstufung aufzuheben</w:t>
      </w:r>
      <w:r w:rsidR="00015CCC" w:rsidRPr="00E61CE0">
        <w:rPr>
          <w:rFonts w:ascii="BundesSans Web" w:hAnsi="BundesSans Web"/>
          <w:sz w:val="22"/>
          <w:szCs w:val="22"/>
        </w:rPr>
        <w:t xml:space="preserve"> </w:t>
      </w:r>
      <w:r w:rsidR="008D698C" w:rsidRPr="00E61CE0">
        <w:rPr>
          <w:rFonts w:ascii="BundesSans Web" w:hAnsi="BundesSans Web"/>
          <w:sz w:val="22"/>
          <w:szCs w:val="22"/>
        </w:rPr>
        <w:t>beziehungsweise</w:t>
      </w:r>
      <w:r w:rsidR="00015CCC" w:rsidRPr="00E61CE0">
        <w:rPr>
          <w:rFonts w:ascii="BundesSans Web" w:hAnsi="BundesSans Web"/>
          <w:sz w:val="22"/>
          <w:szCs w:val="22"/>
        </w:rPr>
        <w:t xml:space="preserve"> </w:t>
      </w:r>
      <w:r w:rsidR="00911B2B" w:rsidRPr="00E61CE0">
        <w:rPr>
          <w:rFonts w:ascii="BundesSans Web" w:hAnsi="BundesSans Web"/>
          <w:sz w:val="22"/>
          <w:szCs w:val="22"/>
        </w:rPr>
        <w:t xml:space="preserve">die </w:t>
      </w:r>
      <w:r w:rsidR="00445C21" w:rsidRPr="00E61CE0">
        <w:rPr>
          <w:rFonts w:ascii="BundesSans Web" w:hAnsi="BundesSans Web"/>
          <w:sz w:val="22"/>
          <w:szCs w:val="22"/>
        </w:rPr>
        <w:t xml:space="preserve">Umsetzung </w:t>
      </w:r>
      <w:r w:rsidR="00015CCC" w:rsidRPr="00E61CE0">
        <w:rPr>
          <w:rFonts w:ascii="BundesSans Web" w:hAnsi="BundesSans Web"/>
          <w:sz w:val="22"/>
          <w:szCs w:val="22"/>
        </w:rPr>
        <w:t>durch d</w:t>
      </w:r>
      <w:r w:rsidR="00B5334F" w:rsidRPr="00E61CE0">
        <w:rPr>
          <w:rFonts w:ascii="BundesSans Web" w:hAnsi="BundesSans Web"/>
          <w:sz w:val="22"/>
          <w:szCs w:val="22"/>
        </w:rPr>
        <w:t>as Unternehmen zu veranlassen</w:t>
      </w:r>
      <w:r w:rsidR="00CB6615" w:rsidRPr="00E61CE0">
        <w:rPr>
          <w:rFonts w:ascii="BundesSans Web" w:hAnsi="BundesSans Web"/>
          <w:sz w:val="22"/>
          <w:szCs w:val="22"/>
        </w:rPr>
        <w:t>. Die Aufhebung der Einstufung ist so zu vermerken, dass diese und die verfügende Stelle jederzeit erkennbar sind.</w:t>
      </w:r>
    </w:p>
    <w:p w14:paraId="1C314B53" w14:textId="77777777" w:rsidR="00CB6615" w:rsidRPr="00E61CE0" w:rsidRDefault="00CB6615" w:rsidP="00E61CE0">
      <w:pPr>
        <w:pStyle w:val="berschrift1"/>
        <w:spacing w:after="60"/>
        <w:ind w:left="567" w:hanging="567"/>
        <w:rPr>
          <w:rFonts w:ascii="BundesSans Web" w:hAnsi="BundesSans Web"/>
          <w:szCs w:val="22"/>
        </w:rPr>
      </w:pPr>
      <w:bookmarkStart w:id="10" w:name="_Ref106144053"/>
      <w:r w:rsidRPr="00E61CE0">
        <w:rPr>
          <w:rStyle w:val="Fett"/>
          <w:rFonts w:ascii="BundesSans Web" w:hAnsi="BundesSans Web"/>
          <w:b/>
          <w:bCs/>
          <w:szCs w:val="22"/>
        </w:rPr>
        <w:t>Kennzeichnung</w:t>
      </w:r>
      <w:bookmarkEnd w:id="10"/>
    </w:p>
    <w:p w14:paraId="2A23810D" w14:textId="0BB5C602" w:rsidR="00B46D4D" w:rsidRPr="00E61CE0" w:rsidRDefault="00CB6615" w:rsidP="00B46D4D">
      <w:pPr>
        <w:rPr>
          <w:rFonts w:ascii="BundesSans Web" w:hAnsi="BundesSans Web"/>
          <w:sz w:val="22"/>
          <w:szCs w:val="22"/>
        </w:rPr>
      </w:pPr>
      <w:r w:rsidRPr="00E61CE0">
        <w:rPr>
          <w:rFonts w:ascii="BundesSans Web" w:hAnsi="BundesSans Web"/>
          <w:sz w:val="22"/>
          <w:szCs w:val="22"/>
        </w:rPr>
        <w:t xml:space="preserve">Bei der </w:t>
      </w:r>
      <w:r w:rsidR="00445C21" w:rsidRPr="00E61CE0">
        <w:rPr>
          <w:rFonts w:ascii="BundesSans Web" w:hAnsi="BundesSans Web"/>
          <w:sz w:val="22"/>
          <w:szCs w:val="22"/>
        </w:rPr>
        <w:t>E</w:t>
      </w:r>
      <w:r w:rsidRPr="00E61CE0">
        <w:rPr>
          <w:rFonts w:ascii="BundesSans Web" w:hAnsi="BundesSans Web"/>
          <w:sz w:val="22"/>
          <w:szCs w:val="22"/>
        </w:rPr>
        <w:t xml:space="preserve">rstellung ist eine </w:t>
      </w:r>
      <w:r w:rsidR="003123B0" w:rsidRPr="00E61CE0">
        <w:rPr>
          <w:rFonts w:ascii="BundesSans Web" w:hAnsi="BundesSans Web"/>
          <w:sz w:val="22"/>
          <w:szCs w:val="22"/>
        </w:rPr>
        <w:t>VS-NfD</w:t>
      </w:r>
      <w:r w:rsidRPr="00E61CE0">
        <w:rPr>
          <w:rFonts w:ascii="BundesSans Web" w:hAnsi="BundesSans Web"/>
          <w:sz w:val="22"/>
          <w:szCs w:val="22"/>
        </w:rPr>
        <w:t xml:space="preserve"> so zu kennzeichnen, dass bei ihrer Handhabung während der gesamten Dauer ihrer Einstufung jederzeit </w:t>
      </w:r>
      <w:r w:rsidR="009D24EC" w:rsidRPr="00E61CE0">
        <w:rPr>
          <w:rFonts w:ascii="BundesSans Web" w:hAnsi="BundesSans Web"/>
          <w:sz w:val="22"/>
          <w:szCs w:val="22"/>
        </w:rPr>
        <w:t>der Geheimhaltungsgrad, das erstellende Unternehmen,</w:t>
      </w:r>
      <w:r w:rsidR="00C01C68" w:rsidRPr="00E61CE0">
        <w:rPr>
          <w:rFonts w:ascii="BundesSans Web" w:hAnsi="BundesSans Web"/>
          <w:sz w:val="22"/>
          <w:szCs w:val="22"/>
        </w:rPr>
        <w:t xml:space="preserve"> der VS-NfD-Herausgeber,</w:t>
      </w:r>
      <w:r w:rsidR="009D24EC" w:rsidRPr="00E61CE0">
        <w:rPr>
          <w:rFonts w:ascii="BundesSans Web" w:hAnsi="BundesSans Web"/>
          <w:sz w:val="22"/>
          <w:szCs w:val="22"/>
        </w:rPr>
        <w:t xml:space="preserve"> das Datum der Einstufung</w:t>
      </w:r>
      <w:r w:rsidR="00D75E20" w:rsidRPr="00E61CE0">
        <w:rPr>
          <w:rFonts w:ascii="BundesSans Web" w:hAnsi="BundesSans Web"/>
          <w:sz w:val="22"/>
          <w:szCs w:val="22"/>
        </w:rPr>
        <w:t xml:space="preserve"> </w:t>
      </w:r>
      <w:r w:rsidR="009D24EC" w:rsidRPr="00E61CE0">
        <w:rPr>
          <w:rFonts w:ascii="BundesSans Web" w:hAnsi="BundesSans Web"/>
          <w:sz w:val="22"/>
          <w:szCs w:val="22"/>
        </w:rPr>
        <w:t xml:space="preserve">sowie das vom Herausgeber festgelegte Ende der Einstufung (falls die Regelfrist von 30 Jahren unterschritten wird) </w:t>
      </w:r>
      <w:r w:rsidRPr="00E61CE0">
        <w:rPr>
          <w:rFonts w:ascii="BundesSans Web" w:hAnsi="BundesSans Web"/>
          <w:sz w:val="22"/>
          <w:szCs w:val="22"/>
        </w:rPr>
        <w:t>erkennbar sind</w:t>
      </w:r>
      <w:r w:rsidR="009D24EC" w:rsidRPr="00E61CE0">
        <w:rPr>
          <w:rFonts w:ascii="BundesSans Web" w:hAnsi="BundesSans Web"/>
          <w:sz w:val="22"/>
          <w:szCs w:val="22"/>
        </w:rPr>
        <w:t>.</w:t>
      </w:r>
    </w:p>
    <w:p w14:paraId="2F1A97A8" w14:textId="66F12F1B" w:rsidR="00B5334F" w:rsidRPr="00E61CE0" w:rsidRDefault="00CB6615" w:rsidP="00B46D4D">
      <w:pPr>
        <w:rPr>
          <w:rFonts w:ascii="BundesSans Web" w:hAnsi="BundesSans Web"/>
          <w:sz w:val="22"/>
          <w:szCs w:val="22"/>
        </w:rPr>
      </w:pPr>
      <w:r w:rsidRPr="00E61CE0">
        <w:rPr>
          <w:rFonts w:ascii="BundesSans Web" w:hAnsi="BundesSans Web"/>
          <w:sz w:val="22"/>
          <w:szCs w:val="22"/>
        </w:rPr>
        <w:t xml:space="preserve">Die verbindliche Gestaltung der Kennzeichnung von </w:t>
      </w:r>
      <w:r w:rsidR="00C11F6E" w:rsidRPr="00E61CE0">
        <w:rPr>
          <w:rFonts w:ascii="BundesSans Web" w:hAnsi="BundesSans Web"/>
          <w:sz w:val="22"/>
          <w:szCs w:val="22"/>
        </w:rPr>
        <w:t>VS</w:t>
      </w:r>
      <w:r w:rsidR="00551BB6" w:rsidRPr="00E61CE0">
        <w:rPr>
          <w:rFonts w:ascii="BundesSans Web" w:hAnsi="BundesSans Web"/>
          <w:sz w:val="22"/>
          <w:szCs w:val="22"/>
        </w:rPr>
        <w:t>-NfD</w:t>
      </w:r>
      <w:r w:rsidRPr="00E61CE0">
        <w:rPr>
          <w:rFonts w:ascii="BundesSans Web" w:hAnsi="BundesSans Web"/>
          <w:sz w:val="22"/>
          <w:szCs w:val="22"/>
        </w:rPr>
        <w:t xml:space="preserve"> </w:t>
      </w:r>
      <w:r w:rsidR="00551BB6" w:rsidRPr="00E61CE0">
        <w:rPr>
          <w:rFonts w:ascii="BundesSans Web" w:hAnsi="BundesSans Web"/>
          <w:sz w:val="22"/>
          <w:szCs w:val="22"/>
        </w:rPr>
        <w:t xml:space="preserve">ist dem Teil 4 dieses </w:t>
      </w:r>
      <w:r w:rsidR="001563FE">
        <w:rPr>
          <w:rFonts w:ascii="BundesSans Web" w:hAnsi="BundesSans Web"/>
          <w:sz w:val="22"/>
          <w:szCs w:val="22"/>
        </w:rPr>
        <w:t>Merkblatts</w:t>
      </w:r>
      <w:r w:rsidR="00D60101" w:rsidRPr="00E61CE0">
        <w:rPr>
          <w:rFonts w:ascii="BundesSans Web" w:hAnsi="BundesSans Web"/>
          <w:sz w:val="22"/>
          <w:szCs w:val="22"/>
        </w:rPr>
        <w:t xml:space="preserve"> </w:t>
      </w:r>
      <w:r w:rsidRPr="00E61CE0">
        <w:rPr>
          <w:rFonts w:ascii="BundesSans Web" w:hAnsi="BundesSans Web"/>
          <w:sz w:val="22"/>
          <w:szCs w:val="22"/>
        </w:rPr>
        <w:t xml:space="preserve">zu entnehmen. </w:t>
      </w:r>
    </w:p>
    <w:p w14:paraId="2A38C9E5" w14:textId="77777777" w:rsidR="00CB6615" w:rsidRPr="00E61CE0" w:rsidRDefault="00CB6615" w:rsidP="000C5AFB">
      <w:pPr>
        <w:rPr>
          <w:rFonts w:ascii="BundesSans Web" w:hAnsi="BundesSans Web"/>
          <w:sz w:val="22"/>
          <w:szCs w:val="22"/>
        </w:rPr>
      </w:pPr>
      <w:r w:rsidRPr="00E61CE0">
        <w:rPr>
          <w:rFonts w:ascii="BundesSans Web" w:hAnsi="BundesSans Web"/>
          <w:sz w:val="22"/>
          <w:szCs w:val="22"/>
        </w:rPr>
        <w:t xml:space="preserve">Lässt die Beschaffenheit einer </w:t>
      </w:r>
      <w:r w:rsidR="009364E9" w:rsidRPr="00E61CE0">
        <w:rPr>
          <w:rFonts w:ascii="BundesSans Web" w:hAnsi="BundesSans Web"/>
          <w:sz w:val="22"/>
          <w:szCs w:val="22"/>
        </w:rPr>
        <w:t>VS</w:t>
      </w:r>
      <w:r w:rsidR="00551BB6" w:rsidRPr="00E61CE0">
        <w:rPr>
          <w:rFonts w:ascii="BundesSans Web" w:hAnsi="BundesSans Web"/>
          <w:sz w:val="22"/>
          <w:szCs w:val="22"/>
        </w:rPr>
        <w:t>-NfD</w:t>
      </w:r>
      <w:r w:rsidRPr="00E61CE0">
        <w:rPr>
          <w:rFonts w:ascii="BundesSans Web" w:hAnsi="BundesSans Web"/>
          <w:sz w:val="22"/>
          <w:szCs w:val="22"/>
        </w:rPr>
        <w:t xml:space="preserve"> eine solche Kennzeichnung nicht zu, ist sinngemäß zu verfahren. Geheimhaltungsgrade sind grundsätzlich auszuschreiben soweit die Beschaffenheit einer </w:t>
      </w:r>
      <w:r w:rsidR="009364E9" w:rsidRPr="00E61CE0">
        <w:rPr>
          <w:rFonts w:ascii="BundesSans Web" w:hAnsi="BundesSans Web"/>
          <w:sz w:val="22"/>
          <w:szCs w:val="22"/>
        </w:rPr>
        <w:t>VS</w:t>
      </w:r>
      <w:r w:rsidRPr="00E61CE0">
        <w:rPr>
          <w:rFonts w:ascii="BundesSans Web" w:hAnsi="BundesSans Web"/>
          <w:sz w:val="22"/>
          <w:szCs w:val="22"/>
        </w:rPr>
        <w:t xml:space="preserve"> dies zulässt. Ist dies nicht möglich, wird der Geheimhaltungsgrad VS-NUR FÜR DEN DIENSTGEBRAUCH mit VS-NfD abgekürzt.</w:t>
      </w:r>
    </w:p>
    <w:p w14:paraId="5FA62311" w14:textId="77777777" w:rsidR="00306EA4" w:rsidRPr="00E61CE0" w:rsidRDefault="00306EA4" w:rsidP="000C5AFB">
      <w:pPr>
        <w:rPr>
          <w:rFonts w:ascii="BundesSans Web" w:hAnsi="BundesSans Web"/>
          <w:sz w:val="22"/>
          <w:szCs w:val="22"/>
        </w:rPr>
      </w:pPr>
      <w:r w:rsidRPr="00E61CE0">
        <w:rPr>
          <w:rFonts w:ascii="BundesSans Web" w:hAnsi="BundesSans Web"/>
          <w:sz w:val="22"/>
          <w:szCs w:val="22"/>
        </w:rPr>
        <w:t xml:space="preserve">Im Falle nichtdeutscher VS eines entsprechenden </w:t>
      </w:r>
      <w:r w:rsidR="00673D0B" w:rsidRPr="00E61CE0">
        <w:rPr>
          <w:rFonts w:ascii="BundesSans Web" w:hAnsi="BundesSans Web"/>
          <w:sz w:val="22"/>
          <w:szCs w:val="22"/>
        </w:rPr>
        <w:t>Geheimhaltungsgrades</w:t>
      </w:r>
      <w:r w:rsidRPr="00E61CE0">
        <w:rPr>
          <w:rFonts w:ascii="BundesSans Web" w:hAnsi="BundesSans Web"/>
          <w:sz w:val="22"/>
          <w:szCs w:val="22"/>
        </w:rPr>
        <w:t xml:space="preserve"> sind diese zusätzlich mit dem deutschen Geheimhaltungsgrad zu kennzeichnen, sofern dies in den anwendbaren Geheimschutzabkommen vorgesehen ist</w:t>
      </w:r>
      <w:r w:rsidR="00A12344" w:rsidRPr="00E61CE0">
        <w:rPr>
          <w:rFonts w:ascii="BundesSans Web" w:hAnsi="BundesSans Web"/>
          <w:sz w:val="22"/>
          <w:szCs w:val="22"/>
        </w:rPr>
        <w:t>.</w:t>
      </w:r>
    </w:p>
    <w:p w14:paraId="039C2AF5" w14:textId="77777777" w:rsidR="00CB6615" w:rsidRPr="00E61CE0" w:rsidRDefault="00CB6615" w:rsidP="00E61CE0">
      <w:pPr>
        <w:pStyle w:val="berschrift1"/>
        <w:spacing w:after="60"/>
        <w:ind w:left="567" w:hanging="573"/>
        <w:rPr>
          <w:rFonts w:ascii="BundesSans Web" w:hAnsi="BundesSans Web"/>
          <w:szCs w:val="22"/>
        </w:rPr>
      </w:pPr>
      <w:r w:rsidRPr="00E61CE0">
        <w:rPr>
          <w:rStyle w:val="Fett"/>
          <w:rFonts w:ascii="BundesSans Web" w:hAnsi="BundesSans Web"/>
          <w:b/>
          <w:bCs/>
          <w:szCs w:val="22"/>
        </w:rPr>
        <w:t>Aufbewahrun</w:t>
      </w:r>
      <w:r w:rsidR="002F105E" w:rsidRPr="00E61CE0">
        <w:rPr>
          <w:rStyle w:val="Fett"/>
          <w:rFonts w:ascii="BundesSans Web" w:hAnsi="BundesSans Web"/>
          <w:b/>
          <w:bCs/>
          <w:szCs w:val="22"/>
        </w:rPr>
        <w:t>g</w:t>
      </w:r>
    </w:p>
    <w:p w14:paraId="19289C13" w14:textId="5779E62F" w:rsidR="00CB6615" w:rsidRPr="00E61CE0" w:rsidRDefault="003123B0" w:rsidP="000C5AFB">
      <w:pPr>
        <w:rPr>
          <w:rFonts w:ascii="BundesSans Web" w:hAnsi="BundesSans Web"/>
          <w:sz w:val="22"/>
          <w:szCs w:val="22"/>
        </w:rPr>
      </w:pPr>
      <w:r w:rsidRPr="00E61CE0">
        <w:rPr>
          <w:rFonts w:ascii="BundesSans Web" w:hAnsi="BundesSans Web"/>
          <w:sz w:val="22"/>
          <w:szCs w:val="22"/>
        </w:rPr>
        <w:t>VS-NfD</w:t>
      </w:r>
      <w:r w:rsidR="00CB6615" w:rsidRPr="00E61CE0">
        <w:rPr>
          <w:rFonts w:ascii="BundesSans Web" w:hAnsi="BundesSans Web"/>
          <w:sz w:val="22"/>
          <w:szCs w:val="22"/>
        </w:rPr>
        <w:t xml:space="preserve"> sind bei Nichtgebrauch in verschlossenen Behältern </w:t>
      </w:r>
      <w:r w:rsidR="00E42A83" w:rsidRPr="00E61CE0">
        <w:rPr>
          <w:rFonts w:ascii="BundesSans Web" w:hAnsi="BundesSans Web"/>
          <w:sz w:val="22"/>
          <w:szCs w:val="22"/>
        </w:rPr>
        <w:t>oder</w:t>
      </w:r>
      <w:r w:rsidR="00CB6615" w:rsidRPr="00E61CE0">
        <w:rPr>
          <w:rFonts w:ascii="BundesSans Web" w:hAnsi="BundesSans Web"/>
          <w:sz w:val="22"/>
          <w:szCs w:val="22"/>
        </w:rPr>
        <w:t xml:space="preserve"> Räumen </w:t>
      </w:r>
      <w:r w:rsidR="007C7DB3" w:rsidRPr="00E61CE0">
        <w:rPr>
          <w:rFonts w:ascii="BundesSans Web" w:hAnsi="BundesSans Web"/>
          <w:sz w:val="22"/>
          <w:szCs w:val="22"/>
        </w:rPr>
        <w:t xml:space="preserve">zum Schutz vor Kenntnisnahme durch Unbefugte (Grundsatz: „Kenntnis nur, wenn nötig“) </w:t>
      </w:r>
      <w:r w:rsidR="00CB6615" w:rsidRPr="00E61CE0">
        <w:rPr>
          <w:rFonts w:ascii="BundesSans Web" w:hAnsi="BundesSans Web"/>
          <w:sz w:val="22"/>
          <w:szCs w:val="22"/>
        </w:rPr>
        <w:t xml:space="preserve">aufzubewahren. </w:t>
      </w:r>
      <w:r w:rsidR="0090762E" w:rsidRPr="00E61CE0">
        <w:rPr>
          <w:rFonts w:ascii="BundesSans Web" w:hAnsi="BundesSans Web"/>
          <w:sz w:val="22"/>
          <w:szCs w:val="22"/>
        </w:rPr>
        <w:t xml:space="preserve">Außerhalb von solchen Räumen </w:t>
      </w:r>
      <w:r w:rsidR="00E42A83" w:rsidRPr="00E61CE0">
        <w:rPr>
          <w:rFonts w:ascii="BundesSans Web" w:hAnsi="BundesSans Web"/>
          <w:sz w:val="22"/>
          <w:szCs w:val="22"/>
        </w:rPr>
        <w:t>oder</w:t>
      </w:r>
      <w:r w:rsidR="0090762E" w:rsidRPr="00E61CE0">
        <w:rPr>
          <w:rFonts w:ascii="BundesSans Web" w:hAnsi="BundesSans Web"/>
          <w:sz w:val="22"/>
          <w:szCs w:val="22"/>
        </w:rPr>
        <w:t xml:space="preserve"> Behä</w:t>
      </w:r>
      <w:r w:rsidR="00F73D29" w:rsidRPr="00E61CE0">
        <w:rPr>
          <w:rFonts w:ascii="BundesSans Web" w:hAnsi="BundesSans Web"/>
          <w:sz w:val="22"/>
          <w:szCs w:val="22"/>
        </w:rPr>
        <w:t>l</w:t>
      </w:r>
      <w:r w:rsidR="0090762E" w:rsidRPr="00E61CE0">
        <w:rPr>
          <w:rFonts w:ascii="BundesSans Web" w:hAnsi="BundesSans Web"/>
          <w:sz w:val="22"/>
          <w:szCs w:val="22"/>
        </w:rPr>
        <w:t xml:space="preserve">tern sind sie </w:t>
      </w:r>
      <w:r w:rsidR="007C7DB3" w:rsidRPr="00E61CE0">
        <w:rPr>
          <w:rFonts w:ascii="BundesSans Web" w:hAnsi="BundesSans Web"/>
          <w:sz w:val="22"/>
          <w:szCs w:val="22"/>
        </w:rPr>
        <w:t>auch dort</w:t>
      </w:r>
      <w:r w:rsidR="0090762E" w:rsidRPr="00E61CE0">
        <w:rPr>
          <w:rFonts w:ascii="BundesSans Web" w:hAnsi="BundesSans Web"/>
          <w:sz w:val="22"/>
          <w:szCs w:val="22"/>
        </w:rPr>
        <w:t xml:space="preserve"> so zu behandeln, dass eine Kenntnisnahme </w:t>
      </w:r>
      <w:r w:rsidR="00401C52" w:rsidRPr="00E61CE0">
        <w:rPr>
          <w:rFonts w:ascii="BundesSans Web" w:hAnsi="BundesSans Web"/>
          <w:sz w:val="22"/>
          <w:szCs w:val="22"/>
        </w:rPr>
        <w:t>durch</w:t>
      </w:r>
      <w:r w:rsidR="0090762E" w:rsidRPr="00E61CE0">
        <w:rPr>
          <w:rFonts w:ascii="BundesSans Web" w:hAnsi="BundesSans Web"/>
          <w:sz w:val="22"/>
          <w:szCs w:val="22"/>
        </w:rPr>
        <w:t xml:space="preserve"> Unbefugte</w:t>
      </w:r>
      <w:r w:rsidR="007C7DB3" w:rsidRPr="00E61CE0">
        <w:rPr>
          <w:rFonts w:ascii="BundesSans Web" w:hAnsi="BundesSans Web"/>
          <w:sz w:val="22"/>
          <w:szCs w:val="22"/>
        </w:rPr>
        <w:t xml:space="preserve"> </w:t>
      </w:r>
      <w:r w:rsidR="0090762E" w:rsidRPr="00E61CE0">
        <w:rPr>
          <w:rFonts w:ascii="BundesSans Web" w:hAnsi="BundesSans Web"/>
          <w:sz w:val="22"/>
          <w:szCs w:val="22"/>
        </w:rPr>
        <w:t>ausgeschlossen ist</w:t>
      </w:r>
      <w:r w:rsidR="00F73D29" w:rsidRPr="00E61CE0">
        <w:rPr>
          <w:rFonts w:ascii="BundesSans Web" w:hAnsi="BundesSans Web"/>
          <w:sz w:val="22"/>
          <w:szCs w:val="22"/>
        </w:rPr>
        <w:t xml:space="preserve">. </w:t>
      </w:r>
      <w:r w:rsidR="005B7A85" w:rsidRPr="00E61CE0">
        <w:rPr>
          <w:rFonts w:ascii="BundesSans Web" w:hAnsi="BundesSans Web"/>
          <w:sz w:val="22"/>
          <w:szCs w:val="22"/>
        </w:rPr>
        <w:t>Können</w:t>
      </w:r>
      <w:r w:rsidR="00F73D29" w:rsidRPr="00E61CE0">
        <w:rPr>
          <w:rFonts w:ascii="BundesSans Web" w:hAnsi="BundesSans Web"/>
          <w:sz w:val="22"/>
          <w:szCs w:val="22"/>
        </w:rPr>
        <w:t xml:space="preserve"> VS-NfD nach der Auf</w:t>
      </w:r>
      <w:r w:rsidR="005B7A85" w:rsidRPr="00E61CE0">
        <w:rPr>
          <w:rFonts w:ascii="BundesSans Web" w:hAnsi="BundesSans Web"/>
          <w:sz w:val="22"/>
          <w:szCs w:val="22"/>
        </w:rPr>
        <w:t>gaben</w:t>
      </w:r>
      <w:r w:rsidR="00F73D29" w:rsidRPr="00E61CE0">
        <w:rPr>
          <w:rFonts w:ascii="BundesSans Web" w:hAnsi="BundesSans Web"/>
          <w:sz w:val="22"/>
          <w:szCs w:val="22"/>
        </w:rPr>
        <w:t>durchführung nicht vernichtet</w:t>
      </w:r>
      <w:r w:rsidR="005B7A85" w:rsidRPr="00E61CE0">
        <w:rPr>
          <w:rFonts w:ascii="BundesSans Web" w:hAnsi="BundesSans Web"/>
          <w:sz w:val="22"/>
          <w:szCs w:val="22"/>
        </w:rPr>
        <w:t xml:space="preserve"> oder vollständig zurückgegeben werden</w:t>
      </w:r>
      <w:r w:rsidR="00F73D29" w:rsidRPr="00E61CE0">
        <w:rPr>
          <w:rFonts w:ascii="BundesSans Web" w:hAnsi="BundesSans Web"/>
          <w:sz w:val="22"/>
          <w:szCs w:val="22"/>
        </w:rPr>
        <w:t xml:space="preserve">, sind diese bis zur Aufhebung der Einstufung gemäß den Vorgaben dieses Merkblatts zu verwahren. </w:t>
      </w:r>
    </w:p>
    <w:p w14:paraId="45F838AE" w14:textId="77777777" w:rsidR="00184BCE" w:rsidRPr="00E61CE0" w:rsidRDefault="00184BCE" w:rsidP="000C5AFB">
      <w:pPr>
        <w:rPr>
          <w:rFonts w:ascii="BundesSans Web" w:hAnsi="BundesSans Web"/>
          <w:sz w:val="22"/>
          <w:szCs w:val="22"/>
        </w:rPr>
      </w:pPr>
      <w:r w:rsidRPr="00E61CE0">
        <w:rPr>
          <w:rFonts w:ascii="BundesSans Web" w:hAnsi="BundesSans Web"/>
          <w:sz w:val="22"/>
          <w:szCs w:val="22"/>
        </w:rPr>
        <w:t>VS-</w:t>
      </w:r>
      <w:r w:rsidR="00551BB6" w:rsidRPr="00E61CE0">
        <w:rPr>
          <w:rFonts w:ascii="BundesSans Web" w:hAnsi="BundesSans Web"/>
          <w:sz w:val="22"/>
          <w:szCs w:val="22"/>
        </w:rPr>
        <w:t>NfD-</w:t>
      </w:r>
      <w:r w:rsidRPr="00E61CE0">
        <w:rPr>
          <w:rFonts w:ascii="BundesSans Web" w:hAnsi="BundesSans Web"/>
          <w:sz w:val="22"/>
          <w:szCs w:val="22"/>
        </w:rPr>
        <w:t>Zwischenmaterial (z.</w:t>
      </w:r>
      <w:r w:rsidR="00A33FD4" w:rsidRPr="00E61CE0">
        <w:rPr>
          <w:rFonts w:ascii="BundesSans Web" w:hAnsi="BundesSans Web"/>
          <w:sz w:val="22"/>
          <w:szCs w:val="22"/>
        </w:rPr>
        <w:t xml:space="preserve"> </w:t>
      </w:r>
      <w:r w:rsidRPr="00E61CE0">
        <w:rPr>
          <w:rFonts w:ascii="BundesSans Web" w:hAnsi="BundesSans Web"/>
          <w:sz w:val="22"/>
          <w:szCs w:val="22"/>
        </w:rPr>
        <w:t>B. Vorentwürfe) ist in derselben Weise zu schützen wie das Bezugsdokument.</w:t>
      </w:r>
    </w:p>
    <w:p w14:paraId="64C33DFD" w14:textId="3F877C6A" w:rsidR="005E2962" w:rsidRPr="00E61CE0" w:rsidRDefault="00CB6615" w:rsidP="00E61CE0">
      <w:pPr>
        <w:pStyle w:val="berschrift1"/>
        <w:spacing w:after="0"/>
        <w:ind w:left="567" w:hanging="567"/>
        <w:rPr>
          <w:rStyle w:val="Fett"/>
          <w:rFonts w:ascii="BundesSans Web" w:hAnsi="BundesSans Web"/>
          <w:b/>
          <w:bCs/>
          <w:szCs w:val="22"/>
        </w:rPr>
      </w:pPr>
      <w:r w:rsidRPr="00E61CE0">
        <w:rPr>
          <w:rStyle w:val="Fett"/>
          <w:rFonts w:ascii="BundesSans Web" w:hAnsi="BundesSans Web"/>
          <w:b/>
          <w:bCs/>
          <w:szCs w:val="22"/>
        </w:rPr>
        <w:t>Weitergabe</w:t>
      </w:r>
    </w:p>
    <w:p w14:paraId="404AB9D4" w14:textId="09BFCB53" w:rsidR="005E2962" w:rsidRPr="00E61CE0" w:rsidRDefault="005E2962" w:rsidP="00E61CE0">
      <w:pPr>
        <w:rPr>
          <w:rFonts w:ascii="BundesSans Web" w:hAnsi="BundesSans Web"/>
          <w:sz w:val="22"/>
          <w:szCs w:val="22"/>
        </w:rPr>
      </w:pPr>
      <w:r w:rsidRPr="00E61CE0">
        <w:rPr>
          <w:rFonts w:ascii="BundesSans Web" w:hAnsi="BundesSans Web"/>
          <w:sz w:val="22"/>
          <w:szCs w:val="22"/>
          <w:lang w:eastAsia="en-US"/>
        </w:rPr>
        <w:t>Weitergabe ist eine Übergabe oder Bereitstellung, durch die</w:t>
      </w:r>
      <w:r w:rsidR="00E605A8" w:rsidRPr="00E61CE0">
        <w:rPr>
          <w:rFonts w:ascii="BundesSans Web" w:hAnsi="BundesSans Web"/>
          <w:sz w:val="22"/>
          <w:szCs w:val="22"/>
          <w:lang w:eastAsia="en-US"/>
        </w:rPr>
        <w:t xml:space="preserve"> eine</w:t>
      </w:r>
      <w:r w:rsidRPr="00E61CE0">
        <w:rPr>
          <w:rFonts w:ascii="BundesSans Web" w:hAnsi="BundesSans Web"/>
          <w:sz w:val="22"/>
          <w:szCs w:val="22"/>
          <w:lang w:eastAsia="en-US"/>
        </w:rPr>
        <w:t xml:space="preserve"> </w:t>
      </w:r>
      <w:r w:rsidR="00E605A8" w:rsidRPr="00E61CE0">
        <w:rPr>
          <w:rFonts w:ascii="BundesSans Web" w:hAnsi="BundesSans Web"/>
          <w:sz w:val="22"/>
          <w:szCs w:val="22"/>
          <w:lang w:eastAsia="en-US"/>
        </w:rPr>
        <w:t>andere Person</w:t>
      </w:r>
      <w:r w:rsidR="006F7460" w:rsidRPr="00E61CE0">
        <w:rPr>
          <w:rFonts w:ascii="BundesSans Web" w:hAnsi="BundesSans Web"/>
          <w:sz w:val="22"/>
          <w:szCs w:val="22"/>
          <w:lang w:eastAsia="en-US"/>
        </w:rPr>
        <w:t xml:space="preserve"> </w:t>
      </w:r>
      <w:r w:rsidRPr="00E61CE0">
        <w:rPr>
          <w:rFonts w:ascii="BundesSans Web" w:hAnsi="BundesSans Web"/>
          <w:sz w:val="22"/>
          <w:szCs w:val="22"/>
          <w:lang w:eastAsia="en-US"/>
        </w:rPr>
        <w:t>Zugang zu VS</w:t>
      </w:r>
      <w:r w:rsidR="006F7460" w:rsidRPr="00E61CE0">
        <w:rPr>
          <w:rFonts w:ascii="BundesSans Web" w:hAnsi="BundesSans Web"/>
          <w:sz w:val="22"/>
          <w:szCs w:val="22"/>
          <w:lang w:eastAsia="en-US"/>
        </w:rPr>
        <w:t>-NfD</w:t>
      </w:r>
      <w:r w:rsidRPr="00E61CE0">
        <w:rPr>
          <w:rFonts w:ascii="BundesSans Web" w:hAnsi="BundesSans Web"/>
          <w:sz w:val="22"/>
          <w:szCs w:val="22"/>
          <w:lang w:eastAsia="en-US"/>
        </w:rPr>
        <w:t xml:space="preserve"> hat oder ihn sich verschaffen kann. </w:t>
      </w:r>
    </w:p>
    <w:p w14:paraId="35D11599" w14:textId="77777777" w:rsidR="00B5334F" w:rsidRPr="006F546D" w:rsidRDefault="00B5334F" w:rsidP="000C5AFB">
      <w:pPr>
        <w:pStyle w:val="berschrift2"/>
        <w:rPr>
          <w:rStyle w:val="Fett"/>
          <w:rFonts w:ascii="BundesSans Web" w:hAnsi="BundesSans Web"/>
          <w:b/>
          <w:bCs/>
          <w:szCs w:val="22"/>
        </w:rPr>
      </w:pPr>
      <w:r w:rsidRPr="006F546D">
        <w:rPr>
          <w:rStyle w:val="Fett"/>
          <w:rFonts w:ascii="BundesSans Web" w:hAnsi="BundesSans Web"/>
          <w:b/>
          <w:bCs/>
          <w:szCs w:val="22"/>
        </w:rPr>
        <w:lastRenderedPageBreak/>
        <w:t>Erforderlichkeit</w:t>
      </w:r>
      <w:r w:rsidR="00CB6615" w:rsidRPr="006F546D">
        <w:rPr>
          <w:rStyle w:val="Fett"/>
          <w:rFonts w:ascii="BundesSans Web" w:hAnsi="BundesSans Web"/>
          <w:b/>
          <w:bCs/>
          <w:szCs w:val="22"/>
        </w:rPr>
        <w:t xml:space="preserve"> </w:t>
      </w:r>
    </w:p>
    <w:p w14:paraId="31365E4F" w14:textId="15026E6A" w:rsidR="006F25D3" w:rsidRPr="00E61CE0" w:rsidRDefault="006F25D3" w:rsidP="00535104">
      <w:pPr>
        <w:rPr>
          <w:rStyle w:val="Fett"/>
          <w:rFonts w:ascii="BundesSans Web" w:hAnsi="BundesSans Web"/>
          <w:b w:val="0"/>
          <w:bCs w:val="0"/>
          <w:sz w:val="22"/>
          <w:szCs w:val="22"/>
        </w:rPr>
      </w:pPr>
      <w:r w:rsidRPr="00E61CE0">
        <w:rPr>
          <w:rFonts w:ascii="BundesSans Web" w:hAnsi="BundesSans Web"/>
          <w:sz w:val="22"/>
          <w:szCs w:val="22"/>
        </w:rPr>
        <w:t>Vor jeder Weitergabe ist zu prüfen, ob diese unter Berücksichtigung des Grundsatzes „Kenntnis nur, wenn nötig“ zur Aufgabenerfüllung tatsächlich erforderlich</w:t>
      </w:r>
      <w:r w:rsidR="00200CA9" w:rsidRPr="00E61CE0">
        <w:rPr>
          <w:rFonts w:ascii="BundesSans Web" w:hAnsi="BundesSans Web"/>
          <w:sz w:val="22"/>
          <w:szCs w:val="22"/>
        </w:rPr>
        <w:t xml:space="preserve"> ist.</w:t>
      </w:r>
      <w:r w:rsidR="00A3104A" w:rsidRPr="00E61CE0">
        <w:rPr>
          <w:rFonts w:ascii="BundesSans Web" w:hAnsi="BundesSans Web"/>
          <w:sz w:val="22"/>
          <w:szCs w:val="22"/>
        </w:rPr>
        <w:t xml:space="preserve"> </w:t>
      </w:r>
    </w:p>
    <w:p w14:paraId="0DCCBA5E" w14:textId="172D02BD" w:rsidR="00CB6615" w:rsidRPr="00E61CE0" w:rsidRDefault="00CB6615" w:rsidP="000C5AFB">
      <w:pPr>
        <w:pStyle w:val="berschrift2"/>
        <w:rPr>
          <w:rFonts w:ascii="BundesSans Web" w:hAnsi="BundesSans Web"/>
          <w:szCs w:val="22"/>
        </w:rPr>
      </w:pPr>
      <w:r w:rsidRPr="00E61CE0">
        <w:rPr>
          <w:rStyle w:val="Fett"/>
          <w:rFonts w:ascii="BundesSans Web" w:hAnsi="BundesSans Web"/>
          <w:b/>
          <w:bCs/>
          <w:szCs w:val="22"/>
        </w:rPr>
        <w:t>Weitergabe innerhalb eine</w:t>
      </w:r>
      <w:r w:rsidR="00AA781B" w:rsidRPr="00E61CE0">
        <w:rPr>
          <w:rStyle w:val="Fett"/>
          <w:rFonts w:ascii="BundesSans Web" w:hAnsi="BundesSans Web"/>
          <w:b/>
          <w:bCs/>
          <w:szCs w:val="22"/>
        </w:rPr>
        <w:t>s Unternehmens</w:t>
      </w:r>
    </w:p>
    <w:p w14:paraId="02166E6F" w14:textId="52A1E2F5" w:rsidR="003F690B" w:rsidRPr="00E61CE0" w:rsidRDefault="003F690B" w:rsidP="003F690B">
      <w:pPr>
        <w:rPr>
          <w:rFonts w:ascii="BundesSans Web" w:hAnsi="BundesSans Web"/>
          <w:sz w:val="22"/>
          <w:szCs w:val="22"/>
        </w:rPr>
      </w:pPr>
      <w:r w:rsidRPr="00E61CE0">
        <w:rPr>
          <w:rFonts w:ascii="BundesSans Web" w:hAnsi="BundesSans Web"/>
          <w:sz w:val="22"/>
          <w:szCs w:val="22"/>
        </w:rPr>
        <w:t xml:space="preserve">VS-NfD können innerhalb eines Unternehmens offen </w:t>
      </w:r>
      <w:r w:rsidR="003D5A9E" w:rsidRPr="00E61CE0">
        <w:rPr>
          <w:rFonts w:ascii="BundesSans Web" w:hAnsi="BundesSans Web"/>
          <w:sz w:val="22"/>
          <w:szCs w:val="22"/>
        </w:rPr>
        <w:t>w</w:t>
      </w:r>
      <w:r w:rsidRPr="00E61CE0">
        <w:rPr>
          <w:rFonts w:ascii="BundesSans Web" w:hAnsi="BundesSans Web"/>
          <w:sz w:val="22"/>
          <w:szCs w:val="22"/>
        </w:rPr>
        <w:t xml:space="preserve">eitergegeben werden, wobei auch hier gilt, dass eine Kenntnisnahme von Unbefugten ausgeschlossen sein muss. Eine Quittierung der Weitergabe ist nicht vorgesehen. </w:t>
      </w:r>
    </w:p>
    <w:p w14:paraId="31975A56" w14:textId="77777777" w:rsidR="00C04F15" w:rsidRPr="00E61CE0" w:rsidRDefault="00C04F15" w:rsidP="000C5AFB">
      <w:pPr>
        <w:pStyle w:val="berschrift2"/>
        <w:rPr>
          <w:rFonts w:ascii="BundesSans Web" w:hAnsi="BundesSans Web"/>
          <w:szCs w:val="22"/>
        </w:rPr>
      </w:pPr>
      <w:r w:rsidRPr="00E61CE0">
        <w:rPr>
          <w:rStyle w:val="Fett"/>
          <w:rFonts w:ascii="BundesSans Web" w:hAnsi="BundesSans Web"/>
          <w:b/>
          <w:bCs/>
          <w:szCs w:val="22"/>
        </w:rPr>
        <w:t>Weitergabe an Dritte (öffentliche Stellen oder Unternehmen)</w:t>
      </w:r>
    </w:p>
    <w:p w14:paraId="1671700F" w14:textId="0A97804E" w:rsidR="008F305C" w:rsidRPr="00E61CE0" w:rsidRDefault="007A427A" w:rsidP="00B053D1">
      <w:pPr>
        <w:rPr>
          <w:rFonts w:ascii="BundesSans Web" w:hAnsi="BundesSans Web"/>
          <w:sz w:val="22"/>
          <w:szCs w:val="22"/>
        </w:rPr>
      </w:pPr>
      <w:r w:rsidRPr="00E61CE0">
        <w:rPr>
          <w:rFonts w:ascii="BundesSans Web" w:hAnsi="BundesSans Web"/>
          <w:sz w:val="22"/>
          <w:szCs w:val="22"/>
        </w:rPr>
        <w:t xml:space="preserve">Durch eine Weitergabe an einen Dritten hat dieser Zugang zur VS-NfD oder kann ihn sich verschaffen. Eine Weitergabe kann auch erforderlich sein, wenn ein Dritter sich gelegentlich einer Tätigkeit (z. B. Wartung, Reparatur), die für die Aufgabenerfüllung erforderlich ist, Zugang verschaffen kann. In diesem Fall sind Maßnahmen zu ergreifen, die einen Zugang zu der Verschlusssache verhindern (z. B. </w:t>
      </w:r>
      <w:r w:rsidR="00837034">
        <w:rPr>
          <w:rFonts w:ascii="BundesSans Web" w:hAnsi="BundesSans Web"/>
          <w:sz w:val="22"/>
          <w:szCs w:val="22"/>
        </w:rPr>
        <w:t>t</w:t>
      </w:r>
      <w:r w:rsidRPr="00E61CE0">
        <w:rPr>
          <w:rFonts w:ascii="BundesSans Web" w:hAnsi="BundesSans Web"/>
          <w:sz w:val="22"/>
          <w:szCs w:val="22"/>
        </w:rPr>
        <w:t xml:space="preserve">echnische Maßnahmen, Abdecken, Begleiten). </w:t>
      </w:r>
      <w:r w:rsidR="00381C3F" w:rsidRPr="00E61CE0">
        <w:rPr>
          <w:rFonts w:ascii="BundesSans Web" w:hAnsi="BundesSans Web"/>
          <w:sz w:val="22"/>
          <w:szCs w:val="22"/>
        </w:rPr>
        <w:t xml:space="preserve">Die Weitergabe von VS-NfD an Dritte ist nur zulässig, wenn vor der Weitergabe die Einwilligung des VS-NfD-Herausgebers </w:t>
      </w:r>
      <w:r w:rsidR="008F305C" w:rsidRPr="00E61CE0">
        <w:rPr>
          <w:rFonts w:ascii="BundesSans Web" w:hAnsi="BundesSans Web"/>
          <w:sz w:val="22"/>
          <w:szCs w:val="22"/>
        </w:rPr>
        <w:t>nachweislich</w:t>
      </w:r>
      <w:r w:rsidR="00381C3F" w:rsidRPr="00E61CE0">
        <w:rPr>
          <w:rFonts w:ascii="BundesSans Web" w:hAnsi="BundesSans Web"/>
          <w:sz w:val="22"/>
          <w:szCs w:val="22"/>
        </w:rPr>
        <w:t xml:space="preserve"> vorliegt. Der </w:t>
      </w:r>
      <w:r w:rsidR="00837034">
        <w:rPr>
          <w:rFonts w:ascii="BundesSans Web" w:hAnsi="BundesSans Web"/>
          <w:sz w:val="22"/>
          <w:szCs w:val="22"/>
        </w:rPr>
        <w:br/>
      </w:r>
      <w:r w:rsidR="00381C3F" w:rsidRPr="00E61CE0">
        <w:rPr>
          <w:rFonts w:ascii="BundesSans Web" w:hAnsi="BundesSans Web"/>
          <w:sz w:val="22"/>
          <w:szCs w:val="22"/>
        </w:rPr>
        <w:t>VS-NfD-Herausgeber kann im Einzelfall einwilligen, aber auch vorab bestimmten oder sämtlichen Weitergaben von VS-NfD im Rahmen eines oder mehrerer VS-NfD-Aufträge und VS-NfD-Unteraufträge innerhalb eines bestimmten Programms einwilligen. Die Einwilligung kann auch für Tätigkeiten erfolgen, bei denen sich ein Dritter gelegentlich der Ausführung eines Auftrages Zugang zu VS-NfD verschaffen kann. Diese Einwilligung ist über den VS-NfD-Auftraggeber einzuholen.</w:t>
      </w:r>
      <w:r w:rsidR="00381C3F" w:rsidRPr="00E61CE0">
        <w:rPr>
          <w:rFonts w:ascii="BundesSans Web" w:hAnsi="BundesSans Web" w:cs="Times-Roman"/>
          <w:sz w:val="22"/>
          <w:szCs w:val="22"/>
        </w:rPr>
        <w:t xml:space="preserve"> </w:t>
      </w:r>
      <w:r w:rsidR="00381C3F" w:rsidRPr="00E61CE0">
        <w:rPr>
          <w:rFonts w:ascii="BundesSans Web" w:hAnsi="BundesSans Web"/>
          <w:sz w:val="22"/>
          <w:szCs w:val="22"/>
        </w:rPr>
        <w:t>Unternehmen dürfen sich auf eine schriftliche Erklärung des jeweiligen VS-NfD-Auftraggebers, dass eine solche Einwilligung des VS-NfD-Herausgebers vorliegt, verlassen. Sie bewahren die Erklärung als Nachweis auf.</w:t>
      </w:r>
    </w:p>
    <w:p w14:paraId="18E4BFA0" w14:textId="77777777" w:rsidR="008F305C" w:rsidRPr="00E61CE0" w:rsidRDefault="008F305C" w:rsidP="00177108">
      <w:pPr>
        <w:pStyle w:val="berschrift2"/>
        <w:rPr>
          <w:rFonts w:ascii="BundesSans Web" w:hAnsi="BundesSans Web"/>
          <w:b w:val="0"/>
          <w:szCs w:val="22"/>
        </w:rPr>
      </w:pPr>
      <w:r w:rsidRPr="00E61CE0">
        <w:rPr>
          <w:rStyle w:val="Fett"/>
          <w:rFonts w:ascii="BundesSans Web" w:hAnsi="BundesSans Web"/>
          <w:b/>
          <w:szCs w:val="22"/>
        </w:rPr>
        <w:t xml:space="preserve">Weitergabe an </w:t>
      </w:r>
      <w:r w:rsidR="00710471" w:rsidRPr="00E61CE0">
        <w:rPr>
          <w:rStyle w:val="Fett"/>
          <w:rFonts w:ascii="BundesSans Web" w:hAnsi="BundesSans Web"/>
          <w:b/>
          <w:szCs w:val="22"/>
        </w:rPr>
        <w:t xml:space="preserve">nichtdeutsche </w:t>
      </w:r>
      <w:r w:rsidRPr="00E61CE0">
        <w:rPr>
          <w:rStyle w:val="Fett"/>
          <w:rFonts w:ascii="BundesSans Web" w:hAnsi="BundesSans Web"/>
          <w:b/>
          <w:szCs w:val="22"/>
        </w:rPr>
        <w:t xml:space="preserve">öffentliche Stellen </w:t>
      </w:r>
      <w:r w:rsidR="00B36471" w:rsidRPr="00E61CE0">
        <w:rPr>
          <w:rStyle w:val="Fett"/>
          <w:rFonts w:ascii="BundesSans Web" w:hAnsi="BundesSans Web"/>
          <w:b/>
          <w:szCs w:val="22"/>
        </w:rPr>
        <w:t>und</w:t>
      </w:r>
      <w:r w:rsidRPr="00E61CE0">
        <w:rPr>
          <w:rStyle w:val="Fett"/>
          <w:rFonts w:ascii="BundesSans Web" w:hAnsi="BundesSans Web"/>
          <w:b/>
          <w:szCs w:val="22"/>
        </w:rPr>
        <w:t xml:space="preserve"> Unternehmen</w:t>
      </w:r>
      <w:r w:rsidR="00CB0A9A" w:rsidRPr="00E61CE0">
        <w:rPr>
          <w:rStyle w:val="Fett"/>
          <w:rFonts w:ascii="BundesSans Web" w:hAnsi="BundesSans Web"/>
          <w:b/>
          <w:szCs w:val="22"/>
        </w:rPr>
        <w:t xml:space="preserve"> </w:t>
      </w:r>
      <w:r w:rsidR="00CB0A9A" w:rsidRPr="00E61CE0">
        <w:rPr>
          <w:rFonts w:ascii="BundesSans Web" w:hAnsi="BundesSans Web"/>
          <w:szCs w:val="22"/>
        </w:rPr>
        <w:t>mit Sitz im Ausland</w:t>
      </w:r>
    </w:p>
    <w:p w14:paraId="1A981E3E" w14:textId="77777777" w:rsidR="00B053D1" w:rsidRPr="00E61CE0" w:rsidRDefault="00381C3F" w:rsidP="00381C3F">
      <w:pPr>
        <w:rPr>
          <w:rFonts w:ascii="BundesSans Web" w:hAnsi="BundesSans Web"/>
          <w:sz w:val="22"/>
          <w:szCs w:val="22"/>
        </w:rPr>
      </w:pPr>
      <w:r w:rsidRPr="00E61CE0">
        <w:rPr>
          <w:rFonts w:ascii="BundesSans Web" w:hAnsi="BundesSans Web"/>
          <w:sz w:val="22"/>
          <w:szCs w:val="22"/>
        </w:rPr>
        <w:t xml:space="preserve">Auch eine Weitergabe </w:t>
      </w:r>
      <w:r w:rsidR="00910E55" w:rsidRPr="00E61CE0">
        <w:rPr>
          <w:rFonts w:ascii="BundesSans Web" w:hAnsi="BundesSans Web"/>
          <w:sz w:val="22"/>
          <w:szCs w:val="22"/>
        </w:rPr>
        <w:t xml:space="preserve">an </w:t>
      </w:r>
      <w:r w:rsidR="00910E55" w:rsidRPr="00E61CE0">
        <w:rPr>
          <w:rStyle w:val="Fett"/>
          <w:rFonts w:ascii="BundesSans Web" w:hAnsi="BundesSans Web"/>
          <w:b w:val="0"/>
          <w:sz w:val="22"/>
          <w:szCs w:val="22"/>
        </w:rPr>
        <w:t>nichtdeutsche öffentliche Stellen (</w:t>
      </w:r>
      <w:r w:rsidR="00910E55" w:rsidRPr="00E61CE0">
        <w:rPr>
          <w:rFonts w:ascii="BundesSans Web" w:hAnsi="BundesSans Web"/>
          <w:sz w:val="22"/>
          <w:szCs w:val="22"/>
          <w:lang w:val="x-none"/>
        </w:rPr>
        <w:t>ausländische</w:t>
      </w:r>
      <w:r w:rsidR="00910E55" w:rsidRPr="00E61CE0">
        <w:rPr>
          <w:rFonts w:ascii="BundesSans Web" w:hAnsi="BundesSans Web"/>
          <w:sz w:val="22"/>
          <w:szCs w:val="22"/>
        </w:rPr>
        <w:t xml:space="preserve"> öffen</w:t>
      </w:r>
      <w:r w:rsidR="00910E55" w:rsidRPr="00E61CE0">
        <w:rPr>
          <w:rFonts w:ascii="BundesSans Web" w:hAnsi="BundesSans Web"/>
          <w:sz w:val="22"/>
          <w:szCs w:val="22"/>
          <w:lang w:val="x-none"/>
        </w:rPr>
        <w:t xml:space="preserve">tliche Stellen oder </w:t>
      </w:r>
      <w:r w:rsidR="00910E55" w:rsidRPr="00E61CE0">
        <w:rPr>
          <w:rFonts w:ascii="BundesSans Web" w:hAnsi="BundesSans Web"/>
          <w:sz w:val="22"/>
          <w:szCs w:val="22"/>
        </w:rPr>
        <w:t>über- oder zwischenstaatliche Einrichtungen und Stellen</w:t>
      </w:r>
      <w:r w:rsidR="00910E55" w:rsidRPr="00E61CE0">
        <w:rPr>
          <w:rStyle w:val="Fett"/>
          <w:rFonts w:ascii="BundesSans Web" w:hAnsi="BundesSans Web"/>
          <w:b w:val="0"/>
          <w:sz w:val="22"/>
          <w:szCs w:val="22"/>
        </w:rPr>
        <w:t xml:space="preserve">) </w:t>
      </w:r>
      <w:r w:rsidR="00B36471" w:rsidRPr="00E61CE0">
        <w:rPr>
          <w:rStyle w:val="Fett"/>
          <w:rFonts w:ascii="BundesSans Web" w:hAnsi="BundesSans Web"/>
          <w:b w:val="0"/>
          <w:sz w:val="22"/>
          <w:szCs w:val="22"/>
        </w:rPr>
        <w:t>und</w:t>
      </w:r>
      <w:r w:rsidR="00910E55" w:rsidRPr="00E61CE0">
        <w:rPr>
          <w:rStyle w:val="Fett"/>
          <w:rFonts w:ascii="BundesSans Web" w:hAnsi="BundesSans Web"/>
          <w:b w:val="0"/>
          <w:sz w:val="22"/>
          <w:szCs w:val="22"/>
        </w:rPr>
        <w:t xml:space="preserve"> Unternehmen</w:t>
      </w:r>
      <w:r w:rsidR="006755E4" w:rsidRPr="00E61CE0">
        <w:rPr>
          <w:rStyle w:val="Funotenzeichen"/>
          <w:rFonts w:ascii="BundesSans Web" w:hAnsi="BundesSans Web"/>
          <w:sz w:val="22"/>
          <w:szCs w:val="22"/>
        </w:rPr>
        <w:footnoteReference w:id="3"/>
      </w:r>
      <w:r w:rsidR="00910E55" w:rsidRPr="00E61CE0">
        <w:rPr>
          <w:rStyle w:val="Fett"/>
          <w:rFonts w:ascii="BundesSans Web" w:hAnsi="BundesSans Web"/>
          <w:b w:val="0"/>
          <w:sz w:val="22"/>
          <w:szCs w:val="22"/>
        </w:rPr>
        <w:t xml:space="preserve"> </w:t>
      </w:r>
      <w:r w:rsidR="00910E55" w:rsidRPr="00E61CE0">
        <w:rPr>
          <w:rFonts w:ascii="BundesSans Web" w:hAnsi="BundesSans Web"/>
          <w:sz w:val="22"/>
          <w:szCs w:val="22"/>
        </w:rPr>
        <w:t xml:space="preserve">mit Sitz im Ausland </w:t>
      </w:r>
      <w:r w:rsidRPr="00E61CE0">
        <w:rPr>
          <w:rFonts w:ascii="BundesSans Web" w:hAnsi="BundesSans Web"/>
          <w:sz w:val="22"/>
          <w:szCs w:val="22"/>
        </w:rPr>
        <w:t xml:space="preserve">ist </w:t>
      </w:r>
      <w:r w:rsidR="000763AF" w:rsidRPr="00E61CE0">
        <w:rPr>
          <w:rFonts w:ascii="BundesSans Web" w:hAnsi="BundesSans Web"/>
          <w:sz w:val="22"/>
          <w:szCs w:val="22"/>
        </w:rPr>
        <w:t xml:space="preserve">mit Zustimmung des VS-Herausgebers </w:t>
      </w:r>
      <w:r w:rsidRPr="00E61CE0">
        <w:rPr>
          <w:rFonts w:ascii="BundesSans Web" w:hAnsi="BundesSans Web"/>
          <w:sz w:val="22"/>
          <w:szCs w:val="22"/>
        </w:rPr>
        <w:t xml:space="preserve">möglich. Dabei sind über die </w:t>
      </w:r>
      <w:r w:rsidR="003438C6" w:rsidRPr="00E61CE0">
        <w:rPr>
          <w:rFonts w:ascii="BundesSans Web" w:hAnsi="BundesSans Web"/>
          <w:sz w:val="22"/>
          <w:szCs w:val="22"/>
        </w:rPr>
        <w:t>vorstehend</w:t>
      </w:r>
      <w:r w:rsidRPr="00E61CE0">
        <w:rPr>
          <w:rFonts w:ascii="BundesSans Web" w:hAnsi="BundesSans Web"/>
          <w:sz w:val="22"/>
          <w:szCs w:val="22"/>
        </w:rPr>
        <w:t xml:space="preserve"> angeführten Aspekte hinaus zusätzliche Anforderungen zu beachten: </w:t>
      </w:r>
    </w:p>
    <w:p w14:paraId="58CCDE14" w14:textId="77777777" w:rsidR="00B053D1" w:rsidRPr="00E61CE0" w:rsidRDefault="00381C3F" w:rsidP="00381C3F">
      <w:pPr>
        <w:rPr>
          <w:rFonts w:ascii="BundesSans Web" w:hAnsi="BundesSans Web"/>
          <w:sz w:val="22"/>
          <w:szCs w:val="22"/>
        </w:rPr>
      </w:pPr>
      <w:r w:rsidRPr="00E61CE0">
        <w:rPr>
          <w:rFonts w:ascii="BundesSans Web" w:hAnsi="BundesSans Web"/>
          <w:sz w:val="22"/>
          <w:szCs w:val="22"/>
        </w:rPr>
        <w:t>Die Weitergabe von deutschen VS-NfD an nichtdeutsche öffentliche Stellen</w:t>
      </w:r>
      <w:r w:rsidRPr="00E61CE0">
        <w:rPr>
          <w:rFonts w:ascii="BundesSans Web" w:hAnsi="BundesSans Web"/>
          <w:sz w:val="22"/>
          <w:szCs w:val="22"/>
          <w:lang w:val="x-none"/>
        </w:rPr>
        <w:t xml:space="preserve"> </w:t>
      </w:r>
      <w:r w:rsidRPr="00E61CE0">
        <w:rPr>
          <w:rFonts w:ascii="BundesSans Web" w:hAnsi="BundesSans Web"/>
          <w:sz w:val="22"/>
          <w:szCs w:val="22"/>
        </w:rPr>
        <w:t xml:space="preserve">setzt </w:t>
      </w:r>
      <w:r w:rsidR="000763AF" w:rsidRPr="00E61CE0">
        <w:rPr>
          <w:rFonts w:ascii="BundesSans Web" w:hAnsi="BundesSans Web"/>
          <w:sz w:val="22"/>
          <w:szCs w:val="22"/>
        </w:rPr>
        <w:t xml:space="preserve">grundsätzlich </w:t>
      </w:r>
      <w:r w:rsidRPr="00E61CE0">
        <w:rPr>
          <w:rFonts w:ascii="BundesSans Web" w:hAnsi="BundesSans Web"/>
          <w:sz w:val="22"/>
          <w:szCs w:val="22"/>
        </w:rPr>
        <w:t xml:space="preserve">ein </w:t>
      </w:r>
      <w:r w:rsidR="009211AB" w:rsidRPr="00E61CE0">
        <w:rPr>
          <w:rFonts w:ascii="BundesSans Web" w:hAnsi="BundesSans Web"/>
          <w:sz w:val="22"/>
          <w:szCs w:val="22"/>
        </w:rPr>
        <w:t xml:space="preserve">bilaterales </w:t>
      </w:r>
      <w:r w:rsidRPr="00E61CE0">
        <w:rPr>
          <w:rFonts w:ascii="BundesSans Web" w:hAnsi="BundesSans Web"/>
          <w:sz w:val="22"/>
          <w:szCs w:val="22"/>
        </w:rPr>
        <w:t xml:space="preserve">Regierungs- oder Ressortgeheimschutzabkommen oder ein entsprechendes internationales Abkommen (Geheimschutzabkommen) voraus, welches die Bedingungen für die Weitergabe und weitere Handhabung regelt. </w:t>
      </w:r>
    </w:p>
    <w:p w14:paraId="46708FE3" w14:textId="77777777" w:rsidR="00AE231B" w:rsidRPr="00E61CE0" w:rsidRDefault="00381C3F" w:rsidP="00AE231B">
      <w:pPr>
        <w:rPr>
          <w:rFonts w:ascii="BundesSans Web" w:hAnsi="BundesSans Web"/>
          <w:sz w:val="22"/>
          <w:szCs w:val="22"/>
        </w:rPr>
      </w:pPr>
      <w:r w:rsidRPr="00E61CE0">
        <w:rPr>
          <w:rFonts w:ascii="BundesSans Web" w:hAnsi="BundesSans Web"/>
          <w:sz w:val="22"/>
          <w:szCs w:val="22"/>
        </w:rPr>
        <w:t xml:space="preserve">Die Weitergabe von VS-NfD an </w:t>
      </w:r>
      <w:r w:rsidR="00CB0A9A" w:rsidRPr="00E61CE0">
        <w:rPr>
          <w:rStyle w:val="Fett"/>
          <w:rFonts w:ascii="BundesSans Web" w:hAnsi="BundesSans Web"/>
          <w:b w:val="0"/>
          <w:sz w:val="22"/>
          <w:szCs w:val="22"/>
        </w:rPr>
        <w:t>Unternehmen</w:t>
      </w:r>
      <w:r w:rsidR="00910E55" w:rsidRPr="00E61CE0">
        <w:rPr>
          <w:rFonts w:ascii="BundesSans Web" w:hAnsi="BundesSans Web"/>
          <w:sz w:val="22"/>
          <w:szCs w:val="22"/>
        </w:rPr>
        <w:t xml:space="preserve"> </w:t>
      </w:r>
      <w:r w:rsidR="00CB0A9A" w:rsidRPr="00E61CE0">
        <w:rPr>
          <w:rFonts w:ascii="BundesSans Web" w:hAnsi="BundesSans Web"/>
          <w:sz w:val="22"/>
          <w:szCs w:val="22"/>
        </w:rPr>
        <w:t xml:space="preserve">mit Sitz im Ausland </w:t>
      </w:r>
      <w:r w:rsidRPr="00E61CE0">
        <w:rPr>
          <w:rFonts w:ascii="BundesSans Web" w:hAnsi="BundesSans Web"/>
          <w:sz w:val="22"/>
          <w:szCs w:val="22"/>
        </w:rPr>
        <w:t>erfolgt auf der Grundlage vertraglicher Vereinbarungen und grundsätzlich unter der Voraussetzung, dass in einem Geheimschutzabkommen mit dem Empfängerland der Schutz deutscher VS-NfD vereinbart worden ist.</w:t>
      </w:r>
      <w:r w:rsidRPr="00E61CE0">
        <w:rPr>
          <w:rFonts w:ascii="BundesSans Web" w:hAnsi="BundesSans Web"/>
          <w:sz w:val="22"/>
          <w:szCs w:val="22"/>
          <w:vertAlign w:val="superscript"/>
        </w:rPr>
        <w:footnoteReference w:id="4"/>
      </w:r>
      <w:r w:rsidRPr="00E61CE0">
        <w:rPr>
          <w:rFonts w:ascii="BundesSans Web" w:hAnsi="BundesSans Web"/>
          <w:sz w:val="22"/>
          <w:szCs w:val="22"/>
        </w:rPr>
        <w:t xml:space="preserve"> Auf d</w:t>
      </w:r>
      <w:r w:rsidR="00710471" w:rsidRPr="00E61CE0">
        <w:rPr>
          <w:rFonts w:ascii="BundesSans Web" w:hAnsi="BundesSans Web"/>
          <w:sz w:val="22"/>
          <w:szCs w:val="22"/>
        </w:rPr>
        <w:t xml:space="preserve">as Geheimschutzabkommen </w:t>
      </w:r>
      <w:r w:rsidRPr="00E61CE0">
        <w:rPr>
          <w:rFonts w:ascii="BundesSans Web" w:hAnsi="BundesSans Web"/>
          <w:sz w:val="22"/>
          <w:szCs w:val="22"/>
        </w:rPr>
        <w:t>ist i</w:t>
      </w:r>
      <w:r w:rsidR="00710471" w:rsidRPr="00E61CE0">
        <w:rPr>
          <w:rFonts w:ascii="BundesSans Web" w:hAnsi="BundesSans Web"/>
          <w:sz w:val="22"/>
          <w:szCs w:val="22"/>
        </w:rPr>
        <w:t xml:space="preserve">n der vertraglichen Vereinbarung </w:t>
      </w:r>
      <w:r w:rsidRPr="00E61CE0">
        <w:rPr>
          <w:rFonts w:ascii="BundesSans Web" w:hAnsi="BundesSans Web"/>
          <w:sz w:val="22"/>
          <w:szCs w:val="22"/>
        </w:rPr>
        <w:t xml:space="preserve">zu verweisen. </w:t>
      </w:r>
    </w:p>
    <w:p w14:paraId="674CE382" w14:textId="35FB2133" w:rsidR="00B052BA" w:rsidRPr="00E61CE0" w:rsidRDefault="008911C4" w:rsidP="0092496D">
      <w:pPr>
        <w:rPr>
          <w:rFonts w:ascii="BundesSans Web" w:hAnsi="BundesSans Web"/>
          <w:color w:val="000000" w:themeColor="text1"/>
          <w:sz w:val="22"/>
          <w:szCs w:val="22"/>
        </w:rPr>
      </w:pPr>
      <w:bookmarkStart w:id="11" w:name="_Hlk123736427"/>
      <w:r w:rsidRPr="00E61CE0">
        <w:rPr>
          <w:rFonts w:ascii="BundesSans Web" w:hAnsi="BundesSans Web"/>
          <w:sz w:val="22"/>
          <w:szCs w:val="22"/>
        </w:rPr>
        <w:t xml:space="preserve">Liegt kein bilaterales Regierungs- oder Ressortgeheimschutzabkommen oder ein entsprechendes internationales Abkommen vor, </w:t>
      </w:r>
      <w:r w:rsidRPr="00E61CE0">
        <w:rPr>
          <w:rFonts w:ascii="BundesSans Web" w:hAnsi="BundesSans Web"/>
          <w:color w:val="000000" w:themeColor="text1"/>
          <w:sz w:val="22"/>
          <w:szCs w:val="22"/>
        </w:rPr>
        <w:t xml:space="preserve">legt der VS-Herausgeber </w:t>
      </w:r>
      <w:r w:rsidR="00F33AC1" w:rsidRPr="00E61CE0">
        <w:rPr>
          <w:rFonts w:ascii="BundesSans Web" w:hAnsi="BundesSans Web"/>
          <w:sz w:val="22"/>
          <w:szCs w:val="22"/>
        </w:rPr>
        <w:t xml:space="preserve">entsprechend der VSA </w:t>
      </w:r>
      <w:r w:rsidRPr="00E61CE0">
        <w:rPr>
          <w:rFonts w:ascii="BundesSans Web" w:hAnsi="BundesSans Web"/>
          <w:color w:val="000000" w:themeColor="text1"/>
          <w:sz w:val="22"/>
          <w:szCs w:val="22"/>
        </w:rPr>
        <w:t xml:space="preserve">im Einzelfall die Modalitäten der Weitergabe an </w:t>
      </w:r>
      <w:r w:rsidRPr="00E61CE0">
        <w:rPr>
          <w:rStyle w:val="Fett"/>
          <w:rFonts w:ascii="BundesSans Web" w:hAnsi="BundesSans Web"/>
          <w:b w:val="0"/>
          <w:color w:val="000000" w:themeColor="text1"/>
          <w:sz w:val="22"/>
          <w:szCs w:val="22"/>
        </w:rPr>
        <w:t xml:space="preserve">nichtdeutsche öffentliche Stellen oder Unternehmen </w:t>
      </w:r>
      <w:r w:rsidRPr="00E61CE0">
        <w:rPr>
          <w:rFonts w:ascii="BundesSans Web" w:hAnsi="BundesSans Web"/>
          <w:color w:val="000000" w:themeColor="text1"/>
          <w:sz w:val="22"/>
          <w:szCs w:val="22"/>
        </w:rPr>
        <w:t>mit Sitz im Ausland im Benehmen mit BMW</w:t>
      </w:r>
      <w:r w:rsidR="0092496D">
        <w:rPr>
          <w:rFonts w:ascii="BundesSans Web" w:hAnsi="BundesSans Web"/>
          <w:color w:val="000000" w:themeColor="text1"/>
          <w:sz w:val="22"/>
          <w:szCs w:val="22"/>
        </w:rPr>
        <w:t>E</w:t>
      </w:r>
      <w:r w:rsidRPr="00E61CE0">
        <w:rPr>
          <w:rFonts w:ascii="BundesSans Web" w:hAnsi="BundesSans Web"/>
          <w:color w:val="000000" w:themeColor="text1"/>
          <w:sz w:val="22"/>
          <w:szCs w:val="22"/>
        </w:rPr>
        <w:t xml:space="preserve"> fest.</w:t>
      </w:r>
      <w:bookmarkEnd w:id="11"/>
    </w:p>
    <w:p w14:paraId="0BC0EF96" w14:textId="77777777" w:rsidR="008F305C" w:rsidRPr="00E61CE0" w:rsidRDefault="00CB6615" w:rsidP="008F305C">
      <w:pPr>
        <w:pStyle w:val="berschrift2"/>
        <w:rPr>
          <w:rFonts w:ascii="BundesSans Web" w:hAnsi="BundesSans Web"/>
          <w:szCs w:val="22"/>
        </w:rPr>
      </w:pPr>
      <w:bookmarkStart w:id="12" w:name="_Ref104968150"/>
      <w:r w:rsidRPr="00E61CE0">
        <w:rPr>
          <w:rStyle w:val="Fett"/>
          <w:rFonts w:ascii="BundesSans Web" w:hAnsi="BundesSans Web"/>
          <w:b/>
          <w:bCs/>
          <w:szCs w:val="22"/>
        </w:rPr>
        <w:lastRenderedPageBreak/>
        <w:t>Weitergabe durch private Zustelldienste</w:t>
      </w:r>
      <w:bookmarkEnd w:id="12"/>
    </w:p>
    <w:p w14:paraId="49AE000B" w14:textId="7121EF20" w:rsidR="00CB6615" w:rsidRPr="00E61CE0" w:rsidRDefault="00980E12" w:rsidP="000C5AFB">
      <w:pPr>
        <w:rPr>
          <w:rFonts w:ascii="BundesSans Web" w:hAnsi="BundesSans Web"/>
          <w:sz w:val="22"/>
          <w:szCs w:val="22"/>
        </w:rPr>
      </w:pPr>
      <w:r w:rsidRPr="00E61CE0">
        <w:rPr>
          <w:rFonts w:ascii="BundesSans Web" w:hAnsi="BundesSans Web"/>
          <w:sz w:val="22"/>
          <w:szCs w:val="22"/>
        </w:rPr>
        <w:t>V</w:t>
      </w:r>
      <w:r w:rsidR="007A427A" w:rsidRPr="00E61CE0">
        <w:rPr>
          <w:rFonts w:ascii="BundesSans Web" w:hAnsi="BundesSans Web"/>
          <w:sz w:val="22"/>
          <w:szCs w:val="22"/>
        </w:rPr>
        <w:t>S</w:t>
      </w:r>
      <w:r w:rsidRPr="00E61CE0">
        <w:rPr>
          <w:rFonts w:ascii="BundesSans Web" w:hAnsi="BundesSans Web"/>
          <w:sz w:val="22"/>
          <w:szCs w:val="22"/>
        </w:rPr>
        <w:t xml:space="preserve"> des Geheimhaltungsgrades VS-</w:t>
      </w:r>
      <w:r w:rsidR="00535DB4" w:rsidRPr="00E61CE0">
        <w:rPr>
          <w:rFonts w:ascii="BundesSans Web" w:hAnsi="BundesSans Web"/>
          <w:sz w:val="22"/>
          <w:szCs w:val="22"/>
        </w:rPr>
        <w:t>NfD</w:t>
      </w:r>
      <w:r w:rsidRPr="00E61CE0">
        <w:rPr>
          <w:rFonts w:ascii="BundesSans Web" w:hAnsi="BundesSans Web"/>
          <w:sz w:val="22"/>
          <w:szCs w:val="22"/>
        </w:rPr>
        <w:t xml:space="preserve"> können durch private Zustelldienste als gewöhnliche Brief- beziehungsweise Paketsendungen versandt werden. Der Umschlag beziehungsweise das Paket erhält keine VS-Kennzeichnung.</w:t>
      </w:r>
      <w:r w:rsidR="006F546D">
        <w:rPr>
          <w:rFonts w:ascii="BundesSans Web" w:hAnsi="BundesSans Web"/>
          <w:sz w:val="22"/>
          <w:szCs w:val="22"/>
        </w:rPr>
        <w:t xml:space="preserve"> </w:t>
      </w:r>
      <w:r w:rsidR="006040F8" w:rsidRPr="00E61CE0">
        <w:rPr>
          <w:rFonts w:ascii="BundesSans Web" w:hAnsi="BundesSans Web"/>
          <w:sz w:val="22"/>
          <w:szCs w:val="22"/>
        </w:rPr>
        <w:t>Auch grenzüberschreitend</w:t>
      </w:r>
      <w:r w:rsidR="000D1F5E" w:rsidRPr="00E61CE0">
        <w:rPr>
          <w:rFonts w:ascii="BundesSans Web" w:hAnsi="BundesSans Web"/>
          <w:sz w:val="22"/>
          <w:szCs w:val="22"/>
        </w:rPr>
        <w:t xml:space="preserve"> können VS-NfD durch</w:t>
      </w:r>
      <w:r w:rsidR="006040F8" w:rsidRPr="00E61CE0">
        <w:rPr>
          <w:rFonts w:ascii="BundesSans Web" w:hAnsi="BundesSans Web"/>
          <w:sz w:val="22"/>
          <w:szCs w:val="22"/>
        </w:rPr>
        <w:t xml:space="preserve"> private Zustelldiens</w:t>
      </w:r>
      <w:r w:rsidR="000D1F5E" w:rsidRPr="00E61CE0">
        <w:rPr>
          <w:rFonts w:ascii="BundesSans Web" w:hAnsi="BundesSans Web"/>
          <w:sz w:val="22"/>
          <w:szCs w:val="22"/>
        </w:rPr>
        <w:t>te wie oben beschrieben weitergegeben werden,</w:t>
      </w:r>
      <w:r w:rsidR="00CB6615" w:rsidRPr="00E61CE0">
        <w:rPr>
          <w:rFonts w:ascii="BundesSans Web" w:hAnsi="BundesSans Web"/>
          <w:sz w:val="22"/>
          <w:szCs w:val="22"/>
        </w:rPr>
        <w:t xml:space="preserve"> es sei denn, </w:t>
      </w:r>
      <w:r w:rsidR="003D550B" w:rsidRPr="00E61CE0">
        <w:rPr>
          <w:rFonts w:ascii="BundesSans Web" w:hAnsi="BundesSans Web"/>
          <w:sz w:val="22"/>
          <w:szCs w:val="22"/>
        </w:rPr>
        <w:t xml:space="preserve">das spezifische bilaterale Geheimschutzabkommen lässt die Weitergabe auf diesem Weg nicht zu oder </w:t>
      </w:r>
      <w:r w:rsidR="00CB6615" w:rsidRPr="00E61CE0">
        <w:rPr>
          <w:rFonts w:ascii="BundesSans Web" w:hAnsi="BundesSans Web"/>
          <w:sz w:val="22"/>
          <w:szCs w:val="22"/>
        </w:rPr>
        <w:t xml:space="preserve">der </w:t>
      </w:r>
      <w:r w:rsidR="00837034">
        <w:rPr>
          <w:rFonts w:ascii="BundesSans Web" w:hAnsi="BundesSans Web"/>
          <w:sz w:val="22"/>
          <w:szCs w:val="22"/>
        </w:rPr>
        <w:br/>
      </w:r>
      <w:r w:rsidR="00347CB9" w:rsidRPr="00E61CE0">
        <w:rPr>
          <w:rFonts w:ascii="BundesSans Web" w:hAnsi="BundesSans Web"/>
          <w:sz w:val="22"/>
          <w:szCs w:val="22"/>
        </w:rPr>
        <w:t>VS-</w:t>
      </w:r>
      <w:r w:rsidR="00551BB6" w:rsidRPr="00E61CE0">
        <w:rPr>
          <w:rFonts w:ascii="BundesSans Web" w:hAnsi="BundesSans Web"/>
          <w:sz w:val="22"/>
          <w:szCs w:val="22"/>
        </w:rPr>
        <w:t>NfD-</w:t>
      </w:r>
      <w:r w:rsidR="00347CB9" w:rsidRPr="00E61CE0">
        <w:rPr>
          <w:rFonts w:ascii="BundesSans Web" w:hAnsi="BundesSans Web"/>
          <w:sz w:val="22"/>
          <w:szCs w:val="22"/>
        </w:rPr>
        <w:t xml:space="preserve">Auftraggeber </w:t>
      </w:r>
      <w:r w:rsidR="00E42A83" w:rsidRPr="00E61CE0">
        <w:rPr>
          <w:rFonts w:ascii="BundesSans Web" w:hAnsi="BundesSans Web"/>
          <w:sz w:val="22"/>
          <w:szCs w:val="22"/>
        </w:rPr>
        <w:t>oder</w:t>
      </w:r>
      <w:r w:rsidR="00347CB9" w:rsidRPr="00E61CE0">
        <w:rPr>
          <w:rFonts w:ascii="BundesSans Web" w:hAnsi="BundesSans Web"/>
          <w:sz w:val="22"/>
          <w:szCs w:val="22"/>
        </w:rPr>
        <w:t xml:space="preserve"> der </w:t>
      </w:r>
      <w:r w:rsidR="00B16341" w:rsidRPr="00E61CE0">
        <w:rPr>
          <w:rFonts w:ascii="BundesSans Web" w:hAnsi="BundesSans Web"/>
          <w:sz w:val="22"/>
          <w:szCs w:val="22"/>
        </w:rPr>
        <w:t>VS-</w:t>
      </w:r>
      <w:r w:rsidR="00551BB6" w:rsidRPr="00E61CE0">
        <w:rPr>
          <w:rFonts w:ascii="BundesSans Web" w:hAnsi="BundesSans Web"/>
          <w:sz w:val="22"/>
          <w:szCs w:val="22"/>
        </w:rPr>
        <w:t>NfD-</w:t>
      </w:r>
      <w:r w:rsidR="00CB6615" w:rsidRPr="00E61CE0">
        <w:rPr>
          <w:rFonts w:ascii="BundesSans Web" w:hAnsi="BundesSans Web"/>
          <w:sz w:val="22"/>
          <w:szCs w:val="22"/>
        </w:rPr>
        <w:t>Herausgeber hat einer solchen Weitergabe widersprochen</w:t>
      </w:r>
      <w:r w:rsidR="00306EA4" w:rsidRPr="00E61CE0">
        <w:rPr>
          <w:rFonts w:ascii="BundesSans Web" w:hAnsi="BundesSans Web"/>
          <w:sz w:val="22"/>
          <w:szCs w:val="22"/>
        </w:rPr>
        <w:t>.</w:t>
      </w:r>
    </w:p>
    <w:p w14:paraId="3344847B" w14:textId="77777777" w:rsidR="00CB6615" w:rsidRPr="00E61CE0" w:rsidRDefault="00CB6615" w:rsidP="00E61CE0">
      <w:pPr>
        <w:pStyle w:val="berschrift1"/>
        <w:spacing w:after="60"/>
        <w:ind w:left="567" w:hanging="573"/>
        <w:rPr>
          <w:rFonts w:ascii="BundesSans Web" w:hAnsi="BundesSans Web"/>
          <w:szCs w:val="22"/>
        </w:rPr>
      </w:pPr>
      <w:r w:rsidRPr="00E61CE0">
        <w:rPr>
          <w:rStyle w:val="Fett"/>
          <w:rFonts w:ascii="BundesSans Web" w:hAnsi="BundesSans Web"/>
          <w:b/>
          <w:bCs/>
          <w:szCs w:val="22"/>
        </w:rPr>
        <w:t>Mitnahme</w:t>
      </w:r>
      <w:r w:rsidR="0008031C" w:rsidRPr="00E61CE0">
        <w:rPr>
          <w:rStyle w:val="Fett"/>
          <w:rFonts w:ascii="BundesSans Web" w:hAnsi="BundesSans Web"/>
          <w:b/>
          <w:bCs/>
          <w:szCs w:val="22"/>
        </w:rPr>
        <w:t xml:space="preserve"> und mobiles Arbeiten</w:t>
      </w:r>
    </w:p>
    <w:p w14:paraId="669B3E65" w14:textId="27993DE1" w:rsidR="00CB6615" w:rsidRPr="00E61CE0" w:rsidRDefault="003123B0" w:rsidP="000C5AFB">
      <w:pPr>
        <w:rPr>
          <w:rFonts w:ascii="BundesSans Web" w:hAnsi="BundesSans Web"/>
          <w:sz w:val="22"/>
          <w:szCs w:val="22"/>
        </w:rPr>
      </w:pPr>
      <w:r w:rsidRPr="00E61CE0">
        <w:rPr>
          <w:rFonts w:ascii="BundesSans Web" w:hAnsi="BundesSans Web"/>
          <w:sz w:val="22"/>
          <w:szCs w:val="22"/>
        </w:rPr>
        <w:t>VS-NfD</w:t>
      </w:r>
      <w:r w:rsidR="00CB6615" w:rsidRPr="00E61CE0">
        <w:rPr>
          <w:rFonts w:ascii="BundesSans Web" w:hAnsi="BundesSans Web"/>
          <w:sz w:val="22"/>
          <w:szCs w:val="22"/>
        </w:rPr>
        <w:t xml:space="preserve"> können außerhalb </w:t>
      </w:r>
      <w:r w:rsidR="009A692B" w:rsidRPr="00E61CE0">
        <w:rPr>
          <w:rFonts w:ascii="BundesSans Web" w:hAnsi="BundesSans Web"/>
          <w:sz w:val="22"/>
          <w:szCs w:val="22"/>
        </w:rPr>
        <w:t>von Unternehmen</w:t>
      </w:r>
      <w:r w:rsidR="00CB6615" w:rsidRPr="00E61CE0">
        <w:rPr>
          <w:rFonts w:ascii="BundesSans Web" w:hAnsi="BundesSans Web"/>
          <w:sz w:val="22"/>
          <w:szCs w:val="22"/>
        </w:rPr>
        <w:t xml:space="preserve"> nur auf </w:t>
      </w:r>
      <w:r w:rsidR="00A46921" w:rsidRPr="00E61CE0">
        <w:rPr>
          <w:rFonts w:ascii="BundesSans Web" w:hAnsi="BundesSans Web"/>
          <w:sz w:val="22"/>
          <w:szCs w:val="22"/>
        </w:rPr>
        <w:t>Geschäfts</w:t>
      </w:r>
      <w:r w:rsidR="00CB6615" w:rsidRPr="00E61CE0">
        <w:rPr>
          <w:rFonts w:ascii="BundesSans Web" w:hAnsi="BundesSans Web"/>
          <w:sz w:val="22"/>
          <w:szCs w:val="22"/>
        </w:rPr>
        <w:t xml:space="preserve">reisen und zu </w:t>
      </w:r>
      <w:r w:rsidR="009A692B" w:rsidRPr="00E61CE0">
        <w:rPr>
          <w:rFonts w:ascii="BundesSans Web" w:hAnsi="BundesSans Web"/>
          <w:sz w:val="22"/>
          <w:szCs w:val="22"/>
        </w:rPr>
        <w:t>B</w:t>
      </w:r>
      <w:r w:rsidR="00CB6615" w:rsidRPr="00E61CE0">
        <w:rPr>
          <w:rFonts w:ascii="BundesSans Web" w:hAnsi="BundesSans Web"/>
          <w:sz w:val="22"/>
          <w:szCs w:val="22"/>
        </w:rPr>
        <w:t xml:space="preserve">esprechungen mitgenommen werden, soweit dies </w:t>
      </w:r>
      <w:r w:rsidR="000062D3" w:rsidRPr="00E61CE0">
        <w:rPr>
          <w:rFonts w:ascii="BundesSans Web" w:hAnsi="BundesSans Web"/>
          <w:sz w:val="22"/>
          <w:szCs w:val="22"/>
        </w:rPr>
        <w:t xml:space="preserve">zur </w:t>
      </w:r>
      <w:r w:rsidR="009F4731" w:rsidRPr="00E61CE0">
        <w:rPr>
          <w:rFonts w:ascii="BundesSans Web" w:hAnsi="BundesSans Web"/>
          <w:sz w:val="22"/>
          <w:szCs w:val="22"/>
        </w:rPr>
        <w:t>Aufgaben</w:t>
      </w:r>
      <w:r w:rsidR="000062D3" w:rsidRPr="00E61CE0">
        <w:rPr>
          <w:rFonts w:ascii="BundesSans Web" w:hAnsi="BundesSans Web"/>
          <w:sz w:val="22"/>
          <w:szCs w:val="22"/>
        </w:rPr>
        <w:t xml:space="preserve">erfüllung </w:t>
      </w:r>
      <w:r w:rsidR="00CB6615" w:rsidRPr="00E61CE0">
        <w:rPr>
          <w:rFonts w:ascii="BundesSans Web" w:hAnsi="BundesSans Web"/>
          <w:sz w:val="22"/>
          <w:szCs w:val="22"/>
        </w:rPr>
        <w:t xml:space="preserve">notwendig ist und sie angemessen gegen unbefugte Kenntnisnahme und unbefugten Zugriff gesichert werden. </w:t>
      </w:r>
      <w:r w:rsidR="00E605A8" w:rsidRPr="00E61CE0">
        <w:rPr>
          <w:rFonts w:ascii="BundesSans Web" w:hAnsi="BundesSans Web"/>
          <w:sz w:val="22"/>
          <w:szCs w:val="22"/>
        </w:rPr>
        <w:t>VS</w:t>
      </w:r>
      <w:r w:rsidR="00155371" w:rsidRPr="00E61CE0">
        <w:rPr>
          <w:rFonts w:ascii="BundesSans Web" w:hAnsi="BundesSans Web"/>
          <w:sz w:val="22"/>
          <w:szCs w:val="22"/>
        </w:rPr>
        <w:t>-</w:t>
      </w:r>
      <w:r w:rsidR="00E605A8" w:rsidRPr="00E61CE0">
        <w:rPr>
          <w:rFonts w:ascii="BundesSans Web" w:hAnsi="BundesSans Web"/>
          <w:sz w:val="22"/>
          <w:szCs w:val="22"/>
        </w:rPr>
        <w:t>NfD, u.a. Schriftstücke,</w:t>
      </w:r>
      <w:r w:rsidR="00CB6615" w:rsidRPr="00E61CE0">
        <w:rPr>
          <w:rFonts w:ascii="BundesSans Web" w:hAnsi="BundesSans Web"/>
          <w:sz w:val="22"/>
          <w:szCs w:val="22"/>
        </w:rPr>
        <w:t xml:space="preserve"> können in diesem Fall in einem verschlossenen Umschlag unversiegelt </w:t>
      </w:r>
      <w:r w:rsidR="009F4731" w:rsidRPr="00E61CE0">
        <w:rPr>
          <w:rFonts w:ascii="BundesSans Web" w:hAnsi="BundesSans Web"/>
          <w:sz w:val="22"/>
          <w:szCs w:val="22"/>
        </w:rPr>
        <w:t>m</w:t>
      </w:r>
      <w:r w:rsidR="00CB6615" w:rsidRPr="00E61CE0">
        <w:rPr>
          <w:rFonts w:ascii="BundesSans Web" w:hAnsi="BundesSans Web"/>
          <w:sz w:val="22"/>
          <w:szCs w:val="22"/>
        </w:rPr>
        <w:t>itgeführt werden.</w:t>
      </w:r>
    </w:p>
    <w:p w14:paraId="6CB58F1E" w14:textId="2E0DD513" w:rsidR="00AD0C3F" w:rsidRPr="00E61CE0" w:rsidRDefault="00CB6615" w:rsidP="000C5AFB">
      <w:pPr>
        <w:rPr>
          <w:rFonts w:ascii="BundesSans Web" w:hAnsi="BundesSans Web"/>
          <w:sz w:val="22"/>
          <w:szCs w:val="22"/>
        </w:rPr>
      </w:pPr>
      <w:r w:rsidRPr="00E61CE0">
        <w:rPr>
          <w:rFonts w:ascii="BundesSans Web" w:hAnsi="BundesSans Web"/>
          <w:sz w:val="22"/>
          <w:szCs w:val="22"/>
        </w:rPr>
        <w:t>Ihre Mitnahme zur</w:t>
      </w:r>
      <w:r w:rsidR="0072384D" w:rsidRPr="00E61CE0">
        <w:rPr>
          <w:rFonts w:ascii="BundesSans Web" w:hAnsi="BundesSans Web"/>
          <w:sz w:val="22"/>
          <w:szCs w:val="22"/>
        </w:rPr>
        <w:t xml:space="preserve"> </w:t>
      </w:r>
      <w:r w:rsidR="00E253EC" w:rsidRPr="00E61CE0">
        <w:rPr>
          <w:rFonts w:ascii="BundesSans Web" w:hAnsi="BundesSans Web"/>
          <w:sz w:val="22"/>
          <w:szCs w:val="22"/>
        </w:rPr>
        <w:t>Verarbeitung</w:t>
      </w:r>
      <w:r w:rsidRPr="00E61CE0">
        <w:rPr>
          <w:rFonts w:ascii="BundesSans Web" w:hAnsi="BundesSans Web"/>
          <w:sz w:val="22"/>
          <w:szCs w:val="22"/>
        </w:rPr>
        <w:t xml:space="preserve"> in der Privatwohnung ist grundsätzlich unzulässig. </w:t>
      </w:r>
      <w:r w:rsidR="00D27E1B" w:rsidRPr="00E61CE0">
        <w:rPr>
          <w:rFonts w:ascii="BundesSans Web" w:hAnsi="BundesSans Web"/>
          <w:sz w:val="22"/>
          <w:szCs w:val="22"/>
        </w:rPr>
        <w:t xml:space="preserve">Die ausschließliche elektronische Verarbeitung von VS-NfD ist unter den Voraussetzungen von Teil 3, </w:t>
      </w:r>
      <w:r w:rsidR="00EA649B" w:rsidRPr="00E61CE0">
        <w:rPr>
          <w:rFonts w:ascii="BundesSans Web" w:hAnsi="BundesSans Web"/>
          <w:sz w:val="22"/>
          <w:szCs w:val="22"/>
        </w:rPr>
        <w:t>Ziffer</w:t>
      </w:r>
      <w:r w:rsidR="00D27E1B" w:rsidRPr="00E61CE0">
        <w:rPr>
          <w:rFonts w:ascii="BundesSans Web" w:hAnsi="BundesSans Web"/>
          <w:sz w:val="22"/>
          <w:szCs w:val="22"/>
        </w:rPr>
        <w:t xml:space="preserve"> 3.5 auch in der Privatwohnung zulässig. </w:t>
      </w:r>
      <w:r w:rsidR="00AD0C3F" w:rsidRPr="00E61CE0">
        <w:rPr>
          <w:rFonts w:ascii="BundesSans Web" w:hAnsi="BundesSans Web"/>
          <w:sz w:val="22"/>
          <w:szCs w:val="22"/>
        </w:rPr>
        <w:t xml:space="preserve">Der öffentliche VS-NfD-Auftraggeber kann </w:t>
      </w:r>
      <w:r w:rsidR="00E005F5" w:rsidRPr="00E61CE0">
        <w:rPr>
          <w:rFonts w:ascii="BundesSans Web" w:hAnsi="BundesSans Web"/>
          <w:sz w:val="22"/>
          <w:szCs w:val="22"/>
        </w:rPr>
        <w:t xml:space="preserve">weitere </w:t>
      </w:r>
      <w:r w:rsidR="00AD0C3F" w:rsidRPr="00E61CE0">
        <w:rPr>
          <w:rFonts w:ascii="BundesSans Web" w:hAnsi="BundesSans Web"/>
          <w:sz w:val="22"/>
          <w:szCs w:val="22"/>
        </w:rPr>
        <w:t>Ausnahmen zulassen. VS-NfD-Unterauftragnehmer dürfen sich auf eine schriftliche Erklärung ihres VS-NfD-Auftraggebers, dass eine solche Ausnahme zugelassen wurde, verlassen. Sie bewahren die Erklärung als Nachweis auf.</w:t>
      </w:r>
    </w:p>
    <w:p w14:paraId="0C40575B" w14:textId="77777777" w:rsidR="00AD0C3F" w:rsidRPr="00E61CE0" w:rsidRDefault="00AD0C3F" w:rsidP="000C5AFB">
      <w:pPr>
        <w:rPr>
          <w:rFonts w:ascii="BundesSans Web" w:hAnsi="BundesSans Web"/>
          <w:sz w:val="22"/>
          <w:szCs w:val="22"/>
        </w:rPr>
      </w:pPr>
      <w:r w:rsidRPr="00E61CE0">
        <w:rPr>
          <w:rFonts w:ascii="BundesSans Web" w:hAnsi="BundesSans Web"/>
          <w:sz w:val="22"/>
          <w:szCs w:val="22"/>
        </w:rPr>
        <w:t>Zusätzlich zu der Ausnahmegenehmigung sind folgende Punkte einzuhalten:</w:t>
      </w:r>
    </w:p>
    <w:p w14:paraId="1B63EF70" w14:textId="77777777" w:rsidR="00931CAC" w:rsidRPr="00E61CE0" w:rsidRDefault="00931CAC" w:rsidP="009B0F1F">
      <w:pPr>
        <w:pStyle w:val="Listenabsatz"/>
        <w:numPr>
          <w:ilvl w:val="0"/>
          <w:numId w:val="17"/>
        </w:numPr>
        <w:rPr>
          <w:rFonts w:ascii="BundesSans Web" w:hAnsi="BundesSans Web"/>
          <w:sz w:val="22"/>
          <w:szCs w:val="22"/>
        </w:rPr>
      </w:pPr>
      <w:r w:rsidRPr="00E61CE0">
        <w:rPr>
          <w:rFonts w:ascii="BundesSans Web" w:hAnsi="BundesSans Web"/>
          <w:sz w:val="22"/>
          <w:szCs w:val="22"/>
        </w:rPr>
        <w:t xml:space="preserve">die Privatwohnung </w:t>
      </w:r>
      <w:r w:rsidR="00AD0C3F" w:rsidRPr="00E61CE0">
        <w:rPr>
          <w:rFonts w:ascii="BundesSans Web" w:hAnsi="BundesSans Web"/>
          <w:sz w:val="22"/>
          <w:szCs w:val="22"/>
        </w:rPr>
        <w:t xml:space="preserve">befindet sich </w:t>
      </w:r>
      <w:r w:rsidRPr="00E61CE0">
        <w:rPr>
          <w:rFonts w:ascii="BundesSans Web" w:hAnsi="BundesSans Web"/>
          <w:sz w:val="22"/>
          <w:szCs w:val="22"/>
        </w:rPr>
        <w:t xml:space="preserve">innerhalb Deutschlands, </w:t>
      </w:r>
    </w:p>
    <w:p w14:paraId="63E56A10" w14:textId="77777777" w:rsidR="00EA1662" w:rsidRPr="00E61CE0" w:rsidRDefault="00EA1662" w:rsidP="009B0F1F">
      <w:pPr>
        <w:pStyle w:val="Listenabsatz"/>
        <w:numPr>
          <w:ilvl w:val="0"/>
          <w:numId w:val="17"/>
        </w:numPr>
        <w:rPr>
          <w:rFonts w:ascii="BundesSans Web" w:hAnsi="BundesSans Web"/>
          <w:sz w:val="22"/>
          <w:szCs w:val="22"/>
        </w:rPr>
      </w:pPr>
      <w:r w:rsidRPr="00E61CE0">
        <w:rPr>
          <w:rFonts w:ascii="BundesSans Web" w:hAnsi="BundesSans Web"/>
          <w:sz w:val="22"/>
          <w:szCs w:val="22"/>
        </w:rPr>
        <w:t>d</w:t>
      </w:r>
      <w:r w:rsidR="00516DF9" w:rsidRPr="00E61CE0">
        <w:rPr>
          <w:rFonts w:ascii="BundesSans Web" w:hAnsi="BundesSans Web"/>
          <w:sz w:val="22"/>
          <w:szCs w:val="22"/>
        </w:rPr>
        <w:t xml:space="preserve">ie </w:t>
      </w:r>
      <w:r w:rsidR="00AD0C3F" w:rsidRPr="00E61CE0">
        <w:rPr>
          <w:rFonts w:ascii="BundesSans Web" w:hAnsi="BundesSans Web"/>
          <w:sz w:val="22"/>
          <w:szCs w:val="22"/>
        </w:rPr>
        <w:t>für VS-NfD verantwortliche Person erteilt die Zustimmung</w:t>
      </w:r>
      <w:r w:rsidR="004E4DD7" w:rsidRPr="00E61CE0">
        <w:rPr>
          <w:rFonts w:ascii="BundesSans Web" w:hAnsi="BundesSans Web"/>
          <w:sz w:val="22"/>
          <w:szCs w:val="22"/>
        </w:rPr>
        <w:t xml:space="preserve">, </w:t>
      </w:r>
    </w:p>
    <w:p w14:paraId="7322C180" w14:textId="19B072FA" w:rsidR="008D5909" w:rsidRPr="00E61CE0" w:rsidRDefault="004E4DD7" w:rsidP="009B0F1F">
      <w:pPr>
        <w:pStyle w:val="Listenabsatz"/>
        <w:numPr>
          <w:ilvl w:val="0"/>
          <w:numId w:val="17"/>
        </w:numPr>
        <w:rPr>
          <w:rFonts w:ascii="BundesSans Web" w:hAnsi="BundesSans Web"/>
          <w:sz w:val="22"/>
          <w:szCs w:val="22"/>
        </w:rPr>
      </w:pPr>
      <w:r w:rsidRPr="00E61CE0">
        <w:rPr>
          <w:rFonts w:ascii="BundesSans Web" w:hAnsi="BundesSans Web"/>
          <w:sz w:val="22"/>
          <w:szCs w:val="22"/>
        </w:rPr>
        <w:t xml:space="preserve">der/die Mitarbeiter/in </w:t>
      </w:r>
      <w:r w:rsidR="00AD0C3F" w:rsidRPr="00E61CE0">
        <w:rPr>
          <w:rFonts w:ascii="BundesSans Web" w:hAnsi="BundesSans Web"/>
          <w:sz w:val="22"/>
          <w:szCs w:val="22"/>
        </w:rPr>
        <w:t xml:space="preserve">ist </w:t>
      </w:r>
      <w:r w:rsidR="00EA1662" w:rsidRPr="00E61CE0">
        <w:rPr>
          <w:rFonts w:ascii="BundesSans Web" w:hAnsi="BundesSans Web"/>
          <w:sz w:val="22"/>
          <w:szCs w:val="22"/>
        </w:rPr>
        <w:t xml:space="preserve">über spezifische Risiken </w:t>
      </w:r>
      <w:r w:rsidR="00017A0E" w:rsidRPr="00E61CE0">
        <w:rPr>
          <w:rFonts w:ascii="BundesSans Web" w:hAnsi="BundesSans Web"/>
          <w:sz w:val="22"/>
          <w:szCs w:val="22"/>
        </w:rPr>
        <w:t>des mobilen Arbeitens</w:t>
      </w:r>
      <w:r w:rsidR="00EA1662" w:rsidRPr="00E61CE0">
        <w:rPr>
          <w:rFonts w:ascii="BundesSans Web" w:hAnsi="BundesSans Web"/>
          <w:sz w:val="22"/>
          <w:szCs w:val="22"/>
        </w:rPr>
        <w:t xml:space="preserve"> belehrt</w:t>
      </w:r>
      <w:r w:rsidR="00AD0C3F" w:rsidRPr="00E61CE0">
        <w:rPr>
          <w:rFonts w:ascii="BundesSans Web" w:hAnsi="BundesSans Web"/>
          <w:sz w:val="22"/>
          <w:szCs w:val="22"/>
        </w:rPr>
        <w:t>,</w:t>
      </w:r>
    </w:p>
    <w:p w14:paraId="1766359A" w14:textId="6B9BED52" w:rsidR="00CB6615" w:rsidRPr="00E61CE0" w:rsidRDefault="00A326BB" w:rsidP="009B0F1F">
      <w:pPr>
        <w:pStyle w:val="Listenabsatz"/>
        <w:numPr>
          <w:ilvl w:val="0"/>
          <w:numId w:val="17"/>
        </w:numPr>
        <w:rPr>
          <w:rFonts w:ascii="BundesSans Web" w:hAnsi="BundesSans Web"/>
          <w:sz w:val="22"/>
          <w:szCs w:val="22"/>
        </w:rPr>
      </w:pPr>
      <w:r w:rsidRPr="00E61CE0">
        <w:rPr>
          <w:rFonts w:ascii="BundesSans Web" w:hAnsi="BundesSans Web"/>
          <w:sz w:val="22"/>
          <w:szCs w:val="22"/>
        </w:rPr>
        <w:t xml:space="preserve">Teil 6 dieses </w:t>
      </w:r>
      <w:r w:rsidR="001563FE">
        <w:rPr>
          <w:rFonts w:ascii="BundesSans Web" w:hAnsi="BundesSans Web"/>
          <w:sz w:val="22"/>
          <w:szCs w:val="22"/>
        </w:rPr>
        <w:t>Merkblatts</w:t>
      </w:r>
      <w:r w:rsidR="00516DF9" w:rsidRPr="00E61CE0">
        <w:rPr>
          <w:rFonts w:ascii="BundesSans Web" w:hAnsi="BundesSans Web"/>
          <w:sz w:val="22"/>
          <w:szCs w:val="22"/>
        </w:rPr>
        <w:t xml:space="preserve"> </w:t>
      </w:r>
      <w:r w:rsidR="00AD0C3F" w:rsidRPr="00E61CE0">
        <w:rPr>
          <w:rFonts w:ascii="BundesSans Web" w:hAnsi="BundesSans Web"/>
          <w:sz w:val="22"/>
          <w:szCs w:val="22"/>
        </w:rPr>
        <w:t xml:space="preserve">wurde </w:t>
      </w:r>
      <w:r w:rsidR="00516DF9" w:rsidRPr="00E61CE0">
        <w:rPr>
          <w:rFonts w:ascii="BundesSans Web" w:hAnsi="BundesSans Web"/>
          <w:sz w:val="22"/>
          <w:szCs w:val="22"/>
        </w:rPr>
        <w:t xml:space="preserve">von dem/der Mitarbeiter/in unterzeichnet </w:t>
      </w:r>
      <w:r w:rsidR="00AC6F99" w:rsidRPr="00E61CE0">
        <w:rPr>
          <w:rFonts w:ascii="BundesSans Web" w:hAnsi="BundesSans Web"/>
          <w:sz w:val="22"/>
          <w:szCs w:val="22"/>
        </w:rPr>
        <w:t xml:space="preserve">und wird </w:t>
      </w:r>
      <w:r w:rsidR="007D05C3" w:rsidRPr="00E61CE0">
        <w:rPr>
          <w:rFonts w:ascii="BundesSans Web" w:hAnsi="BundesSans Web"/>
          <w:sz w:val="22"/>
          <w:szCs w:val="22"/>
        </w:rPr>
        <w:t>vom</w:t>
      </w:r>
      <w:r w:rsidR="008D5909" w:rsidRPr="00E61CE0">
        <w:rPr>
          <w:rFonts w:ascii="BundesSans Web" w:hAnsi="BundesSans Web"/>
          <w:sz w:val="22"/>
          <w:szCs w:val="22"/>
        </w:rPr>
        <w:t xml:space="preserve"> Unternehmen als Nachweis </w:t>
      </w:r>
      <w:r w:rsidR="007D05C3" w:rsidRPr="00E61CE0">
        <w:rPr>
          <w:rFonts w:ascii="BundesSans Web" w:hAnsi="BundesSans Web"/>
          <w:sz w:val="22"/>
          <w:szCs w:val="22"/>
        </w:rPr>
        <w:t>aufbewahrt.</w:t>
      </w:r>
    </w:p>
    <w:p w14:paraId="47231037" w14:textId="77777777" w:rsidR="00CB6615" w:rsidRPr="00E61CE0" w:rsidRDefault="00CB6615" w:rsidP="00E61CE0">
      <w:pPr>
        <w:pStyle w:val="berschrift1"/>
        <w:spacing w:after="60"/>
        <w:ind w:left="567" w:hanging="567"/>
        <w:rPr>
          <w:rFonts w:ascii="BundesSans Web" w:hAnsi="BundesSans Web"/>
          <w:szCs w:val="22"/>
        </w:rPr>
      </w:pPr>
      <w:r w:rsidRPr="00E61CE0">
        <w:rPr>
          <w:rStyle w:val="Fett"/>
          <w:rFonts w:ascii="BundesSans Web" w:hAnsi="BundesSans Web"/>
          <w:b/>
          <w:bCs/>
          <w:szCs w:val="22"/>
        </w:rPr>
        <w:t>Vernichtung</w:t>
      </w:r>
    </w:p>
    <w:p w14:paraId="2731DB75" w14:textId="77777777" w:rsidR="002B38EB" w:rsidRPr="00E61CE0" w:rsidRDefault="002B38EB" w:rsidP="000C5AFB">
      <w:pPr>
        <w:rPr>
          <w:rFonts w:ascii="BundesSans Web" w:hAnsi="BundesSans Web"/>
          <w:sz w:val="22"/>
          <w:szCs w:val="22"/>
        </w:rPr>
      </w:pPr>
      <w:r w:rsidRPr="00E61CE0">
        <w:rPr>
          <w:rFonts w:ascii="BundesSans Web" w:hAnsi="BundesSans Web"/>
          <w:sz w:val="22"/>
          <w:szCs w:val="22"/>
        </w:rPr>
        <w:t>Um größere Bestände von VS</w:t>
      </w:r>
      <w:r w:rsidR="00A326BB" w:rsidRPr="00E61CE0">
        <w:rPr>
          <w:rFonts w:ascii="BundesSans Web" w:hAnsi="BundesSans Web"/>
          <w:sz w:val="22"/>
          <w:szCs w:val="22"/>
        </w:rPr>
        <w:t>-NfD</w:t>
      </w:r>
      <w:r w:rsidRPr="00E61CE0">
        <w:rPr>
          <w:rFonts w:ascii="BundesSans Web" w:hAnsi="BundesSans Web"/>
          <w:sz w:val="22"/>
          <w:szCs w:val="22"/>
        </w:rPr>
        <w:t xml:space="preserve"> zu vermeiden, sind nicht mehr benötigte VS</w:t>
      </w:r>
      <w:r w:rsidR="00A326BB" w:rsidRPr="00E61CE0">
        <w:rPr>
          <w:rFonts w:ascii="BundesSans Web" w:hAnsi="BundesSans Web"/>
          <w:sz w:val="22"/>
          <w:szCs w:val="22"/>
        </w:rPr>
        <w:t>-NfD</w:t>
      </w:r>
      <w:r w:rsidRPr="00E61CE0">
        <w:rPr>
          <w:rFonts w:ascii="BundesSans Web" w:hAnsi="BundesSans Web"/>
          <w:sz w:val="22"/>
          <w:szCs w:val="22"/>
        </w:rPr>
        <w:t xml:space="preserve"> zu vernichten oder an den VS-</w:t>
      </w:r>
      <w:r w:rsidR="00A326BB" w:rsidRPr="00E61CE0">
        <w:rPr>
          <w:rFonts w:ascii="BundesSans Web" w:hAnsi="BundesSans Web"/>
          <w:sz w:val="22"/>
          <w:szCs w:val="22"/>
        </w:rPr>
        <w:t>NfD-</w:t>
      </w:r>
      <w:r w:rsidRPr="00E61CE0">
        <w:rPr>
          <w:rFonts w:ascii="BundesSans Web" w:hAnsi="BundesSans Web"/>
          <w:sz w:val="22"/>
          <w:szCs w:val="22"/>
        </w:rPr>
        <w:t xml:space="preserve">Auftraggeber zurückzugeben. </w:t>
      </w:r>
    </w:p>
    <w:p w14:paraId="3EBCEA4D" w14:textId="77777777" w:rsidR="00CB6615" w:rsidRPr="00E61CE0" w:rsidRDefault="003123B0" w:rsidP="000C5AFB">
      <w:pPr>
        <w:rPr>
          <w:rFonts w:ascii="BundesSans Web" w:hAnsi="BundesSans Web"/>
          <w:sz w:val="22"/>
          <w:szCs w:val="22"/>
        </w:rPr>
      </w:pPr>
      <w:r w:rsidRPr="00E61CE0">
        <w:rPr>
          <w:rFonts w:ascii="BundesSans Web" w:hAnsi="BundesSans Web"/>
          <w:sz w:val="22"/>
          <w:szCs w:val="22"/>
        </w:rPr>
        <w:t>VS-NfD</w:t>
      </w:r>
      <w:r w:rsidR="00F04253" w:rsidRPr="00E61CE0">
        <w:rPr>
          <w:rFonts w:ascii="BundesSans Web" w:hAnsi="BundesSans Web"/>
          <w:sz w:val="22"/>
          <w:szCs w:val="22"/>
        </w:rPr>
        <w:t>, auch VS-</w:t>
      </w:r>
      <w:r w:rsidR="00A326BB" w:rsidRPr="00E61CE0">
        <w:rPr>
          <w:rFonts w:ascii="BundesSans Web" w:hAnsi="BundesSans Web"/>
          <w:sz w:val="22"/>
          <w:szCs w:val="22"/>
        </w:rPr>
        <w:t>NfD-</w:t>
      </w:r>
      <w:r w:rsidR="00F04253" w:rsidRPr="00E61CE0">
        <w:rPr>
          <w:rFonts w:ascii="BundesSans Web" w:hAnsi="BundesSans Web"/>
          <w:sz w:val="22"/>
          <w:szCs w:val="22"/>
        </w:rPr>
        <w:t>Zwischenmaterial,</w:t>
      </w:r>
      <w:r w:rsidR="00CB6615" w:rsidRPr="00E61CE0">
        <w:rPr>
          <w:rFonts w:ascii="BundesSans Web" w:hAnsi="BundesSans Web"/>
          <w:sz w:val="22"/>
          <w:szCs w:val="22"/>
        </w:rPr>
        <w:t xml:space="preserve"> sind von </w:t>
      </w:r>
      <w:r w:rsidR="003579DD" w:rsidRPr="00E61CE0">
        <w:rPr>
          <w:rFonts w:ascii="BundesSans Web" w:hAnsi="BundesSans Web"/>
          <w:sz w:val="22"/>
          <w:szCs w:val="22"/>
        </w:rPr>
        <w:t>den bearbeitenden Personen</w:t>
      </w:r>
      <w:r w:rsidR="00CB6615" w:rsidRPr="00E61CE0">
        <w:rPr>
          <w:rFonts w:ascii="BundesSans Web" w:hAnsi="BundesSans Web"/>
          <w:sz w:val="22"/>
          <w:szCs w:val="22"/>
        </w:rPr>
        <w:t xml:space="preserve"> nur an den dafür vorgesehenen Orten so zu vernichten, dass der Inhalt weder erkennbar ist noch erkennbar gemacht werden kann.</w:t>
      </w:r>
    </w:p>
    <w:p w14:paraId="70755ACB" w14:textId="77777777" w:rsidR="003108E6" w:rsidRPr="00E61CE0" w:rsidRDefault="00CB6615" w:rsidP="000C5AFB">
      <w:pPr>
        <w:rPr>
          <w:rFonts w:ascii="BundesSans Web" w:hAnsi="BundesSans Web"/>
          <w:sz w:val="22"/>
          <w:szCs w:val="22"/>
        </w:rPr>
      </w:pPr>
      <w:r w:rsidRPr="00E61CE0">
        <w:rPr>
          <w:rFonts w:ascii="BundesSans Web" w:hAnsi="BundesSans Web"/>
          <w:sz w:val="22"/>
          <w:szCs w:val="22"/>
        </w:rPr>
        <w:t xml:space="preserve">Für die Vernichtung dürfen </w:t>
      </w:r>
      <w:r w:rsidR="00AC6F99" w:rsidRPr="00E61CE0">
        <w:rPr>
          <w:rFonts w:ascii="BundesSans Web" w:hAnsi="BundesSans Web"/>
          <w:sz w:val="22"/>
          <w:szCs w:val="22"/>
        </w:rPr>
        <w:t xml:space="preserve">grundsätzlich </w:t>
      </w:r>
      <w:r w:rsidRPr="00E61CE0">
        <w:rPr>
          <w:rFonts w:ascii="BundesSans Web" w:hAnsi="BundesSans Web"/>
          <w:sz w:val="22"/>
          <w:szCs w:val="22"/>
        </w:rPr>
        <w:t>nur Produkte oder Verfahren eingesetzt oder Dienstleister beauftragt werden, die die Anforderungen des Bundesamtes für Sicherheit in der Informationstechnik</w:t>
      </w:r>
      <w:r w:rsidR="005F6B4E" w:rsidRPr="00E61CE0">
        <w:rPr>
          <w:rFonts w:ascii="BundesSans Web" w:hAnsi="BundesSans Web"/>
          <w:sz w:val="22"/>
          <w:szCs w:val="22"/>
        </w:rPr>
        <w:t xml:space="preserve"> (BSI)</w:t>
      </w:r>
      <w:r w:rsidRPr="00E61CE0">
        <w:rPr>
          <w:rFonts w:ascii="BundesSans Web" w:hAnsi="BundesSans Web"/>
          <w:sz w:val="22"/>
          <w:szCs w:val="22"/>
        </w:rPr>
        <w:t xml:space="preserve"> erfüllen.</w:t>
      </w:r>
    </w:p>
    <w:p w14:paraId="6129213E" w14:textId="77777777" w:rsidR="003108E6" w:rsidRPr="00E61CE0" w:rsidRDefault="003108E6" w:rsidP="009D24EC">
      <w:pPr>
        <w:ind w:left="0"/>
        <w:rPr>
          <w:rFonts w:ascii="BundesSans Web" w:hAnsi="BundesSans Web"/>
        </w:rPr>
        <w:sectPr w:rsidR="003108E6" w:rsidRPr="00E61CE0" w:rsidSect="006309E0">
          <w:headerReference w:type="default" r:id="rId20"/>
          <w:footnotePr>
            <w:numRestart w:val="eachSect"/>
          </w:footnotePr>
          <w:pgSz w:w="11907" w:h="16840" w:code="9"/>
          <w:pgMar w:top="1560" w:right="1134" w:bottom="1191" w:left="1247" w:header="720" w:footer="794" w:gutter="0"/>
          <w:cols w:space="720"/>
          <w:docGrid w:linePitch="326"/>
        </w:sectPr>
      </w:pPr>
    </w:p>
    <w:p w14:paraId="05A38ABB" w14:textId="35000185" w:rsidR="00E55802" w:rsidRPr="00E61CE0" w:rsidRDefault="00AE2860" w:rsidP="00E55802">
      <w:pPr>
        <w:pStyle w:val="TitelVS-NfD-MerklattTeile"/>
        <w:rPr>
          <w:rFonts w:ascii="BundesSans Web" w:hAnsi="BundesSans Web"/>
        </w:rPr>
      </w:pPr>
      <w:bookmarkStart w:id="13" w:name="_Hlk105073638"/>
      <w:r w:rsidRPr="00E61CE0">
        <w:rPr>
          <w:rFonts w:ascii="BundesSans Web" w:hAnsi="BundesSans Web"/>
        </w:rPr>
        <w:lastRenderedPageBreak/>
        <w:t xml:space="preserve">Teil 3) </w:t>
      </w:r>
      <w:r w:rsidR="00E55802" w:rsidRPr="00E61CE0">
        <w:rPr>
          <w:rFonts w:ascii="BundesSans Web" w:hAnsi="BundesSans Web"/>
        </w:rPr>
        <w:t>Anforderungen an Informationstechnik zur Verarbeitung von Verschlusssachen des Geheimhaltungsgrades VS-NUR FÜR DEN DIENSTGEBRAUCH (VS-NfD)</w:t>
      </w:r>
    </w:p>
    <w:p w14:paraId="6E0DDC29" w14:textId="77777777" w:rsidR="00A74768" w:rsidRPr="00E61CE0" w:rsidRDefault="00A74768" w:rsidP="00837034">
      <w:pPr>
        <w:pStyle w:val="berschrift1"/>
        <w:numPr>
          <w:ilvl w:val="0"/>
          <w:numId w:val="10"/>
        </w:numPr>
        <w:spacing w:after="0"/>
        <w:ind w:left="567" w:hanging="567"/>
        <w:rPr>
          <w:rFonts w:ascii="BundesSans Web" w:hAnsi="BundesSans Web"/>
        </w:rPr>
      </w:pPr>
      <w:bookmarkStart w:id="14" w:name="_Toc56677821"/>
      <w:bookmarkStart w:id="15" w:name="_Toc56677895"/>
      <w:bookmarkStart w:id="16" w:name="_Toc71131181"/>
      <w:bookmarkStart w:id="17" w:name="_Toc71131247"/>
      <w:bookmarkStart w:id="18" w:name="_Toc71131676"/>
      <w:bookmarkStart w:id="19" w:name="_Toc72774788"/>
      <w:bookmarkStart w:id="20" w:name="_Toc56672326"/>
      <w:bookmarkStart w:id="21" w:name="_Toc56673133"/>
      <w:bookmarkStart w:id="22" w:name="_Toc56673194"/>
      <w:bookmarkStart w:id="23" w:name="_Toc56674316"/>
      <w:bookmarkStart w:id="24" w:name="_Toc56674818"/>
      <w:bookmarkStart w:id="25" w:name="_Toc56677822"/>
      <w:bookmarkStart w:id="26" w:name="_Toc56677896"/>
      <w:bookmarkStart w:id="27" w:name="_Toc71131182"/>
      <w:bookmarkStart w:id="28" w:name="_Toc71131248"/>
      <w:bookmarkStart w:id="29" w:name="_Toc71131677"/>
      <w:bookmarkStart w:id="30" w:name="_Ref38113934"/>
      <w:bookmarkStart w:id="31" w:name="_Ref4692965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E61CE0">
        <w:rPr>
          <w:rFonts w:ascii="BundesSans Web" w:hAnsi="BundesSans Web"/>
        </w:rPr>
        <w:t>Einleitung</w:t>
      </w:r>
      <w:bookmarkEnd w:id="30"/>
      <w:bookmarkEnd w:id="31"/>
    </w:p>
    <w:p w14:paraId="24C3F285" w14:textId="77777777" w:rsidR="00A74768" w:rsidRPr="00E61CE0" w:rsidRDefault="00A74768" w:rsidP="000C5AFB">
      <w:pPr>
        <w:pStyle w:val="berschrift2"/>
        <w:rPr>
          <w:rFonts w:ascii="BundesSans Web" w:hAnsi="BundesSans Web"/>
        </w:rPr>
      </w:pPr>
      <w:r w:rsidRPr="00E61CE0">
        <w:rPr>
          <w:rFonts w:ascii="BundesSans Web" w:hAnsi="BundesSans Web"/>
        </w:rPr>
        <w:t>Allgemeines</w:t>
      </w:r>
    </w:p>
    <w:p w14:paraId="0C3B9696" w14:textId="46516FF6" w:rsidR="00A74768" w:rsidRPr="00E61CE0" w:rsidRDefault="00A74768" w:rsidP="00AE0F2E">
      <w:pPr>
        <w:pStyle w:val="Formatvorlage3"/>
        <w:numPr>
          <w:ilvl w:val="0"/>
          <w:numId w:val="0"/>
        </w:numPr>
        <w:ind w:left="567"/>
        <w:rPr>
          <w:rFonts w:ascii="BundesSans Web" w:hAnsi="BundesSans Web"/>
          <w:sz w:val="22"/>
        </w:rPr>
      </w:pPr>
      <w:r w:rsidRPr="00E61CE0">
        <w:rPr>
          <w:rFonts w:ascii="BundesSans Web" w:hAnsi="BundesSans Web"/>
          <w:sz w:val="22"/>
        </w:rPr>
        <w:t xml:space="preserve">Wird </w:t>
      </w:r>
      <w:r w:rsidR="00741BBE" w:rsidRPr="00E61CE0">
        <w:rPr>
          <w:rFonts w:ascii="BundesSans Web" w:hAnsi="BundesSans Web"/>
          <w:sz w:val="22"/>
        </w:rPr>
        <w:t>Informationstechnik (</w:t>
      </w:r>
      <w:r w:rsidRPr="00E61CE0">
        <w:rPr>
          <w:rFonts w:ascii="BundesSans Web" w:hAnsi="BundesSans Web"/>
          <w:sz w:val="22"/>
        </w:rPr>
        <w:t>IT</w:t>
      </w:r>
      <w:r w:rsidR="00741BBE" w:rsidRPr="00E61CE0">
        <w:rPr>
          <w:rFonts w:ascii="BundesSans Web" w:hAnsi="BundesSans Web"/>
          <w:sz w:val="22"/>
        </w:rPr>
        <w:t>)</w:t>
      </w:r>
      <w:r w:rsidRPr="00E61CE0">
        <w:rPr>
          <w:rFonts w:ascii="BundesSans Web" w:hAnsi="BundesSans Web"/>
          <w:sz w:val="22"/>
        </w:rPr>
        <w:t xml:space="preserve"> für die </w:t>
      </w:r>
      <w:r w:rsidR="00C464FA" w:rsidRPr="00E61CE0">
        <w:rPr>
          <w:rFonts w:ascii="BundesSans Web" w:hAnsi="BundesSans Web"/>
          <w:sz w:val="22"/>
        </w:rPr>
        <w:t>Ver</w:t>
      </w:r>
      <w:r w:rsidRPr="00E61CE0">
        <w:rPr>
          <w:rFonts w:ascii="BundesSans Web" w:hAnsi="BundesSans Web"/>
          <w:sz w:val="22"/>
        </w:rPr>
        <w:t xml:space="preserve">arbeitung von </w:t>
      </w:r>
      <w:r w:rsidR="00CC5216" w:rsidRPr="00E61CE0">
        <w:rPr>
          <w:rFonts w:ascii="BundesSans Web" w:hAnsi="BundesSans Web"/>
          <w:sz w:val="22"/>
        </w:rPr>
        <w:t>Verschlusssachen (</w:t>
      </w:r>
      <w:r w:rsidRPr="00E61CE0">
        <w:rPr>
          <w:rFonts w:ascii="BundesSans Web" w:hAnsi="BundesSans Web"/>
          <w:sz w:val="22"/>
        </w:rPr>
        <w:t>VS</w:t>
      </w:r>
      <w:r w:rsidR="00CC5216" w:rsidRPr="00E61CE0">
        <w:rPr>
          <w:rFonts w:ascii="BundesSans Web" w:hAnsi="BundesSans Web"/>
          <w:sz w:val="22"/>
        </w:rPr>
        <w:t>)</w:t>
      </w:r>
      <w:r w:rsidRPr="00E61CE0">
        <w:rPr>
          <w:rFonts w:ascii="BundesSans Web" w:hAnsi="BundesSans Web"/>
          <w:sz w:val="22"/>
        </w:rPr>
        <w:t xml:space="preserve"> des Geheimhaltungsgrades VS</w:t>
      </w:r>
      <w:r w:rsidR="00D61CA5" w:rsidRPr="00E61CE0">
        <w:rPr>
          <w:rFonts w:ascii="BundesSans Web" w:hAnsi="BundesSans Web"/>
          <w:sz w:val="22"/>
        </w:rPr>
        <w:noBreakHyphen/>
      </w:r>
      <w:r w:rsidRPr="00E61CE0">
        <w:rPr>
          <w:rFonts w:ascii="BundesSans Web" w:hAnsi="BundesSans Web"/>
          <w:sz w:val="22"/>
        </w:rPr>
        <w:t xml:space="preserve">NUR FÜR DEN DIENSTGEBRAUCH (VS-NfD) genutzt, sind </w:t>
      </w:r>
      <w:r w:rsidR="005126D9" w:rsidRPr="00E61CE0">
        <w:rPr>
          <w:rFonts w:ascii="BundesSans Web" w:hAnsi="BundesSans Web"/>
          <w:sz w:val="22"/>
        </w:rPr>
        <w:t>neben den allgemeinen Schutzmaßnahmen</w:t>
      </w:r>
      <w:r w:rsidR="00697024" w:rsidRPr="00E61CE0">
        <w:rPr>
          <w:rFonts w:ascii="BundesSans Web" w:hAnsi="BundesSans Web"/>
          <w:sz w:val="22"/>
        </w:rPr>
        <w:t xml:space="preserve"> der Teile 1 und 2</w:t>
      </w:r>
      <w:r w:rsidR="005126D9" w:rsidRPr="00E61CE0">
        <w:rPr>
          <w:rFonts w:ascii="BundesSans Web" w:hAnsi="BundesSans Web"/>
          <w:sz w:val="22"/>
        </w:rPr>
        <w:t xml:space="preserve"> </w:t>
      </w:r>
      <w:r w:rsidR="00333968" w:rsidRPr="00E61CE0">
        <w:rPr>
          <w:rFonts w:ascii="BundesSans Web" w:hAnsi="BundesSans Web"/>
          <w:sz w:val="22"/>
        </w:rPr>
        <w:t xml:space="preserve">dieses </w:t>
      </w:r>
      <w:r w:rsidR="001563FE">
        <w:rPr>
          <w:rFonts w:ascii="BundesSans Web" w:hAnsi="BundesSans Web"/>
          <w:sz w:val="22"/>
        </w:rPr>
        <w:t>Merkblatts</w:t>
      </w:r>
      <w:r w:rsidR="00333968" w:rsidRPr="00E61CE0">
        <w:rPr>
          <w:rFonts w:ascii="BundesSans Web" w:hAnsi="BundesSans Web"/>
          <w:sz w:val="22"/>
        </w:rPr>
        <w:t xml:space="preserve"> </w:t>
      </w:r>
      <w:r w:rsidRPr="00E61CE0">
        <w:rPr>
          <w:rFonts w:ascii="BundesSans Web" w:hAnsi="BundesSans Web"/>
          <w:sz w:val="22"/>
        </w:rPr>
        <w:t>zum Schutz der VS</w:t>
      </w:r>
      <w:r w:rsidR="00BE41A3" w:rsidRPr="00E61CE0">
        <w:rPr>
          <w:rFonts w:ascii="BundesSans Web" w:hAnsi="BundesSans Web"/>
          <w:sz w:val="22"/>
        </w:rPr>
        <w:t>-NfD</w:t>
      </w:r>
      <w:r w:rsidRPr="00E61CE0">
        <w:rPr>
          <w:rFonts w:ascii="BundesSans Web" w:hAnsi="BundesSans Web"/>
          <w:sz w:val="22"/>
        </w:rPr>
        <w:t xml:space="preserve"> geeignete technische </w:t>
      </w:r>
      <w:r w:rsidR="00BE41A3" w:rsidRPr="00E61CE0">
        <w:rPr>
          <w:rFonts w:ascii="BundesSans Web" w:hAnsi="BundesSans Web"/>
          <w:sz w:val="22"/>
        </w:rPr>
        <w:t xml:space="preserve">sowie organisatorische </w:t>
      </w:r>
      <w:r w:rsidRPr="00E61CE0">
        <w:rPr>
          <w:rFonts w:ascii="BundesSans Web" w:hAnsi="BundesSans Web"/>
          <w:sz w:val="22"/>
        </w:rPr>
        <w:t>Maßnahmen zu treffen</w:t>
      </w:r>
      <w:r w:rsidR="00C464FA" w:rsidRPr="00E61CE0">
        <w:rPr>
          <w:rFonts w:ascii="BundesSans Web" w:hAnsi="BundesSans Web"/>
          <w:sz w:val="22"/>
        </w:rPr>
        <w:t xml:space="preserve"> und </w:t>
      </w:r>
      <w:r w:rsidR="00980E12" w:rsidRPr="00E61CE0">
        <w:rPr>
          <w:rFonts w:ascii="BundesSans Web" w:hAnsi="BundesSans Web"/>
          <w:sz w:val="22"/>
        </w:rPr>
        <w:t xml:space="preserve">deren Einhaltung </w:t>
      </w:r>
      <w:r w:rsidR="00C464FA" w:rsidRPr="00E61CE0">
        <w:rPr>
          <w:rFonts w:ascii="BundesSans Web" w:hAnsi="BundesSans Web"/>
          <w:sz w:val="22"/>
        </w:rPr>
        <w:t>regelmäßig zu kontrollieren</w:t>
      </w:r>
      <w:r w:rsidRPr="00E61CE0">
        <w:rPr>
          <w:rFonts w:ascii="BundesSans Web" w:hAnsi="BundesSans Web"/>
          <w:sz w:val="22"/>
        </w:rPr>
        <w:t>.</w:t>
      </w:r>
      <w:r w:rsidR="00980E12" w:rsidRPr="00E61CE0">
        <w:rPr>
          <w:rFonts w:ascii="BundesSans Web" w:hAnsi="BundesSans Web"/>
          <w:sz w:val="22"/>
        </w:rPr>
        <w:t xml:space="preserve"> </w:t>
      </w:r>
      <w:r w:rsidR="003343E5" w:rsidRPr="00E61CE0">
        <w:rPr>
          <w:rFonts w:ascii="BundesSans Web" w:hAnsi="BundesSans Web"/>
          <w:sz w:val="22"/>
        </w:rPr>
        <w:t xml:space="preserve">Zu den </w:t>
      </w:r>
      <w:r w:rsidR="005B59AA" w:rsidRPr="00E61CE0">
        <w:rPr>
          <w:rFonts w:ascii="BundesSans Web" w:hAnsi="BundesSans Web"/>
          <w:sz w:val="22"/>
        </w:rPr>
        <w:t xml:space="preserve">geeigneten </w:t>
      </w:r>
      <w:r w:rsidR="003343E5" w:rsidRPr="00E61CE0">
        <w:rPr>
          <w:rFonts w:ascii="BundesSans Web" w:hAnsi="BundesSans Web"/>
          <w:sz w:val="22"/>
        </w:rPr>
        <w:t xml:space="preserve">technischen </w:t>
      </w:r>
      <w:r w:rsidR="005B59AA" w:rsidRPr="00E61CE0">
        <w:rPr>
          <w:rFonts w:ascii="BundesSans Web" w:hAnsi="BundesSans Web"/>
          <w:sz w:val="22"/>
        </w:rPr>
        <w:t>M</w:t>
      </w:r>
      <w:r w:rsidR="003343E5" w:rsidRPr="00E61CE0">
        <w:rPr>
          <w:rFonts w:ascii="BundesSans Web" w:hAnsi="BundesSans Web"/>
          <w:sz w:val="22"/>
        </w:rPr>
        <w:t xml:space="preserve">aßnahmen zählen unter anderem </w:t>
      </w:r>
      <w:r w:rsidR="004E778A" w:rsidRPr="00E61CE0">
        <w:rPr>
          <w:rFonts w:ascii="BundesSans Web" w:hAnsi="BundesSans Web"/>
          <w:sz w:val="22"/>
        </w:rPr>
        <w:t>IT-</w:t>
      </w:r>
      <w:r w:rsidR="00914710" w:rsidRPr="00E61CE0">
        <w:rPr>
          <w:rFonts w:ascii="BundesSans Web" w:hAnsi="BundesSans Web"/>
          <w:sz w:val="22"/>
        </w:rPr>
        <w:t>Sicherheitsp</w:t>
      </w:r>
      <w:r w:rsidR="00A84DA4" w:rsidRPr="00E61CE0">
        <w:rPr>
          <w:rFonts w:ascii="BundesSans Web" w:hAnsi="BundesSans Web"/>
          <w:sz w:val="22"/>
        </w:rPr>
        <w:t>r</w:t>
      </w:r>
      <w:r w:rsidR="009770D0" w:rsidRPr="00E61CE0">
        <w:rPr>
          <w:rFonts w:ascii="BundesSans Web" w:hAnsi="BundesSans Web"/>
          <w:sz w:val="22"/>
        </w:rPr>
        <w:t>o</w:t>
      </w:r>
      <w:r w:rsidR="00A84DA4" w:rsidRPr="00E61CE0">
        <w:rPr>
          <w:rFonts w:ascii="BundesSans Web" w:hAnsi="BundesSans Web"/>
          <w:sz w:val="22"/>
        </w:rPr>
        <w:t>dukte</w:t>
      </w:r>
      <w:r w:rsidR="00980E12" w:rsidRPr="00E61CE0">
        <w:rPr>
          <w:rFonts w:ascii="BundesSans Web" w:hAnsi="BundesSans Web"/>
          <w:sz w:val="22"/>
        </w:rPr>
        <w:t xml:space="preserve">, die </w:t>
      </w:r>
      <w:r w:rsidR="003343E5" w:rsidRPr="00E61CE0">
        <w:rPr>
          <w:rFonts w:ascii="BundesSans Web" w:hAnsi="BundesSans Web"/>
          <w:sz w:val="22"/>
        </w:rPr>
        <w:t xml:space="preserve">über eine Zulassungsaussage </w:t>
      </w:r>
      <w:r w:rsidR="008936DD" w:rsidRPr="00E61CE0">
        <w:rPr>
          <w:rFonts w:ascii="BundesSans Web" w:hAnsi="BundesSans Web"/>
          <w:sz w:val="22"/>
        </w:rPr>
        <w:t xml:space="preserve">(Zulassung oder Einsatzerlaubnis) </w:t>
      </w:r>
      <w:r w:rsidR="003343E5" w:rsidRPr="00E61CE0">
        <w:rPr>
          <w:rFonts w:ascii="BundesSans Web" w:hAnsi="BundesSans Web"/>
          <w:sz w:val="22"/>
        </w:rPr>
        <w:t xml:space="preserve">des </w:t>
      </w:r>
      <w:r w:rsidR="00980E12" w:rsidRPr="00E61CE0">
        <w:rPr>
          <w:rFonts w:ascii="BundesSans Web" w:hAnsi="BundesSans Web"/>
          <w:sz w:val="22"/>
        </w:rPr>
        <w:t xml:space="preserve">BSI </w:t>
      </w:r>
      <w:r w:rsidR="003343E5" w:rsidRPr="00E61CE0">
        <w:rPr>
          <w:rFonts w:ascii="BundesSans Web" w:hAnsi="BundesSans Web"/>
          <w:sz w:val="22"/>
        </w:rPr>
        <w:t xml:space="preserve">verfügen und im </w:t>
      </w:r>
      <w:r w:rsidR="00B96206" w:rsidRPr="00E61CE0">
        <w:rPr>
          <w:rFonts w:ascii="BundesSans Web" w:hAnsi="BundesSans Web"/>
          <w:sz w:val="22"/>
        </w:rPr>
        <w:t xml:space="preserve">vorgesehenen </w:t>
      </w:r>
      <w:r w:rsidR="003343E5" w:rsidRPr="00E61CE0">
        <w:rPr>
          <w:rFonts w:ascii="BundesSans Web" w:hAnsi="BundesSans Web"/>
          <w:sz w:val="22"/>
        </w:rPr>
        <w:t xml:space="preserve">Einsatzkontext </w:t>
      </w:r>
      <w:r w:rsidR="00B96206" w:rsidRPr="00E61CE0">
        <w:rPr>
          <w:rFonts w:ascii="BundesSans Web" w:hAnsi="BundesSans Web"/>
          <w:sz w:val="22"/>
        </w:rPr>
        <w:t>verwendet werden.</w:t>
      </w:r>
      <w:r w:rsidR="00980E12" w:rsidRPr="00E61CE0">
        <w:rPr>
          <w:rFonts w:ascii="BundesSans Web" w:hAnsi="BundesSans Web"/>
          <w:sz w:val="22"/>
        </w:rPr>
        <w:t xml:space="preserve"> </w:t>
      </w:r>
      <w:r w:rsidR="00AC5716" w:rsidRPr="00E61CE0">
        <w:rPr>
          <w:rFonts w:ascii="BundesSans Web" w:hAnsi="BundesSans Web"/>
          <w:sz w:val="22"/>
        </w:rPr>
        <w:t xml:space="preserve">Sofern nicht durch den </w:t>
      </w:r>
      <w:r w:rsidR="00B21492" w:rsidRPr="00E61CE0">
        <w:rPr>
          <w:rFonts w:ascii="BundesSans Web" w:hAnsi="BundesSans Web"/>
          <w:sz w:val="22"/>
        </w:rPr>
        <w:t>VS</w:t>
      </w:r>
      <w:r w:rsidR="00B21492" w:rsidRPr="00E61CE0">
        <w:rPr>
          <w:rFonts w:ascii="BundesSans Web" w:hAnsi="BundesSans Web"/>
          <w:sz w:val="22"/>
        </w:rPr>
        <w:noBreakHyphen/>
        <w:t>NfD</w:t>
      </w:r>
      <w:r w:rsidR="00F91610" w:rsidRPr="00E61CE0">
        <w:rPr>
          <w:rFonts w:ascii="BundesSans Web" w:hAnsi="BundesSans Web"/>
          <w:sz w:val="22"/>
        </w:rPr>
        <w:noBreakHyphen/>
      </w:r>
      <w:r w:rsidR="00AC5716" w:rsidRPr="00E61CE0">
        <w:rPr>
          <w:rFonts w:ascii="BundesSans Web" w:hAnsi="BundesSans Web"/>
          <w:sz w:val="22"/>
        </w:rPr>
        <w:t>Auftraggeber oder</w:t>
      </w:r>
      <w:r w:rsidR="002D0AE8" w:rsidRPr="00E61CE0">
        <w:rPr>
          <w:rFonts w:ascii="BundesSans Web" w:hAnsi="BundesSans Web"/>
          <w:sz w:val="22"/>
        </w:rPr>
        <w:t xml:space="preserve"> das</w:t>
      </w:r>
      <w:r w:rsidR="00AC5716" w:rsidRPr="00E61CE0">
        <w:rPr>
          <w:rFonts w:ascii="BundesSans Web" w:hAnsi="BundesSans Web"/>
          <w:sz w:val="22"/>
        </w:rPr>
        <w:t xml:space="preserve"> BSI andere Vorgaben existieren, sind d</w:t>
      </w:r>
      <w:r w:rsidR="00395808" w:rsidRPr="00E61CE0">
        <w:rPr>
          <w:rFonts w:ascii="BundesSans Web" w:hAnsi="BundesSans Web"/>
          <w:sz w:val="22"/>
          <w:lang w:eastAsia="en-US"/>
        </w:rPr>
        <w:t>ie technischen und organisatorischen Maßnahmen zum Schutz der VS-NfD auf IT</w:t>
      </w:r>
      <w:r w:rsidR="00395808" w:rsidRPr="00E61CE0">
        <w:rPr>
          <w:rFonts w:ascii="BundesSans Web" w:hAnsi="BundesSans Web"/>
          <w:sz w:val="22"/>
          <w:lang w:eastAsia="en-US"/>
        </w:rPr>
        <w:noBreakHyphen/>
        <w:t xml:space="preserve">Systemen </w:t>
      </w:r>
      <w:r w:rsidR="00AC5716" w:rsidRPr="00E61CE0">
        <w:rPr>
          <w:rFonts w:ascii="BundesSans Web" w:hAnsi="BundesSans Web"/>
          <w:sz w:val="22"/>
          <w:lang w:eastAsia="en-US"/>
        </w:rPr>
        <w:t xml:space="preserve">in </w:t>
      </w:r>
      <w:r w:rsidR="00EA649B" w:rsidRPr="00E61CE0">
        <w:rPr>
          <w:rFonts w:ascii="BundesSans Web" w:hAnsi="BundesSans Web"/>
          <w:sz w:val="22"/>
          <w:lang w:eastAsia="en-US"/>
        </w:rPr>
        <w:t>Ziffer</w:t>
      </w:r>
      <w:r w:rsidR="00395808" w:rsidRPr="00E61CE0">
        <w:rPr>
          <w:rFonts w:ascii="BundesSans Web" w:hAnsi="BundesSans Web"/>
          <w:sz w:val="22"/>
          <w:lang w:eastAsia="en-US"/>
        </w:rPr>
        <w:t xml:space="preserve"> 2</w:t>
      </w:r>
      <w:r w:rsidR="00AC5716" w:rsidRPr="00E61CE0">
        <w:rPr>
          <w:rFonts w:ascii="BundesSans Web" w:hAnsi="BundesSans Web"/>
          <w:sz w:val="22"/>
          <w:lang w:eastAsia="en-US"/>
        </w:rPr>
        <w:t xml:space="preserve"> geregelt</w:t>
      </w:r>
      <w:r w:rsidR="00395808" w:rsidRPr="00E61CE0">
        <w:rPr>
          <w:rFonts w:ascii="BundesSans Web" w:hAnsi="BundesSans Web"/>
          <w:sz w:val="22"/>
          <w:lang w:eastAsia="en-US"/>
        </w:rPr>
        <w:t xml:space="preserve">. </w:t>
      </w:r>
      <w:r w:rsidR="00395808" w:rsidRPr="00E61CE0">
        <w:rPr>
          <w:rFonts w:ascii="BundesSans Web" w:hAnsi="BundesSans Web"/>
          <w:sz w:val="22"/>
        </w:rPr>
        <w:t xml:space="preserve">Unabhängig von dem eingesetzten IT-System sind die Anforderungen an die Verarbeitung von </w:t>
      </w:r>
      <w:r w:rsidR="006251CF">
        <w:rPr>
          <w:rFonts w:ascii="BundesSans Web" w:hAnsi="BundesSans Web"/>
          <w:sz w:val="22"/>
        </w:rPr>
        <w:br/>
      </w:r>
      <w:r w:rsidR="00395808" w:rsidRPr="00E61CE0">
        <w:rPr>
          <w:rFonts w:ascii="BundesSans Web" w:hAnsi="BundesSans Web"/>
          <w:sz w:val="22"/>
        </w:rPr>
        <w:t xml:space="preserve">VS-NfD gem. </w:t>
      </w:r>
      <w:r w:rsidR="00EA649B" w:rsidRPr="00E61CE0">
        <w:rPr>
          <w:rFonts w:ascii="BundesSans Web" w:hAnsi="BundesSans Web"/>
          <w:sz w:val="22"/>
        </w:rPr>
        <w:t>Ziffer</w:t>
      </w:r>
      <w:r w:rsidR="00395808" w:rsidRPr="00E61CE0">
        <w:rPr>
          <w:rFonts w:ascii="BundesSans Web" w:hAnsi="BundesSans Web"/>
          <w:sz w:val="22"/>
        </w:rPr>
        <w:t xml:space="preserve"> 3 einzuhalten. </w:t>
      </w:r>
    </w:p>
    <w:p w14:paraId="650CA9CB" w14:textId="095343F4" w:rsidR="00A74768" w:rsidRPr="00E61CE0" w:rsidRDefault="00A74768" w:rsidP="000C5AFB">
      <w:pPr>
        <w:pStyle w:val="berschrift2"/>
        <w:rPr>
          <w:rFonts w:ascii="BundesSans Web" w:hAnsi="BundesSans Web"/>
        </w:rPr>
      </w:pPr>
      <w:r w:rsidRPr="00E61CE0">
        <w:rPr>
          <w:rFonts w:ascii="BundesSans Web" w:hAnsi="BundesSans Web"/>
        </w:rPr>
        <w:t>VS internationaler Organisationen (NATO, EU</w:t>
      </w:r>
      <w:r w:rsidR="00934E61" w:rsidRPr="00E61CE0">
        <w:rPr>
          <w:rFonts w:ascii="BundesSans Web" w:hAnsi="BundesSans Web"/>
        </w:rPr>
        <w:t>,</w:t>
      </w:r>
      <w:r w:rsidRPr="00E61CE0">
        <w:rPr>
          <w:rFonts w:ascii="BundesSans Web" w:hAnsi="BundesSans Web"/>
        </w:rPr>
        <w:t xml:space="preserve"> u</w:t>
      </w:r>
      <w:r w:rsidR="00934E61" w:rsidRPr="00E61CE0">
        <w:rPr>
          <w:rFonts w:ascii="BundesSans Web" w:hAnsi="BundesSans Web"/>
        </w:rPr>
        <w:t xml:space="preserve">nd </w:t>
      </w:r>
      <w:r w:rsidRPr="00E61CE0">
        <w:rPr>
          <w:rFonts w:ascii="BundesSans Web" w:hAnsi="BundesSans Web"/>
        </w:rPr>
        <w:t>a</w:t>
      </w:r>
      <w:r w:rsidR="00934E61" w:rsidRPr="00E61CE0">
        <w:rPr>
          <w:rFonts w:ascii="BundesSans Web" w:hAnsi="BundesSans Web"/>
        </w:rPr>
        <w:t>ndere</w:t>
      </w:r>
      <w:r w:rsidRPr="00E61CE0">
        <w:rPr>
          <w:rFonts w:ascii="BundesSans Web" w:hAnsi="BundesSans Web"/>
        </w:rPr>
        <w:t>)</w:t>
      </w:r>
    </w:p>
    <w:p w14:paraId="31DABE84" w14:textId="3D410AE2" w:rsidR="00A74768" w:rsidRPr="00E61CE0" w:rsidRDefault="00A74768" w:rsidP="008960BB">
      <w:pPr>
        <w:rPr>
          <w:rFonts w:ascii="BundesSans Web" w:hAnsi="BundesSans Web"/>
          <w:sz w:val="22"/>
        </w:rPr>
      </w:pPr>
      <w:r w:rsidRPr="00E61CE0">
        <w:rPr>
          <w:rFonts w:ascii="BundesSans Web" w:hAnsi="BundesSans Web"/>
          <w:sz w:val="22"/>
        </w:rPr>
        <w:t xml:space="preserve">Bei der </w:t>
      </w:r>
      <w:r w:rsidR="00E253EC" w:rsidRPr="00E61CE0">
        <w:rPr>
          <w:rFonts w:ascii="BundesSans Web" w:hAnsi="BundesSans Web"/>
          <w:sz w:val="22"/>
        </w:rPr>
        <w:t xml:space="preserve">Verarbeitung </w:t>
      </w:r>
      <w:r w:rsidRPr="00E61CE0">
        <w:rPr>
          <w:rFonts w:ascii="BundesSans Web" w:hAnsi="BundesSans Web"/>
          <w:sz w:val="22"/>
        </w:rPr>
        <w:t xml:space="preserve">von VS </w:t>
      </w:r>
      <w:r w:rsidR="00D06E15" w:rsidRPr="00E61CE0">
        <w:rPr>
          <w:rFonts w:ascii="BundesSans Web" w:hAnsi="BundesSans Web" w:cs="Times-Roman"/>
          <w:sz w:val="22"/>
          <w:szCs w:val="24"/>
        </w:rPr>
        <w:t xml:space="preserve">über- oder zwischenstaatlicher Einrichtungen und Stellen </w:t>
      </w:r>
      <w:r w:rsidRPr="00E61CE0">
        <w:rPr>
          <w:rFonts w:ascii="BundesSans Web" w:hAnsi="BundesSans Web"/>
          <w:sz w:val="22"/>
        </w:rPr>
        <w:t xml:space="preserve">eines mit </w:t>
      </w:r>
      <w:r w:rsidR="006251CF">
        <w:rPr>
          <w:rFonts w:ascii="BundesSans Web" w:hAnsi="BundesSans Web"/>
          <w:sz w:val="22"/>
        </w:rPr>
        <w:br/>
      </w:r>
      <w:r w:rsidRPr="00E61CE0">
        <w:rPr>
          <w:rFonts w:ascii="BundesSans Web" w:hAnsi="BundesSans Web"/>
          <w:sz w:val="22"/>
        </w:rPr>
        <w:t xml:space="preserve">VS-NfD vergleichbaren Geheimhaltungsgrades </w:t>
      </w:r>
      <w:r w:rsidR="008960BB" w:rsidRPr="00E61CE0">
        <w:rPr>
          <w:rFonts w:ascii="BundesSans Web" w:hAnsi="BundesSans Web"/>
          <w:sz w:val="22"/>
        </w:rPr>
        <w:t>gelten die jeweiligen Vorschriften dieser Einrichtungen/Stellen.</w:t>
      </w:r>
    </w:p>
    <w:p w14:paraId="2FCBABC4" w14:textId="77777777" w:rsidR="00A74768" w:rsidRPr="00E61CE0" w:rsidRDefault="008E1E5F" w:rsidP="006F546D">
      <w:pPr>
        <w:pStyle w:val="berschrift1"/>
        <w:spacing w:after="0"/>
        <w:ind w:left="567" w:hanging="567"/>
        <w:rPr>
          <w:rFonts w:ascii="BundesSans Web" w:hAnsi="BundesSans Web"/>
        </w:rPr>
      </w:pPr>
      <w:bookmarkStart w:id="32" w:name="_Ref77181254"/>
      <w:r w:rsidRPr="00E61CE0">
        <w:rPr>
          <w:rFonts w:ascii="BundesSans Web" w:hAnsi="BundesSans Web"/>
        </w:rPr>
        <w:t>IT-System</w:t>
      </w:r>
      <w:bookmarkEnd w:id="32"/>
    </w:p>
    <w:p w14:paraId="33894191" w14:textId="77777777" w:rsidR="00395808" w:rsidRPr="00E61CE0" w:rsidRDefault="00F13686" w:rsidP="00333968">
      <w:pPr>
        <w:pStyle w:val="Formatvorlage3"/>
        <w:numPr>
          <w:ilvl w:val="0"/>
          <w:numId w:val="0"/>
        </w:numPr>
        <w:ind w:left="567"/>
        <w:rPr>
          <w:rFonts w:ascii="BundesSans Web" w:hAnsi="BundesSans Web"/>
          <w:sz w:val="22"/>
          <w:lang w:eastAsia="en-US"/>
        </w:rPr>
      </w:pPr>
      <w:r w:rsidRPr="00E61CE0">
        <w:rPr>
          <w:rFonts w:ascii="BundesSans Web" w:hAnsi="BundesSans Web"/>
          <w:lang w:eastAsia="en-US"/>
        </w:rPr>
        <w:t>Die technischen und organisatorischen Maßnahmen zum Schutz der</w:t>
      </w:r>
      <w:r w:rsidR="00B747B4" w:rsidRPr="00E61CE0">
        <w:rPr>
          <w:rFonts w:ascii="BundesSans Web" w:hAnsi="BundesSans Web"/>
          <w:lang w:eastAsia="en-US"/>
        </w:rPr>
        <w:t xml:space="preserve"> </w:t>
      </w:r>
      <w:r w:rsidRPr="00E61CE0">
        <w:rPr>
          <w:rFonts w:ascii="BundesSans Web" w:hAnsi="BundesSans Web"/>
          <w:lang w:eastAsia="en-US"/>
        </w:rPr>
        <w:t xml:space="preserve">VS-NfD auf </w:t>
      </w:r>
      <w:r w:rsidRPr="00E61CE0">
        <w:rPr>
          <w:rFonts w:ascii="BundesSans Web" w:hAnsi="BundesSans Web"/>
          <w:sz w:val="22"/>
          <w:lang w:eastAsia="en-US"/>
        </w:rPr>
        <w:t>IT</w:t>
      </w:r>
      <w:r w:rsidR="00B747B4" w:rsidRPr="00E61CE0">
        <w:rPr>
          <w:rFonts w:ascii="BundesSans Web" w:hAnsi="BundesSans Web"/>
          <w:sz w:val="22"/>
          <w:lang w:eastAsia="en-US"/>
        </w:rPr>
        <w:noBreakHyphen/>
      </w:r>
      <w:r w:rsidRPr="00E61CE0">
        <w:rPr>
          <w:rFonts w:ascii="BundesSans Web" w:hAnsi="BundesSans Web"/>
          <w:sz w:val="22"/>
          <w:lang w:eastAsia="en-US"/>
        </w:rPr>
        <w:t>Systemen häng</w:t>
      </w:r>
      <w:r w:rsidR="00395808" w:rsidRPr="00E61CE0">
        <w:rPr>
          <w:rFonts w:ascii="BundesSans Web" w:hAnsi="BundesSans Web"/>
          <w:sz w:val="22"/>
          <w:lang w:eastAsia="en-US"/>
        </w:rPr>
        <w:t xml:space="preserve">en von der Ausprägung des IT-Systems ab. Es gibt zwei Ausprägungen: </w:t>
      </w:r>
    </w:p>
    <w:p w14:paraId="33A51677" w14:textId="3F9F6770" w:rsidR="00395808" w:rsidRPr="00E61CE0" w:rsidRDefault="00395808" w:rsidP="009B0F1F">
      <w:pPr>
        <w:pStyle w:val="Formatvorlage3"/>
        <w:numPr>
          <w:ilvl w:val="0"/>
          <w:numId w:val="22"/>
        </w:numPr>
        <w:rPr>
          <w:rFonts w:ascii="BundesSans Web" w:hAnsi="BundesSans Web"/>
          <w:sz w:val="22"/>
          <w:lang w:eastAsia="en-US"/>
        </w:rPr>
      </w:pPr>
      <w:r w:rsidRPr="00E61CE0">
        <w:rPr>
          <w:rFonts w:ascii="BundesSans Web" w:hAnsi="BundesSans Web"/>
          <w:sz w:val="22"/>
          <w:lang w:eastAsia="en-US"/>
        </w:rPr>
        <w:t>ein IT-System, das technisch isoliert („air-gapped“) betrieben wird</w:t>
      </w:r>
      <w:r w:rsidR="000056A3" w:rsidRPr="00E61CE0">
        <w:rPr>
          <w:rFonts w:ascii="BundesSans Web" w:hAnsi="BundesSans Web"/>
          <w:sz w:val="22"/>
          <w:lang w:eastAsia="en-US"/>
        </w:rPr>
        <w:t xml:space="preserve"> (</w:t>
      </w:r>
      <w:r w:rsidR="00EA649B" w:rsidRPr="00E61CE0">
        <w:rPr>
          <w:rFonts w:ascii="BundesSans Web" w:hAnsi="BundesSans Web"/>
          <w:sz w:val="22"/>
          <w:lang w:eastAsia="en-US"/>
        </w:rPr>
        <w:t>Ziffer</w:t>
      </w:r>
      <w:r w:rsidR="000056A3" w:rsidRPr="00E61CE0">
        <w:rPr>
          <w:rFonts w:ascii="BundesSans Web" w:hAnsi="BundesSans Web"/>
          <w:sz w:val="22"/>
          <w:lang w:eastAsia="en-US"/>
        </w:rPr>
        <w:t xml:space="preserve"> 2.</w:t>
      </w:r>
      <w:r w:rsidR="0099238A" w:rsidRPr="00E61CE0">
        <w:rPr>
          <w:rFonts w:ascii="BundesSans Web" w:hAnsi="BundesSans Web"/>
          <w:sz w:val="22"/>
          <w:lang w:eastAsia="en-US"/>
        </w:rPr>
        <w:t>1</w:t>
      </w:r>
      <w:r w:rsidR="000056A3" w:rsidRPr="00E61CE0">
        <w:rPr>
          <w:rFonts w:ascii="BundesSans Web" w:hAnsi="BundesSans Web"/>
          <w:sz w:val="22"/>
          <w:lang w:eastAsia="en-US"/>
        </w:rPr>
        <w:t>)</w:t>
      </w:r>
      <w:r w:rsidRPr="00E61CE0">
        <w:rPr>
          <w:rFonts w:ascii="BundesSans Web" w:hAnsi="BundesSans Web"/>
          <w:sz w:val="22"/>
          <w:lang w:eastAsia="en-US"/>
        </w:rPr>
        <w:t xml:space="preserve"> oder </w:t>
      </w:r>
    </w:p>
    <w:p w14:paraId="5F5BB54F" w14:textId="585757E0" w:rsidR="00395808" w:rsidRPr="00E61CE0" w:rsidRDefault="00395808" w:rsidP="009B0F1F">
      <w:pPr>
        <w:pStyle w:val="Formatvorlage3"/>
        <w:numPr>
          <w:ilvl w:val="0"/>
          <w:numId w:val="22"/>
        </w:numPr>
        <w:rPr>
          <w:rFonts w:ascii="BundesSans Web" w:hAnsi="BundesSans Web"/>
          <w:sz w:val="22"/>
          <w:lang w:eastAsia="en-US"/>
        </w:rPr>
      </w:pPr>
      <w:r w:rsidRPr="00E61CE0">
        <w:rPr>
          <w:rFonts w:ascii="BundesSans Web" w:hAnsi="BundesSans Web"/>
          <w:sz w:val="22"/>
          <w:lang w:eastAsia="en-US"/>
        </w:rPr>
        <w:t>ein IT-System, das mit anderen Netzwerken verbunden wird, die ein niedrigeres Sicherheitsniveau als VS-NfD haben</w:t>
      </w:r>
      <w:r w:rsidR="000056A3" w:rsidRPr="00E61CE0">
        <w:rPr>
          <w:rFonts w:ascii="BundesSans Web" w:hAnsi="BundesSans Web"/>
          <w:sz w:val="22"/>
          <w:lang w:eastAsia="en-US"/>
        </w:rPr>
        <w:t xml:space="preserve"> (</w:t>
      </w:r>
      <w:r w:rsidR="00EA649B" w:rsidRPr="00E61CE0">
        <w:rPr>
          <w:rFonts w:ascii="BundesSans Web" w:hAnsi="BundesSans Web"/>
          <w:sz w:val="22"/>
          <w:lang w:eastAsia="en-US"/>
        </w:rPr>
        <w:t>Ziffer</w:t>
      </w:r>
      <w:r w:rsidR="000056A3" w:rsidRPr="00E61CE0">
        <w:rPr>
          <w:rFonts w:ascii="BundesSans Web" w:hAnsi="BundesSans Web"/>
          <w:sz w:val="22"/>
          <w:lang w:eastAsia="en-US"/>
        </w:rPr>
        <w:t xml:space="preserve"> 2.</w:t>
      </w:r>
      <w:r w:rsidR="0099238A" w:rsidRPr="00E61CE0">
        <w:rPr>
          <w:rFonts w:ascii="BundesSans Web" w:hAnsi="BundesSans Web"/>
          <w:sz w:val="22"/>
          <w:lang w:eastAsia="en-US"/>
        </w:rPr>
        <w:t>2</w:t>
      </w:r>
      <w:r w:rsidR="000056A3" w:rsidRPr="00E61CE0">
        <w:rPr>
          <w:rFonts w:ascii="BundesSans Web" w:hAnsi="BundesSans Web"/>
          <w:sz w:val="22"/>
          <w:lang w:eastAsia="en-US"/>
        </w:rPr>
        <w:t>)</w:t>
      </w:r>
      <w:r w:rsidRPr="00E61CE0">
        <w:rPr>
          <w:rFonts w:ascii="BundesSans Web" w:hAnsi="BundesSans Web"/>
          <w:sz w:val="22"/>
          <w:lang w:eastAsia="en-US"/>
        </w:rPr>
        <w:t xml:space="preserve">. </w:t>
      </w:r>
    </w:p>
    <w:p w14:paraId="5C478EFC" w14:textId="22797CEF" w:rsidR="007D3FE4" w:rsidRPr="00E61CE0" w:rsidRDefault="000056A3" w:rsidP="0099238A">
      <w:pPr>
        <w:pStyle w:val="Formatvorlage3"/>
        <w:numPr>
          <w:ilvl w:val="0"/>
          <w:numId w:val="0"/>
        </w:numPr>
        <w:ind w:left="567"/>
        <w:rPr>
          <w:rFonts w:ascii="BundesSans Web" w:hAnsi="BundesSans Web"/>
          <w:sz w:val="22"/>
          <w:lang w:eastAsia="en-US"/>
        </w:rPr>
      </w:pPr>
      <w:r w:rsidRPr="00E61CE0">
        <w:rPr>
          <w:rFonts w:ascii="BundesSans Web" w:hAnsi="BundesSans Web"/>
          <w:sz w:val="22"/>
          <w:lang w:eastAsia="en-US"/>
        </w:rPr>
        <w:t>Ein technisch isoliertes IT-System („air-gapped“) kann</w:t>
      </w:r>
      <w:r w:rsidR="0099238A" w:rsidRPr="00E61CE0">
        <w:rPr>
          <w:rFonts w:ascii="BundesSans Web" w:hAnsi="BundesSans Web"/>
          <w:sz w:val="22"/>
          <w:lang w:eastAsia="en-US"/>
        </w:rPr>
        <w:t xml:space="preserve"> ein Einzelplatz-PC (</w:t>
      </w:r>
      <w:r w:rsidR="00EA649B" w:rsidRPr="00E61CE0">
        <w:rPr>
          <w:rFonts w:ascii="BundesSans Web" w:hAnsi="BundesSans Web"/>
          <w:sz w:val="22"/>
          <w:lang w:eastAsia="en-US"/>
        </w:rPr>
        <w:t>Ziffer</w:t>
      </w:r>
      <w:r w:rsidR="0099238A" w:rsidRPr="00E61CE0">
        <w:rPr>
          <w:rFonts w:ascii="BundesSans Web" w:hAnsi="BundesSans Web"/>
          <w:sz w:val="22"/>
          <w:lang w:eastAsia="en-US"/>
        </w:rPr>
        <w:t xml:space="preserve"> 2.1.1) oder ein Verbund eines IT-Systems (2.1.2) sein. Letzteres kann</w:t>
      </w:r>
      <w:r w:rsidRPr="00E61CE0">
        <w:rPr>
          <w:rFonts w:ascii="BundesSans Web" w:hAnsi="BundesSans Web"/>
          <w:sz w:val="22"/>
          <w:lang w:eastAsia="en-US"/>
        </w:rPr>
        <w:t xml:space="preserve"> auch standortübergreifend vorliegen</w:t>
      </w:r>
      <w:r w:rsidR="00C855DA" w:rsidRPr="00E61CE0">
        <w:rPr>
          <w:rFonts w:ascii="BundesSans Web" w:hAnsi="BundesSans Web"/>
          <w:sz w:val="22"/>
          <w:lang w:eastAsia="en-US"/>
        </w:rPr>
        <w:t>. H</w:t>
      </w:r>
      <w:r w:rsidR="00397EF1" w:rsidRPr="00E61CE0">
        <w:rPr>
          <w:rFonts w:ascii="BundesSans Web" w:hAnsi="BundesSans Web"/>
          <w:sz w:val="22"/>
          <w:lang w:eastAsia="en-US"/>
        </w:rPr>
        <w:t xml:space="preserve">ierbei ist für die </w:t>
      </w:r>
      <w:r w:rsidR="00255096" w:rsidRPr="00E61CE0">
        <w:rPr>
          <w:rFonts w:ascii="BundesSans Web" w:hAnsi="BundesSans Web"/>
          <w:sz w:val="22"/>
          <w:lang w:eastAsia="en-US"/>
        </w:rPr>
        <w:t>Übertragung</w:t>
      </w:r>
      <w:r w:rsidR="00397EF1" w:rsidRPr="00E61CE0">
        <w:rPr>
          <w:rFonts w:ascii="BundesSans Web" w:hAnsi="BundesSans Web"/>
          <w:sz w:val="22"/>
          <w:lang w:eastAsia="en-US"/>
        </w:rPr>
        <w:t xml:space="preserve"> ein </w:t>
      </w:r>
      <w:r w:rsidR="00F71B08" w:rsidRPr="00E61CE0">
        <w:rPr>
          <w:rFonts w:ascii="BundesSans Web" w:hAnsi="BundesSans Web"/>
          <w:sz w:val="22"/>
          <w:lang w:eastAsia="en-US"/>
        </w:rPr>
        <w:t>IT-Sicherheitsp</w:t>
      </w:r>
      <w:r w:rsidR="00397EF1" w:rsidRPr="00E61CE0">
        <w:rPr>
          <w:rFonts w:ascii="BundesSans Web" w:hAnsi="BundesSans Web"/>
          <w:sz w:val="22"/>
          <w:lang w:eastAsia="en-US"/>
        </w:rPr>
        <w:t>rodukt mit Zulassungsaussage des BSI einzusetzen.</w:t>
      </w:r>
    </w:p>
    <w:p w14:paraId="404539FB" w14:textId="77777777" w:rsidR="00A75B6D" w:rsidRPr="00E61CE0" w:rsidRDefault="00A75B6D" w:rsidP="000C5AFB">
      <w:pPr>
        <w:rPr>
          <w:rFonts w:ascii="BundesSans Web" w:hAnsi="BundesSans Web"/>
          <w:sz w:val="22"/>
        </w:rPr>
      </w:pPr>
      <w:bookmarkStart w:id="33" w:name="_Toc56677824"/>
      <w:bookmarkStart w:id="34" w:name="_Toc56677898"/>
      <w:bookmarkStart w:id="35" w:name="_Toc71131185"/>
      <w:bookmarkStart w:id="36" w:name="_Toc71131251"/>
      <w:bookmarkStart w:id="37" w:name="_Toc71131680"/>
      <w:bookmarkStart w:id="38" w:name="_Toc56677825"/>
      <w:bookmarkStart w:id="39" w:name="_Toc56677899"/>
      <w:bookmarkStart w:id="40" w:name="_Toc71131186"/>
      <w:bookmarkStart w:id="41" w:name="_Toc71131252"/>
      <w:bookmarkStart w:id="42" w:name="_Toc71131681"/>
      <w:bookmarkStart w:id="43" w:name="_Toc71131191"/>
      <w:bookmarkStart w:id="44" w:name="_Toc71131257"/>
      <w:bookmarkStart w:id="45" w:name="_Toc71131686"/>
      <w:bookmarkStart w:id="46" w:name="_Toc71131192"/>
      <w:bookmarkStart w:id="47" w:name="_Toc71131258"/>
      <w:bookmarkStart w:id="48" w:name="_Toc71131687"/>
      <w:bookmarkStart w:id="49" w:name="_Ref72675144"/>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ACE2342" w14:textId="77777777" w:rsidR="000056A3" w:rsidRPr="00E61CE0" w:rsidRDefault="00A74768" w:rsidP="00A75B6D">
      <w:pPr>
        <w:rPr>
          <w:rFonts w:ascii="BundesSans Web" w:hAnsi="BundesSans Web"/>
          <w:sz w:val="22"/>
        </w:rPr>
      </w:pPr>
      <w:r w:rsidRPr="00E61CE0">
        <w:rPr>
          <w:rFonts w:ascii="BundesSans Web" w:hAnsi="BundesSans Web"/>
          <w:sz w:val="22"/>
        </w:rPr>
        <w:t xml:space="preserve">Die </w:t>
      </w:r>
      <w:r w:rsidR="00E253EC" w:rsidRPr="00E61CE0">
        <w:rPr>
          <w:rFonts w:ascii="BundesSans Web" w:hAnsi="BundesSans Web"/>
          <w:sz w:val="22"/>
        </w:rPr>
        <w:t xml:space="preserve">Verarbeitung </w:t>
      </w:r>
      <w:r w:rsidRPr="00E61CE0">
        <w:rPr>
          <w:rFonts w:ascii="BundesSans Web" w:hAnsi="BundesSans Web"/>
          <w:sz w:val="22"/>
        </w:rPr>
        <w:t xml:space="preserve">von VS-NfD auf einem eigenen IT-System </w:t>
      </w:r>
      <w:r w:rsidR="001764EE" w:rsidRPr="00E61CE0">
        <w:rPr>
          <w:rFonts w:ascii="BundesSans Web" w:hAnsi="BundesSans Web"/>
          <w:sz w:val="22"/>
        </w:rPr>
        <w:t xml:space="preserve">im Unternehmen </w:t>
      </w:r>
      <w:r w:rsidR="000A0123" w:rsidRPr="00E61CE0">
        <w:rPr>
          <w:rFonts w:ascii="BundesSans Web" w:hAnsi="BundesSans Web"/>
          <w:sz w:val="22"/>
        </w:rPr>
        <w:t>ist unter Einhaltung folgender Voraussetzungen zulässig</w:t>
      </w:r>
      <w:r w:rsidRPr="00E61CE0">
        <w:rPr>
          <w:rFonts w:ascii="BundesSans Web" w:hAnsi="BundesSans Web"/>
          <w:sz w:val="22"/>
        </w:rPr>
        <w:t xml:space="preserve">: </w:t>
      </w:r>
    </w:p>
    <w:p w14:paraId="112B62FC" w14:textId="77777777" w:rsidR="0099238A" w:rsidRPr="00E61CE0" w:rsidRDefault="00971CEB" w:rsidP="0099238A">
      <w:pPr>
        <w:pStyle w:val="berschrift2"/>
        <w:rPr>
          <w:rFonts w:ascii="BundesSans Web" w:hAnsi="BundesSans Web"/>
        </w:rPr>
      </w:pPr>
      <w:bookmarkStart w:id="50" w:name="_Ref77181555"/>
      <w:bookmarkStart w:id="51" w:name="_Ref77181644"/>
      <w:bookmarkStart w:id="52" w:name="_Ref77758030"/>
      <w:r w:rsidRPr="00E61CE0">
        <w:rPr>
          <w:rFonts w:ascii="BundesSans Web" w:hAnsi="BundesSans Web"/>
          <w:sz w:val="22"/>
        </w:rPr>
        <w:t>VS-NfD auf einem technisch isolierten IT-System („air</w:t>
      </w:r>
      <w:r w:rsidRPr="00E61CE0">
        <w:rPr>
          <w:rFonts w:ascii="BundesSans Web" w:hAnsi="BundesSans Web"/>
        </w:rPr>
        <w:t>-gapped“)</w:t>
      </w:r>
    </w:p>
    <w:p w14:paraId="48812661" w14:textId="77777777" w:rsidR="00A74768" w:rsidRPr="00E61CE0" w:rsidRDefault="00971CEB" w:rsidP="002D42DA">
      <w:pPr>
        <w:pStyle w:val="berschrift3"/>
        <w:rPr>
          <w:rFonts w:ascii="BundesSans Web" w:hAnsi="BundesSans Web"/>
        </w:rPr>
      </w:pPr>
      <w:r w:rsidRPr="00E61CE0">
        <w:rPr>
          <w:rFonts w:ascii="BundesSans Web" w:hAnsi="BundesSans Web"/>
        </w:rPr>
        <w:t>Einzelplatz-PC</w:t>
      </w:r>
      <w:bookmarkEnd w:id="49"/>
      <w:bookmarkEnd w:id="50"/>
      <w:bookmarkEnd w:id="51"/>
      <w:bookmarkEnd w:id="52"/>
      <w:r w:rsidRPr="00E61CE0">
        <w:rPr>
          <w:rFonts w:ascii="BundesSans Web" w:hAnsi="BundesSans Web"/>
        </w:rPr>
        <w:t xml:space="preserve"> </w:t>
      </w:r>
    </w:p>
    <w:p w14:paraId="1DAA1FFF" w14:textId="77777777" w:rsidR="00A74768" w:rsidRPr="00E61CE0" w:rsidRDefault="00A74768" w:rsidP="000C5AFB">
      <w:pPr>
        <w:rPr>
          <w:rFonts w:ascii="BundesSans Web" w:hAnsi="BundesSans Web"/>
          <w:sz w:val="22"/>
        </w:rPr>
      </w:pPr>
      <w:r w:rsidRPr="00E61CE0">
        <w:rPr>
          <w:rFonts w:ascii="BundesSans Web" w:hAnsi="BundesSans Web"/>
          <w:sz w:val="22"/>
        </w:rPr>
        <w:t xml:space="preserve">Folgende </w:t>
      </w:r>
      <w:r w:rsidR="00971CEB" w:rsidRPr="00E61CE0">
        <w:rPr>
          <w:rFonts w:ascii="BundesSans Web" w:hAnsi="BundesSans Web"/>
          <w:sz w:val="22"/>
        </w:rPr>
        <w:t xml:space="preserve">technischen und organisatorischen </w:t>
      </w:r>
      <w:r w:rsidR="00F9160B" w:rsidRPr="00E61CE0">
        <w:rPr>
          <w:rFonts w:ascii="BundesSans Web" w:hAnsi="BundesSans Web"/>
          <w:sz w:val="22"/>
        </w:rPr>
        <w:t>Sicherheitsmaßnahmen</w:t>
      </w:r>
      <w:r w:rsidRPr="00E61CE0">
        <w:rPr>
          <w:rFonts w:ascii="BundesSans Web" w:hAnsi="BundesSans Web"/>
          <w:sz w:val="22"/>
        </w:rPr>
        <w:t xml:space="preserve"> sind umzusetzen:</w:t>
      </w:r>
    </w:p>
    <w:p w14:paraId="229A3B6D" w14:textId="77777777" w:rsidR="00743ED8" w:rsidRPr="00E61CE0" w:rsidRDefault="00854998" w:rsidP="009B0F1F">
      <w:pPr>
        <w:pStyle w:val="Listenabsatz"/>
        <w:numPr>
          <w:ilvl w:val="0"/>
          <w:numId w:val="14"/>
        </w:numPr>
        <w:rPr>
          <w:rFonts w:ascii="BundesSans Web" w:hAnsi="BundesSans Web"/>
          <w:sz w:val="22"/>
        </w:rPr>
      </w:pPr>
      <w:r w:rsidRPr="00E61CE0">
        <w:rPr>
          <w:rFonts w:ascii="BundesSans Web" w:hAnsi="BundesSans Web"/>
          <w:sz w:val="22"/>
        </w:rPr>
        <w:t>Zugangs-/Zugriffskontrolle</w:t>
      </w:r>
      <w:r w:rsidR="00C73D11" w:rsidRPr="00E61CE0">
        <w:rPr>
          <w:rFonts w:ascii="BundesSans Web" w:hAnsi="BundesSans Web"/>
          <w:sz w:val="22"/>
        </w:rPr>
        <w:t>:</w:t>
      </w:r>
    </w:p>
    <w:p w14:paraId="5252D4D5" w14:textId="77777777" w:rsidR="006251CF" w:rsidRDefault="00743ED8" w:rsidP="006251CF">
      <w:pPr>
        <w:pStyle w:val="Listenabsatz"/>
        <w:numPr>
          <w:ilvl w:val="1"/>
          <w:numId w:val="14"/>
        </w:numPr>
        <w:rPr>
          <w:rFonts w:ascii="BundesSans Web" w:hAnsi="BundesSans Web"/>
          <w:sz w:val="22"/>
        </w:rPr>
      </w:pPr>
      <w:r w:rsidRPr="00E61CE0">
        <w:rPr>
          <w:rFonts w:ascii="BundesSans Web" w:hAnsi="BundesSans Web"/>
          <w:sz w:val="22"/>
        </w:rPr>
        <w:t>Benutzung der Geräte erfolgt nur durch zugriffsberechtigte, auf das VS-NfD Merkblatt verpflichtete Personen</w:t>
      </w:r>
      <w:r w:rsidR="00447BF7" w:rsidRPr="00E61CE0">
        <w:rPr>
          <w:rFonts w:ascii="BundesSans Web" w:hAnsi="BundesSans Web"/>
          <w:sz w:val="22"/>
        </w:rPr>
        <w:t>,</w:t>
      </w:r>
      <w:r w:rsidR="006251CF" w:rsidRPr="006251CF">
        <w:rPr>
          <w:rFonts w:ascii="BundesSans Web" w:hAnsi="BundesSans Web"/>
          <w:sz w:val="22"/>
        </w:rPr>
        <w:t xml:space="preserve"> </w:t>
      </w:r>
    </w:p>
    <w:p w14:paraId="11E68A82" w14:textId="5BEFC39D" w:rsidR="00743ED8" w:rsidRPr="006251CF" w:rsidRDefault="006251CF" w:rsidP="006251CF">
      <w:pPr>
        <w:pStyle w:val="Listenabsatz"/>
        <w:numPr>
          <w:ilvl w:val="1"/>
          <w:numId w:val="14"/>
        </w:numPr>
        <w:rPr>
          <w:rFonts w:ascii="BundesSans Web" w:hAnsi="BundesSans Web"/>
          <w:sz w:val="22"/>
        </w:rPr>
      </w:pPr>
      <w:r w:rsidRPr="00E61CE0">
        <w:rPr>
          <w:rFonts w:ascii="BundesSans Web" w:hAnsi="BundesSans Web"/>
          <w:sz w:val="22"/>
        </w:rPr>
        <w:lastRenderedPageBreak/>
        <w:t>Einrichtung von Benutzerprofil / restriktiven</w:t>
      </w:r>
      <w:r w:rsidRPr="00E61CE0">
        <w:rPr>
          <w:rStyle w:val="Funotenzeichen"/>
          <w:rFonts w:ascii="BundesSans Web" w:hAnsi="BundesSans Web"/>
          <w:sz w:val="22"/>
        </w:rPr>
        <w:footnoteReference w:id="5"/>
      </w:r>
      <w:r w:rsidRPr="00E61CE0">
        <w:rPr>
          <w:rFonts w:ascii="BundesSans Web" w:hAnsi="BundesSans Web"/>
          <w:sz w:val="22"/>
        </w:rPr>
        <w:t xml:space="preserve"> Zugriffrechten sowie Login / Passwort um den Grundsatz „Kenntnis nur, wenn nötig“ umzusetzen.</w:t>
      </w:r>
    </w:p>
    <w:p w14:paraId="77459BE4" w14:textId="30BC4396" w:rsidR="00743ED8" w:rsidRPr="00E61CE0" w:rsidRDefault="001418BD" w:rsidP="00B946F3">
      <w:pPr>
        <w:pStyle w:val="Formatvorlage3"/>
        <w:rPr>
          <w:rFonts w:ascii="BundesSans Web" w:hAnsi="BundesSans Web"/>
          <w:sz w:val="22"/>
        </w:rPr>
      </w:pPr>
      <w:r w:rsidRPr="00E61CE0">
        <w:rPr>
          <w:rFonts w:ascii="BundesSans Web" w:hAnsi="BundesSans Web"/>
          <w:sz w:val="22"/>
        </w:rPr>
        <w:t>IT-Systeme</w:t>
      </w:r>
      <w:r w:rsidR="004A1F43" w:rsidRPr="00E61CE0">
        <w:rPr>
          <w:rFonts w:ascii="BundesSans Web" w:hAnsi="BundesSans Web"/>
          <w:sz w:val="22"/>
        </w:rPr>
        <w:t>, die nicht über eine Festplattenverschlüsselung mit Zulassungsaussage verfügen,</w:t>
      </w:r>
      <w:r w:rsidR="00125E19" w:rsidRPr="00E61CE0">
        <w:rPr>
          <w:rFonts w:ascii="BundesSans Web" w:hAnsi="BundesSans Web"/>
          <w:sz w:val="22"/>
        </w:rPr>
        <w:t xml:space="preserve"> </w:t>
      </w:r>
      <w:r w:rsidRPr="00E61CE0">
        <w:rPr>
          <w:rFonts w:ascii="BundesSans Web" w:hAnsi="BundesSans Web"/>
          <w:sz w:val="22"/>
        </w:rPr>
        <w:t>sind vor Arbeitsende auszuschalten und im a</w:t>
      </w:r>
      <w:r w:rsidR="00872C6E" w:rsidRPr="00E61CE0">
        <w:rPr>
          <w:rFonts w:ascii="BundesSans Web" w:hAnsi="BundesSans Web"/>
          <w:sz w:val="22"/>
        </w:rPr>
        <w:t>usgeschalteten Zustand gemäß Teil 2</w:t>
      </w:r>
      <w:r w:rsidR="00CC5216" w:rsidRPr="00E61CE0">
        <w:rPr>
          <w:rFonts w:ascii="BundesSans Web" w:hAnsi="BundesSans Web"/>
          <w:sz w:val="22"/>
        </w:rPr>
        <w:t xml:space="preserve">, </w:t>
      </w:r>
      <w:r w:rsidR="00EA649B" w:rsidRPr="00E61CE0">
        <w:rPr>
          <w:rFonts w:ascii="BundesSans Web" w:hAnsi="BundesSans Web"/>
          <w:sz w:val="22"/>
        </w:rPr>
        <w:t>Ziffer</w:t>
      </w:r>
      <w:r w:rsidR="00CC5216" w:rsidRPr="00E61CE0">
        <w:rPr>
          <w:rFonts w:ascii="BundesSans Web" w:hAnsi="BundesSans Web"/>
          <w:sz w:val="22"/>
        </w:rPr>
        <w:t xml:space="preserve"> </w:t>
      </w:r>
      <w:r w:rsidR="00872C6E" w:rsidRPr="00E61CE0">
        <w:rPr>
          <w:rFonts w:ascii="BundesSans Web" w:hAnsi="BundesSans Web"/>
          <w:sz w:val="22"/>
        </w:rPr>
        <w:t>5</w:t>
      </w:r>
      <w:r w:rsidRPr="00E61CE0">
        <w:rPr>
          <w:rFonts w:ascii="BundesSans Web" w:hAnsi="BundesSans Web"/>
          <w:sz w:val="22"/>
        </w:rPr>
        <w:t xml:space="preserve"> aufzubewahren</w:t>
      </w:r>
      <w:r w:rsidR="00447BF7" w:rsidRPr="00E61CE0">
        <w:rPr>
          <w:rFonts w:ascii="BundesSans Web" w:hAnsi="BundesSans Web"/>
          <w:sz w:val="22"/>
        </w:rPr>
        <w:t>;</w:t>
      </w:r>
    </w:p>
    <w:p w14:paraId="447A7DDA" w14:textId="0B4CB0BA" w:rsidR="00872C6E" w:rsidRPr="00E61CE0" w:rsidRDefault="00CE107C" w:rsidP="009B0F1F">
      <w:pPr>
        <w:pStyle w:val="Listenabsatz"/>
        <w:numPr>
          <w:ilvl w:val="0"/>
          <w:numId w:val="14"/>
        </w:numPr>
        <w:rPr>
          <w:rFonts w:ascii="BundesSans Web" w:hAnsi="BundesSans Web"/>
          <w:sz w:val="22"/>
        </w:rPr>
      </w:pPr>
      <w:r w:rsidRPr="00E61CE0">
        <w:rPr>
          <w:rFonts w:ascii="BundesSans Web" w:hAnsi="BundesSans Web"/>
          <w:sz w:val="22"/>
        </w:rPr>
        <w:t xml:space="preserve">Es sind entsprechende Maßnahmen </w:t>
      </w:r>
      <w:r w:rsidR="00DB00A0" w:rsidRPr="00E61CE0">
        <w:rPr>
          <w:rFonts w:ascii="BundesSans Web" w:hAnsi="BundesSans Web"/>
          <w:sz w:val="22"/>
        </w:rPr>
        <w:t xml:space="preserve">beim Patch- und Änderungsmanagement sowie </w:t>
      </w:r>
      <w:r w:rsidRPr="00E61CE0">
        <w:rPr>
          <w:rFonts w:ascii="BundesSans Web" w:hAnsi="BundesSans Web"/>
          <w:sz w:val="22"/>
        </w:rPr>
        <w:t>zum Schutz vo</w:t>
      </w:r>
      <w:r w:rsidR="009C60FE" w:rsidRPr="00E61CE0">
        <w:rPr>
          <w:rFonts w:ascii="BundesSans Web" w:hAnsi="BundesSans Web"/>
          <w:sz w:val="22"/>
        </w:rPr>
        <w:t>r</w:t>
      </w:r>
      <w:r w:rsidRPr="00E61CE0">
        <w:rPr>
          <w:rFonts w:ascii="BundesSans Web" w:hAnsi="BundesSans Web"/>
          <w:sz w:val="22"/>
        </w:rPr>
        <w:t xml:space="preserve"> Schadprogrammen zu treffen</w:t>
      </w:r>
      <w:r w:rsidR="009C60FE" w:rsidRPr="00E61CE0">
        <w:rPr>
          <w:rFonts w:ascii="BundesSans Web" w:hAnsi="BundesSans Web"/>
          <w:sz w:val="22"/>
        </w:rPr>
        <w:t xml:space="preserve">, wobei ein unbemerkter Abfluss von VS-NfD zu verhindern ist. </w:t>
      </w:r>
    </w:p>
    <w:p w14:paraId="2A3AF022" w14:textId="77777777" w:rsidR="00872C6E" w:rsidRPr="00E61CE0" w:rsidRDefault="00872C6E" w:rsidP="009B0F1F">
      <w:pPr>
        <w:pStyle w:val="Listenabsatz"/>
        <w:numPr>
          <w:ilvl w:val="0"/>
          <w:numId w:val="14"/>
        </w:numPr>
        <w:rPr>
          <w:rFonts w:ascii="BundesSans Web" w:hAnsi="BundesSans Web"/>
          <w:sz w:val="22"/>
        </w:rPr>
      </w:pPr>
      <w:r w:rsidRPr="00E61CE0">
        <w:rPr>
          <w:rFonts w:ascii="BundesSans Web" w:hAnsi="BundesSans Web"/>
          <w:sz w:val="22"/>
        </w:rPr>
        <w:t>Die Nutzung drahtloser Schnittstellen ist nicht gestatte</w:t>
      </w:r>
      <w:r w:rsidR="00C73D11" w:rsidRPr="00E61CE0">
        <w:rPr>
          <w:rFonts w:ascii="BundesSans Web" w:hAnsi="BundesSans Web"/>
          <w:sz w:val="22"/>
        </w:rPr>
        <w:t>t</w:t>
      </w:r>
      <w:r w:rsidR="00447BF7" w:rsidRPr="00E61CE0">
        <w:rPr>
          <w:rFonts w:ascii="BundesSans Web" w:hAnsi="BundesSans Web"/>
          <w:sz w:val="22"/>
        </w:rPr>
        <w:t>;</w:t>
      </w:r>
    </w:p>
    <w:p w14:paraId="321B1D52" w14:textId="77777777" w:rsidR="00872C6E" w:rsidRPr="00E61CE0" w:rsidRDefault="00872C6E" w:rsidP="009B0F1F">
      <w:pPr>
        <w:pStyle w:val="Listenabsatz"/>
        <w:numPr>
          <w:ilvl w:val="0"/>
          <w:numId w:val="14"/>
        </w:numPr>
        <w:rPr>
          <w:rFonts w:ascii="BundesSans Web" w:hAnsi="BundesSans Web"/>
          <w:sz w:val="22"/>
        </w:rPr>
      </w:pPr>
      <w:r w:rsidRPr="00E61CE0">
        <w:rPr>
          <w:rFonts w:ascii="BundesSans Web" w:hAnsi="BundesSans Web"/>
          <w:sz w:val="22"/>
        </w:rPr>
        <w:t>Deaktivierung nicht freigegebener drahtgebundener Schnittstelle</w:t>
      </w:r>
      <w:r w:rsidR="00447BF7" w:rsidRPr="00E61CE0">
        <w:rPr>
          <w:rFonts w:ascii="BundesSans Web" w:hAnsi="BundesSans Web"/>
          <w:sz w:val="22"/>
        </w:rPr>
        <w:t>;</w:t>
      </w:r>
    </w:p>
    <w:p w14:paraId="5540ABE1" w14:textId="77777777" w:rsidR="00A74768" w:rsidRPr="00E61CE0" w:rsidRDefault="00A74768" w:rsidP="009B0F1F">
      <w:pPr>
        <w:pStyle w:val="Listenabsatz"/>
        <w:numPr>
          <w:ilvl w:val="0"/>
          <w:numId w:val="14"/>
        </w:numPr>
        <w:rPr>
          <w:rFonts w:ascii="BundesSans Web" w:hAnsi="BundesSans Web"/>
          <w:sz w:val="22"/>
        </w:rPr>
      </w:pPr>
      <w:r w:rsidRPr="00E61CE0">
        <w:rPr>
          <w:rFonts w:ascii="BundesSans Web" w:hAnsi="BundesSans Web"/>
          <w:sz w:val="22"/>
        </w:rPr>
        <w:t xml:space="preserve">Einsatz einer </w:t>
      </w:r>
      <w:r w:rsidR="00361EF8" w:rsidRPr="00E61CE0">
        <w:rPr>
          <w:rFonts w:ascii="BundesSans Web" w:hAnsi="BundesSans Web"/>
          <w:sz w:val="22"/>
        </w:rPr>
        <w:t xml:space="preserve">geeigneten </w:t>
      </w:r>
      <w:r w:rsidRPr="00E61CE0">
        <w:rPr>
          <w:rFonts w:ascii="BundesSans Web" w:hAnsi="BundesSans Web"/>
          <w:sz w:val="22"/>
        </w:rPr>
        <w:t>Festplattenverschlüsselung</w:t>
      </w:r>
      <w:r w:rsidR="00765AE4" w:rsidRPr="00E61CE0">
        <w:rPr>
          <w:rFonts w:ascii="BundesSans Web" w:hAnsi="BundesSans Web"/>
          <w:sz w:val="22"/>
        </w:rPr>
        <w:t xml:space="preserve"> für mobile IT-Systeme</w:t>
      </w:r>
      <w:r w:rsidR="00B45975" w:rsidRPr="00E61CE0">
        <w:rPr>
          <w:rFonts w:ascii="BundesSans Web" w:hAnsi="BundesSans Web"/>
          <w:sz w:val="22"/>
        </w:rPr>
        <w:t xml:space="preserve"> </w:t>
      </w:r>
      <w:r w:rsidR="0092631F" w:rsidRPr="00E61CE0">
        <w:rPr>
          <w:rFonts w:ascii="BundesSans Web" w:hAnsi="BundesSans Web"/>
          <w:sz w:val="22"/>
        </w:rPr>
        <w:t>und</w:t>
      </w:r>
    </w:p>
    <w:p w14:paraId="2D0EAF74" w14:textId="388DB274" w:rsidR="000056A3" w:rsidRPr="00E61CE0" w:rsidRDefault="004C3249" w:rsidP="009B0F1F">
      <w:pPr>
        <w:pStyle w:val="Listenabsatz"/>
        <w:numPr>
          <w:ilvl w:val="0"/>
          <w:numId w:val="14"/>
        </w:numPr>
        <w:rPr>
          <w:rFonts w:ascii="BundesSans Web" w:hAnsi="BundesSans Web"/>
          <w:sz w:val="22"/>
        </w:rPr>
      </w:pPr>
      <w:r w:rsidRPr="00E61CE0">
        <w:rPr>
          <w:rFonts w:ascii="BundesSans Web" w:hAnsi="BundesSans Web"/>
          <w:sz w:val="22"/>
        </w:rPr>
        <w:t xml:space="preserve">Einsatz </w:t>
      </w:r>
      <w:r w:rsidR="00872C6E" w:rsidRPr="00E61CE0">
        <w:rPr>
          <w:rFonts w:ascii="BundesSans Web" w:hAnsi="BundesSans Web"/>
          <w:sz w:val="22"/>
        </w:rPr>
        <w:t>eine</w:t>
      </w:r>
      <w:r w:rsidR="00B82938" w:rsidRPr="00E61CE0">
        <w:rPr>
          <w:rFonts w:ascii="BundesSans Web" w:hAnsi="BundesSans Web"/>
          <w:sz w:val="22"/>
        </w:rPr>
        <w:t>s</w:t>
      </w:r>
      <w:r w:rsidR="00872C6E" w:rsidRPr="00E61CE0">
        <w:rPr>
          <w:rFonts w:ascii="BundesSans Web" w:hAnsi="BundesSans Web"/>
          <w:sz w:val="22"/>
        </w:rPr>
        <w:t xml:space="preserve"> </w:t>
      </w:r>
      <w:r w:rsidR="00B82938" w:rsidRPr="00E61CE0">
        <w:rPr>
          <w:rFonts w:ascii="BundesSans Web" w:hAnsi="BundesSans Web"/>
          <w:sz w:val="22"/>
        </w:rPr>
        <w:t>IT-Sicherheitsproduktes mit Zulassungsaussage des BSI</w:t>
      </w:r>
      <w:r w:rsidR="003D5A9E" w:rsidRPr="00E61CE0">
        <w:rPr>
          <w:rFonts w:ascii="BundesSans Web" w:hAnsi="BundesSans Web"/>
          <w:sz w:val="22"/>
        </w:rPr>
        <w:t xml:space="preserve"> </w:t>
      </w:r>
      <w:r w:rsidR="00A74768" w:rsidRPr="00E61CE0">
        <w:rPr>
          <w:rFonts w:ascii="BundesSans Web" w:hAnsi="BundesSans Web"/>
          <w:sz w:val="22"/>
        </w:rPr>
        <w:t xml:space="preserve">zum </w:t>
      </w:r>
      <w:r w:rsidR="00DE4CE9" w:rsidRPr="00E61CE0">
        <w:rPr>
          <w:rFonts w:ascii="BundesSans Web" w:hAnsi="BundesSans Web"/>
          <w:sz w:val="22"/>
        </w:rPr>
        <w:t>V</w:t>
      </w:r>
      <w:r w:rsidR="00240A3F" w:rsidRPr="00E61CE0">
        <w:rPr>
          <w:rFonts w:ascii="BundesSans Web" w:hAnsi="BundesSans Web"/>
          <w:sz w:val="22"/>
        </w:rPr>
        <w:t>er-/</w:t>
      </w:r>
      <w:r w:rsidR="00DE4CE9" w:rsidRPr="00E61CE0">
        <w:rPr>
          <w:rFonts w:ascii="BundesSans Web" w:hAnsi="BundesSans Web"/>
          <w:sz w:val="22"/>
        </w:rPr>
        <w:t>E</w:t>
      </w:r>
      <w:r w:rsidR="00240A3F" w:rsidRPr="00E61CE0">
        <w:rPr>
          <w:rFonts w:ascii="BundesSans Web" w:hAnsi="BundesSans Web"/>
          <w:sz w:val="22"/>
        </w:rPr>
        <w:t xml:space="preserve">ntschlüsseln </w:t>
      </w:r>
      <w:r w:rsidR="00A74768" w:rsidRPr="00E61CE0">
        <w:rPr>
          <w:rFonts w:ascii="BundesSans Web" w:hAnsi="BundesSans Web"/>
          <w:sz w:val="22"/>
        </w:rPr>
        <w:t>von VS-NfD</w:t>
      </w:r>
      <w:r w:rsidR="00C73D11" w:rsidRPr="00E61CE0">
        <w:rPr>
          <w:rFonts w:ascii="BundesSans Web" w:hAnsi="BundesSans Web"/>
          <w:sz w:val="22"/>
        </w:rPr>
        <w:t>;</w:t>
      </w:r>
      <w:r w:rsidR="002A4936" w:rsidRPr="00E61CE0">
        <w:rPr>
          <w:rFonts w:ascii="BundesSans Web" w:hAnsi="BundesSans Web"/>
          <w:sz w:val="22"/>
        </w:rPr>
        <w:t xml:space="preserve"> Der bidirektionale Transfer </w:t>
      </w:r>
      <w:r w:rsidR="008A6052" w:rsidRPr="00E61CE0">
        <w:rPr>
          <w:rFonts w:ascii="BundesSans Web" w:hAnsi="BundesSans Web"/>
          <w:sz w:val="22"/>
        </w:rPr>
        <w:t>mittels</w:t>
      </w:r>
      <w:r w:rsidR="00DE4CE9" w:rsidRPr="00E61CE0">
        <w:rPr>
          <w:rFonts w:ascii="BundesSans Web" w:hAnsi="BundesSans Web"/>
          <w:sz w:val="22"/>
        </w:rPr>
        <w:t xml:space="preserve"> eines</w:t>
      </w:r>
      <w:r w:rsidR="008A6052" w:rsidRPr="00E61CE0">
        <w:rPr>
          <w:rFonts w:ascii="BundesSans Web" w:hAnsi="BundesSans Web"/>
          <w:sz w:val="22"/>
        </w:rPr>
        <w:t xml:space="preserve"> mobilen Datenträger</w:t>
      </w:r>
      <w:r w:rsidR="00DE4CE9" w:rsidRPr="00E61CE0">
        <w:rPr>
          <w:rFonts w:ascii="BundesSans Web" w:hAnsi="BundesSans Web"/>
          <w:sz w:val="22"/>
        </w:rPr>
        <w:t>s</w:t>
      </w:r>
      <w:r w:rsidR="008A6052" w:rsidRPr="00E61CE0">
        <w:rPr>
          <w:rFonts w:ascii="BundesSans Web" w:hAnsi="BundesSans Web"/>
          <w:sz w:val="22"/>
        </w:rPr>
        <w:t xml:space="preserve"> </w:t>
      </w:r>
      <w:r w:rsidR="002A4936" w:rsidRPr="00E61CE0">
        <w:rPr>
          <w:rFonts w:ascii="BundesSans Web" w:hAnsi="BundesSans Web"/>
          <w:sz w:val="22"/>
        </w:rPr>
        <w:t xml:space="preserve">zwischen </w:t>
      </w:r>
      <w:r w:rsidR="00CD781F" w:rsidRPr="00E61CE0">
        <w:rPr>
          <w:rFonts w:ascii="BundesSans Web" w:hAnsi="BundesSans Web"/>
          <w:sz w:val="22"/>
        </w:rPr>
        <w:t>offene</w:t>
      </w:r>
      <w:r w:rsidR="00DE4CE9" w:rsidRPr="00E61CE0">
        <w:rPr>
          <w:rFonts w:ascii="BundesSans Web" w:hAnsi="BundesSans Web"/>
          <w:sz w:val="22"/>
        </w:rPr>
        <w:t>m</w:t>
      </w:r>
      <w:r w:rsidR="00CD781F" w:rsidRPr="00E61CE0">
        <w:rPr>
          <w:rFonts w:ascii="BundesSans Web" w:hAnsi="BundesSans Web"/>
          <w:sz w:val="22"/>
        </w:rPr>
        <w:t xml:space="preserve"> </w:t>
      </w:r>
      <w:r w:rsidR="002A4936" w:rsidRPr="00E61CE0">
        <w:rPr>
          <w:rFonts w:ascii="BundesSans Web" w:hAnsi="BundesSans Web"/>
          <w:sz w:val="22"/>
        </w:rPr>
        <w:t>Arbeit</w:t>
      </w:r>
      <w:r w:rsidR="00995083" w:rsidRPr="00E61CE0">
        <w:rPr>
          <w:rFonts w:ascii="BundesSans Web" w:hAnsi="BundesSans Web"/>
          <w:sz w:val="22"/>
        </w:rPr>
        <w:t>s</w:t>
      </w:r>
      <w:r w:rsidR="002A4936" w:rsidRPr="00E61CE0">
        <w:rPr>
          <w:rFonts w:ascii="BundesSans Web" w:hAnsi="BundesSans Web"/>
          <w:sz w:val="22"/>
        </w:rPr>
        <w:t xml:space="preserve">platz-PC und Einzelplatz-PC hat ausschließlich in </w:t>
      </w:r>
      <w:r w:rsidR="003A3447" w:rsidRPr="00E61CE0">
        <w:rPr>
          <w:rFonts w:ascii="BundesSans Web" w:hAnsi="BundesSans Web"/>
          <w:sz w:val="22"/>
        </w:rPr>
        <w:t>verschlü</w:t>
      </w:r>
      <w:r w:rsidR="00DE4CE9" w:rsidRPr="00E61CE0">
        <w:rPr>
          <w:rFonts w:ascii="BundesSans Web" w:hAnsi="BundesSans Web"/>
          <w:sz w:val="22"/>
        </w:rPr>
        <w:t>s</w:t>
      </w:r>
      <w:r w:rsidR="003A3447" w:rsidRPr="00E61CE0">
        <w:rPr>
          <w:rFonts w:ascii="BundesSans Web" w:hAnsi="BundesSans Web"/>
          <w:sz w:val="22"/>
        </w:rPr>
        <w:t xml:space="preserve">selter </w:t>
      </w:r>
      <w:r w:rsidR="002A4936" w:rsidRPr="00E61CE0">
        <w:rPr>
          <w:rFonts w:ascii="BundesSans Web" w:hAnsi="BundesSans Web"/>
          <w:sz w:val="22"/>
        </w:rPr>
        <w:t>Form zu erfolgen</w:t>
      </w:r>
      <w:r w:rsidR="000056A3" w:rsidRPr="00E61CE0">
        <w:rPr>
          <w:rFonts w:ascii="BundesSans Web" w:hAnsi="BundesSans Web"/>
          <w:sz w:val="22"/>
        </w:rPr>
        <w:t>.</w:t>
      </w:r>
      <w:r w:rsidR="008A6052" w:rsidRPr="00E61CE0">
        <w:rPr>
          <w:rFonts w:ascii="BundesSans Web" w:hAnsi="BundesSans Web"/>
          <w:sz w:val="22"/>
        </w:rPr>
        <w:t xml:space="preserve"> Es ist sicherzustellen, dass die Klartextdaten nicht auf dem mobilen Datenträger gespeichert werden, auch nicht temporär</w:t>
      </w:r>
      <w:r w:rsidR="002506F5" w:rsidRPr="00E61CE0">
        <w:rPr>
          <w:rFonts w:ascii="BundesSans Web" w:hAnsi="BundesSans Web"/>
          <w:sz w:val="22"/>
        </w:rPr>
        <w:t xml:space="preserve"> beispielsweise im Rahmen des Ver-/ Entschlüsselungsvorganges.</w:t>
      </w:r>
    </w:p>
    <w:p w14:paraId="276DD161" w14:textId="77777777" w:rsidR="00A75B6D" w:rsidRPr="00E61CE0" w:rsidRDefault="00A75B6D" w:rsidP="00A75B6D">
      <w:pPr>
        <w:pStyle w:val="Listenabsatz"/>
        <w:numPr>
          <w:ilvl w:val="0"/>
          <w:numId w:val="0"/>
        </w:numPr>
        <w:ind w:left="1134"/>
        <w:rPr>
          <w:rFonts w:ascii="BundesSans Web" w:hAnsi="BundesSans Web"/>
          <w:sz w:val="22"/>
        </w:rPr>
      </w:pPr>
    </w:p>
    <w:p w14:paraId="3B0640B8" w14:textId="2F03E588" w:rsidR="000056A3" w:rsidRPr="00E61CE0" w:rsidRDefault="00A75B6D" w:rsidP="000056A3">
      <w:pPr>
        <w:ind w:left="774"/>
        <w:rPr>
          <w:rStyle w:val="AuflistungenZchn"/>
          <w:rFonts w:ascii="BundesSans Web" w:hAnsi="BundesSans Web" w:cs="Times New Roman"/>
          <w:sz w:val="22"/>
          <w:szCs w:val="20"/>
          <w:lang w:eastAsia="de-DE"/>
        </w:rPr>
      </w:pPr>
      <w:r w:rsidRPr="00E61CE0">
        <w:rPr>
          <w:rStyle w:val="AuflistungenZchn"/>
          <w:rFonts w:ascii="BundesSans Web" w:hAnsi="BundesSans Web" w:cs="Times New Roman"/>
          <w:sz w:val="22"/>
          <w:szCs w:val="20"/>
          <w:lang w:eastAsia="de-DE"/>
        </w:rPr>
        <w:t xml:space="preserve">Eine </w:t>
      </w:r>
      <w:r w:rsidR="00DB1074" w:rsidRPr="00E61CE0">
        <w:rPr>
          <w:rStyle w:val="AuflistungenZchn"/>
          <w:rFonts w:ascii="BundesSans Web" w:hAnsi="BundesSans Web" w:cs="Times New Roman"/>
          <w:sz w:val="22"/>
          <w:szCs w:val="20"/>
          <w:lang w:eastAsia="de-DE"/>
        </w:rPr>
        <w:t xml:space="preserve">Anwendung </w:t>
      </w:r>
      <w:r w:rsidRPr="00E61CE0">
        <w:rPr>
          <w:rStyle w:val="AuflistungenZchn"/>
          <w:rFonts w:ascii="BundesSans Web" w:hAnsi="BundesSans Web" w:cs="Times New Roman"/>
          <w:sz w:val="22"/>
          <w:szCs w:val="20"/>
          <w:lang w:eastAsia="de-DE"/>
        </w:rPr>
        <w:t>des IT</w:t>
      </w:r>
      <w:r w:rsidRPr="00E61CE0">
        <w:rPr>
          <w:rStyle w:val="AuflistungenZchn"/>
          <w:rFonts w:ascii="BundesSans Web" w:hAnsi="BundesSans Web" w:cs="Times New Roman"/>
          <w:sz w:val="22"/>
          <w:szCs w:val="20"/>
          <w:lang w:eastAsia="de-DE"/>
        </w:rPr>
        <w:noBreakHyphen/>
        <w:t>Grundschutzes des BSI ist hier nicht erforderlich.</w:t>
      </w:r>
    </w:p>
    <w:p w14:paraId="79ED9B72" w14:textId="77777777" w:rsidR="00A74768" w:rsidRPr="00E61CE0" w:rsidRDefault="00971CEB" w:rsidP="006251CF">
      <w:pPr>
        <w:pStyle w:val="berschrift3"/>
        <w:ind w:left="567" w:hanging="567"/>
        <w:rPr>
          <w:rFonts w:ascii="BundesSans Web" w:hAnsi="BundesSans Web"/>
        </w:rPr>
      </w:pPr>
      <w:r w:rsidRPr="00E61CE0">
        <w:rPr>
          <w:rFonts w:ascii="BundesSans Web" w:hAnsi="BundesSans Web"/>
        </w:rPr>
        <w:t>Verbund eines IT-Systems</w:t>
      </w:r>
    </w:p>
    <w:p w14:paraId="2B7164FE" w14:textId="708F9180" w:rsidR="00A74768" w:rsidRPr="00E61CE0" w:rsidRDefault="00A74768" w:rsidP="000C5AFB">
      <w:pPr>
        <w:rPr>
          <w:rFonts w:ascii="BundesSans Web" w:hAnsi="BundesSans Web"/>
          <w:sz w:val="22"/>
        </w:rPr>
      </w:pPr>
      <w:r w:rsidRPr="00E61CE0">
        <w:rPr>
          <w:rFonts w:ascii="BundesSans Web" w:hAnsi="BundesSans Web"/>
          <w:sz w:val="22"/>
        </w:rPr>
        <w:t xml:space="preserve">Neben den </w:t>
      </w:r>
      <w:r w:rsidR="00F9160B" w:rsidRPr="00E61CE0">
        <w:rPr>
          <w:rFonts w:ascii="BundesSans Web" w:hAnsi="BundesSans Web"/>
          <w:sz w:val="22"/>
        </w:rPr>
        <w:t>Sicherheitsmaßnahmen</w:t>
      </w:r>
      <w:r w:rsidRPr="00E61CE0">
        <w:rPr>
          <w:rFonts w:ascii="BundesSans Web" w:hAnsi="BundesSans Web"/>
          <w:sz w:val="22"/>
        </w:rPr>
        <w:t xml:space="preserve"> gemäß </w:t>
      </w:r>
      <w:r w:rsidR="00EA649B" w:rsidRPr="00E61CE0">
        <w:rPr>
          <w:rFonts w:ascii="BundesSans Web" w:hAnsi="BundesSans Web"/>
          <w:sz w:val="22"/>
        </w:rPr>
        <w:t>Ziffer</w:t>
      </w:r>
      <w:r w:rsidRPr="00E61CE0">
        <w:rPr>
          <w:rFonts w:ascii="BundesSans Web" w:hAnsi="BundesSans Web"/>
          <w:sz w:val="22"/>
        </w:rPr>
        <w:t xml:space="preserve"> </w:t>
      </w:r>
      <w:r w:rsidR="0099238A" w:rsidRPr="00E61CE0">
        <w:rPr>
          <w:rFonts w:ascii="BundesSans Web" w:hAnsi="BundesSans Web"/>
          <w:sz w:val="22"/>
        </w:rPr>
        <w:t>2.1</w:t>
      </w:r>
      <w:r w:rsidR="00125E19" w:rsidRPr="00E61CE0">
        <w:rPr>
          <w:rFonts w:ascii="BundesSans Web" w:hAnsi="BundesSans Web"/>
          <w:sz w:val="22"/>
        </w:rPr>
        <w:t>.1</w:t>
      </w:r>
      <w:r w:rsidRPr="00E61CE0">
        <w:rPr>
          <w:rFonts w:ascii="BundesSans Web" w:hAnsi="BundesSans Web"/>
          <w:sz w:val="22"/>
        </w:rPr>
        <w:t xml:space="preserve"> sind folgende </w:t>
      </w:r>
      <w:r w:rsidR="00F9160B" w:rsidRPr="00E61CE0">
        <w:rPr>
          <w:rFonts w:ascii="BundesSans Web" w:hAnsi="BundesSans Web"/>
          <w:sz w:val="22"/>
        </w:rPr>
        <w:t>Sicherheitsmaßnahmen</w:t>
      </w:r>
      <w:r w:rsidRPr="00E61CE0">
        <w:rPr>
          <w:rFonts w:ascii="BundesSans Web" w:hAnsi="BundesSans Web"/>
          <w:sz w:val="22"/>
        </w:rPr>
        <w:t xml:space="preserve"> zusätzlich umzusetzen:</w:t>
      </w:r>
    </w:p>
    <w:p w14:paraId="383C326D" w14:textId="2ECEF093" w:rsidR="00A74768" w:rsidRPr="00E61CE0" w:rsidRDefault="00F42408" w:rsidP="009B0F1F">
      <w:pPr>
        <w:pStyle w:val="Listenabsatz"/>
        <w:numPr>
          <w:ilvl w:val="0"/>
          <w:numId w:val="23"/>
        </w:numPr>
        <w:spacing w:after="4" w:line="248" w:lineRule="auto"/>
        <w:ind w:right="11"/>
        <w:rPr>
          <w:rFonts w:ascii="BundesSans Web" w:hAnsi="BundesSans Web"/>
          <w:sz w:val="22"/>
        </w:rPr>
      </w:pPr>
      <w:r w:rsidRPr="00E61CE0">
        <w:rPr>
          <w:rFonts w:ascii="BundesSans Web" w:hAnsi="BundesSans Web"/>
          <w:sz w:val="22"/>
        </w:rPr>
        <w:t xml:space="preserve">Mindestanforderung </w:t>
      </w:r>
      <w:r w:rsidR="00A74768" w:rsidRPr="00E61CE0">
        <w:rPr>
          <w:rFonts w:ascii="BundesSans Web" w:hAnsi="BundesSans Web"/>
          <w:sz w:val="22"/>
        </w:rPr>
        <w:t>Datenablage</w:t>
      </w:r>
      <w:r w:rsidR="00C73D11" w:rsidRPr="00E61CE0">
        <w:rPr>
          <w:rFonts w:ascii="BundesSans Web" w:hAnsi="BundesSans Web"/>
          <w:sz w:val="22"/>
        </w:rPr>
        <w:t xml:space="preserve">: </w:t>
      </w:r>
      <w:r w:rsidR="00522279" w:rsidRPr="00E61CE0">
        <w:rPr>
          <w:rFonts w:ascii="BundesSans Web" w:hAnsi="BundesSans Web"/>
          <w:sz w:val="22"/>
        </w:rPr>
        <w:t xml:space="preserve">Daten unterschiedlicher VS-NfD-Aufträge müssen jeweils in separaten </w:t>
      </w:r>
      <w:r w:rsidR="008A6052" w:rsidRPr="00E61CE0">
        <w:rPr>
          <w:rFonts w:ascii="BundesSans Web" w:hAnsi="BundesSans Web"/>
          <w:sz w:val="22"/>
        </w:rPr>
        <w:t xml:space="preserve">und ausschließlich für die jeweiligen zugriffsberechtigten Nutzer freigegebenen </w:t>
      </w:r>
      <w:r w:rsidR="00522279" w:rsidRPr="00E61CE0">
        <w:rPr>
          <w:rFonts w:ascii="BundesSans Web" w:hAnsi="BundesSans Web"/>
          <w:sz w:val="22"/>
        </w:rPr>
        <w:t xml:space="preserve">Projektordnern abgelegt werden; </w:t>
      </w:r>
      <w:r w:rsidR="008A6052" w:rsidRPr="00E61CE0">
        <w:rPr>
          <w:rFonts w:ascii="BundesSans Web" w:hAnsi="BundesSans Web"/>
          <w:sz w:val="22"/>
        </w:rPr>
        <w:t xml:space="preserve">Seitens des </w:t>
      </w:r>
      <w:r w:rsidR="006F546D">
        <w:rPr>
          <w:rFonts w:ascii="BundesSans Web" w:hAnsi="BundesSans Web"/>
          <w:sz w:val="22"/>
        </w:rPr>
        <w:t>VS-NfD-</w:t>
      </w:r>
      <w:r w:rsidR="008A6052" w:rsidRPr="00E61CE0">
        <w:rPr>
          <w:rFonts w:ascii="BundesSans Web" w:hAnsi="BundesSans Web"/>
          <w:sz w:val="22"/>
        </w:rPr>
        <w:t>Auftraggebers können weitergehende Anforderungen, bspw. ausschließliche</w:t>
      </w:r>
      <w:r w:rsidR="00D441D6" w:rsidRPr="00E61CE0">
        <w:rPr>
          <w:rFonts w:ascii="BundesSans Web" w:hAnsi="BundesSans Web"/>
          <w:sz w:val="22"/>
        </w:rPr>
        <w:t xml:space="preserve"> Verwendung de</w:t>
      </w:r>
      <w:r w:rsidR="00BE0CEF" w:rsidRPr="00E61CE0">
        <w:rPr>
          <w:rFonts w:ascii="BundesSans Web" w:hAnsi="BundesSans Web"/>
          <w:sz w:val="22"/>
        </w:rPr>
        <w:t>s IT-Systems</w:t>
      </w:r>
      <w:r w:rsidR="00D441D6" w:rsidRPr="00E61CE0">
        <w:rPr>
          <w:rFonts w:ascii="BundesSans Web" w:hAnsi="BundesSans Web"/>
          <w:sz w:val="22"/>
        </w:rPr>
        <w:t xml:space="preserve"> für das jeweilige Projekt gefordert werden.</w:t>
      </w:r>
    </w:p>
    <w:p w14:paraId="78674461" w14:textId="0B03F04A" w:rsidR="00A74768" w:rsidRPr="00E61CE0" w:rsidRDefault="00C73D11" w:rsidP="009B0F1F">
      <w:pPr>
        <w:pStyle w:val="Listenabsatz"/>
        <w:numPr>
          <w:ilvl w:val="0"/>
          <w:numId w:val="9"/>
        </w:numPr>
        <w:rPr>
          <w:rFonts w:ascii="BundesSans Web" w:hAnsi="BundesSans Web"/>
          <w:sz w:val="22"/>
        </w:rPr>
      </w:pPr>
      <w:r w:rsidRPr="00E61CE0">
        <w:rPr>
          <w:rFonts w:ascii="BundesSans Web" w:hAnsi="BundesSans Web"/>
          <w:sz w:val="22"/>
        </w:rPr>
        <w:t xml:space="preserve">Zentrale VS-NfD Komponenten: </w:t>
      </w:r>
      <w:r w:rsidR="00A74768" w:rsidRPr="00E61CE0">
        <w:rPr>
          <w:rFonts w:ascii="BundesSans Web" w:hAnsi="BundesSans Web"/>
          <w:sz w:val="22"/>
        </w:rPr>
        <w:t xml:space="preserve">Zentrale VS-NfD Komponenten müssen </w:t>
      </w:r>
      <w:r w:rsidR="009F3082" w:rsidRPr="00E61CE0">
        <w:rPr>
          <w:rFonts w:ascii="BundesSans Web" w:hAnsi="BundesSans Web"/>
          <w:sz w:val="22"/>
        </w:rPr>
        <w:t>nach dem Grundsatz „Kenntnis nur, wenn nötig“</w:t>
      </w:r>
      <w:r w:rsidR="00A74768" w:rsidRPr="00E61CE0">
        <w:rPr>
          <w:rFonts w:ascii="BundesSans Web" w:hAnsi="BundesSans Web"/>
          <w:sz w:val="22"/>
        </w:rPr>
        <w:t xml:space="preserve"> im Serverraum </w:t>
      </w:r>
      <w:r w:rsidR="00D441D6" w:rsidRPr="00E61CE0">
        <w:rPr>
          <w:rFonts w:ascii="BundesSans Web" w:hAnsi="BundesSans Web"/>
          <w:sz w:val="22"/>
        </w:rPr>
        <w:t xml:space="preserve">physisch </w:t>
      </w:r>
      <w:r w:rsidR="00A74768" w:rsidRPr="00E61CE0">
        <w:rPr>
          <w:rFonts w:ascii="BundesSans Web" w:hAnsi="BundesSans Web"/>
          <w:sz w:val="22"/>
        </w:rPr>
        <w:t>abgesichert werden. Dies kann durch eine Abtrennung in Form eines Käfigs oder einer vergleichbaren Abkastung (</w:t>
      </w:r>
      <w:r w:rsidR="00E74B55" w:rsidRPr="00E61CE0">
        <w:rPr>
          <w:rFonts w:ascii="BundesSans Web" w:hAnsi="BundesSans Web"/>
          <w:sz w:val="22"/>
        </w:rPr>
        <w:t>abschließbare</w:t>
      </w:r>
      <w:r w:rsidR="00A74768" w:rsidRPr="00E61CE0">
        <w:rPr>
          <w:rFonts w:ascii="BundesSans Web" w:hAnsi="BundesSans Web"/>
          <w:sz w:val="22"/>
        </w:rPr>
        <w:t xml:space="preserve"> Serverracks</w:t>
      </w:r>
      <w:r w:rsidR="005E2301" w:rsidRPr="00E61CE0">
        <w:rPr>
          <w:rFonts w:ascii="BundesSans Web" w:hAnsi="BundesSans Web"/>
          <w:sz w:val="22"/>
        </w:rPr>
        <w:t xml:space="preserve"> </w:t>
      </w:r>
      <w:r w:rsidR="00D441D6" w:rsidRPr="00E61CE0">
        <w:rPr>
          <w:rFonts w:ascii="BundesSans Web" w:hAnsi="BundesSans Web"/>
          <w:sz w:val="22"/>
        </w:rPr>
        <w:t xml:space="preserve">mit Einzelschließung </w:t>
      </w:r>
      <w:r w:rsidR="005E2301" w:rsidRPr="00E61CE0">
        <w:rPr>
          <w:rFonts w:ascii="BundesSans Web" w:hAnsi="BundesSans Web"/>
          <w:sz w:val="22"/>
        </w:rPr>
        <w:t>etc.</w:t>
      </w:r>
      <w:r w:rsidR="00A74768" w:rsidRPr="00E61CE0">
        <w:rPr>
          <w:rFonts w:ascii="BundesSans Web" w:hAnsi="BundesSans Web"/>
          <w:sz w:val="22"/>
        </w:rPr>
        <w:t>) erfolgen</w:t>
      </w:r>
      <w:r w:rsidRPr="00E61CE0">
        <w:rPr>
          <w:rFonts w:ascii="BundesSans Web" w:hAnsi="BundesSans Web"/>
          <w:sz w:val="22"/>
        </w:rPr>
        <w:t xml:space="preserve"> und</w:t>
      </w:r>
    </w:p>
    <w:p w14:paraId="2CB733B4" w14:textId="1C2FD572" w:rsidR="00A75B6D" w:rsidRPr="00E61CE0" w:rsidRDefault="00A74768" w:rsidP="009B0F1F">
      <w:pPr>
        <w:pStyle w:val="Formatvorlage3"/>
        <w:numPr>
          <w:ilvl w:val="0"/>
          <w:numId w:val="9"/>
        </w:numPr>
        <w:rPr>
          <w:rStyle w:val="AuflistungenZchn"/>
          <w:rFonts w:ascii="BundesSans Web" w:hAnsi="BundesSans Web" w:cs="Times New Roman"/>
          <w:sz w:val="22"/>
          <w:szCs w:val="20"/>
          <w:lang w:eastAsia="de-DE"/>
        </w:rPr>
      </w:pPr>
      <w:r w:rsidRPr="00E61CE0">
        <w:rPr>
          <w:rFonts w:ascii="BundesSans Web" w:hAnsi="BundesSans Web"/>
          <w:sz w:val="22"/>
        </w:rPr>
        <w:t>Kommunikationsbeziehungen</w:t>
      </w:r>
      <w:r w:rsidR="00C73D11" w:rsidRPr="00E61CE0">
        <w:rPr>
          <w:rFonts w:ascii="BundesSans Web" w:hAnsi="BundesSans Web"/>
          <w:sz w:val="22"/>
        </w:rPr>
        <w:t>:</w:t>
      </w:r>
      <w:r w:rsidRPr="00E61CE0">
        <w:rPr>
          <w:rFonts w:ascii="BundesSans Web" w:hAnsi="BundesSans Web"/>
          <w:sz w:val="22"/>
        </w:rPr>
        <w:t xml:space="preserve"> Sämtliche Kommunikationsbeziehungen</w:t>
      </w:r>
      <w:r w:rsidR="00B45975" w:rsidRPr="00E61CE0">
        <w:rPr>
          <w:rFonts w:ascii="BundesSans Web" w:hAnsi="BundesSans Web"/>
          <w:sz w:val="22"/>
        </w:rPr>
        <w:t>, insbesondere standortübergreifende,</w:t>
      </w:r>
      <w:r w:rsidRPr="00E61CE0">
        <w:rPr>
          <w:rFonts w:ascii="BundesSans Web" w:hAnsi="BundesSans Web"/>
          <w:sz w:val="22"/>
        </w:rPr>
        <w:t xml:space="preserve"> </w:t>
      </w:r>
      <w:r w:rsidR="00B46A64" w:rsidRPr="00E61CE0">
        <w:rPr>
          <w:rFonts w:ascii="BundesSans Web" w:hAnsi="BundesSans Web"/>
          <w:sz w:val="22"/>
        </w:rPr>
        <w:t xml:space="preserve">werden </w:t>
      </w:r>
      <w:r w:rsidR="008D5153" w:rsidRPr="00E61CE0">
        <w:rPr>
          <w:rFonts w:ascii="BundesSans Web" w:hAnsi="BundesSans Web"/>
          <w:sz w:val="22"/>
        </w:rPr>
        <w:t>in einem I</w:t>
      </w:r>
      <w:r w:rsidRPr="00E61CE0">
        <w:rPr>
          <w:rFonts w:ascii="BundesSans Web" w:hAnsi="BundesSans Web"/>
          <w:sz w:val="22"/>
        </w:rPr>
        <w:t xml:space="preserve">nformationssicherheitskonzept (siehe </w:t>
      </w:r>
      <w:r w:rsidR="00EA649B" w:rsidRPr="00E61CE0">
        <w:rPr>
          <w:rFonts w:ascii="BundesSans Web" w:hAnsi="BundesSans Web"/>
          <w:sz w:val="22"/>
        </w:rPr>
        <w:t>Ziffer</w:t>
      </w:r>
      <w:r w:rsidR="00CC5216" w:rsidRPr="00E61CE0">
        <w:rPr>
          <w:rFonts w:ascii="BundesSans Web" w:hAnsi="BundesSans Web"/>
          <w:sz w:val="22"/>
        </w:rPr>
        <w:t xml:space="preserve"> </w:t>
      </w:r>
      <w:r w:rsidRPr="00E61CE0">
        <w:rPr>
          <w:rFonts w:ascii="BundesSans Web" w:hAnsi="BundesSans Web"/>
          <w:sz w:val="22"/>
        </w:rPr>
        <w:fldChar w:fldCharType="begin" w:fldLock="1"/>
      </w:r>
      <w:r w:rsidRPr="00E61CE0">
        <w:rPr>
          <w:rFonts w:ascii="BundesSans Web" w:hAnsi="BundesSans Web"/>
          <w:sz w:val="22"/>
        </w:rPr>
        <w:instrText xml:space="preserve"> REF _Ref105070952 \r \h </w:instrText>
      </w:r>
      <w:r w:rsidR="00A254F6" w:rsidRPr="00E61CE0">
        <w:rPr>
          <w:rFonts w:ascii="BundesSans Web" w:hAnsi="BundesSans Web"/>
          <w:sz w:val="22"/>
        </w:rPr>
        <w:instrText xml:space="preserve"> \* MERGEFORMAT </w:instrText>
      </w:r>
      <w:r w:rsidRPr="00E61CE0">
        <w:rPr>
          <w:rFonts w:ascii="BundesSans Web" w:hAnsi="BundesSans Web"/>
          <w:sz w:val="22"/>
        </w:rPr>
      </w:r>
      <w:r w:rsidRPr="00E61CE0">
        <w:rPr>
          <w:rFonts w:ascii="BundesSans Web" w:hAnsi="BundesSans Web"/>
          <w:sz w:val="22"/>
        </w:rPr>
        <w:fldChar w:fldCharType="separate"/>
      </w:r>
      <w:r w:rsidR="009E0D93" w:rsidRPr="00E61CE0">
        <w:rPr>
          <w:rFonts w:ascii="BundesSans Web" w:hAnsi="BundesSans Web"/>
          <w:sz w:val="22"/>
        </w:rPr>
        <w:t>4.2</w:t>
      </w:r>
      <w:r w:rsidRPr="00E61CE0">
        <w:rPr>
          <w:rFonts w:ascii="BundesSans Web" w:hAnsi="BundesSans Web"/>
          <w:sz w:val="22"/>
        </w:rPr>
        <w:fldChar w:fldCharType="end"/>
      </w:r>
      <w:r w:rsidRPr="00E61CE0">
        <w:rPr>
          <w:rFonts w:ascii="BundesSans Web" w:hAnsi="BundesSans Web"/>
          <w:sz w:val="22"/>
        </w:rPr>
        <w:t>) beschrieben</w:t>
      </w:r>
      <w:r w:rsidR="008D5153" w:rsidRPr="00E61CE0">
        <w:rPr>
          <w:rFonts w:ascii="BundesSans Web" w:hAnsi="BundesSans Web"/>
          <w:sz w:val="22"/>
        </w:rPr>
        <w:t xml:space="preserve"> und hinsichtlich einer</w:t>
      </w:r>
      <w:r w:rsidR="00AA0AD3" w:rsidRPr="00E61CE0">
        <w:rPr>
          <w:rFonts w:ascii="BundesSans Web" w:hAnsi="BundesSans Web"/>
          <w:sz w:val="22"/>
        </w:rPr>
        <w:t xml:space="preserve"> </w:t>
      </w:r>
      <w:r w:rsidR="000A5C14" w:rsidRPr="00E61CE0">
        <w:rPr>
          <w:rFonts w:ascii="BundesSans Web" w:hAnsi="BundesSans Web"/>
          <w:sz w:val="22"/>
        </w:rPr>
        <w:t>erforderlichen</w:t>
      </w:r>
      <w:r w:rsidR="008D5153" w:rsidRPr="00E61CE0">
        <w:rPr>
          <w:rFonts w:ascii="BundesSans Web" w:hAnsi="BundesSans Web"/>
          <w:sz w:val="22"/>
        </w:rPr>
        <w:t xml:space="preserve"> Verschlüsselung der VS-NfD </w:t>
      </w:r>
      <w:r w:rsidR="00AA0AD3" w:rsidRPr="00E61CE0">
        <w:rPr>
          <w:rFonts w:ascii="BundesSans Web" w:hAnsi="BundesSans Web"/>
          <w:sz w:val="22"/>
        </w:rPr>
        <w:t xml:space="preserve">durch ein </w:t>
      </w:r>
      <w:r w:rsidR="00B3774E">
        <w:rPr>
          <w:rFonts w:ascii="BundesSans Web" w:hAnsi="BundesSans Web"/>
          <w:sz w:val="22"/>
        </w:rPr>
        <w:br/>
      </w:r>
      <w:r w:rsidR="00AA0AD3" w:rsidRPr="00E61CE0">
        <w:rPr>
          <w:rFonts w:ascii="BundesSans Web" w:hAnsi="BundesSans Web"/>
          <w:sz w:val="22"/>
        </w:rPr>
        <w:t xml:space="preserve">IT-Sicherheitsprodukt mit Zulassungsaussage </w:t>
      </w:r>
      <w:r w:rsidR="008D5153" w:rsidRPr="00E61CE0">
        <w:rPr>
          <w:rFonts w:ascii="BundesSans Web" w:hAnsi="BundesSans Web"/>
          <w:sz w:val="22"/>
        </w:rPr>
        <w:t xml:space="preserve">bewertet </w:t>
      </w:r>
      <w:r w:rsidR="00EB31F3" w:rsidRPr="00E61CE0">
        <w:rPr>
          <w:rFonts w:ascii="BundesSans Web" w:hAnsi="BundesSans Web"/>
          <w:sz w:val="22"/>
        </w:rPr>
        <w:t xml:space="preserve">(hierzu </w:t>
      </w:r>
      <w:r w:rsidR="00EA649B" w:rsidRPr="00E61CE0">
        <w:rPr>
          <w:rFonts w:ascii="BundesSans Web" w:hAnsi="BundesSans Web"/>
          <w:sz w:val="22"/>
        </w:rPr>
        <w:t>Ziffer</w:t>
      </w:r>
      <w:r w:rsidR="00CC5216" w:rsidRPr="00E61CE0">
        <w:rPr>
          <w:rFonts w:ascii="BundesSans Web" w:hAnsi="BundesSans Web"/>
          <w:sz w:val="22"/>
        </w:rPr>
        <w:t xml:space="preserve"> </w:t>
      </w:r>
      <w:r w:rsidR="002F2E5A" w:rsidRPr="00E61CE0">
        <w:rPr>
          <w:rFonts w:ascii="BundesSans Web" w:hAnsi="BundesSans Web"/>
          <w:sz w:val="22"/>
        </w:rPr>
        <w:t>3.4.1</w:t>
      </w:r>
      <w:r w:rsidR="00EB31F3" w:rsidRPr="00E61CE0">
        <w:rPr>
          <w:rFonts w:ascii="BundesSans Web" w:hAnsi="BundesSans Web"/>
          <w:sz w:val="22"/>
        </w:rPr>
        <w:t>)</w:t>
      </w:r>
      <w:r w:rsidRPr="00E61CE0">
        <w:rPr>
          <w:rFonts w:ascii="BundesSans Web" w:hAnsi="BundesSans Web"/>
          <w:sz w:val="22"/>
        </w:rPr>
        <w:t>.</w:t>
      </w:r>
      <w:r w:rsidR="00A75B6D" w:rsidRPr="00E61CE0">
        <w:rPr>
          <w:rStyle w:val="AuflistungenZchn"/>
          <w:rFonts w:ascii="BundesSans Web" w:hAnsi="BundesSans Web" w:cs="Times New Roman"/>
          <w:sz w:val="22"/>
          <w:szCs w:val="20"/>
          <w:lang w:eastAsia="de-DE"/>
        </w:rPr>
        <w:t xml:space="preserve"> </w:t>
      </w:r>
    </w:p>
    <w:p w14:paraId="0B473A9D" w14:textId="284A4508" w:rsidR="00A74768" w:rsidRPr="00E61CE0" w:rsidRDefault="00A75B6D" w:rsidP="00A75B6D">
      <w:pPr>
        <w:pStyle w:val="Formatvorlage3"/>
        <w:numPr>
          <w:ilvl w:val="0"/>
          <w:numId w:val="0"/>
        </w:numPr>
        <w:ind w:left="709"/>
        <w:rPr>
          <w:rFonts w:ascii="BundesSans Web" w:eastAsiaTheme="minorHAnsi" w:hAnsi="BundesSans Web"/>
          <w:sz w:val="22"/>
        </w:rPr>
      </w:pPr>
      <w:r w:rsidRPr="00E61CE0">
        <w:rPr>
          <w:rStyle w:val="AuflistungenZchn"/>
          <w:rFonts w:ascii="BundesSans Web" w:hAnsi="BundesSans Web" w:cs="Times New Roman"/>
          <w:sz w:val="22"/>
          <w:szCs w:val="20"/>
          <w:lang w:eastAsia="de-DE"/>
        </w:rPr>
        <w:t>Ein</w:t>
      </w:r>
      <w:r w:rsidR="00D441D6" w:rsidRPr="00E61CE0">
        <w:rPr>
          <w:rStyle w:val="AuflistungenZchn"/>
          <w:rFonts w:ascii="BundesSans Web" w:hAnsi="BundesSans Web" w:cs="Times New Roman"/>
          <w:sz w:val="22"/>
          <w:szCs w:val="20"/>
          <w:lang w:eastAsia="de-DE"/>
        </w:rPr>
        <w:t xml:space="preserve"> auf </w:t>
      </w:r>
      <w:r w:rsidR="002F2E5A" w:rsidRPr="00E61CE0">
        <w:rPr>
          <w:rStyle w:val="AuflistungenZchn"/>
          <w:rFonts w:ascii="BundesSans Web" w:hAnsi="BundesSans Web" w:cs="Times New Roman"/>
          <w:sz w:val="22"/>
          <w:szCs w:val="20"/>
          <w:lang w:eastAsia="de-DE"/>
        </w:rPr>
        <w:t>das IT-System</w:t>
      </w:r>
      <w:r w:rsidR="00D441D6" w:rsidRPr="00E61CE0">
        <w:rPr>
          <w:rStyle w:val="AuflistungenZchn"/>
          <w:rFonts w:ascii="BundesSans Web" w:hAnsi="BundesSans Web" w:cs="Times New Roman"/>
          <w:sz w:val="22"/>
          <w:szCs w:val="20"/>
          <w:lang w:eastAsia="de-DE"/>
        </w:rPr>
        <w:t xml:space="preserve"> konzentriertes Informationssicherheitskonzept nach den gültigen Standards</w:t>
      </w:r>
      <w:r w:rsidRPr="00E61CE0">
        <w:rPr>
          <w:rStyle w:val="AuflistungenZchn"/>
          <w:rFonts w:ascii="BundesSans Web" w:hAnsi="BundesSans Web" w:cs="Times New Roman"/>
          <w:sz w:val="22"/>
          <w:szCs w:val="20"/>
          <w:lang w:eastAsia="de-DE"/>
        </w:rPr>
        <w:t xml:space="preserve"> des IT</w:t>
      </w:r>
      <w:r w:rsidRPr="00E61CE0">
        <w:rPr>
          <w:rStyle w:val="AuflistungenZchn"/>
          <w:rFonts w:ascii="BundesSans Web" w:hAnsi="BundesSans Web" w:cs="Times New Roman"/>
          <w:sz w:val="22"/>
          <w:szCs w:val="20"/>
          <w:lang w:eastAsia="de-DE"/>
        </w:rPr>
        <w:noBreakHyphen/>
        <w:t>Grundschutzes des BSI ist hier nur dann erforderlich, wenn ein standortübergreifendes IT</w:t>
      </w:r>
      <w:r w:rsidRPr="00E61CE0">
        <w:rPr>
          <w:rStyle w:val="AuflistungenZchn"/>
          <w:rFonts w:ascii="BundesSans Web" w:hAnsi="BundesSans Web" w:cs="Times New Roman"/>
          <w:sz w:val="22"/>
          <w:szCs w:val="20"/>
          <w:lang w:eastAsia="de-DE"/>
        </w:rPr>
        <w:noBreakHyphen/>
        <w:t xml:space="preserve">Systems eingesetzt wird. In diesem Fall sind </w:t>
      </w:r>
      <w:r w:rsidR="00144DDD" w:rsidRPr="00E61CE0">
        <w:rPr>
          <w:rStyle w:val="AuflistungenZchn"/>
          <w:rFonts w:ascii="BundesSans Web" w:hAnsi="BundesSans Web" w:cs="Times New Roman"/>
          <w:sz w:val="22"/>
          <w:szCs w:val="20"/>
          <w:lang w:eastAsia="de-DE"/>
        </w:rPr>
        <w:t xml:space="preserve">mindestens </w:t>
      </w:r>
      <w:r w:rsidRPr="00E61CE0">
        <w:rPr>
          <w:rStyle w:val="AuflistungenZchn"/>
          <w:rFonts w:ascii="BundesSans Web" w:hAnsi="BundesSans Web" w:cs="Times New Roman"/>
          <w:sz w:val="22"/>
          <w:szCs w:val="20"/>
          <w:lang w:eastAsia="de-DE"/>
        </w:rPr>
        <w:t>die Basisanforderungen umzusetzen (</w:t>
      </w:r>
      <w:r w:rsidR="00EA649B" w:rsidRPr="00E61CE0">
        <w:rPr>
          <w:rStyle w:val="AuflistungenZchn"/>
          <w:rFonts w:ascii="BundesSans Web" w:hAnsi="BundesSans Web" w:cs="Times New Roman"/>
          <w:sz w:val="22"/>
          <w:szCs w:val="20"/>
          <w:lang w:eastAsia="de-DE"/>
        </w:rPr>
        <w:t>Ziffer</w:t>
      </w:r>
      <w:r w:rsidRPr="00E61CE0">
        <w:rPr>
          <w:rStyle w:val="AuflistungenZchn"/>
          <w:rFonts w:ascii="BundesSans Web" w:hAnsi="BundesSans Web" w:cs="Times New Roman"/>
          <w:sz w:val="22"/>
          <w:szCs w:val="20"/>
          <w:lang w:eastAsia="de-DE"/>
        </w:rPr>
        <w:t xml:space="preserve"> </w:t>
      </w:r>
      <w:r w:rsidRPr="00E61CE0">
        <w:rPr>
          <w:rStyle w:val="AuflistungenZchn"/>
          <w:rFonts w:ascii="BundesSans Web" w:hAnsi="BundesSans Web" w:cs="Times New Roman"/>
          <w:sz w:val="22"/>
          <w:szCs w:val="20"/>
          <w:lang w:eastAsia="de-DE"/>
        </w:rPr>
        <w:fldChar w:fldCharType="begin" w:fldLock="1"/>
      </w:r>
      <w:r w:rsidRPr="00E61CE0">
        <w:rPr>
          <w:rStyle w:val="AuflistungenZchn"/>
          <w:rFonts w:ascii="BundesSans Web" w:hAnsi="BundesSans Web" w:cs="Times New Roman"/>
          <w:sz w:val="22"/>
          <w:szCs w:val="20"/>
          <w:lang w:eastAsia="de-DE"/>
        </w:rPr>
        <w:instrText xml:space="preserve"> REF _Ref77180762 \r \h  \* MERGEFORMAT </w:instrText>
      </w:r>
      <w:r w:rsidRPr="00E61CE0">
        <w:rPr>
          <w:rStyle w:val="AuflistungenZchn"/>
          <w:rFonts w:ascii="BundesSans Web" w:hAnsi="BundesSans Web" w:cs="Times New Roman"/>
          <w:sz w:val="22"/>
          <w:szCs w:val="20"/>
          <w:lang w:eastAsia="de-DE"/>
        </w:rPr>
      </w:r>
      <w:r w:rsidRPr="00E61CE0">
        <w:rPr>
          <w:rStyle w:val="AuflistungenZchn"/>
          <w:rFonts w:ascii="BundesSans Web" w:hAnsi="BundesSans Web" w:cs="Times New Roman"/>
          <w:sz w:val="22"/>
          <w:szCs w:val="20"/>
          <w:lang w:eastAsia="de-DE"/>
        </w:rPr>
        <w:fldChar w:fldCharType="separate"/>
      </w:r>
      <w:r w:rsidR="009E0D93" w:rsidRPr="00E61CE0">
        <w:rPr>
          <w:rStyle w:val="AuflistungenZchn"/>
          <w:rFonts w:ascii="BundesSans Web" w:hAnsi="BundesSans Web" w:cs="Times New Roman"/>
          <w:sz w:val="22"/>
          <w:szCs w:val="20"/>
          <w:lang w:eastAsia="de-DE"/>
        </w:rPr>
        <w:t>4.1</w:t>
      </w:r>
      <w:r w:rsidRPr="00E61CE0">
        <w:rPr>
          <w:rStyle w:val="AuflistungenZchn"/>
          <w:rFonts w:ascii="BundesSans Web" w:hAnsi="BundesSans Web" w:cs="Times New Roman"/>
          <w:sz w:val="22"/>
          <w:szCs w:val="20"/>
          <w:lang w:eastAsia="de-DE"/>
        </w:rPr>
        <w:fldChar w:fldCharType="end"/>
      </w:r>
      <w:r w:rsidRPr="00E61CE0">
        <w:rPr>
          <w:rStyle w:val="AuflistungenZchn"/>
          <w:rFonts w:ascii="BundesSans Web" w:hAnsi="BundesSans Web" w:cs="Times New Roman"/>
          <w:sz w:val="22"/>
          <w:szCs w:val="20"/>
          <w:lang w:eastAsia="de-DE"/>
        </w:rPr>
        <w:t>).</w:t>
      </w:r>
      <w:r w:rsidR="00144DDD" w:rsidRPr="00E61CE0">
        <w:rPr>
          <w:rStyle w:val="AuflistungenZchn"/>
          <w:rFonts w:ascii="BundesSans Web" w:hAnsi="BundesSans Web" w:cs="Times New Roman"/>
          <w:sz w:val="22"/>
          <w:szCs w:val="20"/>
          <w:lang w:eastAsia="de-DE"/>
        </w:rPr>
        <w:t xml:space="preserve"> </w:t>
      </w:r>
      <w:r w:rsidR="002F1C17" w:rsidRPr="00E61CE0">
        <w:rPr>
          <w:rStyle w:val="AuflistungenZchn"/>
          <w:rFonts w:ascii="BundesSans Web" w:hAnsi="BundesSans Web" w:cs="Times New Roman"/>
          <w:sz w:val="22"/>
          <w:szCs w:val="20"/>
          <w:lang w:eastAsia="de-DE"/>
        </w:rPr>
        <w:t>D</w:t>
      </w:r>
      <w:r w:rsidR="00144DDD" w:rsidRPr="00E61CE0">
        <w:rPr>
          <w:rStyle w:val="AuflistungenZchn"/>
          <w:rFonts w:ascii="BundesSans Web" w:hAnsi="BundesSans Web" w:cs="Times New Roman"/>
          <w:sz w:val="22"/>
          <w:szCs w:val="20"/>
          <w:lang w:eastAsia="de-DE"/>
        </w:rPr>
        <w:t>er VS-NfD</w:t>
      </w:r>
      <w:r w:rsidR="00AE2860" w:rsidRPr="00E61CE0">
        <w:rPr>
          <w:rStyle w:val="AuflistungenZchn"/>
          <w:rFonts w:ascii="BundesSans Web" w:hAnsi="BundesSans Web" w:cs="Times New Roman"/>
          <w:sz w:val="22"/>
          <w:szCs w:val="20"/>
          <w:lang w:eastAsia="de-DE"/>
        </w:rPr>
        <w:t>-</w:t>
      </w:r>
      <w:r w:rsidR="00144DDD" w:rsidRPr="00E61CE0">
        <w:rPr>
          <w:rStyle w:val="AuflistungenZchn"/>
          <w:rFonts w:ascii="BundesSans Web" w:hAnsi="BundesSans Web" w:cs="Times New Roman"/>
          <w:sz w:val="22"/>
          <w:szCs w:val="20"/>
          <w:lang w:eastAsia="de-DE"/>
        </w:rPr>
        <w:t>Auftraggeber</w:t>
      </w:r>
      <w:r w:rsidR="005F74F3" w:rsidRPr="00E61CE0">
        <w:rPr>
          <w:rStyle w:val="AuflistungenZchn"/>
          <w:rFonts w:ascii="BundesSans Web" w:hAnsi="BundesSans Web" w:cs="Times New Roman"/>
          <w:sz w:val="22"/>
          <w:szCs w:val="20"/>
          <w:lang w:eastAsia="de-DE"/>
        </w:rPr>
        <w:t xml:space="preserve"> </w:t>
      </w:r>
      <w:r w:rsidR="002F1C17" w:rsidRPr="00E61CE0">
        <w:rPr>
          <w:rStyle w:val="AuflistungenZchn"/>
          <w:rFonts w:ascii="BundesSans Web" w:hAnsi="BundesSans Web" w:cs="Times New Roman"/>
          <w:sz w:val="22"/>
          <w:szCs w:val="20"/>
          <w:lang w:eastAsia="de-DE"/>
        </w:rPr>
        <w:t xml:space="preserve">kann </w:t>
      </w:r>
      <w:proofErr w:type="gramStart"/>
      <w:r w:rsidR="005F74F3" w:rsidRPr="00E61CE0">
        <w:rPr>
          <w:rStyle w:val="AuflistungenZchn"/>
          <w:rFonts w:ascii="BundesSans Web" w:hAnsi="BundesSans Web" w:cs="Times New Roman"/>
          <w:sz w:val="22"/>
          <w:szCs w:val="20"/>
          <w:lang w:eastAsia="de-DE"/>
        </w:rPr>
        <w:t>darüber hinausgehende</w:t>
      </w:r>
      <w:proofErr w:type="gramEnd"/>
      <w:r w:rsidR="005F74F3" w:rsidRPr="00E61CE0">
        <w:rPr>
          <w:rStyle w:val="AuflistungenZchn"/>
          <w:rFonts w:ascii="BundesSans Web" w:hAnsi="BundesSans Web" w:cs="Times New Roman"/>
          <w:sz w:val="22"/>
          <w:szCs w:val="20"/>
          <w:lang w:eastAsia="de-DE"/>
        </w:rPr>
        <w:t xml:space="preserve"> </w:t>
      </w:r>
      <w:r w:rsidR="00144DDD" w:rsidRPr="00E61CE0">
        <w:rPr>
          <w:rStyle w:val="AuflistungenZchn"/>
          <w:rFonts w:ascii="BundesSans Web" w:hAnsi="BundesSans Web" w:cs="Times New Roman"/>
          <w:sz w:val="22"/>
          <w:szCs w:val="20"/>
          <w:lang w:eastAsia="de-DE"/>
        </w:rPr>
        <w:t xml:space="preserve">Anforderungen vorgeben. </w:t>
      </w:r>
    </w:p>
    <w:p w14:paraId="46A051AE" w14:textId="77777777" w:rsidR="00A74768" w:rsidRPr="00E61CE0" w:rsidRDefault="0068407B" w:rsidP="00C26F2A">
      <w:pPr>
        <w:pStyle w:val="berschrift2"/>
        <w:rPr>
          <w:rFonts w:ascii="BundesSans Web" w:hAnsi="BundesSans Web"/>
          <w:color w:val="auto"/>
        </w:rPr>
      </w:pPr>
      <w:r w:rsidRPr="00E61CE0">
        <w:rPr>
          <w:rFonts w:ascii="BundesSans Web" w:hAnsi="BundesSans Web"/>
          <w:color w:val="auto"/>
        </w:rPr>
        <w:lastRenderedPageBreak/>
        <w:t>VS-NfD-Netzwerk verbunden mit Netzwerksegmenten</w:t>
      </w:r>
      <w:r w:rsidR="00522279" w:rsidRPr="00E61CE0">
        <w:rPr>
          <w:rFonts w:ascii="BundesSans Web" w:hAnsi="BundesSans Web"/>
          <w:color w:val="auto"/>
        </w:rPr>
        <w:t>,</w:t>
      </w:r>
      <w:r w:rsidRPr="00E61CE0">
        <w:rPr>
          <w:rFonts w:ascii="BundesSans Web" w:hAnsi="BundesSans Web"/>
          <w:color w:val="auto"/>
        </w:rPr>
        <w:t xml:space="preserve"> die nicht die </w:t>
      </w:r>
      <w:r w:rsidR="005E2301" w:rsidRPr="00E61CE0">
        <w:rPr>
          <w:rFonts w:ascii="BundesSans Web" w:hAnsi="BundesSans Web"/>
          <w:color w:val="auto"/>
        </w:rPr>
        <w:t xml:space="preserve">VS-NfD </w:t>
      </w:r>
      <w:r w:rsidRPr="00E61CE0">
        <w:rPr>
          <w:rFonts w:ascii="BundesSans Web" w:hAnsi="BundesSans Web"/>
          <w:color w:val="auto"/>
        </w:rPr>
        <w:t>Anforderungen erfüllen</w:t>
      </w:r>
    </w:p>
    <w:p w14:paraId="0F6A6657" w14:textId="380D292C" w:rsidR="00A74768" w:rsidRPr="00E61CE0" w:rsidRDefault="00A74768" w:rsidP="006F546D">
      <w:pPr>
        <w:ind w:left="709"/>
        <w:rPr>
          <w:rFonts w:ascii="BundesSans Web" w:hAnsi="BundesSans Web"/>
          <w:sz w:val="22"/>
        </w:rPr>
      </w:pPr>
      <w:r w:rsidRPr="00E61CE0">
        <w:rPr>
          <w:rFonts w:ascii="BundesSans Web" w:hAnsi="BundesSans Web"/>
          <w:sz w:val="22"/>
        </w:rPr>
        <w:t xml:space="preserve">Neben den </w:t>
      </w:r>
      <w:r w:rsidR="00F9160B" w:rsidRPr="00E61CE0">
        <w:rPr>
          <w:rFonts w:ascii="BundesSans Web" w:hAnsi="BundesSans Web"/>
          <w:sz w:val="22"/>
        </w:rPr>
        <w:t>Sicherheitsmaßnahmen</w:t>
      </w:r>
      <w:r w:rsidRPr="00E61CE0">
        <w:rPr>
          <w:rFonts w:ascii="BundesSans Web" w:hAnsi="BundesSans Web"/>
          <w:sz w:val="22"/>
        </w:rPr>
        <w:t xml:space="preserve"> gem. </w:t>
      </w:r>
      <w:r w:rsidR="00EA649B" w:rsidRPr="00E61CE0">
        <w:rPr>
          <w:rFonts w:ascii="BundesSans Web" w:hAnsi="BundesSans Web"/>
          <w:sz w:val="22"/>
        </w:rPr>
        <w:t>Ziffer</w:t>
      </w:r>
      <w:r w:rsidRPr="00E61CE0">
        <w:rPr>
          <w:rFonts w:ascii="BundesSans Web" w:hAnsi="BundesSans Web"/>
          <w:sz w:val="22"/>
        </w:rPr>
        <w:t xml:space="preserve"> </w:t>
      </w:r>
      <w:r w:rsidR="0099238A" w:rsidRPr="00E61CE0">
        <w:rPr>
          <w:rFonts w:ascii="BundesSans Web" w:hAnsi="BundesSans Web"/>
          <w:sz w:val="22"/>
        </w:rPr>
        <w:t>2.1.2</w:t>
      </w:r>
      <w:r w:rsidRPr="00E61CE0">
        <w:rPr>
          <w:rFonts w:ascii="BundesSans Web" w:hAnsi="BundesSans Web"/>
          <w:sz w:val="22"/>
        </w:rPr>
        <w:t xml:space="preserve"> sind folgende </w:t>
      </w:r>
      <w:r w:rsidR="00F9160B" w:rsidRPr="00E61CE0">
        <w:rPr>
          <w:rFonts w:ascii="BundesSans Web" w:hAnsi="BundesSans Web"/>
          <w:sz w:val="22"/>
        </w:rPr>
        <w:t>Sicherheitsmaßnahmen</w:t>
      </w:r>
      <w:r w:rsidRPr="00E61CE0">
        <w:rPr>
          <w:rFonts w:ascii="BundesSans Web" w:hAnsi="BundesSans Web"/>
          <w:sz w:val="22"/>
        </w:rPr>
        <w:t xml:space="preserve"> </w:t>
      </w:r>
      <w:r w:rsidR="005C3E1D" w:rsidRPr="00E61CE0">
        <w:rPr>
          <w:rFonts w:ascii="BundesSans Web" w:hAnsi="BundesSans Web"/>
          <w:sz w:val="22"/>
        </w:rPr>
        <w:t>für das VS-NfD</w:t>
      </w:r>
      <w:r w:rsidR="00522279" w:rsidRPr="00E61CE0">
        <w:rPr>
          <w:rFonts w:ascii="BundesSans Web" w:hAnsi="BundesSans Web"/>
          <w:sz w:val="22"/>
        </w:rPr>
        <w:t>-</w:t>
      </w:r>
      <w:r w:rsidR="005C3E1D" w:rsidRPr="00E61CE0">
        <w:rPr>
          <w:rFonts w:ascii="BundesSans Web" w:hAnsi="BundesSans Web"/>
          <w:sz w:val="22"/>
        </w:rPr>
        <w:t xml:space="preserve">Netzwerk </w:t>
      </w:r>
      <w:r w:rsidRPr="00E61CE0">
        <w:rPr>
          <w:rFonts w:ascii="BundesSans Web" w:hAnsi="BundesSans Web"/>
          <w:sz w:val="22"/>
        </w:rPr>
        <w:t xml:space="preserve">zusätzlich umzusetzen: </w:t>
      </w:r>
    </w:p>
    <w:p w14:paraId="712ED74F" w14:textId="4A9B0BF3" w:rsidR="00A42BC3" w:rsidRPr="00E61CE0" w:rsidRDefault="00A42BC3" w:rsidP="006251CF">
      <w:pPr>
        <w:pStyle w:val="Listenabsatz"/>
        <w:numPr>
          <w:ilvl w:val="0"/>
          <w:numId w:val="19"/>
        </w:numPr>
        <w:ind w:left="1134"/>
        <w:rPr>
          <w:rFonts w:ascii="BundesSans Web" w:hAnsi="BundesSans Web"/>
          <w:sz w:val="22"/>
        </w:rPr>
      </w:pPr>
      <w:r w:rsidRPr="00E61CE0">
        <w:rPr>
          <w:rFonts w:ascii="BundesSans Web" w:hAnsi="BundesSans Web"/>
          <w:sz w:val="22"/>
        </w:rPr>
        <w:t>Segmenttrennung: Physische oder zugelassene Trennung des VS-NfD-Netzwerksegments von anderen Netzwerksegmenten beispielsweise durch ein mehrstufiges Firewall System entsprechend der PAP-Struktur nach IT-Grundschutz</w:t>
      </w:r>
      <w:r w:rsidR="00D56C3D" w:rsidRPr="00E61CE0">
        <w:rPr>
          <w:rFonts w:ascii="BundesSans Web" w:hAnsi="BundesSans Web"/>
          <w:sz w:val="22"/>
        </w:rPr>
        <w:t xml:space="preserve"> des BSI</w:t>
      </w:r>
      <w:r w:rsidRPr="00E61CE0">
        <w:rPr>
          <w:rFonts w:ascii="BundesSans Web" w:hAnsi="BundesSans Web"/>
          <w:sz w:val="22"/>
        </w:rPr>
        <w:t>.</w:t>
      </w:r>
    </w:p>
    <w:p w14:paraId="7FE4E12E" w14:textId="749BE868" w:rsidR="005C3E1D" w:rsidRPr="00E61CE0" w:rsidRDefault="00A74768" w:rsidP="006251CF">
      <w:pPr>
        <w:pStyle w:val="Listenabsatz"/>
        <w:numPr>
          <w:ilvl w:val="0"/>
          <w:numId w:val="19"/>
        </w:numPr>
        <w:ind w:left="1134"/>
        <w:rPr>
          <w:rFonts w:ascii="BundesSans Web" w:hAnsi="BundesSans Web"/>
          <w:sz w:val="22"/>
        </w:rPr>
      </w:pPr>
      <w:r w:rsidRPr="00E61CE0">
        <w:rPr>
          <w:rFonts w:ascii="BundesSans Web" w:hAnsi="BundesSans Web"/>
          <w:sz w:val="22"/>
        </w:rPr>
        <w:t>Firewall</w:t>
      </w:r>
      <w:r w:rsidR="00C73D11" w:rsidRPr="00E61CE0">
        <w:rPr>
          <w:rFonts w:ascii="BundesSans Web" w:hAnsi="BundesSans Web"/>
          <w:sz w:val="22"/>
        </w:rPr>
        <w:t>:</w:t>
      </w:r>
      <w:r w:rsidRPr="00E61CE0">
        <w:rPr>
          <w:rFonts w:ascii="BundesSans Web" w:hAnsi="BundesSans Web"/>
          <w:sz w:val="22"/>
        </w:rPr>
        <w:t xml:space="preserve"> </w:t>
      </w:r>
      <w:r w:rsidR="005C3E1D" w:rsidRPr="00E61CE0">
        <w:rPr>
          <w:rFonts w:ascii="BundesSans Web" w:hAnsi="BundesSans Web"/>
          <w:sz w:val="22"/>
        </w:rPr>
        <w:t>Für die Firewall (PAP-Struktur) ist ein Regelwerk zu erstellen und regelmäßig anzupassen und zu überprüfen</w:t>
      </w:r>
      <w:r w:rsidR="00C73D11" w:rsidRPr="00E61CE0">
        <w:rPr>
          <w:rFonts w:ascii="BundesSans Web" w:hAnsi="BundesSans Web"/>
          <w:sz w:val="22"/>
        </w:rPr>
        <w:t>. Gegenstand dieses Regelwerkes sind insb. auch nach außen gerichtete Kommunikationsverbindungen</w:t>
      </w:r>
      <w:r w:rsidR="00931168" w:rsidRPr="00E61CE0">
        <w:rPr>
          <w:rFonts w:ascii="BundesSans Web" w:hAnsi="BundesSans Web"/>
          <w:sz w:val="22"/>
        </w:rPr>
        <w:t xml:space="preserve">. Die Initiierung des Zugriffs darf nur aus dem </w:t>
      </w:r>
      <w:r w:rsidR="00B3774E">
        <w:rPr>
          <w:rFonts w:ascii="BundesSans Web" w:hAnsi="BundesSans Web"/>
          <w:sz w:val="22"/>
        </w:rPr>
        <w:br/>
      </w:r>
      <w:r w:rsidR="00931168" w:rsidRPr="00E61CE0">
        <w:rPr>
          <w:rFonts w:ascii="BundesSans Web" w:hAnsi="BundesSans Web"/>
          <w:sz w:val="22"/>
        </w:rPr>
        <w:t>VS-NfD-Netzwerk erfolgen. Weiterhin müssen Softwareaktualisierungen,</w:t>
      </w:r>
      <w:r w:rsidR="003D5A9E" w:rsidRPr="00E61CE0">
        <w:rPr>
          <w:rFonts w:ascii="BundesSans Web" w:hAnsi="BundesSans Web"/>
          <w:sz w:val="22"/>
        </w:rPr>
        <w:t xml:space="preserve"> </w:t>
      </w:r>
      <w:r w:rsidR="00C73D11" w:rsidRPr="00E61CE0">
        <w:rPr>
          <w:rFonts w:ascii="BundesSans Web" w:hAnsi="BundesSans Web"/>
          <w:sz w:val="22"/>
        </w:rPr>
        <w:t>Telemetrie</w:t>
      </w:r>
      <w:r w:rsidR="00155F85" w:rsidRPr="00E61CE0">
        <w:rPr>
          <w:rFonts w:ascii="BundesSans Web" w:hAnsi="BundesSans Web"/>
          <w:sz w:val="22"/>
        </w:rPr>
        <w:t>funktion</w:t>
      </w:r>
      <w:r w:rsidR="00931168" w:rsidRPr="00E61CE0">
        <w:rPr>
          <w:rFonts w:ascii="BundesSans Web" w:hAnsi="BundesSans Web"/>
          <w:sz w:val="22"/>
        </w:rPr>
        <w:t>en</w:t>
      </w:r>
      <w:r w:rsidR="006C1C25" w:rsidRPr="00E61CE0">
        <w:rPr>
          <w:rFonts w:ascii="BundesSans Web" w:hAnsi="BundesSans Web"/>
          <w:sz w:val="22"/>
        </w:rPr>
        <w:t xml:space="preserve"> oder</w:t>
      </w:r>
      <w:r w:rsidR="00403111" w:rsidRPr="00E61CE0">
        <w:rPr>
          <w:rFonts w:ascii="BundesSans Web" w:hAnsi="BundesSans Web"/>
          <w:sz w:val="22"/>
        </w:rPr>
        <w:t xml:space="preserve"> </w:t>
      </w:r>
      <w:r w:rsidR="00C73D11" w:rsidRPr="00E61CE0">
        <w:rPr>
          <w:rFonts w:ascii="BundesSans Web" w:hAnsi="BundesSans Web"/>
          <w:sz w:val="22"/>
        </w:rPr>
        <w:t>Entsprechende Konfigurationsempfehlungen</w:t>
      </w:r>
      <w:r w:rsidR="00222770" w:rsidRPr="00E61CE0">
        <w:rPr>
          <w:rFonts w:ascii="BundesSans Web" w:hAnsi="BundesSans Web"/>
          <w:sz w:val="22"/>
        </w:rPr>
        <w:t xml:space="preserve">, die den Abfluss von oder die Einsichtnahme in VS-NfD verhindern, </w:t>
      </w:r>
      <w:r w:rsidR="00C73D11" w:rsidRPr="00E61CE0">
        <w:rPr>
          <w:rFonts w:ascii="BundesSans Web" w:hAnsi="BundesSans Web"/>
          <w:sz w:val="22"/>
        </w:rPr>
        <w:t>sind umzusetzen</w:t>
      </w:r>
      <w:r w:rsidR="00155F85" w:rsidRPr="00E61CE0">
        <w:rPr>
          <w:rFonts w:ascii="BundesSans Web" w:hAnsi="BundesSans Web"/>
          <w:sz w:val="22"/>
        </w:rPr>
        <w:t xml:space="preserve"> und regelmäßig, insbesondere nach jedem Update</w:t>
      </w:r>
      <w:r w:rsidR="00C73D11" w:rsidRPr="00E61CE0">
        <w:rPr>
          <w:rFonts w:ascii="BundesSans Web" w:hAnsi="BundesSans Web"/>
          <w:sz w:val="22"/>
        </w:rPr>
        <w:t>,</w:t>
      </w:r>
      <w:r w:rsidR="00222770" w:rsidRPr="00E61CE0">
        <w:rPr>
          <w:rFonts w:ascii="BundesSans Web" w:hAnsi="BundesSans Web"/>
          <w:sz w:val="22"/>
        </w:rPr>
        <w:t xml:space="preserve"> auf Veränderung zu überprüfen</w:t>
      </w:r>
      <w:r w:rsidR="00155F85" w:rsidRPr="00E61CE0">
        <w:rPr>
          <w:rFonts w:ascii="BundesSans Web" w:hAnsi="BundesSans Web"/>
          <w:sz w:val="22"/>
        </w:rPr>
        <w:t>.</w:t>
      </w:r>
      <w:r w:rsidR="00EC42CB" w:rsidRPr="00E61CE0">
        <w:rPr>
          <w:rFonts w:ascii="BundesSans Web" w:hAnsi="BundesSans Web"/>
          <w:sz w:val="22"/>
        </w:rPr>
        <w:t xml:space="preserve"> Bei Auffälligkeiten sind unverzüglich weitere Schutzmaßnahmen vorzunehmen. </w:t>
      </w:r>
    </w:p>
    <w:p w14:paraId="2B35872F" w14:textId="21F08D1B" w:rsidR="00A74768" w:rsidRPr="00E61CE0" w:rsidRDefault="00A74768" w:rsidP="006251CF">
      <w:pPr>
        <w:pStyle w:val="Listenabsatz"/>
        <w:numPr>
          <w:ilvl w:val="0"/>
          <w:numId w:val="19"/>
        </w:numPr>
        <w:ind w:left="1134"/>
        <w:rPr>
          <w:rFonts w:ascii="BundesSans Web" w:hAnsi="BundesSans Web"/>
          <w:sz w:val="22"/>
        </w:rPr>
      </w:pPr>
      <w:r w:rsidRPr="00E61CE0">
        <w:rPr>
          <w:rFonts w:ascii="BundesSans Web" w:hAnsi="BundesSans Web"/>
          <w:sz w:val="22"/>
        </w:rPr>
        <w:t>Externe Schnittstellen</w:t>
      </w:r>
      <w:r w:rsidR="00C73D11" w:rsidRPr="00E61CE0">
        <w:rPr>
          <w:rFonts w:ascii="BundesSans Web" w:hAnsi="BundesSans Web"/>
          <w:sz w:val="22"/>
        </w:rPr>
        <w:t>:</w:t>
      </w:r>
      <w:r w:rsidRPr="00E61CE0">
        <w:rPr>
          <w:rFonts w:ascii="BundesSans Web" w:hAnsi="BundesSans Web"/>
          <w:sz w:val="22"/>
        </w:rPr>
        <w:t xml:space="preserve"> Sämtliche Schnittstellen sind bezogen auf die Kommunikation mit dem VS</w:t>
      </w:r>
      <w:r w:rsidRPr="00E61CE0">
        <w:rPr>
          <w:rFonts w:ascii="BundesSans Web" w:hAnsi="BundesSans Web"/>
          <w:sz w:val="22"/>
        </w:rPr>
        <w:noBreakHyphen/>
        <w:t>NfD Netzsegment zu definieren und im Informationssicherheitskonzept</w:t>
      </w:r>
      <w:bookmarkStart w:id="53" w:name="_Toc56672336"/>
      <w:bookmarkStart w:id="54" w:name="_Toc56673143"/>
      <w:bookmarkStart w:id="55" w:name="_Toc56673204"/>
      <w:bookmarkStart w:id="56" w:name="_Toc56674327"/>
      <w:bookmarkStart w:id="57" w:name="_Toc56674828"/>
      <w:bookmarkStart w:id="58" w:name="_Toc56677834"/>
      <w:bookmarkStart w:id="59" w:name="_Toc56677908"/>
      <w:bookmarkStart w:id="60" w:name="_Toc71131196"/>
      <w:bookmarkStart w:id="61" w:name="_Toc71131262"/>
      <w:bookmarkStart w:id="62" w:name="_Toc71131691"/>
      <w:bookmarkEnd w:id="53"/>
      <w:bookmarkEnd w:id="54"/>
      <w:bookmarkEnd w:id="55"/>
      <w:bookmarkEnd w:id="56"/>
      <w:bookmarkEnd w:id="57"/>
      <w:bookmarkEnd w:id="58"/>
      <w:bookmarkEnd w:id="59"/>
      <w:bookmarkEnd w:id="60"/>
      <w:bookmarkEnd w:id="61"/>
      <w:bookmarkEnd w:id="62"/>
      <w:r w:rsidRPr="00E61CE0">
        <w:rPr>
          <w:rFonts w:ascii="BundesSans Web" w:hAnsi="BundesSans Web"/>
          <w:sz w:val="22"/>
        </w:rPr>
        <w:t xml:space="preserve"> zu beschreiben sowie in d</w:t>
      </w:r>
      <w:r w:rsidR="00C70353" w:rsidRPr="00E61CE0">
        <w:rPr>
          <w:rFonts w:ascii="BundesSans Web" w:hAnsi="BundesSans Web"/>
          <w:sz w:val="22"/>
        </w:rPr>
        <w:t>ie</w:t>
      </w:r>
      <w:r w:rsidRPr="00E61CE0">
        <w:rPr>
          <w:rFonts w:ascii="BundesSans Web" w:hAnsi="BundesSans Web"/>
          <w:sz w:val="22"/>
        </w:rPr>
        <w:t xml:space="preserve"> Risikoanalyse aufzunehmen (siehe </w:t>
      </w:r>
      <w:r w:rsidR="00EA649B" w:rsidRPr="00E61CE0">
        <w:rPr>
          <w:rFonts w:ascii="BundesSans Web" w:hAnsi="BundesSans Web"/>
          <w:sz w:val="22"/>
        </w:rPr>
        <w:t>Ziffer</w:t>
      </w:r>
      <w:r w:rsidR="00CC5216" w:rsidRPr="00E61CE0">
        <w:rPr>
          <w:rFonts w:ascii="BundesSans Web" w:hAnsi="BundesSans Web"/>
          <w:sz w:val="22"/>
        </w:rPr>
        <w:t xml:space="preserve"> </w:t>
      </w:r>
      <w:r w:rsidRPr="00E61CE0">
        <w:rPr>
          <w:rFonts w:ascii="BundesSans Web" w:hAnsi="BundesSans Web"/>
          <w:sz w:val="22"/>
        </w:rPr>
        <w:fldChar w:fldCharType="begin" w:fldLock="1"/>
      </w:r>
      <w:r w:rsidRPr="00E61CE0">
        <w:rPr>
          <w:rFonts w:ascii="BundesSans Web" w:hAnsi="BundesSans Web"/>
          <w:sz w:val="22"/>
        </w:rPr>
        <w:instrText xml:space="preserve"> REF _Ref105070826 \r \h </w:instrText>
      </w:r>
      <w:r w:rsidR="00A254F6" w:rsidRPr="00E61CE0">
        <w:rPr>
          <w:rFonts w:ascii="BundesSans Web" w:hAnsi="BundesSans Web"/>
          <w:sz w:val="22"/>
        </w:rPr>
        <w:instrText xml:space="preserve"> \* MERGEFORMAT </w:instrText>
      </w:r>
      <w:r w:rsidRPr="00E61CE0">
        <w:rPr>
          <w:rFonts w:ascii="BundesSans Web" w:hAnsi="BundesSans Web"/>
          <w:sz w:val="22"/>
        </w:rPr>
      </w:r>
      <w:r w:rsidRPr="00E61CE0">
        <w:rPr>
          <w:rFonts w:ascii="BundesSans Web" w:hAnsi="BundesSans Web"/>
          <w:sz w:val="22"/>
        </w:rPr>
        <w:fldChar w:fldCharType="separate"/>
      </w:r>
      <w:r w:rsidR="009E0D93" w:rsidRPr="00E61CE0">
        <w:rPr>
          <w:rFonts w:ascii="BundesSans Web" w:hAnsi="BundesSans Web"/>
          <w:sz w:val="22"/>
        </w:rPr>
        <w:t>4.2</w:t>
      </w:r>
      <w:r w:rsidRPr="00E61CE0">
        <w:rPr>
          <w:rFonts w:ascii="BundesSans Web" w:hAnsi="BundesSans Web"/>
          <w:sz w:val="22"/>
        </w:rPr>
        <w:fldChar w:fldCharType="end"/>
      </w:r>
      <w:r w:rsidRPr="00E61CE0">
        <w:rPr>
          <w:rFonts w:ascii="BundesSans Web" w:hAnsi="BundesSans Web"/>
          <w:sz w:val="22"/>
        </w:rPr>
        <w:t>).</w:t>
      </w:r>
    </w:p>
    <w:p w14:paraId="6902702F" w14:textId="60CAF2FE" w:rsidR="000A4050" w:rsidRPr="00E61CE0" w:rsidRDefault="000A4050" w:rsidP="006251CF">
      <w:pPr>
        <w:pStyle w:val="Listenabsatz"/>
        <w:numPr>
          <w:ilvl w:val="0"/>
          <w:numId w:val="19"/>
        </w:numPr>
        <w:ind w:left="1134"/>
        <w:rPr>
          <w:rFonts w:ascii="BundesSans Web" w:hAnsi="BundesSans Web"/>
          <w:sz w:val="22"/>
        </w:rPr>
      </w:pPr>
      <w:r w:rsidRPr="00E61CE0">
        <w:rPr>
          <w:rFonts w:ascii="BundesSans Web" w:hAnsi="BundesSans Web"/>
          <w:sz w:val="22"/>
        </w:rPr>
        <w:t xml:space="preserve">Schutz vor Schadprogrammen: </w:t>
      </w:r>
      <w:r w:rsidR="000A0966" w:rsidRPr="00E61CE0">
        <w:rPr>
          <w:rFonts w:ascii="BundesSans Web" w:hAnsi="BundesSans Web"/>
          <w:sz w:val="22"/>
        </w:rPr>
        <w:t>D</w:t>
      </w:r>
      <w:r w:rsidRPr="00E61CE0">
        <w:rPr>
          <w:rFonts w:ascii="BundesSans Web" w:hAnsi="BundesSans Web"/>
          <w:sz w:val="22"/>
        </w:rPr>
        <w:t>ie Inhaltsprüfung auf Schadcode muss für Datenverkehr, der aus externen Netzwerken kommt, auf dem ALG</w:t>
      </w:r>
      <w:r w:rsidR="003B4714" w:rsidRPr="00E61CE0">
        <w:rPr>
          <w:rFonts w:ascii="BundesSans Web" w:hAnsi="BundesSans Web"/>
          <w:sz w:val="22"/>
        </w:rPr>
        <w:t xml:space="preserve"> (Application Layer Gateway)</w:t>
      </w:r>
      <w:r w:rsidRPr="00E61CE0">
        <w:rPr>
          <w:rFonts w:ascii="BundesSans Web" w:hAnsi="BundesSans Web"/>
          <w:sz w:val="22"/>
        </w:rPr>
        <w:t xml:space="preserve"> durchgeführt werden.</w:t>
      </w:r>
      <w:r w:rsidR="000A0966" w:rsidRPr="00E61CE0">
        <w:rPr>
          <w:rFonts w:ascii="BundesSans Web" w:hAnsi="BundesSans Web"/>
          <w:sz w:val="22"/>
        </w:rPr>
        <w:t xml:space="preserve"> Weiterhin muss allen IT-Systemen eine Software zur Erkennung von Schadcode eingesetzt werden. Diese darf keine Schadcodeprüfung außerhalb des VS-NfD Netzes, beispielsweise in der Cloud, durchführen.</w:t>
      </w:r>
    </w:p>
    <w:p w14:paraId="3F8FE6B3" w14:textId="60AF3576" w:rsidR="00A75B6D" w:rsidRPr="00E61CE0" w:rsidRDefault="00A75B6D" w:rsidP="006251CF">
      <w:pPr>
        <w:pStyle w:val="Formatvorlage3"/>
        <w:numPr>
          <w:ilvl w:val="0"/>
          <w:numId w:val="0"/>
        </w:numPr>
        <w:ind w:left="1134"/>
        <w:rPr>
          <w:rFonts w:ascii="BundesSans Web" w:hAnsi="BundesSans Web"/>
          <w:sz w:val="22"/>
        </w:rPr>
      </w:pPr>
      <w:r w:rsidRPr="00E61CE0">
        <w:rPr>
          <w:rStyle w:val="AuflistungenZchn"/>
          <w:rFonts w:ascii="BundesSans Web" w:hAnsi="BundesSans Web" w:cs="Times New Roman"/>
          <w:sz w:val="22"/>
          <w:szCs w:val="20"/>
          <w:lang w:eastAsia="de-DE"/>
        </w:rPr>
        <w:t xml:space="preserve">Eine </w:t>
      </w:r>
      <w:r w:rsidR="00D77426" w:rsidRPr="00E61CE0">
        <w:rPr>
          <w:rStyle w:val="AuflistungenZchn"/>
          <w:rFonts w:ascii="BundesSans Web" w:hAnsi="BundesSans Web" w:cs="Times New Roman"/>
          <w:sz w:val="22"/>
          <w:szCs w:val="20"/>
          <w:lang w:eastAsia="de-DE"/>
        </w:rPr>
        <w:t xml:space="preserve">Anwendung </w:t>
      </w:r>
      <w:r w:rsidRPr="00E61CE0">
        <w:rPr>
          <w:rStyle w:val="AuflistungenZchn"/>
          <w:rFonts w:ascii="BundesSans Web" w:hAnsi="BundesSans Web" w:cs="Times New Roman"/>
          <w:sz w:val="22"/>
          <w:szCs w:val="20"/>
          <w:lang w:eastAsia="de-DE"/>
        </w:rPr>
        <w:t>des IT</w:t>
      </w:r>
      <w:r w:rsidRPr="00E61CE0">
        <w:rPr>
          <w:rStyle w:val="AuflistungenZchn"/>
          <w:rFonts w:ascii="BundesSans Web" w:hAnsi="BundesSans Web" w:cs="Times New Roman"/>
          <w:sz w:val="22"/>
          <w:szCs w:val="20"/>
          <w:lang w:eastAsia="de-DE"/>
        </w:rPr>
        <w:noBreakHyphen/>
        <w:t>Grundschutzes des BSI ist hier erforderlich. Es sind Basis- und Standardanforderungen (</w:t>
      </w:r>
      <w:r w:rsidR="00EA649B" w:rsidRPr="00E61CE0">
        <w:rPr>
          <w:rStyle w:val="AuflistungenZchn"/>
          <w:rFonts w:ascii="BundesSans Web" w:hAnsi="BundesSans Web" w:cs="Times New Roman"/>
          <w:sz w:val="22"/>
          <w:szCs w:val="20"/>
          <w:lang w:eastAsia="de-DE"/>
        </w:rPr>
        <w:t>Ziffer</w:t>
      </w:r>
      <w:r w:rsidRPr="00E61CE0">
        <w:rPr>
          <w:rStyle w:val="AuflistungenZchn"/>
          <w:rFonts w:ascii="BundesSans Web" w:hAnsi="BundesSans Web" w:cs="Times New Roman"/>
          <w:sz w:val="22"/>
          <w:szCs w:val="20"/>
          <w:lang w:eastAsia="de-DE"/>
        </w:rPr>
        <w:t xml:space="preserve"> </w:t>
      </w:r>
      <w:r w:rsidRPr="00E61CE0">
        <w:rPr>
          <w:rStyle w:val="AuflistungenZchn"/>
          <w:rFonts w:ascii="BundesSans Web" w:hAnsi="BundesSans Web" w:cs="Times New Roman"/>
          <w:sz w:val="22"/>
          <w:szCs w:val="20"/>
          <w:lang w:eastAsia="de-DE"/>
        </w:rPr>
        <w:fldChar w:fldCharType="begin" w:fldLock="1"/>
      </w:r>
      <w:r w:rsidRPr="00E61CE0">
        <w:rPr>
          <w:rStyle w:val="AuflistungenZchn"/>
          <w:rFonts w:ascii="BundesSans Web" w:hAnsi="BundesSans Web" w:cs="Times New Roman"/>
          <w:sz w:val="22"/>
          <w:szCs w:val="20"/>
          <w:lang w:eastAsia="de-DE"/>
        </w:rPr>
        <w:instrText xml:space="preserve"> REF _Ref77180762 \r \h  \* MERGEFORMAT </w:instrText>
      </w:r>
      <w:r w:rsidRPr="00E61CE0">
        <w:rPr>
          <w:rStyle w:val="AuflistungenZchn"/>
          <w:rFonts w:ascii="BundesSans Web" w:hAnsi="BundesSans Web" w:cs="Times New Roman"/>
          <w:sz w:val="22"/>
          <w:szCs w:val="20"/>
          <w:lang w:eastAsia="de-DE"/>
        </w:rPr>
      </w:r>
      <w:r w:rsidRPr="00E61CE0">
        <w:rPr>
          <w:rStyle w:val="AuflistungenZchn"/>
          <w:rFonts w:ascii="BundesSans Web" w:hAnsi="BundesSans Web" w:cs="Times New Roman"/>
          <w:sz w:val="22"/>
          <w:szCs w:val="20"/>
          <w:lang w:eastAsia="de-DE"/>
        </w:rPr>
        <w:fldChar w:fldCharType="separate"/>
      </w:r>
      <w:r w:rsidR="009E0D93" w:rsidRPr="00E61CE0">
        <w:rPr>
          <w:rStyle w:val="AuflistungenZchn"/>
          <w:rFonts w:ascii="BundesSans Web" w:hAnsi="BundesSans Web" w:cs="Times New Roman"/>
          <w:sz w:val="22"/>
          <w:szCs w:val="20"/>
          <w:lang w:eastAsia="de-DE"/>
        </w:rPr>
        <w:t>4.1</w:t>
      </w:r>
      <w:r w:rsidRPr="00E61CE0">
        <w:rPr>
          <w:rStyle w:val="AuflistungenZchn"/>
          <w:rFonts w:ascii="BundesSans Web" w:hAnsi="BundesSans Web" w:cs="Times New Roman"/>
          <w:sz w:val="22"/>
          <w:szCs w:val="20"/>
          <w:lang w:eastAsia="de-DE"/>
        </w:rPr>
        <w:fldChar w:fldCharType="end"/>
      </w:r>
      <w:r w:rsidRPr="00E61CE0">
        <w:rPr>
          <w:rStyle w:val="AuflistungenZchn"/>
          <w:rFonts w:ascii="BundesSans Web" w:hAnsi="BundesSans Web" w:cs="Times New Roman"/>
          <w:sz w:val="22"/>
          <w:szCs w:val="20"/>
          <w:lang w:eastAsia="de-DE"/>
        </w:rPr>
        <w:t xml:space="preserve">) umzusetzen. </w:t>
      </w:r>
    </w:p>
    <w:p w14:paraId="0E922597" w14:textId="77777777" w:rsidR="00A74768" w:rsidRPr="00E61CE0" w:rsidRDefault="004D248A" w:rsidP="00B3774E">
      <w:pPr>
        <w:pStyle w:val="berschrift1"/>
        <w:ind w:left="567" w:hanging="567"/>
        <w:rPr>
          <w:rFonts w:ascii="BundesSans Web" w:hAnsi="BundesSans Web"/>
        </w:rPr>
      </w:pPr>
      <w:bookmarkStart w:id="63" w:name="_Toc56672337"/>
      <w:bookmarkStart w:id="64" w:name="_Toc56673144"/>
      <w:bookmarkStart w:id="65" w:name="_Toc56673205"/>
      <w:bookmarkStart w:id="66" w:name="_Toc56674328"/>
      <w:bookmarkStart w:id="67" w:name="_Toc56674829"/>
      <w:bookmarkStart w:id="68" w:name="_Toc56677835"/>
      <w:bookmarkStart w:id="69" w:name="_Toc56677909"/>
      <w:bookmarkStart w:id="70" w:name="_Toc71131197"/>
      <w:bookmarkStart w:id="71" w:name="_Toc71131263"/>
      <w:bookmarkStart w:id="72" w:name="_Toc71131692"/>
      <w:bookmarkStart w:id="73" w:name="_Ref104366327"/>
      <w:bookmarkEnd w:id="63"/>
      <w:bookmarkEnd w:id="64"/>
      <w:bookmarkEnd w:id="65"/>
      <w:bookmarkEnd w:id="66"/>
      <w:bookmarkEnd w:id="67"/>
      <w:bookmarkEnd w:id="68"/>
      <w:bookmarkEnd w:id="69"/>
      <w:bookmarkEnd w:id="70"/>
      <w:bookmarkEnd w:id="71"/>
      <w:bookmarkEnd w:id="72"/>
      <w:r w:rsidRPr="00E61CE0">
        <w:rPr>
          <w:rFonts w:ascii="BundesSans Web" w:hAnsi="BundesSans Web"/>
        </w:rPr>
        <w:t>Anforderungen an die Verarbeitung von VS-NfD</w:t>
      </w:r>
      <w:bookmarkEnd w:id="73"/>
    </w:p>
    <w:p w14:paraId="17B8CD0D" w14:textId="77777777" w:rsidR="00A74768" w:rsidRPr="00E61CE0" w:rsidRDefault="006B7C6A" w:rsidP="000C5AFB">
      <w:pPr>
        <w:rPr>
          <w:rFonts w:ascii="BundesSans Web" w:hAnsi="BundesSans Web"/>
          <w:sz w:val="22"/>
        </w:rPr>
      </w:pPr>
      <w:r w:rsidRPr="00E61CE0">
        <w:rPr>
          <w:rFonts w:ascii="BundesSans Web" w:hAnsi="BundesSans Web"/>
          <w:sz w:val="22"/>
        </w:rPr>
        <w:t>Nachstehend</w:t>
      </w:r>
      <w:r w:rsidR="00A74768" w:rsidRPr="00E61CE0">
        <w:rPr>
          <w:rFonts w:ascii="BundesSans Web" w:hAnsi="BundesSans Web"/>
          <w:sz w:val="22"/>
        </w:rPr>
        <w:t xml:space="preserve"> werden die spezifischen </w:t>
      </w:r>
      <w:r w:rsidR="00125E19" w:rsidRPr="00E61CE0">
        <w:rPr>
          <w:rFonts w:ascii="BundesSans Web" w:hAnsi="BundesSans Web"/>
          <w:sz w:val="22"/>
        </w:rPr>
        <w:t>Anforderungen</w:t>
      </w:r>
      <w:r w:rsidR="00A74768" w:rsidRPr="00E61CE0">
        <w:rPr>
          <w:rFonts w:ascii="BundesSans Web" w:hAnsi="BundesSans Web"/>
          <w:sz w:val="22"/>
        </w:rPr>
        <w:t xml:space="preserve"> zur elektronischen Verarbeitung von VS</w:t>
      </w:r>
      <w:r w:rsidR="0035399E" w:rsidRPr="00E61CE0">
        <w:rPr>
          <w:rFonts w:ascii="BundesSans Web" w:hAnsi="BundesSans Web"/>
          <w:sz w:val="22"/>
        </w:rPr>
        <w:noBreakHyphen/>
      </w:r>
      <w:r w:rsidR="00A74768" w:rsidRPr="00E61CE0">
        <w:rPr>
          <w:rFonts w:ascii="BundesSans Web" w:hAnsi="BundesSans Web"/>
          <w:sz w:val="22"/>
        </w:rPr>
        <w:t xml:space="preserve">NfD </w:t>
      </w:r>
      <w:r w:rsidR="00A55F96" w:rsidRPr="00E61CE0">
        <w:rPr>
          <w:rFonts w:ascii="BundesSans Web" w:hAnsi="BundesSans Web"/>
          <w:sz w:val="22"/>
        </w:rPr>
        <w:t>dargestellt</w:t>
      </w:r>
      <w:r w:rsidR="00A74768" w:rsidRPr="00E61CE0">
        <w:rPr>
          <w:rFonts w:ascii="BundesSans Web" w:hAnsi="BundesSans Web"/>
          <w:sz w:val="22"/>
        </w:rPr>
        <w:t xml:space="preserve">. Die Verarbeitung beginnt bereits mit dem Lesen von VS-NfD auf IT. </w:t>
      </w:r>
    </w:p>
    <w:p w14:paraId="279F323B" w14:textId="77777777" w:rsidR="00A74768" w:rsidRPr="00E61CE0" w:rsidRDefault="00A74768" w:rsidP="000C5AFB">
      <w:pPr>
        <w:pStyle w:val="berschrift2"/>
        <w:rPr>
          <w:rFonts w:ascii="BundesSans Web" w:hAnsi="BundesSans Web"/>
          <w:color w:val="auto"/>
        </w:rPr>
      </w:pPr>
      <w:bookmarkStart w:id="74" w:name="_Ref106102244"/>
      <w:r w:rsidRPr="00E61CE0">
        <w:rPr>
          <w:rFonts w:ascii="BundesSans Web" w:hAnsi="BundesSans Web"/>
          <w:color w:val="auto"/>
        </w:rPr>
        <w:t>Zulässige IT</w:t>
      </w:r>
      <w:bookmarkEnd w:id="74"/>
      <w:r w:rsidR="00B946F3" w:rsidRPr="00E61CE0">
        <w:rPr>
          <w:rFonts w:ascii="BundesSans Web" w:hAnsi="BundesSans Web"/>
          <w:color w:val="auto"/>
        </w:rPr>
        <w:t>-Systeme</w:t>
      </w:r>
      <w:r w:rsidR="00C70353" w:rsidRPr="00E61CE0">
        <w:rPr>
          <w:rFonts w:ascii="BundesSans Web" w:hAnsi="BundesSans Web"/>
          <w:color w:val="auto"/>
        </w:rPr>
        <w:t xml:space="preserve"> und Freigabe</w:t>
      </w:r>
    </w:p>
    <w:p w14:paraId="2156D85A" w14:textId="77777777" w:rsidR="00A74768" w:rsidRPr="00E61CE0" w:rsidRDefault="00186FA2" w:rsidP="00186FA2">
      <w:pPr>
        <w:rPr>
          <w:rFonts w:ascii="BundesSans Web" w:hAnsi="BundesSans Web"/>
          <w:sz w:val="22"/>
        </w:rPr>
      </w:pPr>
      <w:r w:rsidRPr="00E61CE0">
        <w:rPr>
          <w:rFonts w:ascii="BundesSans Web" w:hAnsi="BundesSans Web"/>
          <w:sz w:val="22"/>
        </w:rPr>
        <w:t>IT-Systeme zur Verarbeitung von VS-NfD</w:t>
      </w:r>
      <w:r w:rsidR="003B1E82" w:rsidRPr="00E61CE0">
        <w:rPr>
          <w:rFonts w:ascii="BundesSans Web" w:hAnsi="BundesSans Web"/>
          <w:sz w:val="22"/>
        </w:rPr>
        <w:t xml:space="preserve"> </w:t>
      </w:r>
      <w:r w:rsidRPr="00E61CE0">
        <w:rPr>
          <w:rFonts w:ascii="BundesSans Web" w:hAnsi="BundesSans Web"/>
          <w:sz w:val="22"/>
        </w:rPr>
        <w:t xml:space="preserve">müssen vor der ersten Nutzung durch die VS-NfD-verantwortliche Person freigegeben werden. </w:t>
      </w:r>
      <w:r w:rsidR="003B1E82" w:rsidRPr="00E61CE0">
        <w:rPr>
          <w:rFonts w:ascii="BundesSans Web" w:hAnsi="BundesSans Web"/>
          <w:sz w:val="22"/>
        </w:rPr>
        <w:t xml:space="preserve">Gleiches gilt für räumliche Arbeitsbereiche, </w:t>
      </w:r>
      <w:r w:rsidR="00F45337" w:rsidRPr="00E61CE0">
        <w:rPr>
          <w:rFonts w:ascii="BundesSans Web" w:hAnsi="BundesSans Web"/>
          <w:sz w:val="22"/>
        </w:rPr>
        <w:t>die für die Verarbeitung von VS-NfD vorgesehen sind.</w:t>
      </w:r>
      <w:r w:rsidR="003B1E82" w:rsidRPr="00E61CE0" w:rsidDel="00186FA2">
        <w:rPr>
          <w:rFonts w:ascii="BundesSans Web" w:hAnsi="BundesSans Web"/>
          <w:sz w:val="22"/>
        </w:rPr>
        <w:t xml:space="preserve"> </w:t>
      </w:r>
    </w:p>
    <w:p w14:paraId="1BB6C326" w14:textId="77777777" w:rsidR="00A74768" w:rsidRPr="00E61CE0" w:rsidRDefault="00A74768" w:rsidP="000C5AFB">
      <w:pPr>
        <w:rPr>
          <w:rFonts w:ascii="BundesSans Web" w:hAnsi="BundesSans Web"/>
          <w:sz w:val="22"/>
        </w:rPr>
      </w:pPr>
      <w:r w:rsidRPr="00E61CE0">
        <w:rPr>
          <w:rFonts w:ascii="BundesSans Web" w:hAnsi="BundesSans Web"/>
          <w:sz w:val="22"/>
        </w:rPr>
        <w:t xml:space="preserve">Private IT, Software oder Datenträger dürfen </w:t>
      </w:r>
      <w:r w:rsidR="00C70353" w:rsidRPr="00E61CE0">
        <w:rPr>
          <w:rFonts w:ascii="BundesSans Web" w:hAnsi="BundesSans Web"/>
          <w:sz w:val="22"/>
        </w:rPr>
        <w:t>nicht</w:t>
      </w:r>
      <w:r w:rsidRPr="00E61CE0">
        <w:rPr>
          <w:rFonts w:ascii="BundesSans Web" w:hAnsi="BundesSans Web"/>
          <w:sz w:val="22"/>
        </w:rPr>
        <w:t xml:space="preserve"> für die Verarbeitung von V</w:t>
      </w:r>
      <w:r w:rsidR="00473D9C" w:rsidRPr="00E61CE0">
        <w:rPr>
          <w:rFonts w:ascii="BundesSans Web" w:hAnsi="BundesSans Web"/>
          <w:sz w:val="22"/>
        </w:rPr>
        <w:t>S</w:t>
      </w:r>
      <w:r w:rsidRPr="00E61CE0">
        <w:rPr>
          <w:rFonts w:ascii="BundesSans Web" w:hAnsi="BundesSans Web"/>
          <w:sz w:val="22"/>
        </w:rPr>
        <w:t xml:space="preserve"> eingesetzt werden.</w:t>
      </w:r>
    </w:p>
    <w:p w14:paraId="4D694319" w14:textId="77777777" w:rsidR="00A74768" w:rsidRPr="00E61CE0" w:rsidRDefault="00A74768" w:rsidP="000C5AFB">
      <w:pPr>
        <w:pStyle w:val="berschrift2"/>
        <w:rPr>
          <w:rFonts w:ascii="BundesSans Web" w:hAnsi="BundesSans Web"/>
        </w:rPr>
      </w:pPr>
      <w:r w:rsidRPr="00E61CE0">
        <w:rPr>
          <w:rFonts w:ascii="BundesSans Web" w:hAnsi="BundesSans Web"/>
        </w:rPr>
        <w:t>Kennzeichnung von Datenträgern und Geräten</w:t>
      </w:r>
    </w:p>
    <w:p w14:paraId="5A3FFC0F" w14:textId="001D7597" w:rsidR="00A74768" w:rsidRPr="00E61CE0" w:rsidRDefault="00A74768" w:rsidP="000C5AFB">
      <w:pPr>
        <w:rPr>
          <w:rFonts w:ascii="BundesSans Web" w:hAnsi="BundesSans Web"/>
          <w:sz w:val="22"/>
        </w:rPr>
      </w:pPr>
      <w:r w:rsidRPr="00E61CE0">
        <w:rPr>
          <w:rFonts w:ascii="BundesSans Web" w:hAnsi="BundesSans Web"/>
          <w:sz w:val="22"/>
        </w:rPr>
        <w:t xml:space="preserve">Datenträger, auf denen VS-NfD </w:t>
      </w:r>
      <w:r w:rsidR="002E7F35" w:rsidRPr="00E61CE0">
        <w:rPr>
          <w:rFonts w:ascii="BundesSans Web" w:hAnsi="BundesSans Web"/>
          <w:sz w:val="22"/>
        </w:rPr>
        <w:t>unverschlüsselt</w:t>
      </w:r>
      <w:r w:rsidRPr="00E61CE0">
        <w:rPr>
          <w:rFonts w:ascii="BundesSans Web" w:hAnsi="BundesSans Web"/>
          <w:sz w:val="22"/>
        </w:rPr>
        <w:t xml:space="preserve"> gespeichert werden, sind </w:t>
      </w:r>
      <w:r w:rsidR="005F6B4E" w:rsidRPr="00E61CE0">
        <w:rPr>
          <w:rFonts w:ascii="BundesSans Web" w:hAnsi="BundesSans Web"/>
          <w:sz w:val="22"/>
        </w:rPr>
        <w:t xml:space="preserve">gemäß Teil 2, </w:t>
      </w:r>
      <w:r w:rsidR="00EA649B" w:rsidRPr="00E61CE0">
        <w:rPr>
          <w:rFonts w:ascii="BundesSans Web" w:hAnsi="BundesSans Web"/>
          <w:sz w:val="22"/>
        </w:rPr>
        <w:t>Ziffer</w:t>
      </w:r>
      <w:r w:rsidR="005F6B4E" w:rsidRPr="00E61CE0">
        <w:rPr>
          <w:rFonts w:ascii="BundesSans Web" w:hAnsi="BundesSans Web"/>
          <w:sz w:val="22"/>
        </w:rPr>
        <w:t xml:space="preserve"> 4 dieses </w:t>
      </w:r>
      <w:r w:rsidR="001563FE">
        <w:rPr>
          <w:rFonts w:ascii="BundesSans Web" w:hAnsi="BundesSans Web"/>
          <w:sz w:val="22"/>
        </w:rPr>
        <w:t>Merkblatts</w:t>
      </w:r>
      <w:r w:rsidRPr="00E61CE0">
        <w:rPr>
          <w:rFonts w:ascii="BundesSans Web" w:hAnsi="BundesSans Web"/>
          <w:sz w:val="22"/>
        </w:rPr>
        <w:t xml:space="preserve"> zu kennzeichnen. Gleiches gilt für Geräte</w:t>
      </w:r>
      <w:r w:rsidR="00B340FA" w:rsidRPr="00E61CE0">
        <w:rPr>
          <w:rFonts w:ascii="BundesSans Web" w:hAnsi="BundesSans Web"/>
          <w:sz w:val="22"/>
        </w:rPr>
        <w:t>,</w:t>
      </w:r>
      <w:r w:rsidRPr="00E61CE0">
        <w:rPr>
          <w:rFonts w:ascii="BundesSans Web" w:hAnsi="BundesSans Web"/>
          <w:sz w:val="22"/>
        </w:rPr>
        <w:t xml:space="preserve"> in denen sich diese Datenträger befinden.</w:t>
      </w:r>
    </w:p>
    <w:p w14:paraId="63B5AD74" w14:textId="77777777" w:rsidR="00A74768" w:rsidRPr="00E61CE0" w:rsidRDefault="00A74768" w:rsidP="000C5AFB">
      <w:pPr>
        <w:pStyle w:val="berschrift2"/>
        <w:rPr>
          <w:rFonts w:ascii="BundesSans Web" w:hAnsi="BundesSans Web"/>
        </w:rPr>
      </w:pPr>
      <w:r w:rsidRPr="00E61CE0">
        <w:rPr>
          <w:rFonts w:ascii="BundesSans Web" w:hAnsi="BundesSans Web"/>
        </w:rPr>
        <w:t>Wartung und Instandhaltung</w:t>
      </w:r>
    </w:p>
    <w:p w14:paraId="4BCC2B75" w14:textId="1A74A605" w:rsidR="00A74768" w:rsidRPr="00E61CE0" w:rsidRDefault="00A74768" w:rsidP="000C5AFB">
      <w:pPr>
        <w:rPr>
          <w:rFonts w:ascii="BundesSans Web" w:hAnsi="BundesSans Web"/>
          <w:sz w:val="22"/>
        </w:rPr>
      </w:pPr>
      <w:r w:rsidRPr="00E61CE0">
        <w:rPr>
          <w:rFonts w:ascii="BundesSans Web" w:hAnsi="BundesSans Web"/>
          <w:sz w:val="22"/>
        </w:rPr>
        <w:t xml:space="preserve">Auf Datenträgern, die VS-NfD </w:t>
      </w:r>
      <w:r w:rsidR="002E7F35" w:rsidRPr="00E61CE0">
        <w:rPr>
          <w:rFonts w:ascii="BundesSans Web" w:hAnsi="BundesSans Web"/>
          <w:sz w:val="22"/>
        </w:rPr>
        <w:t>unverschlüsselt</w:t>
      </w:r>
      <w:r w:rsidRPr="00E61CE0">
        <w:rPr>
          <w:rFonts w:ascii="BundesSans Web" w:hAnsi="BundesSans Web"/>
          <w:sz w:val="22"/>
        </w:rPr>
        <w:t xml:space="preserve"> enthalten, sind die VS</w:t>
      </w:r>
      <w:r w:rsidR="00633BBA" w:rsidRPr="00E61CE0">
        <w:rPr>
          <w:rFonts w:ascii="BundesSans Web" w:hAnsi="BundesSans Web"/>
          <w:sz w:val="22"/>
        </w:rPr>
        <w:t>-NfD</w:t>
      </w:r>
      <w:r w:rsidRPr="00E61CE0">
        <w:rPr>
          <w:rFonts w:ascii="BundesSans Web" w:hAnsi="BundesSans Web"/>
          <w:sz w:val="22"/>
        </w:rPr>
        <w:t xml:space="preserve"> gemäß</w:t>
      </w:r>
      <w:r w:rsidR="00CC5216" w:rsidRPr="00E61CE0">
        <w:rPr>
          <w:rFonts w:ascii="BundesSans Web" w:hAnsi="BundesSans Web"/>
          <w:sz w:val="22"/>
        </w:rPr>
        <w:t xml:space="preserve"> </w:t>
      </w:r>
      <w:r w:rsidR="00EA649B" w:rsidRPr="00E61CE0">
        <w:rPr>
          <w:rFonts w:ascii="BundesSans Web" w:hAnsi="BundesSans Web"/>
          <w:sz w:val="22"/>
        </w:rPr>
        <w:t>Ziffer</w:t>
      </w:r>
      <w:r w:rsidRPr="00E61CE0">
        <w:rPr>
          <w:rFonts w:ascii="BundesSans Web" w:hAnsi="BundesSans Web"/>
          <w:sz w:val="22"/>
        </w:rPr>
        <w:t xml:space="preserve"> </w:t>
      </w:r>
      <w:r w:rsidRPr="00E61CE0">
        <w:rPr>
          <w:rFonts w:ascii="BundesSans Web" w:hAnsi="BundesSans Web"/>
          <w:sz w:val="22"/>
        </w:rPr>
        <w:fldChar w:fldCharType="begin" w:fldLock="1"/>
      </w:r>
      <w:r w:rsidRPr="00E61CE0">
        <w:rPr>
          <w:rFonts w:ascii="BundesSans Web" w:hAnsi="BundesSans Web"/>
          <w:sz w:val="22"/>
        </w:rPr>
        <w:instrText xml:space="preserve"> REF _Ref56677421 \r \h </w:instrText>
      </w:r>
      <w:r w:rsidR="00B93D10" w:rsidRPr="00E61CE0">
        <w:rPr>
          <w:rFonts w:ascii="BundesSans Web" w:hAnsi="BundesSans Web"/>
          <w:sz w:val="22"/>
        </w:rPr>
        <w:instrText xml:space="preserve"> \* MERGEFORMAT </w:instrText>
      </w:r>
      <w:r w:rsidRPr="00E61CE0">
        <w:rPr>
          <w:rFonts w:ascii="BundesSans Web" w:hAnsi="BundesSans Web"/>
          <w:sz w:val="22"/>
        </w:rPr>
      </w:r>
      <w:r w:rsidRPr="00E61CE0">
        <w:rPr>
          <w:rFonts w:ascii="BundesSans Web" w:hAnsi="BundesSans Web"/>
          <w:sz w:val="22"/>
        </w:rPr>
        <w:fldChar w:fldCharType="separate"/>
      </w:r>
      <w:r w:rsidR="009E0D93" w:rsidRPr="00E61CE0">
        <w:rPr>
          <w:rFonts w:ascii="BundesSans Web" w:hAnsi="BundesSans Web"/>
          <w:sz w:val="22"/>
        </w:rPr>
        <w:t>3.6</w:t>
      </w:r>
      <w:r w:rsidRPr="00E61CE0">
        <w:rPr>
          <w:rFonts w:ascii="BundesSans Web" w:hAnsi="BundesSans Web"/>
          <w:sz w:val="22"/>
        </w:rPr>
        <w:fldChar w:fldCharType="end"/>
      </w:r>
      <w:r w:rsidRPr="00E61CE0">
        <w:rPr>
          <w:rFonts w:ascii="BundesSans Web" w:hAnsi="BundesSans Web"/>
          <w:sz w:val="22"/>
        </w:rPr>
        <w:t xml:space="preserve"> komplett zu löschen, </w:t>
      </w:r>
      <w:r w:rsidR="00633BBA" w:rsidRPr="00E61CE0">
        <w:rPr>
          <w:rFonts w:ascii="BundesSans Web" w:hAnsi="BundesSans Web"/>
          <w:sz w:val="22"/>
        </w:rPr>
        <w:t>b</w:t>
      </w:r>
      <w:r w:rsidRPr="00E61CE0">
        <w:rPr>
          <w:rFonts w:ascii="BundesSans Web" w:hAnsi="BundesSans Web"/>
          <w:sz w:val="22"/>
        </w:rPr>
        <w:t xml:space="preserve">evor </w:t>
      </w:r>
      <w:r w:rsidR="00633BBA" w:rsidRPr="00E61CE0">
        <w:rPr>
          <w:rFonts w:ascii="BundesSans Web" w:hAnsi="BundesSans Web"/>
          <w:sz w:val="22"/>
        </w:rPr>
        <w:t>d</w:t>
      </w:r>
      <w:r w:rsidR="00CC5216" w:rsidRPr="00E61CE0">
        <w:rPr>
          <w:rFonts w:ascii="BundesSans Web" w:hAnsi="BundesSans Web"/>
          <w:sz w:val="22"/>
        </w:rPr>
        <w:t>ie</w:t>
      </w:r>
      <w:r w:rsidR="00633BBA" w:rsidRPr="00E61CE0">
        <w:rPr>
          <w:rFonts w:ascii="BundesSans Web" w:hAnsi="BundesSans Web"/>
          <w:sz w:val="22"/>
        </w:rPr>
        <w:t xml:space="preserve"> </w:t>
      </w:r>
      <w:r w:rsidRPr="00E61CE0">
        <w:rPr>
          <w:rFonts w:ascii="BundesSans Web" w:hAnsi="BundesSans Web"/>
          <w:sz w:val="22"/>
        </w:rPr>
        <w:t xml:space="preserve">Datenträger im Rahmen von Wartungs- oder Reparaturarbeiten am IT-System den </w:t>
      </w:r>
      <w:r w:rsidR="00D71869" w:rsidRPr="00E61CE0">
        <w:rPr>
          <w:rFonts w:ascii="BundesSans Web" w:hAnsi="BundesSans Web"/>
          <w:sz w:val="22"/>
        </w:rPr>
        <w:t>persönlichen Gewahrsam</w:t>
      </w:r>
      <w:r w:rsidRPr="00E61CE0">
        <w:rPr>
          <w:rFonts w:ascii="BundesSans Web" w:hAnsi="BundesSans Web"/>
          <w:sz w:val="22"/>
        </w:rPr>
        <w:t xml:space="preserve"> der zugriffsberechtigten Personen verlassen. </w:t>
      </w:r>
    </w:p>
    <w:p w14:paraId="72AC0C0E" w14:textId="578148B2" w:rsidR="00A74768" w:rsidRPr="00E61CE0" w:rsidRDefault="00A74768" w:rsidP="000C5AFB">
      <w:pPr>
        <w:rPr>
          <w:rFonts w:ascii="BundesSans Web" w:hAnsi="BundesSans Web"/>
          <w:sz w:val="22"/>
        </w:rPr>
      </w:pPr>
      <w:r w:rsidRPr="00E61CE0">
        <w:rPr>
          <w:rFonts w:ascii="BundesSans Web" w:hAnsi="BundesSans Web"/>
          <w:sz w:val="22"/>
        </w:rPr>
        <w:t>Ist eine Löschung nicht möglich, sind die Datenträger auszubauen und zurückzuhalten. Ist das nicht möglich,</w:t>
      </w:r>
      <w:r w:rsidR="001418BD" w:rsidRPr="00E61CE0">
        <w:rPr>
          <w:rFonts w:ascii="BundesSans Web" w:hAnsi="BundesSans Web"/>
          <w:sz w:val="22"/>
        </w:rPr>
        <w:t xml:space="preserve"> gi</w:t>
      </w:r>
      <w:r w:rsidR="00EC42CB" w:rsidRPr="00E61CE0">
        <w:rPr>
          <w:rFonts w:ascii="BundesSans Web" w:hAnsi="BundesSans Web"/>
          <w:sz w:val="22"/>
        </w:rPr>
        <w:t xml:space="preserve">lt Teil 2, </w:t>
      </w:r>
      <w:r w:rsidR="00EA649B" w:rsidRPr="00E61CE0">
        <w:rPr>
          <w:rFonts w:ascii="BundesSans Web" w:hAnsi="BundesSans Web"/>
          <w:sz w:val="22"/>
        </w:rPr>
        <w:t>Ziffer</w:t>
      </w:r>
      <w:r w:rsidR="00EC42CB" w:rsidRPr="00E61CE0">
        <w:rPr>
          <w:rFonts w:ascii="BundesSans Web" w:hAnsi="BundesSans Web"/>
          <w:sz w:val="22"/>
        </w:rPr>
        <w:t xml:space="preserve"> 6.3 dieses </w:t>
      </w:r>
      <w:r w:rsidR="001563FE">
        <w:rPr>
          <w:rFonts w:ascii="BundesSans Web" w:hAnsi="BundesSans Web"/>
          <w:sz w:val="22"/>
        </w:rPr>
        <w:t>Merkblatts</w:t>
      </w:r>
      <w:r w:rsidR="0072384D" w:rsidRPr="00E61CE0">
        <w:rPr>
          <w:rFonts w:ascii="BundesSans Web" w:hAnsi="BundesSans Web"/>
          <w:sz w:val="22"/>
        </w:rPr>
        <w:t>.</w:t>
      </w:r>
    </w:p>
    <w:p w14:paraId="4D576C26" w14:textId="77777777" w:rsidR="00A74768" w:rsidRPr="00E61CE0" w:rsidRDefault="00A74768" w:rsidP="000C5AFB">
      <w:pPr>
        <w:pStyle w:val="berschrift2"/>
        <w:rPr>
          <w:rFonts w:ascii="BundesSans Web" w:hAnsi="BundesSans Web"/>
        </w:rPr>
      </w:pPr>
      <w:bookmarkStart w:id="75" w:name="_Ref104992800"/>
      <w:r w:rsidRPr="00E61CE0">
        <w:rPr>
          <w:rFonts w:ascii="BundesSans Web" w:hAnsi="BundesSans Web"/>
        </w:rPr>
        <w:lastRenderedPageBreak/>
        <w:t>Weitergabe über technische Kommunikationsverbindungen</w:t>
      </w:r>
      <w:bookmarkEnd w:id="75"/>
      <w:r w:rsidRPr="00E61CE0">
        <w:rPr>
          <w:rFonts w:ascii="BundesSans Web" w:hAnsi="BundesSans Web"/>
        </w:rPr>
        <w:t xml:space="preserve"> </w:t>
      </w:r>
    </w:p>
    <w:p w14:paraId="2DDCB969" w14:textId="77777777" w:rsidR="00A74768" w:rsidRPr="00E61CE0" w:rsidRDefault="00A74768" w:rsidP="000C5AFB">
      <w:pPr>
        <w:pStyle w:val="berschrift3"/>
        <w:rPr>
          <w:rFonts w:ascii="BundesSans Web" w:hAnsi="BundesSans Web"/>
        </w:rPr>
      </w:pPr>
      <w:bookmarkStart w:id="76" w:name="_Ref71118583"/>
      <w:bookmarkStart w:id="77" w:name="_Ref72688012"/>
      <w:bookmarkStart w:id="78" w:name="_Ref104381576"/>
      <w:r w:rsidRPr="00E61CE0">
        <w:rPr>
          <w:rFonts w:ascii="BundesSans Web" w:hAnsi="BundesSans Web"/>
        </w:rPr>
        <w:t>Notwendigkeit der Verschlüsselung</w:t>
      </w:r>
      <w:bookmarkEnd w:id="76"/>
      <w:bookmarkEnd w:id="77"/>
      <w:bookmarkEnd w:id="78"/>
      <w:r w:rsidR="001C0D56" w:rsidRPr="00E61CE0">
        <w:rPr>
          <w:rFonts w:ascii="BundesSans Web" w:hAnsi="BundesSans Web"/>
        </w:rPr>
        <w:t xml:space="preserve"> bei elektronischer Übertragung</w:t>
      </w:r>
    </w:p>
    <w:p w14:paraId="07C1AF30" w14:textId="0819BF57" w:rsidR="00A74768" w:rsidRPr="00E61CE0" w:rsidRDefault="00A74768" w:rsidP="000C5AFB">
      <w:pPr>
        <w:rPr>
          <w:rFonts w:ascii="BundesSans Web" w:hAnsi="BundesSans Web"/>
          <w:sz w:val="22"/>
        </w:rPr>
      </w:pPr>
      <w:r w:rsidRPr="00E61CE0">
        <w:rPr>
          <w:rFonts w:ascii="BundesSans Web" w:hAnsi="BundesSans Web"/>
          <w:sz w:val="22"/>
        </w:rPr>
        <w:t>V</w:t>
      </w:r>
      <w:r w:rsidR="00633BBA" w:rsidRPr="00E61CE0">
        <w:rPr>
          <w:rFonts w:ascii="BundesSans Web" w:hAnsi="BundesSans Web"/>
          <w:sz w:val="22"/>
        </w:rPr>
        <w:t>S-NfD</w:t>
      </w:r>
      <w:r w:rsidRPr="00E61CE0">
        <w:rPr>
          <w:rFonts w:ascii="BundesSans Web" w:hAnsi="BundesSans Web"/>
          <w:sz w:val="22"/>
        </w:rPr>
        <w:t xml:space="preserve"> müssen bei der elektronischen Übertragung grundsätzlich verschlüsselt werden</w:t>
      </w:r>
      <w:r w:rsidR="00451E51" w:rsidRPr="00E61CE0">
        <w:rPr>
          <w:rFonts w:ascii="BundesSans Web" w:hAnsi="BundesSans Web"/>
          <w:sz w:val="22"/>
        </w:rPr>
        <w:t xml:space="preserve"> mit Ausnahme </w:t>
      </w:r>
      <w:r w:rsidR="00EA649B" w:rsidRPr="00E61CE0">
        <w:rPr>
          <w:rFonts w:ascii="BundesSans Web" w:hAnsi="BundesSans Web"/>
          <w:sz w:val="22"/>
        </w:rPr>
        <w:t>Ziffer</w:t>
      </w:r>
      <w:r w:rsidR="00451E51" w:rsidRPr="00E61CE0">
        <w:rPr>
          <w:rFonts w:ascii="BundesSans Web" w:hAnsi="BundesSans Web"/>
          <w:sz w:val="22"/>
        </w:rPr>
        <w:t xml:space="preserve"> 3</w:t>
      </w:r>
      <w:r w:rsidRPr="00E61CE0">
        <w:rPr>
          <w:rFonts w:ascii="BundesSans Web" w:hAnsi="BundesSans Web"/>
          <w:sz w:val="22"/>
        </w:rPr>
        <w:t>.</w:t>
      </w:r>
      <w:r w:rsidR="00D20A52" w:rsidRPr="00E61CE0">
        <w:rPr>
          <w:rFonts w:ascii="BundesSans Web" w:hAnsi="BundesSans Web"/>
          <w:sz w:val="22"/>
        </w:rPr>
        <w:t>4</w:t>
      </w:r>
      <w:r w:rsidR="00451E51" w:rsidRPr="00E61CE0">
        <w:rPr>
          <w:rFonts w:ascii="BundesSans Web" w:hAnsi="BundesSans Web"/>
          <w:sz w:val="22"/>
        </w:rPr>
        <w:t>.2</w:t>
      </w:r>
      <w:r w:rsidR="001517F4" w:rsidRPr="00E61CE0">
        <w:rPr>
          <w:rFonts w:ascii="BundesSans Web" w:hAnsi="BundesSans Web"/>
          <w:sz w:val="22"/>
        </w:rPr>
        <w:t>.</w:t>
      </w:r>
      <w:r w:rsidRPr="00E61CE0">
        <w:rPr>
          <w:rFonts w:ascii="BundesSans Web" w:hAnsi="BundesSans Web"/>
          <w:sz w:val="22"/>
        </w:rPr>
        <w:t xml:space="preserve"> Dazu sind ausschließlich IT</w:t>
      </w:r>
      <w:r w:rsidRPr="00E61CE0">
        <w:rPr>
          <w:rFonts w:ascii="BundesSans Web" w:hAnsi="BundesSans Web"/>
          <w:sz w:val="22"/>
        </w:rPr>
        <w:noBreakHyphen/>
        <w:t>Sicherheitsprodukte</w:t>
      </w:r>
      <w:r w:rsidR="00254E45" w:rsidRPr="00E61CE0">
        <w:rPr>
          <w:rStyle w:val="Funotenzeichen"/>
          <w:rFonts w:ascii="BundesSans Web" w:hAnsi="BundesSans Web"/>
          <w:sz w:val="22"/>
        </w:rPr>
        <w:footnoteReference w:id="6"/>
      </w:r>
      <w:r w:rsidR="00F630FF" w:rsidRPr="00E61CE0">
        <w:rPr>
          <w:rFonts w:ascii="BundesSans Web" w:hAnsi="BundesSans Web"/>
          <w:sz w:val="22"/>
        </w:rPr>
        <w:t xml:space="preserve"> mit Zulassungsaussage</w:t>
      </w:r>
      <w:r w:rsidR="003D5A9E" w:rsidRPr="00E61CE0">
        <w:rPr>
          <w:rFonts w:ascii="BundesSans Web" w:hAnsi="BundesSans Web"/>
          <w:sz w:val="22"/>
        </w:rPr>
        <w:t xml:space="preserve"> </w:t>
      </w:r>
      <w:r w:rsidRPr="00E61CE0">
        <w:rPr>
          <w:rFonts w:ascii="BundesSans Web" w:hAnsi="BundesSans Web"/>
          <w:sz w:val="22"/>
        </w:rPr>
        <w:t>einzusetzen.</w:t>
      </w:r>
    </w:p>
    <w:p w14:paraId="2C6A8733" w14:textId="77777777" w:rsidR="00A74768" w:rsidRPr="00E61CE0" w:rsidRDefault="00125E19" w:rsidP="000C5AFB">
      <w:pPr>
        <w:pStyle w:val="berschrift3"/>
        <w:rPr>
          <w:rFonts w:ascii="BundesSans Web" w:hAnsi="BundesSans Web"/>
        </w:rPr>
      </w:pPr>
      <w:bookmarkStart w:id="79" w:name="_Ref72688205"/>
      <w:bookmarkStart w:id="80" w:name="_Toc81594691"/>
      <w:r w:rsidRPr="00E61CE0">
        <w:rPr>
          <w:rFonts w:ascii="BundesSans Web" w:hAnsi="BundesSans Web"/>
        </w:rPr>
        <w:t xml:space="preserve">Anforderungen </w:t>
      </w:r>
      <w:r w:rsidR="00A74768" w:rsidRPr="00E61CE0">
        <w:rPr>
          <w:rFonts w:ascii="BundesSans Web" w:hAnsi="BundesSans Web"/>
        </w:rPr>
        <w:t xml:space="preserve">zur unverschlüsselten Übertragung </w:t>
      </w:r>
      <w:bookmarkEnd w:id="79"/>
      <w:bookmarkEnd w:id="80"/>
      <w:r w:rsidR="00A74768" w:rsidRPr="00E61CE0">
        <w:rPr>
          <w:rFonts w:ascii="BundesSans Web" w:hAnsi="BundesSans Web"/>
        </w:rPr>
        <w:t>innerhalb von Liegenschaften</w:t>
      </w:r>
    </w:p>
    <w:p w14:paraId="0DD1834D" w14:textId="77777777" w:rsidR="00A74768" w:rsidRPr="00E61CE0" w:rsidRDefault="002F56C1" w:rsidP="002F56C1">
      <w:pPr>
        <w:rPr>
          <w:rFonts w:ascii="BundesSans Web" w:hAnsi="BundesSans Web" w:cs="Arial"/>
          <w:sz w:val="22"/>
        </w:rPr>
      </w:pPr>
      <w:r w:rsidRPr="00E61CE0">
        <w:rPr>
          <w:rFonts w:ascii="BundesSans Web" w:hAnsi="BundesSans Web"/>
          <w:sz w:val="22"/>
        </w:rPr>
        <w:t xml:space="preserve">Wenn die Übertragung innerhalb einer Liegenschaft ausschließlich leitungsgebunden erfolgt und sämtliche Übertragungseinrichtungen, -leitungen, -verteiler und Trassen gegen unbefugten Zugriff geschützt sind, kann eine </w:t>
      </w:r>
      <w:r w:rsidR="00B02565" w:rsidRPr="00E61CE0">
        <w:rPr>
          <w:rFonts w:ascii="BundesSans Web" w:hAnsi="BundesSans Web"/>
          <w:sz w:val="22"/>
        </w:rPr>
        <w:t>V</w:t>
      </w:r>
      <w:r w:rsidRPr="00E61CE0">
        <w:rPr>
          <w:rFonts w:ascii="BundesSans Web" w:hAnsi="BundesSans Web"/>
          <w:sz w:val="22"/>
        </w:rPr>
        <w:t>erschlüsselung unterbleiben</w:t>
      </w:r>
      <w:r w:rsidR="00A74768" w:rsidRPr="00E61CE0">
        <w:rPr>
          <w:rFonts w:ascii="BundesSans Web" w:hAnsi="BundesSans Web" w:cs="Arial"/>
          <w:sz w:val="22"/>
        </w:rPr>
        <w:t xml:space="preserve">. </w:t>
      </w:r>
    </w:p>
    <w:p w14:paraId="39A6D74C" w14:textId="77777777" w:rsidR="00A74768" w:rsidRPr="00E61CE0" w:rsidRDefault="00A74768" w:rsidP="000C5AFB">
      <w:pPr>
        <w:pStyle w:val="berschrift3"/>
        <w:rPr>
          <w:rFonts w:ascii="BundesSans Web" w:hAnsi="BundesSans Web"/>
        </w:rPr>
      </w:pPr>
      <w:r w:rsidRPr="00E61CE0">
        <w:rPr>
          <w:rFonts w:ascii="BundesSans Web" w:hAnsi="BundesSans Web"/>
        </w:rPr>
        <w:t>Telefonie / Fax</w:t>
      </w:r>
    </w:p>
    <w:p w14:paraId="509E4C89" w14:textId="261BC702" w:rsidR="00A74768" w:rsidRPr="00E61CE0" w:rsidRDefault="00704E3D" w:rsidP="00704E3D">
      <w:pPr>
        <w:rPr>
          <w:rFonts w:ascii="BundesSans Web" w:hAnsi="BundesSans Web"/>
          <w:sz w:val="22"/>
        </w:rPr>
      </w:pPr>
      <w:r w:rsidRPr="00E61CE0">
        <w:rPr>
          <w:rFonts w:ascii="BundesSans Web" w:hAnsi="BundesSans Web"/>
          <w:sz w:val="22"/>
        </w:rPr>
        <w:t xml:space="preserve">Telefonie und Fax-Übertragung sind </w:t>
      </w:r>
      <w:r w:rsidR="00A53F60" w:rsidRPr="00E61CE0">
        <w:rPr>
          <w:rFonts w:ascii="BundesSans Web" w:hAnsi="BundesSans Web"/>
          <w:sz w:val="22"/>
        </w:rPr>
        <w:t xml:space="preserve">nach Vornahme einer Risikobewertung </w:t>
      </w:r>
      <w:r w:rsidR="00EC42CB" w:rsidRPr="00E61CE0">
        <w:rPr>
          <w:rFonts w:ascii="BundesSans Web" w:hAnsi="BundesSans Web"/>
          <w:sz w:val="22"/>
        </w:rPr>
        <w:t>Ende-zu-Ende</w:t>
      </w:r>
      <w:r w:rsidRPr="00E61CE0">
        <w:rPr>
          <w:rFonts w:ascii="BundesSans Web" w:hAnsi="BundesSans Web"/>
          <w:sz w:val="22"/>
        </w:rPr>
        <w:t xml:space="preserve"> verschlüssel</w:t>
      </w:r>
      <w:r w:rsidR="00EC42CB" w:rsidRPr="00E61CE0">
        <w:rPr>
          <w:rFonts w:ascii="BundesSans Web" w:hAnsi="BundesSans Web"/>
          <w:sz w:val="22"/>
        </w:rPr>
        <w:t>t gestattet</w:t>
      </w:r>
      <w:r w:rsidRPr="00E61CE0">
        <w:rPr>
          <w:rFonts w:ascii="BundesSans Web" w:hAnsi="BundesSans Web"/>
          <w:sz w:val="22"/>
        </w:rPr>
        <w:t>.</w:t>
      </w:r>
      <w:r w:rsidR="00BF15DF" w:rsidRPr="00E61CE0">
        <w:rPr>
          <w:rFonts w:ascii="BundesSans Web" w:hAnsi="BundesSans Web"/>
          <w:sz w:val="22"/>
        </w:rPr>
        <w:t xml:space="preserve"> </w:t>
      </w:r>
      <w:r w:rsidR="00EC42CB" w:rsidRPr="00E61CE0">
        <w:rPr>
          <w:rFonts w:ascii="BundesSans Web" w:hAnsi="BundesSans Web"/>
          <w:sz w:val="22"/>
        </w:rPr>
        <w:t xml:space="preserve">Es gilt </w:t>
      </w:r>
      <w:r w:rsidR="00EA649B" w:rsidRPr="00E61CE0">
        <w:rPr>
          <w:rFonts w:ascii="BundesSans Web" w:hAnsi="BundesSans Web"/>
          <w:sz w:val="22"/>
        </w:rPr>
        <w:t>Ziffer</w:t>
      </w:r>
      <w:r w:rsidR="00EC42CB" w:rsidRPr="00E61CE0">
        <w:rPr>
          <w:rFonts w:ascii="BundesSans Web" w:hAnsi="BundesSans Web"/>
          <w:sz w:val="22"/>
        </w:rPr>
        <w:t xml:space="preserve"> 1.1.</w:t>
      </w:r>
    </w:p>
    <w:p w14:paraId="63EAFA03" w14:textId="77777777" w:rsidR="00A74768" w:rsidRPr="00E61CE0" w:rsidRDefault="00A74768" w:rsidP="000C5AFB">
      <w:pPr>
        <w:pStyle w:val="berschrift3"/>
        <w:rPr>
          <w:rFonts w:ascii="BundesSans Web" w:hAnsi="BundesSans Web"/>
          <w:lang w:val="en-US"/>
        </w:rPr>
      </w:pPr>
      <w:bookmarkStart w:id="81" w:name="_Ref72760368"/>
      <w:bookmarkStart w:id="82" w:name="_Ref72760376"/>
      <w:r w:rsidRPr="00E61CE0">
        <w:rPr>
          <w:rFonts w:ascii="BundesSans Web" w:hAnsi="BundesSans Web"/>
          <w:lang w:val="en-US"/>
        </w:rPr>
        <w:t>Mobile IT-Systeme</w:t>
      </w:r>
      <w:bookmarkEnd w:id="81"/>
      <w:bookmarkEnd w:id="82"/>
    </w:p>
    <w:p w14:paraId="5CC1FD9B" w14:textId="27DBFBDB" w:rsidR="00D72982" w:rsidRPr="00B3774E" w:rsidRDefault="00A74768" w:rsidP="00B3774E">
      <w:pPr>
        <w:rPr>
          <w:rFonts w:ascii="BundesSans Web" w:hAnsi="BundesSans Web"/>
          <w:sz w:val="22"/>
        </w:rPr>
      </w:pPr>
      <w:r w:rsidRPr="00E61CE0">
        <w:rPr>
          <w:rFonts w:ascii="BundesSans Web" w:hAnsi="BundesSans Web"/>
          <w:sz w:val="22"/>
        </w:rPr>
        <w:t xml:space="preserve">Werden für die </w:t>
      </w:r>
      <w:r w:rsidR="00E253EC" w:rsidRPr="00E61CE0">
        <w:rPr>
          <w:rFonts w:ascii="BundesSans Web" w:hAnsi="BundesSans Web"/>
          <w:sz w:val="22"/>
        </w:rPr>
        <w:t xml:space="preserve">Verarbeitung </w:t>
      </w:r>
      <w:r w:rsidRPr="00E61CE0">
        <w:rPr>
          <w:rFonts w:ascii="BundesSans Web" w:hAnsi="BundesSans Web"/>
          <w:sz w:val="22"/>
        </w:rPr>
        <w:t xml:space="preserve">oder Speicherung von VS-NfD tragbare IT-Systeme </w:t>
      </w:r>
      <w:r w:rsidR="008F5CA3" w:rsidRPr="00E61CE0">
        <w:rPr>
          <w:rFonts w:ascii="BundesSans Web" w:hAnsi="BundesSans Web"/>
          <w:sz w:val="22"/>
        </w:rPr>
        <w:t xml:space="preserve">verwendet, </w:t>
      </w:r>
      <w:r w:rsidRPr="00E61CE0">
        <w:rPr>
          <w:rFonts w:ascii="BundesSans Web" w:hAnsi="BundesSans Web"/>
          <w:sz w:val="22"/>
        </w:rPr>
        <w:t>so sind die</w:t>
      </w:r>
      <w:r w:rsidR="008F5CA3" w:rsidRPr="00E61CE0">
        <w:rPr>
          <w:rFonts w:ascii="BundesSans Web" w:hAnsi="BundesSans Web"/>
          <w:sz w:val="22"/>
        </w:rPr>
        <w:t xml:space="preserve"> </w:t>
      </w:r>
      <w:r w:rsidR="00EC42CB" w:rsidRPr="00E61CE0">
        <w:rPr>
          <w:rFonts w:ascii="BundesSans Web" w:hAnsi="BundesSans Web"/>
          <w:sz w:val="22"/>
        </w:rPr>
        <w:t>Verschlusssachen</w:t>
      </w:r>
      <w:r w:rsidRPr="00E61CE0">
        <w:rPr>
          <w:rFonts w:ascii="BundesSans Web" w:hAnsi="BundesSans Web"/>
          <w:sz w:val="22"/>
        </w:rPr>
        <w:t xml:space="preserve"> durch </w:t>
      </w:r>
      <w:r w:rsidR="00F131F4" w:rsidRPr="00E61CE0">
        <w:rPr>
          <w:rFonts w:ascii="BundesSans Web" w:hAnsi="BundesSans Web"/>
          <w:sz w:val="22"/>
        </w:rPr>
        <w:t xml:space="preserve">IT-Sicherheitsprodukte mit Zulassungsaussage </w:t>
      </w:r>
      <w:r w:rsidRPr="00E61CE0">
        <w:rPr>
          <w:rFonts w:ascii="BundesSans Web" w:hAnsi="BundesSans Web"/>
          <w:sz w:val="22"/>
        </w:rPr>
        <w:t>zu verschlüsseln.</w:t>
      </w:r>
      <w:r w:rsidR="00030DA8" w:rsidRPr="00E61CE0">
        <w:rPr>
          <w:rFonts w:ascii="BundesSans Web" w:hAnsi="BundesSans Web"/>
          <w:sz w:val="22"/>
        </w:rPr>
        <w:t xml:space="preserve"> </w:t>
      </w:r>
      <w:r w:rsidR="00B26F00" w:rsidRPr="00E61CE0">
        <w:rPr>
          <w:rFonts w:ascii="BundesSans Web" w:hAnsi="BundesSans Web"/>
          <w:sz w:val="22"/>
        </w:rPr>
        <w:t xml:space="preserve">Von einer Verschlüsselung kann abgesehen </w:t>
      </w:r>
      <w:r w:rsidR="003D66B5" w:rsidRPr="00E61CE0">
        <w:rPr>
          <w:rFonts w:ascii="BundesSans Web" w:hAnsi="BundesSans Web"/>
          <w:sz w:val="22"/>
        </w:rPr>
        <w:t>werden,</w:t>
      </w:r>
      <w:r w:rsidR="00B26F00" w:rsidRPr="00E61CE0">
        <w:rPr>
          <w:rFonts w:ascii="BundesSans Web" w:hAnsi="BundesSans Web"/>
          <w:sz w:val="22"/>
        </w:rPr>
        <w:t xml:space="preserve"> wenn d</w:t>
      </w:r>
      <w:r w:rsidR="00030DA8" w:rsidRPr="00E61CE0">
        <w:rPr>
          <w:rFonts w:ascii="BundesSans Web" w:hAnsi="BundesSans Web"/>
          <w:sz w:val="22"/>
        </w:rPr>
        <w:t xml:space="preserve">ie </w:t>
      </w:r>
      <w:r w:rsidR="00117940" w:rsidRPr="00E61CE0">
        <w:rPr>
          <w:rFonts w:ascii="BundesSans Web" w:hAnsi="BundesSans Web"/>
          <w:sz w:val="22"/>
        </w:rPr>
        <w:t>IT-</w:t>
      </w:r>
      <w:r w:rsidR="00030DA8" w:rsidRPr="00E61CE0">
        <w:rPr>
          <w:rFonts w:ascii="BundesSans Web" w:hAnsi="BundesSans Web"/>
          <w:sz w:val="22"/>
        </w:rPr>
        <w:t xml:space="preserve">Systeme </w:t>
      </w:r>
      <w:r w:rsidR="00B26F00" w:rsidRPr="00E61CE0">
        <w:rPr>
          <w:rFonts w:ascii="BundesSans Web" w:hAnsi="BundesSans Web"/>
          <w:sz w:val="22"/>
        </w:rPr>
        <w:t xml:space="preserve">innerhalb der Liegenschaft </w:t>
      </w:r>
      <w:r w:rsidR="00030DA8" w:rsidRPr="00E61CE0">
        <w:rPr>
          <w:rFonts w:ascii="BundesSans Web" w:hAnsi="BundesSans Web"/>
          <w:sz w:val="22"/>
        </w:rPr>
        <w:t>verbleiben</w:t>
      </w:r>
      <w:r w:rsidR="00B26F00" w:rsidRPr="00E61CE0">
        <w:rPr>
          <w:rFonts w:ascii="BundesSans Web" w:hAnsi="BundesSans Web"/>
          <w:sz w:val="22"/>
        </w:rPr>
        <w:t>, entweder</w:t>
      </w:r>
      <w:r w:rsidR="00030DA8" w:rsidRPr="00E61CE0">
        <w:rPr>
          <w:rFonts w:ascii="BundesSans Web" w:hAnsi="BundesSans Web"/>
          <w:sz w:val="22"/>
        </w:rPr>
        <w:t xml:space="preserve"> im persönlichen Gewahrsam</w:t>
      </w:r>
      <w:r w:rsidR="00B26F00" w:rsidRPr="00E61CE0">
        <w:rPr>
          <w:rFonts w:ascii="BundesSans Web" w:hAnsi="BundesSans Web"/>
          <w:sz w:val="22"/>
        </w:rPr>
        <w:t xml:space="preserve"> </w:t>
      </w:r>
      <w:r w:rsidR="00030DA8" w:rsidRPr="00E61CE0">
        <w:rPr>
          <w:rFonts w:ascii="BundesSans Web" w:hAnsi="BundesSans Web"/>
          <w:sz w:val="22"/>
        </w:rPr>
        <w:t>oder unter physischem Schutz (</w:t>
      </w:r>
      <w:r w:rsidR="00B371B1" w:rsidRPr="00E61CE0">
        <w:rPr>
          <w:rFonts w:ascii="BundesSans Web" w:hAnsi="BundesSans Web"/>
          <w:sz w:val="22"/>
        </w:rPr>
        <w:t>Teil 2</w:t>
      </w:r>
      <w:r w:rsidR="00CC5216" w:rsidRPr="00E61CE0">
        <w:rPr>
          <w:rFonts w:ascii="BundesSans Web" w:hAnsi="BundesSans Web"/>
          <w:sz w:val="22"/>
        </w:rPr>
        <w:t xml:space="preserve">, </w:t>
      </w:r>
      <w:r w:rsidR="00EA649B" w:rsidRPr="00E61CE0">
        <w:rPr>
          <w:rFonts w:ascii="BundesSans Web" w:hAnsi="BundesSans Web"/>
          <w:sz w:val="22"/>
        </w:rPr>
        <w:t>Ziffer</w:t>
      </w:r>
      <w:r w:rsidR="00A77F25" w:rsidRPr="00E61CE0">
        <w:rPr>
          <w:rFonts w:ascii="BundesSans Web" w:hAnsi="BundesSans Web"/>
          <w:sz w:val="22"/>
        </w:rPr>
        <w:t xml:space="preserve"> </w:t>
      </w:r>
      <w:r w:rsidR="00B371B1" w:rsidRPr="00E61CE0">
        <w:rPr>
          <w:rFonts w:ascii="BundesSans Web" w:hAnsi="BundesSans Web"/>
          <w:sz w:val="22"/>
        </w:rPr>
        <w:t>5</w:t>
      </w:r>
      <w:r w:rsidR="00030DA8" w:rsidRPr="00E61CE0">
        <w:rPr>
          <w:rFonts w:ascii="BundesSans Web" w:hAnsi="BundesSans Web"/>
          <w:sz w:val="22"/>
        </w:rPr>
        <w:t>).</w:t>
      </w:r>
    </w:p>
    <w:p w14:paraId="192B05EB" w14:textId="77777777" w:rsidR="00A74768" w:rsidRPr="00E61CE0" w:rsidRDefault="00A74768" w:rsidP="000C5AFB">
      <w:pPr>
        <w:pStyle w:val="berschrift3"/>
        <w:rPr>
          <w:rFonts w:ascii="BundesSans Web" w:hAnsi="BundesSans Web"/>
        </w:rPr>
      </w:pPr>
      <w:r w:rsidRPr="00E61CE0">
        <w:rPr>
          <w:rFonts w:ascii="BundesSans Web" w:hAnsi="BundesSans Web"/>
        </w:rPr>
        <w:t xml:space="preserve">Weitergabe in Notfallsituationen </w:t>
      </w:r>
    </w:p>
    <w:p w14:paraId="228EBD59" w14:textId="3BB4195E" w:rsidR="00A74768" w:rsidRPr="00E61CE0" w:rsidRDefault="00F4468D" w:rsidP="00F4468D">
      <w:pPr>
        <w:rPr>
          <w:rFonts w:ascii="BundesSans Web" w:hAnsi="BundesSans Web"/>
          <w:sz w:val="22"/>
        </w:rPr>
      </w:pPr>
      <w:r w:rsidRPr="00E61CE0">
        <w:rPr>
          <w:rFonts w:ascii="BundesSans Web" w:hAnsi="BundesSans Web"/>
          <w:sz w:val="22"/>
        </w:rPr>
        <w:t xml:space="preserve">Abweichend von </w:t>
      </w:r>
      <w:r w:rsidR="00EA649B" w:rsidRPr="00E61CE0">
        <w:rPr>
          <w:rFonts w:ascii="BundesSans Web" w:hAnsi="BundesSans Web"/>
          <w:sz w:val="22"/>
        </w:rPr>
        <w:t>Ziffer</w:t>
      </w:r>
      <w:r w:rsidRPr="00E61CE0">
        <w:rPr>
          <w:rFonts w:ascii="BundesSans Web" w:hAnsi="BundesSans Web"/>
          <w:sz w:val="22"/>
        </w:rPr>
        <w:t xml:space="preserve"> 3.</w:t>
      </w:r>
      <w:r w:rsidR="002D0AE8" w:rsidRPr="00E61CE0">
        <w:rPr>
          <w:rFonts w:ascii="BundesSans Web" w:hAnsi="BundesSans Web"/>
          <w:sz w:val="22"/>
        </w:rPr>
        <w:t>4</w:t>
      </w:r>
      <w:r w:rsidRPr="00E61CE0">
        <w:rPr>
          <w:rFonts w:ascii="BundesSans Web" w:hAnsi="BundesSans Web"/>
          <w:sz w:val="22"/>
        </w:rPr>
        <w:t xml:space="preserve">.1 ff. dürfen VS-NfD ausnahmsweise über nicht für VS-NfD zugelassene Kommunikationsverbindungen übermittelt werden, wenn die Übermittlung über eine </w:t>
      </w:r>
      <w:r w:rsidR="00944087">
        <w:rPr>
          <w:rFonts w:ascii="BundesSans Web" w:hAnsi="BundesSans Web"/>
          <w:sz w:val="22"/>
        </w:rPr>
        <w:br/>
      </w:r>
      <w:r w:rsidRPr="00E61CE0">
        <w:rPr>
          <w:rFonts w:ascii="BundesSans Web" w:hAnsi="BundesSans Web"/>
          <w:sz w:val="22"/>
        </w:rPr>
        <w:t>BSI-zugelassene verschlüsselte Kommunikationsverbindung</w:t>
      </w:r>
      <w:r w:rsidR="00E258BB" w:rsidRPr="00E61CE0">
        <w:rPr>
          <w:rFonts w:ascii="BundesSans Web" w:hAnsi="BundesSans Web"/>
          <w:sz w:val="22"/>
        </w:rPr>
        <w:t xml:space="preserve"> </w:t>
      </w:r>
      <w:r w:rsidRPr="00E61CE0">
        <w:rPr>
          <w:rFonts w:ascii="BundesSans Web" w:hAnsi="BundesSans Web"/>
          <w:sz w:val="22"/>
        </w:rPr>
        <w:t>in einen vertretbaren Zeitrahmen nicht bereitgestellt</w:t>
      </w:r>
      <w:r w:rsidR="00E258BB" w:rsidRPr="00E61CE0">
        <w:rPr>
          <w:rFonts w:ascii="BundesSans Web" w:hAnsi="BundesSans Web"/>
          <w:sz w:val="22"/>
        </w:rPr>
        <w:t xml:space="preserve"> </w:t>
      </w:r>
      <w:r w:rsidRPr="00E61CE0">
        <w:rPr>
          <w:rFonts w:ascii="BundesSans Web" w:hAnsi="BundesSans Web"/>
          <w:sz w:val="22"/>
        </w:rPr>
        <w:t>werden kann.</w:t>
      </w:r>
      <w:r w:rsidR="00E258BB" w:rsidRPr="00E61CE0">
        <w:rPr>
          <w:rFonts w:ascii="BundesSans Web" w:hAnsi="BundesSans Web"/>
          <w:sz w:val="22"/>
        </w:rPr>
        <w:t xml:space="preserve"> </w:t>
      </w:r>
      <w:r w:rsidR="00A74768" w:rsidRPr="00E61CE0">
        <w:rPr>
          <w:rFonts w:ascii="BundesSans Web" w:hAnsi="BundesSans Web"/>
          <w:sz w:val="22"/>
        </w:rPr>
        <w:t xml:space="preserve">Die Details zu den abweichenden Rahmenbedingungen und </w:t>
      </w:r>
      <w:r w:rsidR="00125E19" w:rsidRPr="00E61CE0">
        <w:rPr>
          <w:rFonts w:ascii="BundesSans Web" w:hAnsi="BundesSans Web"/>
          <w:sz w:val="22"/>
        </w:rPr>
        <w:t>Anforderungen</w:t>
      </w:r>
      <w:r w:rsidR="00A74768" w:rsidRPr="00E61CE0">
        <w:rPr>
          <w:rFonts w:ascii="BundesSans Web" w:hAnsi="BundesSans Web"/>
          <w:sz w:val="22"/>
        </w:rPr>
        <w:t xml:space="preserve"> werden für die jeweilige Notfallsituation </w:t>
      </w:r>
      <w:r w:rsidR="00645B8E" w:rsidRPr="00E61CE0">
        <w:rPr>
          <w:rFonts w:ascii="BundesSans Web" w:hAnsi="BundesSans Web"/>
          <w:sz w:val="22"/>
        </w:rPr>
        <w:t>vom VS-</w:t>
      </w:r>
      <w:r w:rsidR="005069F7" w:rsidRPr="00E61CE0">
        <w:rPr>
          <w:rFonts w:ascii="BundesSans Web" w:hAnsi="BundesSans Web"/>
          <w:sz w:val="22"/>
        </w:rPr>
        <w:t>NfD-</w:t>
      </w:r>
      <w:r w:rsidR="00A74768" w:rsidRPr="00E61CE0">
        <w:rPr>
          <w:rFonts w:ascii="BundesSans Web" w:hAnsi="BundesSans Web"/>
          <w:sz w:val="22"/>
        </w:rPr>
        <w:t>Auftraggeber gesondert festgelegt.</w:t>
      </w:r>
    </w:p>
    <w:p w14:paraId="5902C2EB" w14:textId="77777777" w:rsidR="00A74768" w:rsidRPr="00E61CE0" w:rsidRDefault="00A74768" w:rsidP="000C5AFB">
      <w:pPr>
        <w:rPr>
          <w:rFonts w:ascii="BundesSans Web" w:hAnsi="BundesSans Web"/>
          <w:sz w:val="22"/>
        </w:rPr>
      </w:pPr>
      <w:r w:rsidRPr="00E61CE0">
        <w:rPr>
          <w:rFonts w:ascii="BundesSans Web" w:hAnsi="BundesSans Web"/>
          <w:sz w:val="22"/>
        </w:rPr>
        <w:t xml:space="preserve">Wenn die Einbeziehung des </w:t>
      </w:r>
      <w:r w:rsidR="005069F7" w:rsidRPr="00E61CE0">
        <w:rPr>
          <w:rFonts w:ascii="BundesSans Web" w:hAnsi="BundesSans Web"/>
          <w:sz w:val="22"/>
        </w:rPr>
        <w:t>VS-NfD-Auftraggebers</w:t>
      </w:r>
      <w:r w:rsidRPr="00E61CE0">
        <w:rPr>
          <w:rFonts w:ascii="BundesSans Web" w:hAnsi="BundesSans Web"/>
          <w:sz w:val="22"/>
          <w:vertAlign w:val="superscript"/>
        </w:rPr>
        <w:t xml:space="preserve"> </w:t>
      </w:r>
      <w:r w:rsidRPr="00E61CE0">
        <w:rPr>
          <w:rFonts w:ascii="BundesSans Web" w:hAnsi="BundesSans Web"/>
          <w:sz w:val="22"/>
        </w:rPr>
        <w:t>zu einer Verzögerung führen würde, bei welcher der entstehende Schaden den mit einer Preisgabe der V</w:t>
      </w:r>
      <w:r w:rsidR="005069F7" w:rsidRPr="00E61CE0">
        <w:rPr>
          <w:rFonts w:ascii="BundesSans Web" w:hAnsi="BundesSans Web"/>
          <w:sz w:val="22"/>
        </w:rPr>
        <w:t>S-NfD</w:t>
      </w:r>
      <w:r w:rsidRPr="00E61CE0">
        <w:rPr>
          <w:rFonts w:ascii="BundesSans Web" w:hAnsi="BundesSans Web"/>
          <w:sz w:val="22"/>
        </w:rPr>
        <w:t xml:space="preserve"> verbundenen Schaden deutlich überwiegen würde, kann die </w:t>
      </w:r>
      <w:r w:rsidR="005069F7" w:rsidRPr="00E61CE0">
        <w:rPr>
          <w:rFonts w:ascii="BundesSans Web" w:hAnsi="BundesSans Web"/>
          <w:sz w:val="22"/>
        </w:rPr>
        <w:t>für VS-NfD verantwortliche Person</w:t>
      </w:r>
      <w:r w:rsidRPr="00E61CE0">
        <w:rPr>
          <w:rFonts w:ascii="BundesSans Web" w:hAnsi="BundesSans Web"/>
          <w:sz w:val="22"/>
          <w:vertAlign w:val="superscript"/>
        </w:rPr>
        <w:t xml:space="preserve"> </w:t>
      </w:r>
      <w:r w:rsidRPr="00E61CE0">
        <w:rPr>
          <w:rFonts w:ascii="BundesSans Web" w:hAnsi="BundesSans Web"/>
          <w:sz w:val="22"/>
        </w:rPr>
        <w:t>ausnahmsweise die Festlegung selbst vornehmen.</w:t>
      </w:r>
      <w:r w:rsidR="00E258BB" w:rsidRPr="00E61CE0">
        <w:rPr>
          <w:rFonts w:ascii="BundesSans Web" w:hAnsi="BundesSans Web"/>
          <w:sz w:val="22"/>
        </w:rPr>
        <w:t xml:space="preserve"> </w:t>
      </w:r>
      <w:r w:rsidR="005069F7" w:rsidRPr="00E61CE0">
        <w:rPr>
          <w:rFonts w:ascii="BundesSans Web" w:hAnsi="BundesSans Web" w:cs="Arial"/>
          <w:sz w:val="22"/>
        </w:rPr>
        <w:t>Der VS-NfD-Auftraggeber</w:t>
      </w:r>
      <w:r w:rsidRPr="00E61CE0">
        <w:rPr>
          <w:rFonts w:ascii="BundesSans Web" w:hAnsi="BundesSans Web"/>
          <w:sz w:val="22"/>
          <w:vertAlign w:val="superscript"/>
        </w:rPr>
        <w:t xml:space="preserve"> </w:t>
      </w:r>
      <w:r w:rsidRPr="00E61CE0">
        <w:rPr>
          <w:rFonts w:ascii="BundesSans Web" w:hAnsi="BundesSans Web"/>
          <w:sz w:val="22"/>
        </w:rPr>
        <w:t>ist dann unverzüglich zu informieren</w:t>
      </w:r>
      <w:r w:rsidR="00AA75C3" w:rsidRPr="00E61CE0">
        <w:rPr>
          <w:rFonts w:ascii="BundesSans Web" w:hAnsi="BundesSans Web"/>
          <w:sz w:val="22"/>
        </w:rPr>
        <w:t xml:space="preserve">. Mitteilungspflichten geheimschutzbetreuter Unternehmen nach GHB bleiben unberührt. </w:t>
      </w:r>
      <w:r w:rsidRPr="00E61CE0">
        <w:rPr>
          <w:rFonts w:ascii="BundesSans Web" w:hAnsi="BundesSans Web"/>
          <w:sz w:val="22"/>
        </w:rPr>
        <w:t xml:space="preserve">In jedem Einzelfall ist die Einwilligung der </w:t>
      </w:r>
      <w:r w:rsidR="005069F7" w:rsidRPr="00E61CE0">
        <w:rPr>
          <w:rFonts w:ascii="BundesSans Web" w:hAnsi="BundesSans Web"/>
          <w:sz w:val="22"/>
        </w:rPr>
        <w:t xml:space="preserve">für VS-NfD verantwortlichen Person </w:t>
      </w:r>
      <w:r w:rsidRPr="00E61CE0">
        <w:rPr>
          <w:rFonts w:ascii="BundesSans Web" w:hAnsi="BundesSans Web"/>
          <w:sz w:val="22"/>
        </w:rPr>
        <w:t>einzuholen und zu dokumentieren.</w:t>
      </w:r>
    </w:p>
    <w:p w14:paraId="59FC8511" w14:textId="77777777" w:rsidR="00A74768" w:rsidRPr="00E61CE0" w:rsidRDefault="00A74768" w:rsidP="00AA75C3">
      <w:pPr>
        <w:rPr>
          <w:rFonts w:ascii="BundesSans Web" w:hAnsi="BundesSans Web"/>
          <w:sz w:val="22"/>
        </w:rPr>
      </w:pPr>
      <w:r w:rsidRPr="00E61CE0">
        <w:rPr>
          <w:rFonts w:ascii="BundesSans Web" w:hAnsi="BundesSans Web"/>
          <w:sz w:val="22"/>
        </w:rPr>
        <w:t>In den Ausnahmefällen sind folgende Vorsichtsmaßnahmen</w:t>
      </w:r>
      <w:r w:rsidR="003127A8" w:rsidRPr="00E61CE0">
        <w:rPr>
          <w:rFonts w:ascii="BundesSans Web" w:hAnsi="BundesSans Web"/>
          <w:sz w:val="22"/>
        </w:rPr>
        <w:t xml:space="preserve"> </w:t>
      </w:r>
      <w:r w:rsidRPr="00E61CE0">
        <w:rPr>
          <w:rFonts w:ascii="BundesSans Web" w:hAnsi="BundesSans Web"/>
          <w:sz w:val="22"/>
        </w:rPr>
        <w:t xml:space="preserve">zu beachten, damit das Risiko eines Informationsabflusses </w:t>
      </w:r>
      <w:r w:rsidR="00AA1B5F" w:rsidRPr="00E61CE0">
        <w:rPr>
          <w:rFonts w:ascii="BundesSans Web" w:hAnsi="BundesSans Web"/>
          <w:sz w:val="22"/>
        </w:rPr>
        <w:t xml:space="preserve">möglichst </w:t>
      </w:r>
      <w:r w:rsidRPr="00E61CE0">
        <w:rPr>
          <w:rFonts w:ascii="BundesSans Web" w:hAnsi="BundesSans Web"/>
          <w:sz w:val="22"/>
        </w:rPr>
        <w:t>reduziert wird</w:t>
      </w:r>
      <w:r w:rsidR="00E5251E" w:rsidRPr="00E61CE0">
        <w:rPr>
          <w:rFonts w:ascii="BundesSans Web" w:hAnsi="BundesSans Web"/>
          <w:sz w:val="22"/>
        </w:rPr>
        <w:t>:</w:t>
      </w:r>
    </w:p>
    <w:p w14:paraId="4789B2E5" w14:textId="77777777" w:rsidR="00A74768" w:rsidRPr="00E61CE0" w:rsidRDefault="00A74768" w:rsidP="009B0F1F">
      <w:pPr>
        <w:pStyle w:val="Listenabsatz"/>
        <w:numPr>
          <w:ilvl w:val="0"/>
          <w:numId w:val="20"/>
        </w:numPr>
        <w:rPr>
          <w:rFonts w:ascii="BundesSans Web" w:hAnsi="BundesSans Web"/>
          <w:sz w:val="22"/>
        </w:rPr>
      </w:pPr>
      <w:r w:rsidRPr="00E61CE0">
        <w:rPr>
          <w:rFonts w:ascii="BundesSans Web" w:hAnsi="BundesSans Web"/>
          <w:sz w:val="22"/>
        </w:rPr>
        <w:t>Die Identität des Kommunikationspartners soll vor Beginn der Kommunikation festgestellt werden</w:t>
      </w:r>
      <w:r w:rsidR="00447BF7" w:rsidRPr="00E61CE0">
        <w:rPr>
          <w:rFonts w:ascii="BundesSans Web" w:hAnsi="BundesSans Web"/>
          <w:sz w:val="22"/>
        </w:rPr>
        <w:t>;</w:t>
      </w:r>
    </w:p>
    <w:p w14:paraId="08A0CD3E" w14:textId="77777777" w:rsidR="00A74768" w:rsidRPr="00E61CE0" w:rsidRDefault="00A74768" w:rsidP="009B0F1F">
      <w:pPr>
        <w:pStyle w:val="Listenabsatz"/>
        <w:numPr>
          <w:ilvl w:val="0"/>
          <w:numId w:val="20"/>
        </w:numPr>
        <w:rPr>
          <w:rFonts w:ascii="BundesSans Web" w:hAnsi="BundesSans Web"/>
          <w:sz w:val="22"/>
        </w:rPr>
      </w:pPr>
      <w:r w:rsidRPr="00E61CE0">
        <w:rPr>
          <w:rFonts w:ascii="BundesSans Web" w:hAnsi="BundesSans Web"/>
          <w:sz w:val="22"/>
        </w:rPr>
        <w:t>Die Kommunikation ist so zu führen, dass der Sachverhalt Dritten nicht verständlich wird und ein unmittelbarer Rückschluss auf den VS-NfD-Charakter nicht möglich ist</w:t>
      </w:r>
      <w:r w:rsidR="00447BF7" w:rsidRPr="00E61CE0">
        <w:rPr>
          <w:rFonts w:ascii="BundesSans Web" w:hAnsi="BundesSans Web"/>
          <w:sz w:val="22"/>
        </w:rPr>
        <w:t>;</w:t>
      </w:r>
    </w:p>
    <w:p w14:paraId="1BEE7308" w14:textId="77777777" w:rsidR="00A74768" w:rsidRPr="00E61CE0" w:rsidRDefault="00A74768" w:rsidP="009B0F1F">
      <w:pPr>
        <w:pStyle w:val="Listenabsatz"/>
        <w:numPr>
          <w:ilvl w:val="0"/>
          <w:numId w:val="20"/>
        </w:numPr>
        <w:rPr>
          <w:rFonts w:ascii="BundesSans Web" w:hAnsi="BundesSans Web"/>
          <w:sz w:val="22"/>
        </w:rPr>
      </w:pPr>
      <w:r w:rsidRPr="00E61CE0">
        <w:rPr>
          <w:rFonts w:ascii="BundesSans Web" w:hAnsi="BundesSans Web"/>
          <w:sz w:val="22"/>
        </w:rPr>
        <w:lastRenderedPageBreak/>
        <w:t>Die übermittelten V</w:t>
      </w:r>
      <w:r w:rsidR="005069F7" w:rsidRPr="00E61CE0">
        <w:rPr>
          <w:rFonts w:ascii="BundesSans Web" w:hAnsi="BundesSans Web"/>
          <w:sz w:val="22"/>
        </w:rPr>
        <w:t>S-NfD</w:t>
      </w:r>
      <w:r w:rsidRPr="00E61CE0">
        <w:rPr>
          <w:rFonts w:ascii="BundesSans Web" w:hAnsi="BundesSans Web"/>
          <w:sz w:val="22"/>
        </w:rPr>
        <w:t xml:space="preserve"> dürfen keine Kennzeichnungen oder Hinweise aufweisen, die sie von einer nicht eingestuften Information unterscheiden. Die Kennzeichnungspflicht ist in diesem Fall aufgehoben und </w:t>
      </w:r>
    </w:p>
    <w:p w14:paraId="25BFB387" w14:textId="77777777" w:rsidR="00A74768" w:rsidRPr="00E61CE0" w:rsidRDefault="00A74768" w:rsidP="009B0F1F">
      <w:pPr>
        <w:pStyle w:val="Listenabsatz"/>
        <w:numPr>
          <w:ilvl w:val="0"/>
          <w:numId w:val="20"/>
        </w:numPr>
        <w:rPr>
          <w:rFonts w:ascii="BundesSans Web" w:hAnsi="BundesSans Web"/>
          <w:sz w:val="22"/>
        </w:rPr>
      </w:pPr>
      <w:r w:rsidRPr="00E61CE0">
        <w:rPr>
          <w:rFonts w:ascii="BundesSans Web" w:hAnsi="BundesSans Web"/>
          <w:sz w:val="22"/>
        </w:rPr>
        <w:t xml:space="preserve">die Kommunikationspartner sind auf anderem Wege (zum Beispiel über andere technische Kommunikationsverbindungen, durch Post oder Kurier) unverzüglich über die Einstufung der </w:t>
      </w:r>
      <w:r w:rsidR="000665E5" w:rsidRPr="00E61CE0">
        <w:rPr>
          <w:rFonts w:ascii="BundesSans Web" w:hAnsi="BundesSans Web"/>
          <w:sz w:val="22"/>
        </w:rPr>
        <w:t>VS</w:t>
      </w:r>
      <w:r w:rsidR="005069F7" w:rsidRPr="00E61CE0">
        <w:rPr>
          <w:rFonts w:ascii="BundesSans Web" w:hAnsi="BundesSans Web"/>
          <w:sz w:val="22"/>
        </w:rPr>
        <w:t>-NfD</w:t>
      </w:r>
      <w:r w:rsidRPr="00E61CE0">
        <w:rPr>
          <w:rFonts w:ascii="BundesSans Web" w:hAnsi="BundesSans Web"/>
          <w:sz w:val="22"/>
        </w:rPr>
        <w:t xml:space="preserve"> zu unterrichten, außer, dies ist im Einzelfall nicht möglich oder nicht zweckmäßig.</w:t>
      </w:r>
      <w:r w:rsidR="00093001" w:rsidRPr="00E61CE0">
        <w:rPr>
          <w:rFonts w:ascii="BundesSans Web" w:hAnsi="BundesSans Web"/>
          <w:sz w:val="22"/>
        </w:rPr>
        <w:t xml:space="preserve"> Der Kommunikationspartner muss die Kennzeichnung der VS</w:t>
      </w:r>
      <w:r w:rsidR="005069F7" w:rsidRPr="00E61CE0">
        <w:rPr>
          <w:rFonts w:ascii="BundesSans Web" w:hAnsi="BundesSans Web"/>
          <w:sz w:val="22"/>
        </w:rPr>
        <w:t>-NfD</w:t>
      </w:r>
      <w:r w:rsidR="00093001" w:rsidRPr="00E61CE0">
        <w:rPr>
          <w:rFonts w:ascii="BundesSans Web" w:hAnsi="BundesSans Web"/>
          <w:sz w:val="22"/>
        </w:rPr>
        <w:t>, sofern möglich, nachholen.</w:t>
      </w:r>
    </w:p>
    <w:p w14:paraId="46570FAB" w14:textId="77777777" w:rsidR="00A74768" w:rsidRPr="00E61CE0" w:rsidRDefault="00A74768" w:rsidP="000C5AFB">
      <w:pPr>
        <w:pStyle w:val="berschrift2"/>
        <w:rPr>
          <w:rFonts w:ascii="BundesSans Web" w:hAnsi="BundesSans Web"/>
        </w:rPr>
      </w:pPr>
      <w:r w:rsidRPr="00E61CE0">
        <w:rPr>
          <w:rFonts w:ascii="BundesSans Web" w:hAnsi="BundesSans Web"/>
        </w:rPr>
        <w:t>Mitnahme</w:t>
      </w:r>
      <w:r w:rsidR="0008031C" w:rsidRPr="00E61CE0">
        <w:rPr>
          <w:rFonts w:ascii="BundesSans Web" w:hAnsi="BundesSans Web"/>
        </w:rPr>
        <w:t xml:space="preserve"> </w:t>
      </w:r>
      <w:r w:rsidR="0008031C" w:rsidRPr="00E61CE0">
        <w:rPr>
          <w:rStyle w:val="Fett"/>
          <w:rFonts w:ascii="BundesSans Web" w:hAnsi="BundesSans Web"/>
          <w:b/>
          <w:bCs/>
        </w:rPr>
        <w:t>und mobiles Arbeiten</w:t>
      </w:r>
    </w:p>
    <w:p w14:paraId="1500F3DB" w14:textId="77777777" w:rsidR="007C2172" w:rsidRPr="00E61CE0" w:rsidRDefault="00A74768" w:rsidP="000C5AFB">
      <w:pPr>
        <w:rPr>
          <w:rFonts w:ascii="BundesSans Web" w:hAnsi="BundesSans Web"/>
          <w:sz w:val="22"/>
        </w:rPr>
      </w:pPr>
      <w:r w:rsidRPr="00E61CE0">
        <w:rPr>
          <w:rFonts w:ascii="BundesSans Web" w:hAnsi="BundesSans Web"/>
          <w:sz w:val="22"/>
        </w:rPr>
        <w:t xml:space="preserve">Die ausschließlich elektronische </w:t>
      </w:r>
      <w:r w:rsidR="00E253EC" w:rsidRPr="00E61CE0">
        <w:rPr>
          <w:rFonts w:ascii="BundesSans Web" w:hAnsi="BundesSans Web"/>
          <w:sz w:val="22"/>
        </w:rPr>
        <w:t xml:space="preserve">Verarbeitung </w:t>
      </w:r>
      <w:r w:rsidRPr="00E61CE0">
        <w:rPr>
          <w:rFonts w:ascii="BundesSans Web" w:hAnsi="BundesSans Web"/>
          <w:sz w:val="22"/>
        </w:rPr>
        <w:t>von VS-NfD ist</w:t>
      </w:r>
      <w:r w:rsidR="007C2172" w:rsidRPr="00E61CE0">
        <w:rPr>
          <w:rFonts w:ascii="BundesSans Web" w:hAnsi="BundesSans Web"/>
          <w:sz w:val="22"/>
        </w:rPr>
        <w:t xml:space="preserve"> </w:t>
      </w:r>
      <w:r w:rsidRPr="00E61CE0">
        <w:rPr>
          <w:rFonts w:ascii="BundesSans Web" w:hAnsi="BundesSans Web"/>
          <w:sz w:val="22"/>
        </w:rPr>
        <w:t>auch in der Privatwohnung zulässig,</w:t>
      </w:r>
      <w:r w:rsidR="007C2172" w:rsidRPr="00E61CE0">
        <w:rPr>
          <w:rFonts w:ascii="BundesSans Web" w:hAnsi="BundesSans Web"/>
          <w:sz w:val="22"/>
        </w:rPr>
        <w:t xml:space="preserve"> wenn</w:t>
      </w:r>
    </w:p>
    <w:p w14:paraId="6097DF24" w14:textId="15F66671" w:rsidR="007A42C7" w:rsidRPr="00E61CE0" w:rsidRDefault="00E6206A" w:rsidP="009B0F1F">
      <w:pPr>
        <w:pStyle w:val="Listenabsatz"/>
        <w:numPr>
          <w:ilvl w:val="0"/>
          <w:numId w:val="15"/>
        </w:numPr>
        <w:rPr>
          <w:rFonts w:ascii="BundesSans Web" w:hAnsi="BundesSans Web"/>
          <w:sz w:val="22"/>
        </w:rPr>
      </w:pPr>
      <w:r w:rsidRPr="00E61CE0">
        <w:rPr>
          <w:rFonts w:ascii="BundesSans Web" w:hAnsi="BundesSans Web"/>
          <w:sz w:val="22"/>
        </w:rPr>
        <w:t>die genutzte IT (z.</w:t>
      </w:r>
      <w:r w:rsidR="00A33FD4" w:rsidRPr="00E61CE0">
        <w:rPr>
          <w:rFonts w:ascii="BundesSans Web" w:hAnsi="BundesSans Web"/>
          <w:sz w:val="22"/>
        </w:rPr>
        <w:t xml:space="preserve"> </w:t>
      </w:r>
      <w:r w:rsidRPr="00E61CE0">
        <w:rPr>
          <w:rFonts w:ascii="BundesSans Web" w:hAnsi="BundesSans Web"/>
          <w:sz w:val="22"/>
        </w:rPr>
        <w:t>B. Notebooks) hierfür von der für VS-NfD verantwortlichen Person freigegeben (</w:t>
      </w:r>
      <w:r w:rsidR="00EA649B" w:rsidRPr="00E61CE0">
        <w:rPr>
          <w:rFonts w:ascii="BundesSans Web" w:hAnsi="BundesSans Web"/>
          <w:sz w:val="22"/>
        </w:rPr>
        <w:t>Ziffer</w:t>
      </w:r>
      <w:r w:rsidR="00CC5216" w:rsidRPr="00E61CE0">
        <w:rPr>
          <w:rFonts w:ascii="BundesSans Web" w:hAnsi="BundesSans Web"/>
          <w:sz w:val="22"/>
        </w:rPr>
        <w:t xml:space="preserve"> </w:t>
      </w:r>
      <w:r w:rsidRPr="00E61CE0">
        <w:rPr>
          <w:rFonts w:ascii="BundesSans Web" w:hAnsi="BundesSans Web"/>
          <w:sz w:val="22"/>
        </w:rPr>
        <w:fldChar w:fldCharType="begin" w:fldLock="1"/>
      </w:r>
      <w:r w:rsidRPr="00E61CE0">
        <w:rPr>
          <w:rFonts w:ascii="BundesSans Web" w:hAnsi="BundesSans Web"/>
          <w:sz w:val="22"/>
        </w:rPr>
        <w:instrText xml:space="preserve"> REF _Ref106102244 \r \h </w:instrText>
      </w:r>
      <w:r w:rsidR="00B93D10" w:rsidRPr="00E61CE0">
        <w:rPr>
          <w:rFonts w:ascii="BundesSans Web" w:hAnsi="BundesSans Web"/>
          <w:sz w:val="22"/>
        </w:rPr>
        <w:instrText xml:space="preserve"> \* MERGEFORMAT </w:instrText>
      </w:r>
      <w:r w:rsidRPr="00E61CE0">
        <w:rPr>
          <w:rFonts w:ascii="BundesSans Web" w:hAnsi="BundesSans Web"/>
          <w:sz w:val="22"/>
        </w:rPr>
      </w:r>
      <w:r w:rsidRPr="00E61CE0">
        <w:rPr>
          <w:rFonts w:ascii="BundesSans Web" w:hAnsi="BundesSans Web"/>
          <w:sz w:val="22"/>
        </w:rPr>
        <w:fldChar w:fldCharType="separate"/>
      </w:r>
      <w:r w:rsidR="009E0D93" w:rsidRPr="00E61CE0">
        <w:rPr>
          <w:rFonts w:ascii="BundesSans Web" w:hAnsi="BundesSans Web"/>
          <w:sz w:val="22"/>
        </w:rPr>
        <w:t>3.1</w:t>
      </w:r>
      <w:r w:rsidRPr="00E61CE0">
        <w:rPr>
          <w:rFonts w:ascii="BundesSans Web" w:hAnsi="BundesSans Web"/>
          <w:sz w:val="22"/>
        </w:rPr>
        <w:fldChar w:fldCharType="end"/>
      </w:r>
      <w:r w:rsidRPr="00E61CE0">
        <w:rPr>
          <w:rFonts w:ascii="BundesSans Web" w:hAnsi="BundesSans Web"/>
          <w:sz w:val="22"/>
        </w:rPr>
        <w:t xml:space="preserve">) ist, </w:t>
      </w:r>
    </w:p>
    <w:p w14:paraId="3D5845F7" w14:textId="77777777" w:rsidR="00E6206A" w:rsidRPr="00E61CE0" w:rsidRDefault="00E6206A" w:rsidP="009B0F1F">
      <w:pPr>
        <w:numPr>
          <w:ilvl w:val="0"/>
          <w:numId w:val="17"/>
        </w:numPr>
        <w:rPr>
          <w:rFonts w:ascii="BundesSans Web" w:hAnsi="BundesSans Web"/>
          <w:sz w:val="22"/>
        </w:rPr>
      </w:pPr>
      <w:r w:rsidRPr="00E61CE0">
        <w:rPr>
          <w:rFonts w:ascii="BundesSans Web" w:hAnsi="BundesSans Web"/>
          <w:sz w:val="22"/>
        </w:rPr>
        <w:t>sich die Privatwohnung innerhalb Deutschlands befindet,</w:t>
      </w:r>
    </w:p>
    <w:p w14:paraId="7E80DF0E" w14:textId="77777777" w:rsidR="00E6206A" w:rsidRPr="00E61CE0" w:rsidRDefault="00E6206A" w:rsidP="009B0F1F">
      <w:pPr>
        <w:numPr>
          <w:ilvl w:val="0"/>
          <w:numId w:val="17"/>
        </w:numPr>
        <w:rPr>
          <w:rFonts w:ascii="BundesSans Web" w:hAnsi="BundesSans Web"/>
          <w:sz w:val="22"/>
        </w:rPr>
      </w:pPr>
      <w:r w:rsidRPr="00E61CE0">
        <w:rPr>
          <w:rFonts w:ascii="BundesSans Web" w:hAnsi="BundesSans Web"/>
          <w:sz w:val="22"/>
        </w:rPr>
        <w:t>die für VS-NfD verantwortliche Person ihre Zustimmung erteilt hat,</w:t>
      </w:r>
    </w:p>
    <w:p w14:paraId="30FA237C" w14:textId="28870A0E" w:rsidR="00E6206A" w:rsidRPr="00E61CE0" w:rsidRDefault="00E6206A" w:rsidP="009B0F1F">
      <w:pPr>
        <w:numPr>
          <w:ilvl w:val="0"/>
          <w:numId w:val="17"/>
        </w:numPr>
        <w:rPr>
          <w:rFonts w:ascii="BundesSans Web" w:hAnsi="BundesSans Web"/>
          <w:sz w:val="22"/>
        </w:rPr>
      </w:pPr>
      <w:r w:rsidRPr="00E61CE0">
        <w:rPr>
          <w:rFonts w:ascii="BundesSans Web" w:hAnsi="BundesSans Web"/>
          <w:sz w:val="22"/>
        </w:rPr>
        <w:t>der/die Mitarbeiter/in über spezifische Risiken des mobilen Arbeitens belehrt ist</w:t>
      </w:r>
      <w:r w:rsidR="00EC42CB" w:rsidRPr="00E61CE0">
        <w:rPr>
          <w:rFonts w:ascii="BundesSans Web" w:hAnsi="BundesSans Web"/>
          <w:sz w:val="22"/>
        </w:rPr>
        <w:t xml:space="preserve"> und</w:t>
      </w:r>
    </w:p>
    <w:p w14:paraId="07300838" w14:textId="38E2C63C" w:rsidR="00CB6615" w:rsidRPr="00E61CE0" w:rsidRDefault="00E6206A" w:rsidP="009B0F1F">
      <w:pPr>
        <w:numPr>
          <w:ilvl w:val="0"/>
          <w:numId w:val="17"/>
        </w:numPr>
        <w:rPr>
          <w:rFonts w:ascii="BundesSans Web" w:hAnsi="BundesSans Web"/>
          <w:sz w:val="22"/>
        </w:rPr>
      </w:pPr>
      <w:r w:rsidRPr="00E61CE0">
        <w:rPr>
          <w:rFonts w:ascii="BundesSans Web" w:hAnsi="BundesSans Web"/>
          <w:sz w:val="22"/>
        </w:rPr>
        <w:t xml:space="preserve">Teil 6 dieses </w:t>
      </w:r>
      <w:r w:rsidR="001563FE">
        <w:rPr>
          <w:rFonts w:ascii="BundesSans Web" w:hAnsi="BundesSans Web"/>
          <w:sz w:val="22"/>
        </w:rPr>
        <w:t>Merkblatts</w:t>
      </w:r>
      <w:r w:rsidRPr="00E61CE0">
        <w:rPr>
          <w:rFonts w:ascii="BundesSans Web" w:hAnsi="BundesSans Web"/>
          <w:sz w:val="22"/>
        </w:rPr>
        <w:t xml:space="preserve"> von dem/der Mitarbeiter/in unterzeichnet wurde und vom Unternehmen als Nachweis aufbewahrt wird.</w:t>
      </w:r>
    </w:p>
    <w:p w14:paraId="58B7FA59" w14:textId="77777777" w:rsidR="00A74768" w:rsidRPr="00E61CE0" w:rsidRDefault="00A74768" w:rsidP="000C5AFB">
      <w:pPr>
        <w:pStyle w:val="berschrift2"/>
        <w:rPr>
          <w:rFonts w:ascii="BundesSans Web" w:hAnsi="BundesSans Web"/>
        </w:rPr>
      </w:pPr>
      <w:bookmarkStart w:id="83" w:name="_Ref56677421"/>
      <w:r w:rsidRPr="00E61CE0">
        <w:rPr>
          <w:rFonts w:ascii="BundesSans Web" w:hAnsi="BundesSans Web"/>
        </w:rPr>
        <w:t>Löschen</w:t>
      </w:r>
      <w:r w:rsidR="007F766E" w:rsidRPr="00E61CE0">
        <w:rPr>
          <w:rFonts w:ascii="BundesSans Web" w:hAnsi="BundesSans Web"/>
        </w:rPr>
        <w:t xml:space="preserve"> und </w:t>
      </w:r>
      <w:r w:rsidR="00AA1B5F" w:rsidRPr="00E61CE0">
        <w:rPr>
          <w:rFonts w:ascii="BundesSans Web" w:hAnsi="BundesSans Web"/>
        </w:rPr>
        <w:t>V</w:t>
      </w:r>
      <w:r w:rsidR="007F766E" w:rsidRPr="00E61CE0">
        <w:rPr>
          <w:rFonts w:ascii="BundesSans Web" w:hAnsi="BundesSans Web"/>
        </w:rPr>
        <w:t>ernicht</w:t>
      </w:r>
      <w:r w:rsidR="00405238" w:rsidRPr="00E61CE0">
        <w:rPr>
          <w:rFonts w:ascii="BundesSans Web" w:hAnsi="BundesSans Web"/>
        </w:rPr>
        <w:t>en</w:t>
      </w:r>
      <w:r w:rsidR="007F766E" w:rsidRPr="00E61CE0">
        <w:rPr>
          <w:rFonts w:ascii="BundesSans Web" w:hAnsi="BundesSans Web"/>
        </w:rPr>
        <w:t xml:space="preserve"> von Speichermedien die VS-NfD enthalten</w:t>
      </w:r>
      <w:bookmarkEnd w:id="83"/>
    </w:p>
    <w:p w14:paraId="250C1667" w14:textId="0F82D902" w:rsidR="00514259" w:rsidRPr="00E61CE0" w:rsidRDefault="00514259" w:rsidP="00514259">
      <w:pPr>
        <w:rPr>
          <w:rFonts w:ascii="BundesSans Web" w:hAnsi="BundesSans Web"/>
          <w:sz w:val="22"/>
        </w:rPr>
      </w:pPr>
      <w:r w:rsidRPr="00E61CE0">
        <w:rPr>
          <w:rFonts w:ascii="BundesSans Web" w:hAnsi="BundesSans Web"/>
          <w:sz w:val="22"/>
        </w:rPr>
        <w:t xml:space="preserve">Bevor Speichermedien den VS-NfD-Arbeitsbereich dauerhaft verlassen, müssen diese mittels BSI zugelassener </w:t>
      </w:r>
      <w:r w:rsidR="008D698C" w:rsidRPr="00E61CE0">
        <w:rPr>
          <w:rFonts w:ascii="BundesSans Web" w:hAnsi="BundesSans Web"/>
          <w:sz w:val="22"/>
        </w:rPr>
        <w:t>beziehungsweise</w:t>
      </w:r>
      <w:r w:rsidRPr="00E61CE0">
        <w:rPr>
          <w:rFonts w:ascii="BundesSans Web" w:hAnsi="BundesSans Web"/>
          <w:sz w:val="22"/>
        </w:rPr>
        <w:t xml:space="preserve"> freigegebener IT-Sicherheitsprodukte gelöscht werden. Ist eine Löschung nicht möglich, sind die Speichermedien nach den jeweils gültigen BSI-Vorgaben physisch zu vernichten. </w:t>
      </w:r>
    </w:p>
    <w:p w14:paraId="5BC440BD" w14:textId="77777777" w:rsidR="00A74768" w:rsidRPr="00E61CE0" w:rsidRDefault="00A74768" w:rsidP="000C5AFB">
      <w:pPr>
        <w:pStyle w:val="berschrift2"/>
        <w:rPr>
          <w:rFonts w:ascii="BundesSans Web" w:hAnsi="BundesSans Web"/>
          <w:color w:val="auto"/>
        </w:rPr>
      </w:pPr>
      <w:r w:rsidRPr="00E61CE0">
        <w:rPr>
          <w:rFonts w:ascii="BundesSans Web" w:hAnsi="BundesSans Web"/>
          <w:color w:val="auto"/>
        </w:rPr>
        <w:t>IT-Administration</w:t>
      </w:r>
    </w:p>
    <w:p w14:paraId="12F46BE7" w14:textId="7EBE60F4" w:rsidR="00A74768" w:rsidRPr="00E61CE0" w:rsidRDefault="0008189F" w:rsidP="00E85ECF">
      <w:pPr>
        <w:rPr>
          <w:rFonts w:ascii="BundesSans Web" w:hAnsi="BundesSans Web"/>
          <w:sz w:val="22"/>
        </w:rPr>
      </w:pPr>
      <w:r w:rsidRPr="00E61CE0">
        <w:rPr>
          <w:rFonts w:ascii="BundesSans Web" w:hAnsi="BundesSans Web"/>
          <w:sz w:val="22"/>
        </w:rPr>
        <w:t xml:space="preserve">Die IT-Administration </w:t>
      </w:r>
      <w:r w:rsidR="00EC42CB" w:rsidRPr="00E61CE0">
        <w:rPr>
          <w:rFonts w:ascii="BundesSans Web" w:hAnsi="BundesSans Web"/>
          <w:sz w:val="22"/>
        </w:rPr>
        <w:t xml:space="preserve">ist grundsätzlich durch eigenes Personal auszuführen. Es gilt Teil 2, </w:t>
      </w:r>
      <w:r w:rsidR="00EA649B" w:rsidRPr="00E61CE0">
        <w:rPr>
          <w:rFonts w:ascii="BundesSans Web" w:hAnsi="BundesSans Web"/>
          <w:sz w:val="22"/>
        </w:rPr>
        <w:t>Ziffer</w:t>
      </w:r>
      <w:r w:rsidR="00EC42CB" w:rsidRPr="00E61CE0">
        <w:rPr>
          <w:rFonts w:ascii="BundesSans Web" w:hAnsi="BundesSans Web"/>
          <w:sz w:val="22"/>
        </w:rPr>
        <w:t xml:space="preserve"> 6.3 dieses </w:t>
      </w:r>
      <w:r w:rsidR="001563FE">
        <w:rPr>
          <w:rFonts w:ascii="BundesSans Web" w:hAnsi="BundesSans Web"/>
          <w:sz w:val="22"/>
        </w:rPr>
        <w:t>Merkblatts</w:t>
      </w:r>
      <w:r w:rsidR="00EC42CB" w:rsidRPr="00E61CE0">
        <w:rPr>
          <w:rFonts w:ascii="BundesSans Web" w:hAnsi="BundesSans Web"/>
          <w:sz w:val="22"/>
        </w:rPr>
        <w:t xml:space="preserve">. </w:t>
      </w:r>
    </w:p>
    <w:p w14:paraId="45DC3D35" w14:textId="77777777" w:rsidR="00A74768" w:rsidRPr="00E61CE0" w:rsidRDefault="00A74768" w:rsidP="00E61CE0">
      <w:pPr>
        <w:pStyle w:val="berschrift1"/>
        <w:spacing w:after="60"/>
        <w:ind w:left="567" w:hanging="567"/>
        <w:rPr>
          <w:rFonts w:ascii="BundesSans Web" w:hAnsi="BundesSans Web"/>
        </w:rPr>
      </w:pPr>
      <w:bookmarkStart w:id="84" w:name="_Toc56677848"/>
      <w:bookmarkStart w:id="85" w:name="_Toc56677922"/>
      <w:bookmarkStart w:id="86" w:name="_Toc71131210"/>
      <w:bookmarkStart w:id="87" w:name="_Toc71131276"/>
      <w:bookmarkStart w:id="88" w:name="_Toc71131705"/>
      <w:bookmarkStart w:id="89" w:name="_Toc56672351"/>
      <w:bookmarkStart w:id="90" w:name="_Toc56673158"/>
      <w:bookmarkStart w:id="91" w:name="_Toc56673219"/>
      <w:bookmarkStart w:id="92" w:name="_Toc56674342"/>
      <w:bookmarkStart w:id="93" w:name="_Toc56674843"/>
      <w:bookmarkStart w:id="94" w:name="_Toc56677849"/>
      <w:bookmarkStart w:id="95" w:name="_Toc56677923"/>
      <w:bookmarkStart w:id="96" w:name="_Toc71131211"/>
      <w:bookmarkStart w:id="97" w:name="_Toc71131277"/>
      <w:bookmarkStart w:id="98" w:name="_Toc71131706"/>
      <w:bookmarkStart w:id="99" w:name="_Toc56672352"/>
      <w:bookmarkStart w:id="100" w:name="_Toc56673159"/>
      <w:bookmarkStart w:id="101" w:name="_Toc56673220"/>
      <w:bookmarkStart w:id="102" w:name="_Toc56674343"/>
      <w:bookmarkStart w:id="103" w:name="_Toc56674844"/>
      <w:bookmarkStart w:id="104" w:name="_Toc56677850"/>
      <w:bookmarkStart w:id="105" w:name="_Toc56677924"/>
      <w:bookmarkStart w:id="106" w:name="_Toc71131212"/>
      <w:bookmarkStart w:id="107" w:name="_Toc71131278"/>
      <w:bookmarkStart w:id="108" w:name="_Toc71131707"/>
      <w:bookmarkStart w:id="109" w:name="_Toc56672353"/>
      <w:bookmarkStart w:id="110" w:name="_Toc56673160"/>
      <w:bookmarkStart w:id="111" w:name="_Toc56673221"/>
      <w:bookmarkStart w:id="112" w:name="_Toc56674344"/>
      <w:bookmarkStart w:id="113" w:name="_Toc56674845"/>
      <w:bookmarkStart w:id="114" w:name="_Toc56677851"/>
      <w:bookmarkStart w:id="115" w:name="_Toc56677925"/>
      <w:bookmarkStart w:id="116" w:name="_Toc71131213"/>
      <w:bookmarkStart w:id="117" w:name="_Toc71131279"/>
      <w:bookmarkStart w:id="118" w:name="_Toc71131708"/>
      <w:bookmarkStart w:id="119" w:name="_Toc56672354"/>
      <w:bookmarkStart w:id="120" w:name="_Toc56673161"/>
      <w:bookmarkStart w:id="121" w:name="_Toc56673222"/>
      <w:bookmarkStart w:id="122" w:name="_Toc56674345"/>
      <w:bookmarkStart w:id="123" w:name="_Toc56674846"/>
      <w:bookmarkStart w:id="124" w:name="_Toc56677852"/>
      <w:bookmarkStart w:id="125" w:name="_Toc56677926"/>
      <w:bookmarkStart w:id="126" w:name="_Toc71131214"/>
      <w:bookmarkStart w:id="127" w:name="_Toc71131280"/>
      <w:bookmarkStart w:id="128" w:name="_Toc71131709"/>
      <w:bookmarkStart w:id="129" w:name="_Toc56672355"/>
      <w:bookmarkStart w:id="130" w:name="_Toc56673162"/>
      <w:bookmarkStart w:id="131" w:name="_Toc56673223"/>
      <w:bookmarkStart w:id="132" w:name="_Toc56674346"/>
      <w:bookmarkStart w:id="133" w:name="_Toc56674847"/>
      <w:bookmarkStart w:id="134" w:name="_Toc56677853"/>
      <w:bookmarkStart w:id="135" w:name="_Toc56677927"/>
      <w:bookmarkStart w:id="136" w:name="_Toc71131215"/>
      <w:bookmarkStart w:id="137" w:name="_Toc71131281"/>
      <w:bookmarkStart w:id="138" w:name="_Toc71131710"/>
      <w:bookmarkStart w:id="139" w:name="_Toc56672356"/>
      <w:bookmarkStart w:id="140" w:name="_Toc56673163"/>
      <w:bookmarkStart w:id="141" w:name="_Toc56673224"/>
      <w:bookmarkStart w:id="142" w:name="_Toc56674347"/>
      <w:bookmarkStart w:id="143" w:name="_Toc56674848"/>
      <w:bookmarkStart w:id="144" w:name="_Toc56677854"/>
      <w:bookmarkStart w:id="145" w:name="_Toc56677928"/>
      <w:bookmarkStart w:id="146" w:name="_Toc71131216"/>
      <w:bookmarkStart w:id="147" w:name="_Toc71131282"/>
      <w:bookmarkStart w:id="148" w:name="_Toc71131711"/>
      <w:bookmarkStart w:id="149" w:name="_Toc56672357"/>
      <w:bookmarkStart w:id="150" w:name="_Toc56673164"/>
      <w:bookmarkStart w:id="151" w:name="_Toc56673225"/>
      <w:bookmarkStart w:id="152" w:name="_Toc56674348"/>
      <w:bookmarkStart w:id="153" w:name="_Toc56674849"/>
      <w:bookmarkStart w:id="154" w:name="_Toc56677855"/>
      <w:bookmarkStart w:id="155" w:name="_Toc56677929"/>
      <w:bookmarkStart w:id="156" w:name="_Toc71131217"/>
      <w:bookmarkStart w:id="157" w:name="_Toc71131283"/>
      <w:bookmarkStart w:id="158" w:name="_Toc71131712"/>
      <w:bookmarkStart w:id="159" w:name="_Toc56672358"/>
      <w:bookmarkStart w:id="160" w:name="_Toc56673165"/>
      <w:bookmarkStart w:id="161" w:name="_Toc56673226"/>
      <w:bookmarkStart w:id="162" w:name="_Toc56674349"/>
      <w:bookmarkStart w:id="163" w:name="_Toc56674850"/>
      <w:bookmarkStart w:id="164" w:name="_Toc56677856"/>
      <w:bookmarkStart w:id="165" w:name="_Toc56677930"/>
      <w:bookmarkStart w:id="166" w:name="_Toc71131218"/>
      <w:bookmarkStart w:id="167" w:name="_Toc71131284"/>
      <w:bookmarkStart w:id="168" w:name="_Toc71131713"/>
      <w:bookmarkStart w:id="169" w:name="_Toc56672359"/>
      <w:bookmarkStart w:id="170" w:name="_Toc56673166"/>
      <w:bookmarkStart w:id="171" w:name="_Toc56673227"/>
      <w:bookmarkStart w:id="172" w:name="_Toc56674350"/>
      <w:bookmarkStart w:id="173" w:name="_Toc56674851"/>
      <w:bookmarkStart w:id="174" w:name="_Toc56677857"/>
      <w:bookmarkStart w:id="175" w:name="_Toc56677931"/>
      <w:bookmarkStart w:id="176" w:name="_Toc71131219"/>
      <w:bookmarkStart w:id="177" w:name="_Toc71131285"/>
      <w:bookmarkStart w:id="178" w:name="_Toc71131714"/>
      <w:bookmarkStart w:id="179" w:name="_Toc56672360"/>
      <w:bookmarkStart w:id="180" w:name="_Toc56673167"/>
      <w:bookmarkStart w:id="181" w:name="_Toc56673228"/>
      <w:bookmarkStart w:id="182" w:name="_Toc56674351"/>
      <w:bookmarkStart w:id="183" w:name="_Toc56674852"/>
      <w:bookmarkStart w:id="184" w:name="_Toc56677858"/>
      <w:bookmarkStart w:id="185" w:name="_Toc56677932"/>
      <w:bookmarkStart w:id="186" w:name="_Toc71131220"/>
      <w:bookmarkStart w:id="187" w:name="_Toc71131286"/>
      <w:bookmarkStart w:id="188" w:name="_Toc71131715"/>
      <w:bookmarkStart w:id="189" w:name="_Toc56672361"/>
      <w:bookmarkStart w:id="190" w:name="_Toc56673168"/>
      <w:bookmarkStart w:id="191" w:name="_Toc56673229"/>
      <w:bookmarkStart w:id="192" w:name="_Toc56674352"/>
      <w:bookmarkStart w:id="193" w:name="_Toc56674853"/>
      <w:bookmarkStart w:id="194" w:name="_Toc56677859"/>
      <w:bookmarkStart w:id="195" w:name="_Toc56677933"/>
      <w:bookmarkStart w:id="196" w:name="_Toc71131221"/>
      <w:bookmarkStart w:id="197" w:name="_Toc71131287"/>
      <w:bookmarkStart w:id="198" w:name="_Toc71131716"/>
      <w:bookmarkStart w:id="199" w:name="_Toc56672362"/>
      <w:bookmarkStart w:id="200" w:name="_Toc56673169"/>
      <w:bookmarkStart w:id="201" w:name="_Toc56673230"/>
      <w:bookmarkStart w:id="202" w:name="_Toc56674353"/>
      <w:bookmarkStart w:id="203" w:name="_Toc56674854"/>
      <w:bookmarkStart w:id="204" w:name="_Toc56677860"/>
      <w:bookmarkStart w:id="205" w:name="_Toc56677934"/>
      <w:bookmarkStart w:id="206" w:name="_Toc71131222"/>
      <w:bookmarkStart w:id="207" w:name="_Toc71131288"/>
      <w:bookmarkStart w:id="208" w:name="_Toc71131717"/>
      <w:bookmarkStart w:id="209" w:name="_Toc56672363"/>
      <w:bookmarkStart w:id="210" w:name="_Toc56673170"/>
      <w:bookmarkStart w:id="211" w:name="_Toc56673231"/>
      <w:bookmarkStart w:id="212" w:name="_Toc56674354"/>
      <w:bookmarkStart w:id="213" w:name="_Toc56674855"/>
      <w:bookmarkStart w:id="214" w:name="_Toc56677861"/>
      <w:bookmarkStart w:id="215" w:name="_Toc56677935"/>
      <w:bookmarkStart w:id="216" w:name="_Toc71131223"/>
      <w:bookmarkStart w:id="217" w:name="_Toc71131289"/>
      <w:bookmarkStart w:id="218" w:name="_Toc71131718"/>
      <w:bookmarkStart w:id="219" w:name="_Toc56672364"/>
      <w:bookmarkStart w:id="220" w:name="_Toc56673171"/>
      <w:bookmarkStart w:id="221" w:name="_Toc56673232"/>
      <w:bookmarkStart w:id="222" w:name="_Toc56674355"/>
      <w:bookmarkStart w:id="223" w:name="_Toc56674856"/>
      <w:bookmarkStart w:id="224" w:name="_Toc56677862"/>
      <w:bookmarkStart w:id="225" w:name="_Toc56677936"/>
      <w:bookmarkStart w:id="226" w:name="_Toc71131224"/>
      <w:bookmarkStart w:id="227" w:name="_Toc71131290"/>
      <w:bookmarkStart w:id="228" w:name="_Toc71131719"/>
      <w:bookmarkStart w:id="229" w:name="_Toc56672365"/>
      <w:bookmarkStart w:id="230" w:name="_Toc56673172"/>
      <w:bookmarkStart w:id="231" w:name="_Toc56673233"/>
      <w:bookmarkStart w:id="232" w:name="_Toc56674356"/>
      <w:bookmarkStart w:id="233" w:name="_Toc56674857"/>
      <w:bookmarkStart w:id="234" w:name="_Toc56677863"/>
      <w:bookmarkStart w:id="235" w:name="_Toc56677937"/>
      <w:bookmarkStart w:id="236" w:name="_Toc71131225"/>
      <w:bookmarkStart w:id="237" w:name="_Toc71131291"/>
      <w:bookmarkStart w:id="238" w:name="_Toc71131720"/>
      <w:bookmarkStart w:id="239" w:name="_Toc56672366"/>
      <w:bookmarkStart w:id="240" w:name="_Toc56673173"/>
      <w:bookmarkStart w:id="241" w:name="_Toc56673234"/>
      <w:bookmarkStart w:id="242" w:name="_Toc56674357"/>
      <w:bookmarkStart w:id="243" w:name="_Toc56674858"/>
      <w:bookmarkStart w:id="244" w:name="_Toc56677864"/>
      <w:bookmarkStart w:id="245" w:name="_Toc56677938"/>
      <w:bookmarkStart w:id="246" w:name="_Toc71131226"/>
      <w:bookmarkStart w:id="247" w:name="_Toc71131292"/>
      <w:bookmarkStart w:id="248" w:name="_Toc71131721"/>
      <w:bookmarkStart w:id="249" w:name="_Toc56672367"/>
      <w:bookmarkStart w:id="250" w:name="_Toc56673174"/>
      <w:bookmarkStart w:id="251" w:name="_Toc56673235"/>
      <w:bookmarkStart w:id="252" w:name="_Toc56674358"/>
      <w:bookmarkStart w:id="253" w:name="_Toc56674859"/>
      <w:bookmarkStart w:id="254" w:name="_Toc56677865"/>
      <w:bookmarkStart w:id="255" w:name="_Toc56677939"/>
      <w:bookmarkStart w:id="256" w:name="_Toc71131227"/>
      <w:bookmarkStart w:id="257" w:name="_Toc71131293"/>
      <w:bookmarkStart w:id="258" w:name="_Toc71131722"/>
      <w:bookmarkStart w:id="259" w:name="_Toc56672368"/>
      <w:bookmarkStart w:id="260" w:name="_Toc56673175"/>
      <w:bookmarkStart w:id="261" w:name="_Toc56673236"/>
      <w:bookmarkStart w:id="262" w:name="_Toc56674359"/>
      <w:bookmarkStart w:id="263" w:name="_Toc56674860"/>
      <w:bookmarkStart w:id="264" w:name="_Toc56677866"/>
      <w:bookmarkStart w:id="265" w:name="_Toc56677940"/>
      <w:bookmarkStart w:id="266" w:name="_Toc71131228"/>
      <w:bookmarkStart w:id="267" w:name="_Toc71131294"/>
      <w:bookmarkStart w:id="268" w:name="_Toc71131723"/>
      <w:bookmarkStart w:id="269" w:name="_Toc56672369"/>
      <w:bookmarkStart w:id="270" w:name="_Toc56673176"/>
      <w:bookmarkStart w:id="271" w:name="_Toc56673237"/>
      <w:bookmarkStart w:id="272" w:name="_Toc56674360"/>
      <w:bookmarkStart w:id="273" w:name="_Toc56674861"/>
      <w:bookmarkStart w:id="274" w:name="_Toc56677867"/>
      <w:bookmarkStart w:id="275" w:name="_Toc56677941"/>
      <w:bookmarkStart w:id="276" w:name="_Toc71131229"/>
      <w:bookmarkStart w:id="277" w:name="_Toc71131295"/>
      <w:bookmarkStart w:id="278" w:name="_Toc71131724"/>
      <w:bookmarkStart w:id="279" w:name="_Toc56672370"/>
      <w:bookmarkStart w:id="280" w:name="_Toc56673177"/>
      <w:bookmarkStart w:id="281" w:name="_Toc56673238"/>
      <w:bookmarkStart w:id="282" w:name="_Toc56674361"/>
      <w:bookmarkStart w:id="283" w:name="_Toc56674862"/>
      <w:bookmarkStart w:id="284" w:name="_Toc56677868"/>
      <w:bookmarkStart w:id="285" w:name="_Toc56677942"/>
      <w:bookmarkStart w:id="286" w:name="_Toc71131230"/>
      <w:bookmarkStart w:id="287" w:name="_Toc71131296"/>
      <w:bookmarkStart w:id="288" w:name="_Toc71131725"/>
      <w:bookmarkStart w:id="289" w:name="_Toc56672371"/>
      <w:bookmarkStart w:id="290" w:name="_Toc56673178"/>
      <w:bookmarkStart w:id="291" w:name="_Toc56673239"/>
      <w:bookmarkStart w:id="292" w:name="_Toc56674362"/>
      <w:bookmarkStart w:id="293" w:name="_Toc56674863"/>
      <w:bookmarkStart w:id="294" w:name="_Toc56677869"/>
      <w:bookmarkStart w:id="295" w:name="_Toc56677943"/>
      <w:bookmarkStart w:id="296" w:name="_Toc71131231"/>
      <w:bookmarkStart w:id="297" w:name="_Toc71131297"/>
      <w:bookmarkStart w:id="298" w:name="_Toc71131726"/>
      <w:bookmarkStart w:id="299" w:name="_Toc56672372"/>
      <w:bookmarkStart w:id="300" w:name="_Toc56673179"/>
      <w:bookmarkStart w:id="301" w:name="_Toc56673240"/>
      <w:bookmarkStart w:id="302" w:name="_Toc56674363"/>
      <w:bookmarkStart w:id="303" w:name="_Toc56674864"/>
      <w:bookmarkStart w:id="304" w:name="_Toc56677870"/>
      <w:bookmarkStart w:id="305" w:name="_Toc56677944"/>
      <w:bookmarkStart w:id="306" w:name="_Toc71131232"/>
      <w:bookmarkStart w:id="307" w:name="_Toc71131298"/>
      <w:bookmarkStart w:id="308" w:name="_Toc71131727"/>
      <w:bookmarkStart w:id="309" w:name="_Toc56672373"/>
      <w:bookmarkStart w:id="310" w:name="_Toc56673180"/>
      <w:bookmarkStart w:id="311" w:name="_Toc56673241"/>
      <w:bookmarkStart w:id="312" w:name="_Toc56674364"/>
      <w:bookmarkStart w:id="313" w:name="_Toc56674865"/>
      <w:bookmarkStart w:id="314" w:name="_Toc56677871"/>
      <w:bookmarkStart w:id="315" w:name="_Toc56677945"/>
      <w:bookmarkStart w:id="316" w:name="_Toc71131233"/>
      <w:bookmarkStart w:id="317" w:name="_Toc71131299"/>
      <w:bookmarkStart w:id="318" w:name="_Toc71131728"/>
      <w:bookmarkStart w:id="319" w:name="_Toc56672374"/>
      <w:bookmarkStart w:id="320" w:name="_Toc56673181"/>
      <w:bookmarkStart w:id="321" w:name="_Toc56673242"/>
      <w:bookmarkStart w:id="322" w:name="_Toc56674365"/>
      <w:bookmarkStart w:id="323" w:name="_Toc56674866"/>
      <w:bookmarkStart w:id="324" w:name="_Toc56677872"/>
      <w:bookmarkStart w:id="325" w:name="_Toc56677946"/>
      <w:bookmarkStart w:id="326" w:name="_Toc71131234"/>
      <w:bookmarkStart w:id="327" w:name="_Toc71131300"/>
      <w:bookmarkStart w:id="328" w:name="_Toc71131729"/>
      <w:bookmarkStart w:id="329" w:name="_Toc56672375"/>
      <w:bookmarkStart w:id="330" w:name="_Toc56673182"/>
      <w:bookmarkStart w:id="331" w:name="_Toc56673243"/>
      <w:bookmarkStart w:id="332" w:name="_Toc56674366"/>
      <w:bookmarkStart w:id="333" w:name="_Toc56674867"/>
      <w:bookmarkStart w:id="334" w:name="_Toc56677873"/>
      <w:bookmarkStart w:id="335" w:name="_Toc56677947"/>
      <w:bookmarkStart w:id="336" w:name="_Toc71131235"/>
      <w:bookmarkStart w:id="337" w:name="_Toc71131301"/>
      <w:bookmarkStart w:id="338" w:name="_Toc71131730"/>
      <w:bookmarkStart w:id="339" w:name="_Toc56672376"/>
      <w:bookmarkStart w:id="340" w:name="_Toc56673183"/>
      <w:bookmarkStart w:id="341" w:name="_Toc56673244"/>
      <w:bookmarkStart w:id="342" w:name="_Toc56674367"/>
      <w:bookmarkStart w:id="343" w:name="_Toc56674868"/>
      <w:bookmarkStart w:id="344" w:name="_Toc56677874"/>
      <w:bookmarkStart w:id="345" w:name="_Toc56677948"/>
      <w:bookmarkStart w:id="346" w:name="_Toc71131236"/>
      <w:bookmarkStart w:id="347" w:name="_Toc71131302"/>
      <w:bookmarkStart w:id="348" w:name="_Toc71131731"/>
      <w:bookmarkStart w:id="349" w:name="_Toc72774812"/>
      <w:bookmarkStart w:id="350" w:name="_Toc77179232"/>
      <w:bookmarkStart w:id="351" w:name="_Toc46941632"/>
      <w:bookmarkStart w:id="352" w:name="_Toc46941943"/>
      <w:bookmarkStart w:id="353" w:name="_Toc46943683"/>
      <w:bookmarkStart w:id="354" w:name="_Toc46941633"/>
      <w:bookmarkStart w:id="355" w:name="_Toc46941944"/>
      <w:bookmarkStart w:id="356" w:name="_Toc46943684"/>
      <w:bookmarkStart w:id="357" w:name="_Toc46941634"/>
      <w:bookmarkStart w:id="358" w:name="_Toc46941945"/>
      <w:bookmarkStart w:id="359" w:name="_Toc46943685"/>
      <w:bookmarkStart w:id="360" w:name="_Toc46941635"/>
      <w:bookmarkStart w:id="361" w:name="_Toc46941946"/>
      <w:bookmarkStart w:id="362" w:name="_Toc46943686"/>
      <w:bookmarkStart w:id="363" w:name="_Toc46928135"/>
      <w:bookmarkStart w:id="364" w:name="_Toc46938230"/>
      <w:bookmarkStart w:id="365" w:name="_Toc46938348"/>
      <w:bookmarkStart w:id="366" w:name="_Toc46940933"/>
      <w:bookmarkStart w:id="367" w:name="_Toc46941636"/>
      <w:bookmarkStart w:id="368" w:name="_Toc46941947"/>
      <w:bookmarkStart w:id="369" w:name="_Toc46943687"/>
      <w:bookmarkStart w:id="370" w:name="_Toc46928136"/>
      <w:bookmarkStart w:id="371" w:name="_Toc46938231"/>
      <w:bookmarkStart w:id="372" w:name="_Toc46938349"/>
      <w:bookmarkStart w:id="373" w:name="_Toc46940934"/>
      <w:bookmarkStart w:id="374" w:name="_Toc46941637"/>
      <w:bookmarkStart w:id="375" w:name="_Toc46941948"/>
      <w:bookmarkStart w:id="376" w:name="_Toc46943688"/>
      <w:bookmarkStart w:id="377" w:name="_Toc46928137"/>
      <w:bookmarkStart w:id="378" w:name="_Toc46938232"/>
      <w:bookmarkStart w:id="379" w:name="_Toc46938350"/>
      <w:bookmarkStart w:id="380" w:name="_Toc46940935"/>
      <w:bookmarkStart w:id="381" w:name="_Toc46941638"/>
      <w:bookmarkStart w:id="382" w:name="_Toc46941949"/>
      <w:bookmarkStart w:id="383" w:name="_Toc46943689"/>
      <w:bookmarkStart w:id="384" w:name="_Toc46928138"/>
      <w:bookmarkStart w:id="385" w:name="_Toc46938233"/>
      <w:bookmarkStart w:id="386" w:name="_Toc46938351"/>
      <w:bookmarkStart w:id="387" w:name="_Toc46940936"/>
      <w:bookmarkStart w:id="388" w:name="_Toc46941639"/>
      <w:bookmarkStart w:id="389" w:name="_Toc46941950"/>
      <w:bookmarkStart w:id="390" w:name="_Toc46943690"/>
      <w:bookmarkStart w:id="391" w:name="_Toc46928139"/>
      <w:bookmarkStart w:id="392" w:name="_Toc46938234"/>
      <w:bookmarkStart w:id="393" w:name="_Toc46938352"/>
      <w:bookmarkStart w:id="394" w:name="_Toc46940937"/>
      <w:bookmarkStart w:id="395" w:name="_Toc46941640"/>
      <w:bookmarkStart w:id="396" w:name="_Toc46941951"/>
      <w:bookmarkStart w:id="397" w:name="_Toc46943691"/>
      <w:bookmarkStart w:id="398" w:name="_Toc46928140"/>
      <w:bookmarkStart w:id="399" w:name="_Toc46938235"/>
      <w:bookmarkStart w:id="400" w:name="_Toc46938353"/>
      <w:bookmarkStart w:id="401" w:name="_Toc46940938"/>
      <w:bookmarkStart w:id="402" w:name="_Toc46941641"/>
      <w:bookmarkStart w:id="403" w:name="_Toc46941952"/>
      <w:bookmarkStart w:id="404" w:name="_Toc46943692"/>
      <w:bookmarkStart w:id="405" w:name="_Toc46928141"/>
      <w:bookmarkStart w:id="406" w:name="_Toc46938236"/>
      <w:bookmarkStart w:id="407" w:name="_Toc46938354"/>
      <w:bookmarkStart w:id="408" w:name="_Toc46940939"/>
      <w:bookmarkStart w:id="409" w:name="_Toc46941642"/>
      <w:bookmarkStart w:id="410" w:name="_Toc46941953"/>
      <w:bookmarkStart w:id="411" w:name="_Toc46943693"/>
      <w:bookmarkStart w:id="412" w:name="_Toc46928142"/>
      <w:bookmarkStart w:id="413" w:name="_Toc46938237"/>
      <w:bookmarkStart w:id="414" w:name="_Toc46938355"/>
      <w:bookmarkStart w:id="415" w:name="_Toc46940940"/>
      <w:bookmarkStart w:id="416" w:name="_Toc46941643"/>
      <w:bookmarkStart w:id="417" w:name="_Toc46941954"/>
      <w:bookmarkStart w:id="418" w:name="_Toc46943694"/>
      <w:bookmarkStart w:id="419" w:name="_Toc46928143"/>
      <w:bookmarkStart w:id="420" w:name="_Toc46938238"/>
      <w:bookmarkStart w:id="421" w:name="_Toc46938356"/>
      <w:bookmarkStart w:id="422" w:name="_Toc46940941"/>
      <w:bookmarkStart w:id="423" w:name="_Toc46941644"/>
      <w:bookmarkStart w:id="424" w:name="_Toc46941955"/>
      <w:bookmarkStart w:id="425" w:name="_Toc46943695"/>
      <w:bookmarkStart w:id="426" w:name="_Toc46928144"/>
      <w:bookmarkStart w:id="427" w:name="_Toc46938239"/>
      <w:bookmarkStart w:id="428" w:name="_Toc46938357"/>
      <w:bookmarkStart w:id="429" w:name="_Toc46940942"/>
      <w:bookmarkStart w:id="430" w:name="_Toc46941645"/>
      <w:bookmarkStart w:id="431" w:name="_Toc46941956"/>
      <w:bookmarkStart w:id="432" w:name="_Toc46943696"/>
      <w:bookmarkStart w:id="433" w:name="_Toc46928145"/>
      <w:bookmarkStart w:id="434" w:name="_Toc46938240"/>
      <w:bookmarkStart w:id="435" w:name="_Toc46938358"/>
      <w:bookmarkStart w:id="436" w:name="_Toc46940943"/>
      <w:bookmarkStart w:id="437" w:name="_Toc46941646"/>
      <w:bookmarkStart w:id="438" w:name="_Toc46941957"/>
      <w:bookmarkStart w:id="439" w:name="_Toc46943697"/>
      <w:bookmarkStart w:id="440" w:name="_Toc46928146"/>
      <w:bookmarkStart w:id="441" w:name="_Toc46938241"/>
      <w:bookmarkStart w:id="442" w:name="_Toc46938359"/>
      <w:bookmarkStart w:id="443" w:name="_Toc46940944"/>
      <w:bookmarkStart w:id="444" w:name="_Toc46941647"/>
      <w:bookmarkStart w:id="445" w:name="_Toc46941958"/>
      <w:bookmarkStart w:id="446" w:name="_Toc46943698"/>
      <w:bookmarkStart w:id="447" w:name="_Toc46928147"/>
      <w:bookmarkStart w:id="448" w:name="_Toc46938242"/>
      <w:bookmarkStart w:id="449" w:name="_Toc46938360"/>
      <w:bookmarkStart w:id="450" w:name="_Toc46940945"/>
      <w:bookmarkStart w:id="451" w:name="_Toc46941648"/>
      <w:bookmarkStart w:id="452" w:name="_Toc46941959"/>
      <w:bookmarkStart w:id="453" w:name="_Toc46943699"/>
      <w:bookmarkStart w:id="454" w:name="_Toc46928148"/>
      <w:bookmarkStart w:id="455" w:name="_Toc46938243"/>
      <w:bookmarkStart w:id="456" w:name="_Toc46938361"/>
      <w:bookmarkStart w:id="457" w:name="_Toc46940946"/>
      <w:bookmarkStart w:id="458" w:name="_Toc46941649"/>
      <w:bookmarkStart w:id="459" w:name="_Toc46941960"/>
      <w:bookmarkStart w:id="460" w:name="_Toc46943700"/>
      <w:bookmarkStart w:id="461" w:name="_Toc46928149"/>
      <w:bookmarkStart w:id="462" w:name="_Toc46938244"/>
      <w:bookmarkStart w:id="463" w:name="_Toc46938362"/>
      <w:bookmarkStart w:id="464" w:name="_Toc46940947"/>
      <w:bookmarkStart w:id="465" w:name="_Toc46941650"/>
      <w:bookmarkStart w:id="466" w:name="_Toc46941961"/>
      <w:bookmarkStart w:id="467" w:name="_Toc46943701"/>
      <w:bookmarkStart w:id="468" w:name="_Toc46928150"/>
      <w:bookmarkStart w:id="469" w:name="_Toc46938245"/>
      <w:bookmarkStart w:id="470" w:name="_Toc46938363"/>
      <w:bookmarkStart w:id="471" w:name="_Toc46940948"/>
      <w:bookmarkStart w:id="472" w:name="_Toc46941651"/>
      <w:bookmarkStart w:id="473" w:name="_Toc46941962"/>
      <w:bookmarkStart w:id="474" w:name="_Toc46943702"/>
      <w:bookmarkStart w:id="475" w:name="_Toc46928151"/>
      <w:bookmarkStart w:id="476" w:name="_Toc46938246"/>
      <w:bookmarkStart w:id="477" w:name="_Toc46938364"/>
      <w:bookmarkStart w:id="478" w:name="_Toc46940949"/>
      <w:bookmarkStart w:id="479" w:name="_Toc46941652"/>
      <w:bookmarkStart w:id="480" w:name="_Toc46941963"/>
      <w:bookmarkStart w:id="481" w:name="_Toc46943703"/>
      <w:bookmarkStart w:id="482" w:name="_Toc46928152"/>
      <w:bookmarkStart w:id="483" w:name="_Toc46938247"/>
      <w:bookmarkStart w:id="484" w:name="_Toc46938365"/>
      <w:bookmarkStart w:id="485" w:name="_Toc46940950"/>
      <w:bookmarkStart w:id="486" w:name="_Toc46941653"/>
      <w:bookmarkStart w:id="487" w:name="_Toc46941964"/>
      <w:bookmarkStart w:id="488" w:name="_Toc46943704"/>
      <w:bookmarkStart w:id="489" w:name="_Toc46928153"/>
      <w:bookmarkStart w:id="490" w:name="_Toc46938248"/>
      <w:bookmarkStart w:id="491" w:name="_Toc46938366"/>
      <w:bookmarkStart w:id="492" w:name="_Toc46940951"/>
      <w:bookmarkStart w:id="493" w:name="_Toc46941654"/>
      <w:bookmarkStart w:id="494" w:name="_Toc46941965"/>
      <w:bookmarkStart w:id="495" w:name="_Toc46943705"/>
      <w:bookmarkStart w:id="496" w:name="_Toc46928154"/>
      <w:bookmarkStart w:id="497" w:name="_Toc46938249"/>
      <w:bookmarkStart w:id="498" w:name="_Toc46938367"/>
      <w:bookmarkStart w:id="499" w:name="_Toc46940952"/>
      <w:bookmarkStart w:id="500" w:name="_Toc46941655"/>
      <w:bookmarkStart w:id="501" w:name="_Toc46941966"/>
      <w:bookmarkStart w:id="502" w:name="_Toc46943706"/>
      <w:bookmarkStart w:id="503" w:name="_Toc46928155"/>
      <w:bookmarkStart w:id="504" w:name="_Toc46938250"/>
      <w:bookmarkStart w:id="505" w:name="_Toc46938368"/>
      <w:bookmarkStart w:id="506" w:name="_Toc46940953"/>
      <w:bookmarkStart w:id="507" w:name="_Toc46941656"/>
      <w:bookmarkStart w:id="508" w:name="_Toc46941967"/>
      <w:bookmarkStart w:id="509" w:name="_Toc46943707"/>
      <w:bookmarkStart w:id="510" w:name="_Toc46928156"/>
      <w:bookmarkStart w:id="511" w:name="_Toc46938251"/>
      <w:bookmarkStart w:id="512" w:name="_Toc46938369"/>
      <w:bookmarkStart w:id="513" w:name="_Toc46940954"/>
      <w:bookmarkStart w:id="514" w:name="_Toc46941657"/>
      <w:bookmarkStart w:id="515" w:name="_Toc46941968"/>
      <w:bookmarkStart w:id="516" w:name="_Toc46943708"/>
      <w:bookmarkStart w:id="517" w:name="_Toc46928157"/>
      <w:bookmarkStart w:id="518" w:name="_Toc46938252"/>
      <w:bookmarkStart w:id="519" w:name="_Toc46938370"/>
      <w:bookmarkStart w:id="520" w:name="_Toc46940955"/>
      <w:bookmarkStart w:id="521" w:name="_Toc46941658"/>
      <w:bookmarkStart w:id="522" w:name="_Toc46941969"/>
      <w:bookmarkStart w:id="523" w:name="_Toc46943709"/>
      <w:bookmarkStart w:id="524" w:name="_Toc37069559"/>
      <w:bookmarkStart w:id="525" w:name="_Toc37070272"/>
      <w:bookmarkStart w:id="526" w:name="_Toc37070373"/>
      <w:bookmarkStart w:id="527" w:name="_Toc37077478"/>
      <w:bookmarkStart w:id="528" w:name="_Toc37078222"/>
      <w:bookmarkStart w:id="529" w:name="_Toc37078269"/>
      <w:bookmarkStart w:id="530" w:name="_Toc37084868"/>
      <w:bookmarkStart w:id="531" w:name="_Toc37085030"/>
      <w:bookmarkStart w:id="532" w:name="_Toc37086079"/>
      <w:bookmarkStart w:id="533" w:name="_Toc37086201"/>
      <w:bookmarkStart w:id="534" w:name="_Toc37086546"/>
      <w:bookmarkStart w:id="535" w:name="_Toc37086569"/>
      <w:bookmarkStart w:id="536" w:name="_Toc37086594"/>
      <w:bookmarkStart w:id="537" w:name="_Toc37086613"/>
      <w:bookmarkStart w:id="538" w:name="_Toc37086634"/>
      <w:bookmarkStart w:id="539" w:name="_Toc37086653"/>
      <w:bookmarkStart w:id="540" w:name="_Toc37086680"/>
      <w:bookmarkStart w:id="541" w:name="_Toc37086715"/>
      <w:bookmarkStart w:id="542" w:name="_Toc37086738"/>
      <w:bookmarkStart w:id="543" w:name="_Toc37156428"/>
      <w:bookmarkStart w:id="544" w:name="_Toc37156473"/>
      <w:bookmarkStart w:id="545" w:name="_Toc37165260"/>
      <w:bookmarkStart w:id="546" w:name="_Toc37168489"/>
      <w:bookmarkStart w:id="547" w:name="_Toc37237875"/>
      <w:bookmarkStart w:id="548" w:name="_Toc37255912"/>
      <w:bookmarkStart w:id="549" w:name="_Toc37256798"/>
      <w:bookmarkStart w:id="550" w:name="_Toc37263743"/>
      <w:bookmarkStart w:id="551" w:name="_Toc37314330"/>
      <w:bookmarkStart w:id="552" w:name="_Toc37314894"/>
      <w:bookmarkStart w:id="553" w:name="_Toc37315147"/>
      <w:bookmarkStart w:id="554" w:name="_Toc37316049"/>
      <w:bookmarkStart w:id="555" w:name="_Toc37316112"/>
      <w:bookmarkStart w:id="556" w:name="_Toc37316163"/>
      <w:bookmarkStart w:id="557" w:name="_Toc37316187"/>
      <w:bookmarkStart w:id="558" w:name="_Toc37316216"/>
      <w:bookmarkStart w:id="559" w:name="_Toc37316241"/>
      <w:bookmarkStart w:id="560" w:name="_Toc37317561"/>
      <w:bookmarkStart w:id="561" w:name="_Toc37317587"/>
      <w:bookmarkStart w:id="562" w:name="_Toc37318566"/>
      <w:bookmarkStart w:id="563" w:name="_Toc37319973"/>
      <w:bookmarkStart w:id="564" w:name="_Toc37320532"/>
      <w:bookmarkStart w:id="565" w:name="_Toc37320727"/>
      <w:bookmarkStart w:id="566" w:name="_Toc37323222"/>
      <w:bookmarkStart w:id="567" w:name="_Toc37323251"/>
      <w:bookmarkStart w:id="568" w:name="_Toc37323280"/>
      <w:bookmarkStart w:id="569" w:name="_Toc37323309"/>
      <w:bookmarkStart w:id="570" w:name="_Toc37334729"/>
      <w:bookmarkStart w:id="571" w:name="_Toc37334803"/>
      <w:bookmarkStart w:id="572" w:name="_Toc37335001"/>
      <w:bookmarkStart w:id="573" w:name="_Toc37406846"/>
      <w:bookmarkStart w:id="574" w:name="_Toc37406878"/>
      <w:bookmarkStart w:id="575" w:name="_Toc37407283"/>
      <w:bookmarkStart w:id="576" w:name="_Toc37408673"/>
      <w:bookmarkStart w:id="577" w:name="_Toc37410354"/>
      <w:bookmarkStart w:id="578" w:name="_Toc38102176"/>
      <w:bookmarkStart w:id="579" w:name="_Toc38102206"/>
      <w:bookmarkStart w:id="580" w:name="_Toc38115990"/>
      <w:bookmarkStart w:id="581" w:name="_Toc38120534"/>
      <w:bookmarkStart w:id="582" w:name="_Toc38200051"/>
      <w:bookmarkStart w:id="583" w:name="_Toc38200816"/>
      <w:bookmarkStart w:id="584" w:name="_Toc38200850"/>
      <w:bookmarkStart w:id="585" w:name="_Toc38201025"/>
      <w:bookmarkStart w:id="586" w:name="_Toc38209392"/>
      <w:bookmarkStart w:id="587" w:name="_Toc38212427"/>
      <w:bookmarkStart w:id="588" w:name="_Toc38364466"/>
      <w:bookmarkStart w:id="589" w:name="_Toc38373811"/>
      <w:bookmarkStart w:id="590" w:name="_Toc38373872"/>
      <w:bookmarkStart w:id="591" w:name="_Toc38375298"/>
      <w:bookmarkStart w:id="592" w:name="_Toc38376306"/>
      <w:bookmarkStart w:id="593" w:name="_Toc38377926"/>
      <w:bookmarkStart w:id="594" w:name="_Toc38446132"/>
      <w:bookmarkStart w:id="595" w:name="_Toc38447322"/>
      <w:bookmarkStart w:id="596" w:name="_Toc38447369"/>
      <w:bookmarkStart w:id="597" w:name="_Toc38447435"/>
      <w:bookmarkStart w:id="598" w:name="_Toc38447473"/>
      <w:bookmarkStart w:id="599" w:name="_Toc38447511"/>
      <w:bookmarkStart w:id="600" w:name="_Toc38447550"/>
      <w:bookmarkStart w:id="601" w:name="_Toc38447589"/>
      <w:bookmarkStart w:id="602" w:name="_Toc38447628"/>
      <w:bookmarkStart w:id="603" w:name="_Toc38447667"/>
      <w:bookmarkStart w:id="604" w:name="_Toc38447706"/>
      <w:bookmarkStart w:id="605" w:name="_Toc38452912"/>
      <w:bookmarkStart w:id="606" w:name="_Toc38452975"/>
      <w:bookmarkStart w:id="607" w:name="_Toc38453016"/>
      <w:bookmarkStart w:id="608" w:name="_Toc38453057"/>
      <w:bookmarkStart w:id="609" w:name="_Toc38453097"/>
      <w:bookmarkStart w:id="610" w:name="_Toc38453137"/>
      <w:bookmarkStart w:id="611" w:name="_Toc38453208"/>
      <w:bookmarkStart w:id="612" w:name="_Toc38455708"/>
      <w:bookmarkStart w:id="613" w:name="_Toc38455744"/>
      <w:bookmarkStart w:id="614" w:name="_Toc38456367"/>
      <w:bookmarkStart w:id="615" w:name="_Toc38458319"/>
      <w:bookmarkStart w:id="616" w:name="_Toc38458488"/>
      <w:bookmarkStart w:id="617" w:name="_Toc38460486"/>
      <w:bookmarkStart w:id="618" w:name="_Toc38461263"/>
      <w:bookmarkStart w:id="619" w:name="_Toc38462786"/>
      <w:bookmarkStart w:id="620" w:name="_Toc38464586"/>
      <w:bookmarkStart w:id="621" w:name="_Ref46937640"/>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sidRPr="00E61CE0">
        <w:rPr>
          <w:rFonts w:ascii="BundesSans Web" w:hAnsi="BundesSans Web"/>
        </w:rPr>
        <w:t>IT-Grundschutz des BSI</w:t>
      </w:r>
      <w:bookmarkEnd w:id="621"/>
      <w:r w:rsidRPr="00E61CE0">
        <w:rPr>
          <w:rFonts w:ascii="BundesSans Web" w:hAnsi="BundesSans Web"/>
        </w:rPr>
        <w:t xml:space="preserve"> </w:t>
      </w:r>
    </w:p>
    <w:p w14:paraId="2D24EE40" w14:textId="7F4D3B5C" w:rsidR="00A74768" w:rsidRPr="00E61CE0" w:rsidRDefault="00A74768" w:rsidP="000C5AFB">
      <w:pPr>
        <w:rPr>
          <w:rFonts w:ascii="BundesSans Web" w:hAnsi="BundesSans Web"/>
          <w:sz w:val="22"/>
        </w:rPr>
      </w:pPr>
      <w:r w:rsidRPr="00E61CE0">
        <w:rPr>
          <w:rFonts w:ascii="BundesSans Web" w:hAnsi="BundesSans Web"/>
          <w:sz w:val="22"/>
        </w:rPr>
        <w:t>Je nach gewählter Ausprägung des IT-Systems ist der IT</w:t>
      </w:r>
      <w:r w:rsidRPr="00E61CE0">
        <w:rPr>
          <w:rFonts w:ascii="BundesSans Web" w:hAnsi="BundesSans Web"/>
          <w:sz w:val="22"/>
        </w:rPr>
        <w:noBreakHyphen/>
        <w:t>Grundschutz des B</w:t>
      </w:r>
      <w:r w:rsidR="006460B8" w:rsidRPr="00E61CE0">
        <w:rPr>
          <w:rFonts w:ascii="BundesSans Web" w:hAnsi="BundesSans Web"/>
          <w:sz w:val="22"/>
        </w:rPr>
        <w:t>SI</w:t>
      </w:r>
      <w:r w:rsidRPr="00E61CE0">
        <w:rPr>
          <w:rFonts w:ascii="BundesSans Web" w:hAnsi="BundesSans Web"/>
          <w:sz w:val="22"/>
        </w:rPr>
        <w:t xml:space="preserve"> in der jeweils geltenden Fassung in verschiedenem Umfang </w:t>
      </w:r>
      <w:r w:rsidR="00D77426" w:rsidRPr="00E61CE0">
        <w:rPr>
          <w:rFonts w:ascii="BundesSans Web" w:hAnsi="BundesSans Web"/>
          <w:sz w:val="22"/>
        </w:rPr>
        <w:t xml:space="preserve">anzuwenden </w:t>
      </w:r>
      <w:r w:rsidRPr="00E61CE0">
        <w:rPr>
          <w:rFonts w:ascii="BundesSans Web" w:hAnsi="BundesSans Web"/>
          <w:sz w:val="22"/>
        </w:rPr>
        <w:t>(</w:t>
      </w:r>
      <w:r w:rsidR="00EA649B" w:rsidRPr="00E61CE0">
        <w:rPr>
          <w:rFonts w:ascii="BundesSans Web" w:hAnsi="BundesSans Web"/>
          <w:sz w:val="22"/>
        </w:rPr>
        <w:t>Ziffer</w:t>
      </w:r>
      <w:r w:rsidR="002E14F3" w:rsidRPr="00E61CE0">
        <w:rPr>
          <w:rFonts w:ascii="BundesSans Web" w:hAnsi="BundesSans Web"/>
          <w:sz w:val="22"/>
        </w:rPr>
        <w:t xml:space="preserve"> 1.1 f.)</w:t>
      </w:r>
      <w:r w:rsidR="00447BF7" w:rsidRPr="00E61CE0">
        <w:rPr>
          <w:rFonts w:ascii="BundesSans Web" w:hAnsi="BundesSans Web"/>
          <w:sz w:val="22"/>
        </w:rPr>
        <w:t>.</w:t>
      </w:r>
    </w:p>
    <w:p w14:paraId="7CD4D87A" w14:textId="77777777" w:rsidR="00A74768" w:rsidRPr="00E61CE0" w:rsidRDefault="00A74768" w:rsidP="000C5AFB">
      <w:pPr>
        <w:pStyle w:val="berschrift2"/>
        <w:rPr>
          <w:rFonts w:ascii="BundesSans Web" w:hAnsi="BundesSans Web"/>
        </w:rPr>
      </w:pPr>
      <w:bookmarkStart w:id="622" w:name="_Ref77180762"/>
      <w:r w:rsidRPr="00E61CE0">
        <w:rPr>
          <w:rFonts w:ascii="BundesSans Web" w:hAnsi="BundesSans Web"/>
        </w:rPr>
        <w:t>Sicherheitsanforderungen</w:t>
      </w:r>
      <w:bookmarkEnd w:id="622"/>
    </w:p>
    <w:p w14:paraId="0C81A840" w14:textId="77777777" w:rsidR="00A74768" w:rsidRPr="00E61CE0" w:rsidRDefault="00A74768" w:rsidP="000C5AFB">
      <w:pPr>
        <w:rPr>
          <w:rFonts w:ascii="BundesSans Web" w:hAnsi="BundesSans Web"/>
          <w:sz w:val="22"/>
        </w:rPr>
      </w:pPr>
      <w:r w:rsidRPr="00E61CE0">
        <w:rPr>
          <w:rFonts w:ascii="BundesSans Web" w:hAnsi="BundesSans Web"/>
          <w:sz w:val="22"/>
        </w:rPr>
        <w:t xml:space="preserve">Der IT-Grundschutz des BSI in der jeweils geltenden Fassung basiert auf einer modularen Struktur, unterteilt in prozess- und systemorientierte Bausteine. In jedem Baustein werden die Sicherheitsanforderungen, die für den Schutz des betrachteten Gegenstands relevant sind, aufgeführt. Sie beschreiben, was zu dessen Schutz zu tun ist. Die Anforderungen sind in verschiedene Kategorien </w:t>
      </w:r>
      <w:r w:rsidR="007E3B84" w:rsidRPr="00E61CE0">
        <w:rPr>
          <w:rFonts w:ascii="BundesSans Web" w:hAnsi="BundesSans Web"/>
          <w:sz w:val="22"/>
        </w:rPr>
        <w:t>unterteilt</w:t>
      </w:r>
      <w:r w:rsidRPr="00E61CE0">
        <w:rPr>
          <w:rFonts w:ascii="BundesSans Web" w:hAnsi="BundesSans Web"/>
          <w:sz w:val="22"/>
        </w:rPr>
        <w:t xml:space="preserve">, insbesondere in </w:t>
      </w:r>
    </w:p>
    <w:p w14:paraId="65205053" w14:textId="77777777" w:rsidR="00A74768" w:rsidRPr="00E61CE0" w:rsidRDefault="00A74768" w:rsidP="009B0F1F">
      <w:pPr>
        <w:pStyle w:val="Listenabsatz"/>
        <w:numPr>
          <w:ilvl w:val="0"/>
          <w:numId w:val="18"/>
        </w:numPr>
        <w:rPr>
          <w:rFonts w:ascii="BundesSans Web" w:hAnsi="BundesSans Web"/>
          <w:sz w:val="22"/>
        </w:rPr>
      </w:pPr>
      <w:r w:rsidRPr="00E61CE0">
        <w:rPr>
          <w:rFonts w:ascii="BundesSans Web" w:hAnsi="BundesSans Web"/>
          <w:sz w:val="22"/>
        </w:rPr>
        <w:t xml:space="preserve">Basis-Anforderungen und </w:t>
      </w:r>
    </w:p>
    <w:p w14:paraId="23B67F62" w14:textId="77777777" w:rsidR="0053773C" w:rsidRPr="00E61CE0" w:rsidRDefault="00A74768" w:rsidP="009B0F1F">
      <w:pPr>
        <w:pStyle w:val="Listenabsatz"/>
        <w:numPr>
          <w:ilvl w:val="0"/>
          <w:numId w:val="18"/>
        </w:numPr>
        <w:rPr>
          <w:rFonts w:ascii="BundesSans Web" w:hAnsi="BundesSans Web"/>
          <w:sz w:val="22"/>
        </w:rPr>
      </w:pPr>
      <w:r w:rsidRPr="00E61CE0">
        <w:rPr>
          <w:rFonts w:ascii="BundesSans Web" w:hAnsi="BundesSans Web"/>
          <w:sz w:val="22"/>
        </w:rPr>
        <w:t>Standard-Anforderungen, die auf den Basis-Anforderungen aufbauen.</w:t>
      </w:r>
    </w:p>
    <w:p w14:paraId="2B41966A" w14:textId="075DB53A" w:rsidR="00A74768" w:rsidRPr="00E61CE0" w:rsidRDefault="00A74768" w:rsidP="000C5AFB">
      <w:pPr>
        <w:rPr>
          <w:rFonts w:ascii="BundesSans Web" w:hAnsi="BundesSans Web"/>
          <w:sz w:val="22"/>
        </w:rPr>
      </w:pPr>
      <w:r w:rsidRPr="00E61CE0">
        <w:rPr>
          <w:rFonts w:ascii="BundesSans Web" w:hAnsi="BundesSans Web"/>
          <w:sz w:val="22"/>
        </w:rPr>
        <w:t>Der notwendige Umfang der Umsetzung für die jeweilige Ausprägung des IT-Systems ergibt sich aus</w:t>
      </w:r>
      <w:r w:rsidR="00751B7A" w:rsidRPr="00E61CE0">
        <w:rPr>
          <w:rFonts w:ascii="BundesSans Web" w:hAnsi="BundesSans Web"/>
          <w:sz w:val="22"/>
        </w:rPr>
        <w:t xml:space="preserve"> </w:t>
      </w:r>
      <w:r w:rsidR="00EA649B" w:rsidRPr="00E61CE0">
        <w:rPr>
          <w:rFonts w:ascii="BundesSans Web" w:hAnsi="BundesSans Web"/>
          <w:sz w:val="22"/>
        </w:rPr>
        <w:t>Ziffer</w:t>
      </w:r>
      <w:r w:rsidRPr="00E61CE0">
        <w:rPr>
          <w:rFonts w:ascii="BundesSans Web" w:hAnsi="BundesSans Web"/>
          <w:sz w:val="22"/>
        </w:rPr>
        <w:t xml:space="preserve"> </w:t>
      </w:r>
      <w:r w:rsidR="00A75B6D" w:rsidRPr="00E61CE0">
        <w:rPr>
          <w:rFonts w:ascii="BundesSans Web" w:hAnsi="BundesSans Web"/>
          <w:sz w:val="22"/>
        </w:rPr>
        <w:t xml:space="preserve">2. </w:t>
      </w:r>
      <w:r w:rsidR="00A55F96" w:rsidRPr="00E61CE0">
        <w:rPr>
          <w:rFonts w:ascii="BundesSans Web" w:hAnsi="BundesSans Web"/>
          <w:sz w:val="22"/>
        </w:rPr>
        <w:t xml:space="preserve">Die </w:t>
      </w:r>
      <w:r w:rsidR="00125E19" w:rsidRPr="00E61CE0">
        <w:rPr>
          <w:rFonts w:ascii="BundesSans Web" w:hAnsi="BundesSans Web"/>
          <w:sz w:val="22"/>
        </w:rPr>
        <w:t>Anforderungen</w:t>
      </w:r>
      <w:r w:rsidR="00A55F96" w:rsidRPr="00E61CE0">
        <w:rPr>
          <w:rFonts w:ascii="BundesSans Web" w:hAnsi="BundesSans Web"/>
          <w:sz w:val="22"/>
        </w:rPr>
        <w:t xml:space="preserve"> aus </w:t>
      </w:r>
      <w:r w:rsidR="00EA649B" w:rsidRPr="00E61CE0">
        <w:rPr>
          <w:rFonts w:ascii="BundesSans Web" w:hAnsi="BundesSans Web"/>
          <w:sz w:val="22"/>
        </w:rPr>
        <w:t>Ziffer</w:t>
      </w:r>
      <w:r w:rsidR="00A55F96" w:rsidRPr="00E61CE0">
        <w:rPr>
          <w:rFonts w:ascii="BundesSans Web" w:hAnsi="BundesSans Web"/>
          <w:sz w:val="22"/>
        </w:rPr>
        <w:t xml:space="preserve"> </w:t>
      </w:r>
      <w:r w:rsidR="00A55F96" w:rsidRPr="00E61CE0">
        <w:rPr>
          <w:rFonts w:ascii="BundesSans Web" w:hAnsi="BundesSans Web"/>
          <w:sz w:val="22"/>
        </w:rPr>
        <w:fldChar w:fldCharType="begin" w:fldLock="1"/>
      </w:r>
      <w:r w:rsidR="00A55F96" w:rsidRPr="00E61CE0">
        <w:rPr>
          <w:rFonts w:ascii="BundesSans Web" w:hAnsi="BundesSans Web"/>
          <w:sz w:val="22"/>
        </w:rPr>
        <w:instrText xml:space="preserve"> REF _Ref104366327 \r \h </w:instrText>
      </w:r>
      <w:r w:rsidR="00B93D10" w:rsidRPr="00E61CE0">
        <w:rPr>
          <w:rFonts w:ascii="BundesSans Web" w:hAnsi="BundesSans Web"/>
          <w:sz w:val="22"/>
        </w:rPr>
        <w:instrText xml:space="preserve"> \* MERGEFORMAT </w:instrText>
      </w:r>
      <w:r w:rsidR="00A55F96" w:rsidRPr="00E61CE0">
        <w:rPr>
          <w:rFonts w:ascii="BundesSans Web" w:hAnsi="BundesSans Web"/>
          <w:sz w:val="22"/>
        </w:rPr>
      </w:r>
      <w:r w:rsidR="00A55F96" w:rsidRPr="00E61CE0">
        <w:rPr>
          <w:rFonts w:ascii="BundesSans Web" w:hAnsi="BundesSans Web"/>
          <w:sz w:val="22"/>
        </w:rPr>
        <w:fldChar w:fldCharType="separate"/>
      </w:r>
      <w:r w:rsidR="009E0D93" w:rsidRPr="00E61CE0">
        <w:rPr>
          <w:rFonts w:ascii="BundesSans Web" w:hAnsi="BundesSans Web"/>
          <w:sz w:val="22"/>
        </w:rPr>
        <w:t>3</w:t>
      </w:r>
      <w:r w:rsidR="00A55F96" w:rsidRPr="00E61CE0">
        <w:rPr>
          <w:rFonts w:ascii="BundesSans Web" w:hAnsi="BundesSans Web"/>
          <w:sz w:val="22"/>
        </w:rPr>
        <w:fldChar w:fldCharType="end"/>
      </w:r>
      <w:r w:rsidR="00A55F96" w:rsidRPr="00E61CE0">
        <w:rPr>
          <w:rFonts w:ascii="BundesSans Web" w:hAnsi="BundesSans Web"/>
          <w:sz w:val="22"/>
        </w:rPr>
        <w:t xml:space="preserve"> stellen einen zusätzlichen Baustein bei der </w:t>
      </w:r>
      <w:r w:rsidR="00D77426" w:rsidRPr="00E61CE0">
        <w:rPr>
          <w:rFonts w:ascii="BundesSans Web" w:hAnsi="BundesSans Web"/>
          <w:sz w:val="22"/>
        </w:rPr>
        <w:t xml:space="preserve">Anwendung </w:t>
      </w:r>
      <w:r w:rsidR="00A55F96" w:rsidRPr="00E61CE0">
        <w:rPr>
          <w:rFonts w:ascii="BundesSans Web" w:hAnsi="BundesSans Web"/>
          <w:sz w:val="22"/>
        </w:rPr>
        <w:t>des IT-Grundschutzes dar.</w:t>
      </w:r>
    </w:p>
    <w:p w14:paraId="0E3422BF" w14:textId="77777777" w:rsidR="00A74768" w:rsidRPr="00E61CE0" w:rsidRDefault="00A74768" w:rsidP="000C5AFB">
      <w:pPr>
        <w:pStyle w:val="berschrift2"/>
        <w:rPr>
          <w:rFonts w:ascii="BundesSans Web" w:hAnsi="BundesSans Web"/>
        </w:rPr>
      </w:pPr>
      <w:bookmarkStart w:id="623" w:name="_Ref105070826"/>
      <w:bookmarkStart w:id="624" w:name="_Ref105070952"/>
      <w:bookmarkStart w:id="625" w:name="_Ref105071009"/>
      <w:r w:rsidRPr="00E61CE0">
        <w:rPr>
          <w:rFonts w:ascii="BundesSans Web" w:hAnsi="BundesSans Web"/>
        </w:rPr>
        <w:lastRenderedPageBreak/>
        <w:t>Informationssicherheitskonzept und Risikoanalyse</w:t>
      </w:r>
      <w:bookmarkEnd w:id="623"/>
      <w:bookmarkEnd w:id="624"/>
      <w:bookmarkEnd w:id="625"/>
    </w:p>
    <w:p w14:paraId="0125C2BF" w14:textId="67924D4D" w:rsidR="00A74768" w:rsidRPr="006F546D" w:rsidRDefault="00C93F09" w:rsidP="00C93F09">
      <w:pPr>
        <w:rPr>
          <w:rFonts w:ascii="BundesSans Web" w:hAnsi="BundesSans Web"/>
          <w:sz w:val="22"/>
        </w:rPr>
      </w:pPr>
      <w:r w:rsidRPr="006F546D">
        <w:rPr>
          <w:rFonts w:ascii="BundesSans Web" w:hAnsi="BundesSans Web"/>
          <w:sz w:val="22"/>
        </w:rPr>
        <w:t xml:space="preserve">Für </w:t>
      </w:r>
      <w:r w:rsidR="00C21E44" w:rsidRPr="006F546D">
        <w:rPr>
          <w:rFonts w:ascii="BundesSans Web" w:hAnsi="BundesSans Web"/>
          <w:sz w:val="22"/>
        </w:rPr>
        <w:t>das IT-System ist ein Informationssicherheitskonzept zu erstellen</w:t>
      </w:r>
      <w:r w:rsidR="00EC42CB" w:rsidRPr="006F546D">
        <w:rPr>
          <w:rFonts w:ascii="BundesSans Web" w:hAnsi="BundesSans Web"/>
          <w:sz w:val="22"/>
        </w:rPr>
        <w:t>,</w:t>
      </w:r>
      <w:r w:rsidR="00392657" w:rsidRPr="006F546D">
        <w:rPr>
          <w:rFonts w:ascii="BundesSans Web" w:hAnsi="BundesSans Web"/>
          <w:sz w:val="22"/>
        </w:rPr>
        <w:t xml:space="preserve"> </w:t>
      </w:r>
      <w:r w:rsidR="00C21E44" w:rsidRPr="006F546D">
        <w:rPr>
          <w:rFonts w:ascii="BundesSans Web" w:hAnsi="BundesSans Web"/>
          <w:sz w:val="22"/>
        </w:rPr>
        <w:t xml:space="preserve">welches </w:t>
      </w:r>
      <w:r w:rsidRPr="006F546D">
        <w:rPr>
          <w:rFonts w:ascii="BundesSans Web" w:hAnsi="BundesSans Web"/>
          <w:sz w:val="22"/>
        </w:rPr>
        <w:t xml:space="preserve">die </w:t>
      </w:r>
      <w:r w:rsidR="00D77426" w:rsidRPr="006F546D">
        <w:rPr>
          <w:rFonts w:ascii="BundesSans Web" w:hAnsi="BundesSans Web"/>
          <w:sz w:val="22"/>
        </w:rPr>
        <w:t xml:space="preserve">Anwendung </w:t>
      </w:r>
      <w:r w:rsidRPr="006F546D">
        <w:rPr>
          <w:rFonts w:ascii="BundesSans Web" w:hAnsi="BundesSans Web"/>
          <w:sz w:val="22"/>
        </w:rPr>
        <w:t xml:space="preserve">des IT-Grundschutzes des BSI </w:t>
      </w:r>
      <w:r w:rsidR="00AE3EE3" w:rsidRPr="006F546D">
        <w:rPr>
          <w:rFonts w:ascii="BundesSans Web" w:hAnsi="BundesSans Web"/>
          <w:sz w:val="22"/>
        </w:rPr>
        <w:t xml:space="preserve">mit </w:t>
      </w:r>
      <w:r w:rsidRPr="006F546D">
        <w:rPr>
          <w:rFonts w:ascii="BundesSans Web" w:hAnsi="BundesSans Web"/>
          <w:sz w:val="22"/>
        </w:rPr>
        <w:t>alle</w:t>
      </w:r>
      <w:r w:rsidR="00AE3EE3" w:rsidRPr="006F546D">
        <w:rPr>
          <w:rFonts w:ascii="BundesSans Web" w:hAnsi="BundesSans Web"/>
          <w:sz w:val="22"/>
        </w:rPr>
        <w:t>n</w:t>
      </w:r>
      <w:r w:rsidRPr="006F546D">
        <w:rPr>
          <w:rFonts w:ascii="BundesSans Web" w:hAnsi="BundesSans Web"/>
          <w:sz w:val="22"/>
        </w:rPr>
        <w:t xml:space="preserve"> relevanten Sicherheitsanforderungen</w:t>
      </w:r>
      <w:r w:rsidR="00C21E44" w:rsidRPr="006F546D">
        <w:rPr>
          <w:rFonts w:ascii="BundesSans Web" w:hAnsi="BundesSans Web"/>
          <w:sz w:val="22"/>
        </w:rPr>
        <w:t xml:space="preserve"> behan</w:t>
      </w:r>
      <w:r w:rsidRPr="006F546D">
        <w:rPr>
          <w:rFonts w:ascii="BundesSans Web" w:hAnsi="BundesSans Web"/>
          <w:sz w:val="22"/>
        </w:rPr>
        <w:t>delt</w:t>
      </w:r>
      <w:r w:rsidR="00C21E44" w:rsidRPr="006F546D">
        <w:rPr>
          <w:rFonts w:ascii="BundesSans Web" w:hAnsi="BundesSans Web"/>
          <w:sz w:val="22"/>
        </w:rPr>
        <w:t>.</w:t>
      </w:r>
      <w:r w:rsidR="00AE3EE3" w:rsidRPr="006F546D">
        <w:rPr>
          <w:rFonts w:ascii="BundesSans Web" w:hAnsi="BundesSans Web"/>
          <w:sz w:val="22"/>
        </w:rPr>
        <w:t xml:space="preserve"> Vom </w:t>
      </w:r>
      <w:r w:rsidRPr="006F546D">
        <w:rPr>
          <w:rFonts w:ascii="BundesSans Web" w:hAnsi="BundesSans Web"/>
          <w:sz w:val="22"/>
        </w:rPr>
        <w:t xml:space="preserve">Unternehmen </w:t>
      </w:r>
      <w:r w:rsidR="00AE3EE3" w:rsidRPr="006F546D">
        <w:rPr>
          <w:rFonts w:ascii="BundesSans Web" w:hAnsi="BundesSans Web"/>
          <w:sz w:val="22"/>
        </w:rPr>
        <w:t xml:space="preserve">ist </w:t>
      </w:r>
      <w:r w:rsidRPr="006F546D">
        <w:rPr>
          <w:rFonts w:ascii="BundesSans Web" w:hAnsi="BundesSans Web"/>
          <w:sz w:val="22"/>
        </w:rPr>
        <w:t>zu definieren, welche der Bausteine, in die der IT</w:t>
      </w:r>
      <w:r w:rsidR="00AE3EE3" w:rsidRPr="006F546D">
        <w:rPr>
          <w:rFonts w:ascii="BundesSans Web" w:hAnsi="BundesSans Web"/>
          <w:sz w:val="22"/>
        </w:rPr>
        <w:noBreakHyphen/>
      </w:r>
      <w:r w:rsidRPr="006F546D">
        <w:rPr>
          <w:rFonts w:ascii="BundesSans Web" w:hAnsi="BundesSans Web"/>
          <w:sz w:val="22"/>
        </w:rPr>
        <w:t>Grundschutz des BSI unterteilt ist, für das IT-System zum Tragen kommen.</w:t>
      </w:r>
      <w:r w:rsidR="00C21E44" w:rsidRPr="006F546D">
        <w:rPr>
          <w:rFonts w:ascii="BundesSans Web" w:hAnsi="BundesSans Web"/>
          <w:sz w:val="22"/>
        </w:rPr>
        <w:t xml:space="preserve"> Des Weiteren müssen die Auflagen nach VS-NfD-Merkblatt sowie eine Risikoanalyse </w:t>
      </w:r>
      <w:r w:rsidR="00AE3EE3" w:rsidRPr="006F546D">
        <w:rPr>
          <w:rFonts w:ascii="BundesSans Web" w:hAnsi="BundesSans Web"/>
          <w:sz w:val="22"/>
        </w:rPr>
        <w:t xml:space="preserve">mit </w:t>
      </w:r>
      <w:r w:rsidR="00C21E44" w:rsidRPr="006F546D">
        <w:rPr>
          <w:rFonts w:ascii="BundesSans Web" w:hAnsi="BundesSans Web"/>
          <w:sz w:val="22"/>
        </w:rPr>
        <w:t>einfließen.</w:t>
      </w:r>
      <w:r w:rsidR="00392657" w:rsidRPr="006F546D">
        <w:rPr>
          <w:rFonts w:ascii="BundesSans Web" w:hAnsi="BundesSans Web"/>
          <w:sz w:val="22"/>
        </w:rPr>
        <w:t xml:space="preserve"> Bei</w:t>
      </w:r>
      <w:r w:rsidR="00EC42CB" w:rsidRPr="006F546D">
        <w:rPr>
          <w:rFonts w:ascii="BundesSans Web" w:hAnsi="BundesSans Web"/>
          <w:sz w:val="22"/>
        </w:rPr>
        <w:t xml:space="preserve"> </w:t>
      </w:r>
      <w:r w:rsidR="00392657" w:rsidRPr="006F546D">
        <w:rPr>
          <w:rFonts w:ascii="BundesSans Web" w:hAnsi="BundesSans Web"/>
          <w:sz w:val="22"/>
        </w:rPr>
        <w:t xml:space="preserve">Änderungen ist das Informationssicherheitskonzept inkl. der Risikoanalyse fortzuschreiben. </w:t>
      </w:r>
    </w:p>
    <w:p w14:paraId="20ACC632" w14:textId="5B4B01D6" w:rsidR="00A74768" w:rsidRPr="00E61CE0" w:rsidRDefault="00A74768" w:rsidP="00E61CE0">
      <w:pPr>
        <w:pStyle w:val="berschrift1"/>
        <w:spacing w:after="0"/>
        <w:ind w:left="567" w:hanging="567"/>
        <w:rPr>
          <w:rFonts w:ascii="BundesSans Web" w:hAnsi="BundesSans Web"/>
        </w:rPr>
      </w:pPr>
      <w:bookmarkStart w:id="626" w:name="_Toc46941664"/>
      <w:bookmarkStart w:id="627" w:name="_Toc46941975"/>
      <w:bookmarkStart w:id="628" w:name="_Toc46943715"/>
      <w:bookmarkStart w:id="629" w:name="_Toc37069561"/>
      <w:bookmarkStart w:id="630" w:name="_Toc37070274"/>
      <w:bookmarkStart w:id="631" w:name="_Toc37070375"/>
      <w:bookmarkStart w:id="632" w:name="_Toc37077480"/>
      <w:bookmarkStart w:id="633" w:name="_Toc37078224"/>
      <w:bookmarkStart w:id="634" w:name="_Toc37078271"/>
      <w:bookmarkStart w:id="635" w:name="_Toc37084870"/>
      <w:bookmarkStart w:id="636" w:name="_Toc37085032"/>
      <w:bookmarkStart w:id="637" w:name="_Toc37086081"/>
      <w:bookmarkStart w:id="638" w:name="_Toc37086203"/>
      <w:bookmarkStart w:id="639" w:name="_Toc37086548"/>
      <w:bookmarkStart w:id="640" w:name="_Toc37086571"/>
      <w:bookmarkStart w:id="641" w:name="_Toc37086596"/>
      <w:bookmarkStart w:id="642" w:name="_Toc37086615"/>
      <w:bookmarkStart w:id="643" w:name="_Toc37086636"/>
      <w:bookmarkStart w:id="644" w:name="_Toc37086655"/>
      <w:bookmarkStart w:id="645" w:name="_Toc37086682"/>
      <w:bookmarkStart w:id="646" w:name="_Toc37086717"/>
      <w:bookmarkStart w:id="647" w:name="_Toc37086740"/>
      <w:bookmarkStart w:id="648" w:name="_Toc37156430"/>
      <w:bookmarkStart w:id="649" w:name="_Toc37156475"/>
      <w:bookmarkStart w:id="650" w:name="_Toc37165262"/>
      <w:bookmarkStart w:id="651" w:name="_Toc37168491"/>
      <w:bookmarkStart w:id="652" w:name="_Toc37237877"/>
      <w:bookmarkStart w:id="653" w:name="_Toc37255914"/>
      <w:bookmarkStart w:id="654" w:name="_Toc37256800"/>
      <w:bookmarkStart w:id="655" w:name="_Toc37263745"/>
      <w:bookmarkStart w:id="656" w:name="_Toc37314332"/>
      <w:bookmarkStart w:id="657" w:name="_Toc37314896"/>
      <w:bookmarkStart w:id="658" w:name="_Toc37315149"/>
      <w:bookmarkStart w:id="659" w:name="_Toc37316051"/>
      <w:bookmarkStart w:id="660" w:name="_Toc37316114"/>
      <w:bookmarkStart w:id="661" w:name="_Toc37316165"/>
      <w:bookmarkStart w:id="662" w:name="_Toc37316189"/>
      <w:bookmarkStart w:id="663" w:name="_Toc37316218"/>
      <w:bookmarkStart w:id="664" w:name="_Toc37316243"/>
      <w:bookmarkStart w:id="665" w:name="_Toc37317563"/>
      <w:bookmarkStart w:id="666" w:name="_Toc37317589"/>
      <w:bookmarkStart w:id="667" w:name="_Toc37318568"/>
      <w:bookmarkStart w:id="668" w:name="_Toc37319975"/>
      <w:bookmarkStart w:id="669" w:name="_Toc37320534"/>
      <w:bookmarkStart w:id="670" w:name="_Toc37320729"/>
      <w:bookmarkStart w:id="671" w:name="_Toc37323224"/>
      <w:bookmarkStart w:id="672" w:name="_Toc37323253"/>
      <w:bookmarkStart w:id="673" w:name="_Toc37323282"/>
      <w:bookmarkStart w:id="674" w:name="_Toc37323311"/>
      <w:bookmarkStart w:id="675" w:name="_Toc37334731"/>
      <w:bookmarkStart w:id="676" w:name="_Toc37334805"/>
      <w:bookmarkStart w:id="677" w:name="_Toc37335003"/>
      <w:bookmarkStart w:id="678" w:name="_Toc37406848"/>
      <w:bookmarkStart w:id="679" w:name="_Toc37406880"/>
      <w:bookmarkStart w:id="680" w:name="_Toc37407285"/>
      <w:bookmarkStart w:id="681" w:name="_Toc37408675"/>
      <w:bookmarkStart w:id="682" w:name="_Toc37410356"/>
      <w:bookmarkStart w:id="683" w:name="_Toc38102178"/>
      <w:bookmarkStart w:id="684" w:name="_Toc38102208"/>
      <w:bookmarkStart w:id="685" w:name="_Toc38115992"/>
      <w:bookmarkStart w:id="686" w:name="_Toc38120536"/>
      <w:bookmarkStart w:id="687" w:name="_Toc38200053"/>
      <w:bookmarkStart w:id="688" w:name="_Toc38200818"/>
      <w:bookmarkStart w:id="689" w:name="_Toc38200852"/>
      <w:bookmarkStart w:id="690" w:name="_Toc38201027"/>
      <w:bookmarkStart w:id="691" w:name="_Toc38209394"/>
      <w:bookmarkStart w:id="692" w:name="_Toc38212429"/>
      <w:bookmarkStart w:id="693" w:name="_Toc38364468"/>
      <w:bookmarkStart w:id="694" w:name="_Toc38373813"/>
      <w:bookmarkStart w:id="695" w:name="_Toc38373874"/>
      <w:bookmarkStart w:id="696" w:name="_Toc38375300"/>
      <w:bookmarkStart w:id="697" w:name="_Toc38376308"/>
      <w:bookmarkStart w:id="698" w:name="_Toc38377928"/>
      <w:bookmarkStart w:id="699" w:name="_Toc38446134"/>
      <w:bookmarkStart w:id="700" w:name="_Toc38447324"/>
      <w:bookmarkStart w:id="701" w:name="_Toc38447371"/>
      <w:bookmarkStart w:id="702" w:name="_Toc38447437"/>
      <w:bookmarkStart w:id="703" w:name="_Toc38447475"/>
      <w:bookmarkStart w:id="704" w:name="_Toc38447513"/>
      <w:bookmarkStart w:id="705" w:name="_Toc38447552"/>
      <w:bookmarkStart w:id="706" w:name="_Toc38447591"/>
      <w:bookmarkStart w:id="707" w:name="_Toc38447630"/>
      <w:bookmarkStart w:id="708" w:name="_Toc38447669"/>
      <w:bookmarkStart w:id="709" w:name="_Toc38447708"/>
      <w:bookmarkStart w:id="710" w:name="_Toc38452914"/>
      <w:bookmarkStart w:id="711" w:name="_Toc38452977"/>
      <w:bookmarkStart w:id="712" w:name="_Toc38453018"/>
      <w:bookmarkStart w:id="713" w:name="_Toc38453059"/>
      <w:bookmarkStart w:id="714" w:name="_Toc38453099"/>
      <w:bookmarkStart w:id="715" w:name="_Toc38453139"/>
      <w:bookmarkStart w:id="716" w:name="_Toc38453210"/>
      <w:bookmarkStart w:id="717" w:name="_Toc38455710"/>
      <w:bookmarkStart w:id="718" w:name="_Toc38455746"/>
      <w:bookmarkStart w:id="719" w:name="_Toc38456369"/>
      <w:bookmarkStart w:id="720" w:name="_Toc38458321"/>
      <w:bookmarkStart w:id="721" w:name="_Toc38458490"/>
      <w:bookmarkStart w:id="722" w:name="_Toc38460488"/>
      <w:bookmarkStart w:id="723" w:name="_Toc38461265"/>
      <w:bookmarkStart w:id="724" w:name="_Toc38462788"/>
      <w:bookmarkStart w:id="725" w:name="_Toc38464588"/>
      <w:bookmarkStart w:id="726" w:name="_Toc46938258"/>
      <w:bookmarkStart w:id="727" w:name="_Toc46938376"/>
      <w:bookmarkStart w:id="728" w:name="_Toc46940961"/>
      <w:bookmarkStart w:id="729" w:name="_Toc46941665"/>
      <w:bookmarkStart w:id="730" w:name="_Toc46941976"/>
      <w:bookmarkStart w:id="731" w:name="_Toc46943716"/>
      <w:bookmarkStart w:id="732" w:name="_Toc46938262"/>
      <w:bookmarkStart w:id="733" w:name="_Toc46938380"/>
      <w:bookmarkStart w:id="734" w:name="_Toc46940965"/>
      <w:bookmarkStart w:id="735" w:name="_Toc46941669"/>
      <w:bookmarkStart w:id="736" w:name="_Toc46941980"/>
      <w:bookmarkStart w:id="737" w:name="_Toc46943720"/>
      <w:bookmarkStart w:id="738" w:name="_Toc46938263"/>
      <w:bookmarkStart w:id="739" w:name="_Toc46938381"/>
      <w:bookmarkStart w:id="740" w:name="_Toc46940966"/>
      <w:bookmarkStart w:id="741" w:name="_Toc46941670"/>
      <w:bookmarkStart w:id="742" w:name="_Toc46941981"/>
      <w:bookmarkStart w:id="743" w:name="_Toc46943721"/>
      <w:bookmarkStart w:id="744" w:name="_Toc46938264"/>
      <w:bookmarkStart w:id="745" w:name="_Toc46938382"/>
      <w:bookmarkStart w:id="746" w:name="_Toc46940967"/>
      <w:bookmarkStart w:id="747" w:name="_Toc46941671"/>
      <w:bookmarkStart w:id="748" w:name="_Toc46941982"/>
      <w:bookmarkStart w:id="749" w:name="_Toc46943722"/>
      <w:bookmarkStart w:id="750" w:name="_Toc46938265"/>
      <w:bookmarkStart w:id="751" w:name="_Toc46938383"/>
      <w:bookmarkStart w:id="752" w:name="_Toc46940968"/>
      <w:bookmarkStart w:id="753" w:name="_Toc46941672"/>
      <w:bookmarkStart w:id="754" w:name="_Toc46941983"/>
      <w:bookmarkStart w:id="755" w:name="_Toc46943723"/>
      <w:bookmarkStart w:id="756" w:name="_Toc46938266"/>
      <w:bookmarkStart w:id="757" w:name="_Toc46938384"/>
      <w:bookmarkStart w:id="758" w:name="_Toc46940969"/>
      <w:bookmarkStart w:id="759" w:name="_Toc46941673"/>
      <w:bookmarkStart w:id="760" w:name="_Toc46941984"/>
      <w:bookmarkStart w:id="761" w:name="_Toc46943724"/>
      <w:bookmarkStart w:id="762" w:name="_Toc46938267"/>
      <w:bookmarkStart w:id="763" w:name="_Toc46938385"/>
      <w:bookmarkStart w:id="764" w:name="_Toc46940970"/>
      <w:bookmarkStart w:id="765" w:name="_Toc46941674"/>
      <w:bookmarkStart w:id="766" w:name="_Toc46941985"/>
      <w:bookmarkStart w:id="767" w:name="_Toc46943725"/>
      <w:bookmarkStart w:id="768" w:name="_Toc46938268"/>
      <w:bookmarkStart w:id="769" w:name="_Toc46938386"/>
      <w:bookmarkStart w:id="770" w:name="_Toc46940971"/>
      <w:bookmarkStart w:id="771" w:name="_Toc46941675"/>
      <w:bookmarkStart w:id="772" w:name="_Toc46941986"/>
      <w:bookmarkStart w:id="773" w:name="_Toc46943726"/>
      <w:bookmarkStart w:id="774" w:name="_Toc46938269"/>
      <w:bookmarkStart w:id="775" w:name="_Toc46938387"/>
      <w:bookmarkStart w:id="776" w:name="_Toc46940972"/>
      <w:bookmarkStart w:id="777" w:name="_Toc46941676"/>
      <w:bookmarkStart w:id="778" w:name="_Toc46941987"/>
      <w:bookmarkStart w:id="779" w:name="_Toc46943727"/>
      <w:bookmarkStart w:id="780" w:name="_Toc46938270"/>
      <w:bookmarkStart w:id="781" w:name="_Toc46938388"/>
      <w:bookmarkStart w:id="782" w:name="_Toc46940973"/>
      <w:bookmarkStart w:id="783" w:name="_Toc46941677"/>
      <w:bookmarkStart w:id="784" w:name="_Toc46941988"/>
      <w:bookmarkStart w:id="785" w:name="_Toc46943728"/>
      <w:bookmarkStart w:id="786" w:name="_Toc46938271"/>
      <w:bookmarkStart w:id="787" w:name="_Toc46938389"/>
      <w:bookmarkStart w:id="788" w:name="_Toc46940974"/>
      <w:bookmarkStart w:id="789" w:name="_Toc46941678"/>
      <w:bookmarkStart w:id="790" w:name="_Toc46941989"/>
      <w:bookmarkStart w:id="791" w:name="_Toc46943729"/>
      <w:bookmarkStart w:id="792" w:name="_Toc46938272"/>
      <w:bookmarkStart w:id="793" w:name="_Toc46938390"/>
      <w:bookmarkStart w:id="794" w:name="_Toc46940975"/>
      <w:bookmarkStart w:id="795" w:name="_Toc46941679"/>
      <w:bookmarkStart w:id="796" w:name="_Toc46941990"/>
      <w:bookmarkStart w:id="797" w:name="_Toc46943730"/>
      <w:bookmarkStart w:id="798" w:name="_Toc46938273"/>
      <w:bookmarkStart w:id="799" w:name="_Toc46938391"/>
      <w:bookmarkStart w:id="800" w:name="_Toc46940976"/>
      <w:bookmarkStart w:id="801" w:name="_Toc46941680"/>
      <w:bookmarkStart w:id="802" w:name="_Toc46941991"/>
      <w:bookmarkStart w:id="803" w:name="_Toc46943731"/>
      <w:bookmarkStart w:id="804" w:name="_Toc46938274"/>
      <w:bookmarkStart w:id="805" w:name="_Toc46938392"/>
      <w:bookmarkStart w:id="806" w:name="_Toc46940977"/>
      <w:bookmarkStart w:id="807" w:name="_Toc46941681"/>
      <w:bookmarkStart w:id="808" w:name="_Toc46941992"/>
      <w:bookmarkStart w:id="809" w:name="_Toc46943732"/>
      <w:bookmarkStart w:id="810" w:name="_Toc46938275"/>
      <w:bookmarkStart w:id="811" w:name="_Toc46938393"/>
      <w:bookmarkStart w:id="812" w:name="_Toc46940978"/>
      <w:bookmarkStart w:id="813" w:name="_Toc46941682"/>
      <w:bookmarkStart w:id="814" w:name="_Toc46941993"/>
      <w:bookmarkStart w:id="815" w:name="_Toc46943733"/>
      <w:bookmarkStart w:id="816" w:name="_Toc46938276"/>
      <w:bookmarkStart w:id="817" w:name="_Toc46938394"/>
      <w:bookmarkStart w:id="818" w:name="_Toc46940979"/>
      <w:bookmarkStart w:id="819" w:name="_Toc46941683"/>
      <w:bookmarkStart w:id="820" w:name="_Toc46941994"/>
      <w:bookmarkStart w:id="821" w:name="_Toc46943734"/>
      <w:bookmarkStart w:id="822" w:name="_Toc46938277"/>
      <w:bookmarkStart w:id="823" w:name="_Toc46938395"/>
      <w:bookmarkStart w:id="824" w:name="_Toc46940980"/>
      <w:bookmarkStart w:id="825" w:name="_Toc46941684"/>
      <w:bookmarkStart w:id="826" w:name="_Toc46941995"/>
      <w:bookmarkStart w:id="827" w:name="_Toc46943735"/>
      <w:bookmarkStart w:id="828" w:name="_Toc46938278"/>
      <w:bookmarkStart w:id="829" w:name="_Toc46938396"/>
      <w:bookmarkStart w:id="830" w:name="_Toc46940981"/>
      <w:bookmarkStart w:id="831" w:name="_Toc46941685"/>
      <w:bookmarkStart w:id="832" w:name="_Toc46941996"/>
      <w:bookmarkStart w:id="833" w:name="_Toc46943736"/>
      <w:bookmarkStart w:id="834" w:name="_Toc46938279"/>
      <w:bookmarkStart w:id="835" w:name="_Toc46938397"/>
      <w:bookmarkStart w:id="836" w:name="_Toc46940982"/>
      <w:bookmarkStart w:id="837" w:name="_Toc46941686"/>
      <w:bookmarkStart w:id="838" w:name="_Toc46941997"/>
      <w:bookmarkStart w:id="839" w:name="_Toc46943737"/>
      <w:bookmarkStart w:id="840" w:name="_Toc46938280"/>
      <w:bookmarkStart w:id="841" w:name="_Toc46938398"/>
      <w:bookmarkStart w:id="842" w:name="_Toc46940983"/>
      <w:bookmarkStart w:id="843" w:name="_Toc46941687"/>
      <w:bookmarkStart w:id="844" w:name="_Toc46941998"/>
      <w:bookmarkStart w:id="845" w:name="_Toc46943738"/>
      <w:bookmarkStart w:id="846" w:name="_Toc46938281"/>
      <w:bookmarkStart w:id="847" w:name="_Toc46938399"/>
      <w:bookmarkStart w:id="848" w:name="_Toc46940984"/>
      <w:bookmarkStart w:id="849" w:name="_Toc46941688"/>
      <w:bookmarkStart w:id="850" w:name="_Toc46941999"/>
      <w:bookmarkStart w:id="851" w:name="_Toc46943739"/>
      <w:bookmarkStart w:id="852" w:name="_Toc46938282"/>
      <w:bookmarkStart w:id="853" w:name="_Toc46938400"/>
      <w:bookmarkStart w:id="854" w:name="_Toc46940985"/>
      <w:bookmarkStart w:id="855" w:name="_Toc46941689"/>
      <w:bookmarkStart w:id="856" w:name="_Toc46942000"/>
      <w:bookmarkStart w:id="857" w:name="_Toc46943740"/>
      <w:bookmarkStart w:id="858" w:name="_Toc46938283"/>
      <w:bookmarkStart w:id="859" w:name="_Toc46938401"/>
      <w:bookmarkStart w:id="860" w:name="_Toc46940986"/>
      <w:bookmarkStart w:id="861" w:name="_Toc46941690"/>
      <w:bookmarkStart w:id="862" w:name="_Toc46942001"/>
      <w:bookmarkStart w:id="863" w:name="_Toc46943741"/>
      <w:bookmarkStart w:id="864" w:name="_Toc46938284"/>
      <w:bookmarkStart w:id="865" w:name="_Toc46938402"/>
      <w:bookmarkStart w:id="866" w:name="_Toc46940987"/>
      <w:bookmarkStart w:id="867" w:name="_Toc46941691"/>
      <w:bookmarkStart w:id="868" w:name="_Toc46942002"/>
      <w:bookmarkStart w:id="869" w:name="_Toc46943742"/>
      <w:bookmarkStart w:id="870" w:name="_Toc46938285"/>
      <w:bookmarkStart w:id="871" w:name="_Toc46938403"/>
      <w:bookmarkStart w:id="872" w:name="_Toc46940988"/>
      <w:bookmarkStart w:id="873" w:name="_Toc46941692"/>
      <w:bookmarkStart w:id="874" w:name="_Toc46942003"/>
      <w:bookmarkStart w:id="875" w:name="_Toc46943743"/>
      <w:bookmarkStart w:id="876" w:name="_Toc46938286"/>
      <w:bookmarkStart w:id="877" w:name="_Toc46938404"/>
      <w:bookmarkStart w:id="878" w:name="_Toc46940989"/>
      <w:bookmarkStart w:id="879" w:name="_Toc46941693"/>
      <w:bookmarkStart w:id="880" w:name="_Toc46942004"/>
      <w:bookmarkStart w:id="881" w:name="_Toc46943744"/>
      <w:bookmarkStart w:id="882" w:name="_Toc46938287"/>
      <w:bookmarkStart w:id="883" w:name="_Toc46938405"/>
      <w:bookmarkStart w:id="884" w:name="_Toc46940990"/>
      <w:bookmarkStart w:id="885" w:name="_Toc46941694"/>
      <w:bookmarkStart w:id="886" w:name="_Toc46942005"/>
      <w:bookmarkStart w:id="887" w:name="_Toc46943745"/>
      <w:bookmarkStart w:id="888" w:name="_Toc46938288"/>
      <w:bookmarkStart w:id="889" w:name="_Toc46938406"/>
      <w:bookmarkStart w:id="890" w:name="_Toc46940991"/>
      <w:bookmarkStart w:id="891" w:name="_Toc46941695"/>
      <w:bookmarkStart w:id="892" w:name="_Toc46942006"/>
      <w:bookmarkStart w:id="893" w:name="_Toc46943746"/>
      <w:bookmarkStart w:id="894" w:name="_Toc46938289"/>
      <w:bookmarkStart w:id="895" w:name="_Toc46938407"/>
      <w:bookmarkStart w:id="896" w:name="_Toc46940992"/>
      <w:bookmarkStart w:id="897" w:name="_Toc46941696"/>
      <w:bookmarkStart w:id="898" w:name="_Toc46942007"/>
      <w:bookmarkStart w:id="899" w:name="_Toc46943747"/>
      <w:bookmarkStart w:id="900" w:name="_Toc46938290"/>
      <w:bookmarkStart w:id="901" w:name="_Toc46938408"/>
      <w:bookmarkStart w:id="902" w:name="_Toc46940993"/>
      <w:bookmarkStart w:id="903" w:name="_Toc46941697"/>
      <w:bookmarkStart w:id="904" w:name="_Toc46942008"/>
      <w:bookmarkStart w:id="905" w:name="_Toc46943748"/>
      <w:bookmarkStart w:id="906" w:name="_Toc46938291"/>
      <w:bookmarkStart w:id="907" w:name="_Toc46938409"/>
      <w:bookmarkStart w:id="908" w:name="_Toc46940994"/>
      <w:bookmarkStart w:id="909" w:name="_Toc46941698"/>
      <w:bookmarkStart w:id="910" w:name="_Toc46942009"/>
      <w:bookmarkStart w:id="911" w:name="_Toc46943749"/>
      <w:bookmarkStart w:id="912" w:name="_Toc46938292"/>
      <w:bookmarkStart w:id="913" w:name="_Toc46938410"/>
      <w:bookmarkStart w:id="914" w:name="_Toc46940995"/>
      <w:bookmarkStart w:id="915" w:name="_Toc46941699"/>
      <w:bookmarkStart w:id="916" w:name="_Toc46942010"/>
      <w:bookmarkStart w:id="917" w:name="_Toc46943750"/>
      <w:bookmarkStart w:id="918" w:name="_Toc46938293"/>
      <w:bookmarkStart w:id="919" w:name="_Toc46938411"/>
      <w:bookmarkStart w:id="920" w:name="_Toc46940996"/>
      <w:bookmarkStart w:id="921" w:name="_Toc46941700"/>
      <w:bookmarkStart w:id="922" w:name="_Toc46942011"/>
      <w:bookmarkStart w:id="923" w:name="_Toc46943751"/>
      <w:bookmarkStart w:id="924" w:name="_Toc46938294"/>
      <w:bookmarkStart w:id="925" w:name="_Toc46938412"/>
      <w:bookmarkStart w:id="926" w:name="_Toc46940997"/>
      <w:bookmarkStart w:id="927" w:name="_Toc46941701"/>
      <w:bookmarkStart w:id="928" w:name="_Toc46942012"/>
      <w:bookmarkStart w:id="929" w:name="_Toc46943752"/>
      <w:bookmarkStart w:id="930" w:name="_Toc46938295"/>
      <w:bookmarkStart w:id="931" w:name="_Toc46938413"/>
      <w:bookmarkStart w:id="932" w:name="_Toc46940998"/>
      <w:bookmarkStart w:id="933" w:name="_Toc46941702"/>
      <w:bookmarkStart w:id="934" w:name="_Toc46942013"/>
      <w:bookmarkStart w:id="935" w:name="_Toc46943753"/>
      <w:bookmarkStart w:id="936" w:name="_Toc37084872"/>
      <w:bookmarkStart w:id="937" w:name="_Toc37085034"/>
      <w:bookmarkStart w:id="938" w:name="_Toc37086719"/>
      <w:bookmarkStart w:id="939" w:name="_Toc37086743"/>
      <w:bookmarkStart w:id="940" w:name="_Toc37156433"/>
      <w:bookmarkStart w:id="941" w:name="_Toc37156478"/>
      <w:bookmarkStart w:id="942" w:name="_Toc37165265"/>
      <w:bookmarkStart w:id="943" w:name="_Toc37168494"/>
      <w:bookmarkStart w:id="944" w:name="_Toc37237880"/>
      <w:bookmarkStart w:id="945" w:name="_Toc37255917"/>
      <w:bookmarkStart w:id="946" w:name="_Toc37256803"/>
      <w:bookmarkStart w:id="947" w:name="_Toc37263748"/>
      <w:bookmarkStart w:id="948" w:name="_Toc37314336"/>
      <w:bookmarkStart w:id="949" w:name="_Toc37314900"/>
      <w:bookmarkStart w:id="950" w:name="_Toc46938296"/>
      <w:bookmarkStart w:id="951" w:name="_Toc46938414"/>
      <w:bookmarkStart w:id="952" w:name="_Toc46940999"/>
      <w:bookmarkStart w:id="953" w:name="_Toc46941703"/>
      <w:bookmarkStart w:id="954" w:name="_Toc46942014"/>
      <w:bookmarkStart w:id="955" w:name="_Toc46943754"/>
      <w:bookmarkStart w:id="956" w:name="_Toc46938297"/>
      <w:bookmarkStart w:id="957" w:name="_Toc46938415"/>
      <w:bookmarkStart w:id="958" w:name="_Toc46941000"/>
      <w:bookmarkStart w:id="959" w:name="_Toc46941704"/>
      <w:bookmarkStart w:id="960" w:name="_Toc46942015"/>
      <w:bookmarkStart w:id="961" w:name="_Toc46943755"/>
      <w:bookmarkStart w:id="962" w:name="_Toc46938298"/>
      <w:bookmarkStart w:id="963" w:name="_Toc46938416"/>
      <w:bookmarkStart w:id="964" w:name="_Toc46941001"/>
      <w:bookmarkStart w:id="965" w:name="_Toc46941705"/>
      <w:bookmarkStart w:id="966" w:name="_Toc46942016"/>
      <w:bookmarkStart w:id="967" w:name="_Toc46943756"/>
      <w:bookmarkStart w:id="968" w:name="_Toc46938299"/>
      <w:bookmarkStart w:id="969" w:name="_Toc46938417"/>
      <w:bookmarkStart w:id="970" w:name="_Toc46941002"/>
      <w:bookmarkStart w:id="971" w:name="_Toc46941706"/>
      <w:bookmarkStart w:id="972" w:name="_Toc46942017"/>
      <w:bookmarkStart w:id="973" w:name="_Toc46943757"/>
      <w:bookmarkStart w:id="974" w:name="_Toc46938300"/>
      <w:bookmarkStart w:id="975" w:name="_Toc46938418"/>
      <w:bookmarkStart w:id="976" w:name="_Toc46941003"/>
      <w:bookmarkStart w:id="977" w:name="_Toc46941707"/>
      <w:bookmarkStart w:id="978" w:name="_Toc46942018"/>
      <w:bookmarkStart w:id="979" w:name="_Toc46943758"/>
      <w:bookmarkStart w:id="980" w:name="_Toc46938301"/>
      <w:bookmarkStart w:id="981" w:name="_Toc46938419"/>
      <w:bookmarkStart w:id="982" w:name="_Toc46941004"/>
      <w:bookmarkStart w:id="983" w:name="_Toc46941708"/>
      <w:bookmarkStart w:id="984" w:name="_Toc46942019"/>
      <w:bookmarkStart w:id="985" w:name="_Toc46943759"/>
      <w:bookmarkStart w:id="986" w:name="_Toc46938302"/>
      <w:bookmarkStart w:id="987" w:name="_Toc46938420"/>
      <w:bookmarkStart w:id="988" w:name="_Toc46941005"/>
      <w:bookmarkStart w:id="989" w:name="_Toc46941709"/>
      <w:bookmarkStart w:id="990" w:name="_Toc46942020"/>
      <w:bookmarkStart w:id="991" w:name="_Toc46943760"/>
      <w:bookmarkStart w:id="992" w:name="_Toc46938303"/>
      <w:bookmarkStart w:id="993" w:name="_Toc46938421"/>
      <w:bookmarkStart w:id="994" w:name="_Toc46941006"/>
      <w:bookmarkStart w:id="995" w:name="_Toc46941710"/>
      <w:bookmarkStart w:id="996" w:name="_Toc46942021"/>
      <w:bookmarkStart w:id="997" w:name="_Toc46943761"/>
      <w:bookmarkStart w:id="998" w:name="_Toc46938304"/>
      <w:bookmarkStart w:id="999" w:name="_Toc46938422"/>
      <w:bookmarkStart w:id="1000" w:name="_Toc46941007"/>
      <w:bookmarkStart w:id="1001" w:name="_Toc46941711"/>
      <w:bookmarkStart w:id="1002" w:name="_Toc46942022"/>
      <w:bookmarkStart w:id="1003" w:name="_Toc46943762"/>
      <w:bookmarkStart w:id="1004" w:name="_Toc46938305"/>
      <w:bookmarkStart w:id="1005" w:name="_Toc46938423"/>
      <w:bookmarkStart w:id="1006" w:name="_Toc46941008"/>
      <w:bookmarkStart w:id="1007" w:name="_Toc46941712"/>
      <w:bookmarkStart w:id="1008" w:name="_Toc46942023"/>
      <w:bookmarkStart w:id="1009" w:name="_Toc46943763"/>
      <w:bookmarkStart w:id="1010" w:name="_Toc46938306"/>
      <w:bookmarkStart w:id="1011" w:name="_Toc46938424"/>
      <w:bookmarkStart w:id="1012" w:name="_Toc46941009"/>
      <w:bookmarkStart w:id="1013" w:name="_Toc46941713"/>
      <w:bookmarkStart w:id="1014" w:name="_Toc46942024"/>
      <w:bookmarkStart w:id="1015" w:name="_Toc46943764"/>
      <w:bookmarkStart w:id="1016" w:name="_Toc46938307"/>
      <w:bookmarkStart w:id="1017" w:name="_Toc46938425"/>
      <w:bookmarkStart w:id="1018" w:name="_Toc46941010"/>
      <w:bookmarkStart w:id="1019" w:name="_Toc46941714"/>
      <w:bookmarkStart w:id="1020" w:name="_Toc46942025"/>
      <w:bookmarkStart w:id="1021" w:name="_Toc46943765"/>
      <w:bookmarkStart w:id="1022" w:name="_Toc46938308"/>
      <w:bookmarkStart w:id="1023" w:name="_Toc46938426"/>
      <w:bookmarkStart w:id="1024" w:name="_Toc46941011"/>
      <w:bookmarkStart w:id="1025" w:name="_Toc46941715"/>
      <w:bookmarkStart w:id="1026" w:name="_Toc46942026"/>
      <w:bookmarkStart w:id="1027" w:name="_Toc46943766"/>
      <w:bookmarkStart w:id="1028" w:name="_Toc46938309"/>
      <w:bookmarkStart w:id="1029" w:name="_Toc46938427"/>
      <w:bookmarkStart w:id="1030" w:name="_Toc46941012"/>
      <w:bookmarkStart w:id="1031" w:name="_Toc46941716"/>
      <w:bookmarkStart w:id="1032" w:name="_Toc46942027"/>
      <w:bookmarkStart w:id="1033" w:name="_Toc46943767"/>
      <w:bookmarkStart w:id="1034" w:name="_Toc46938310"/>
      <w:bookmarkStart w:id="1035" w:name="_Toc46938428"/>
      <w:bookmarkStart w:id="1036" w:name="_Toc46941013"/>
      <w:bookmarkStart w:id="1037" w:name="_Toc46941717"/>
      <w:bookmarkStart w:id="1038" w:name="_Toc46942028"/>
      <w:bookmarkStart w:id="1039" w:name="_Toc46943768"/>
      <w:bookmarkStart w:id="1040" w:name="_Toc46938311"/>
      <w:bookmarkStart w:id="1041" w:name="_Toc46938429"/>
      <w:bookmarkStart w:id="1042" w:name="_Toc46941014"/>
      <w:bookmarkStart w:id="1043" w:name="_Toc46941718"/>
      <w:bookmarkStart w:id="1044" w:name="_Toc46942029"/>
      <w:bookmarkStart w:id="1045" w:name="_Toc46943769"/>
      <w:bookmarkStart w:id="1046" w:name="_Toc46938312"/>
      <w:bookmarkStart w:id="1047" w:name="_Toc46938430"/>
      <w:bookmarkStart w:id="1048" w:name="_Toc46941015"/>
      <w:bookmarkStart w:id="1049" w:name="_Toc46941719"/>
      <w:bookmarkStart w:id="1050" w:name="_Toc46942030"/>
      <w:bookmarkStart w:id="1051" w:name="_Toc46943770"/>
      <w:bookmarkStart w:id="1052" w:name="_Toc46938313"/>
      <w:bookmarkStart w:id="1053" w:name="_Toc46938431"/>
      <w:bookmarkStart w:id="1054" w:name="_Toc46941016"/>
      <w:bookmarkStart w:id="1055" w:name="_Toc46941720"/>
      <w:bookmarkStart w:id="1056" w:name="_Toc46942031"/>
      <w:bookmarkStart w:id="1057" w:name="_Toc46943771"/>
      <w:bookmarkStart w:id="1058" w:name="_Toc46938314"/>
      <w:bookmarkStart w:id="1059" w:name="_Toc46938432"/>
      <w:bookmarkStart w:id="1060" w:name="_Toc46941017"/>
      <w:bookmarkStart w:id="1061" w:name="_Toc46941721"/>
      <w:bookmarkStart w:id="1062" w:name="_Toc46942032"/>
      <w:bookmarkStart w:id="1063" w:name="_Toc46943772"/>
      <w:bookmarkStart w:id="1064" w:name="_Toc46938315"/>
      <w:bookmarkStart w:id="1065" w:name="_Toc46938433"/>
      <w:bookmarkStart w:id="1066" w:name="_Toc46941018"/>
      <w:bookmarkStart w:id="1067" w:name="_Toc46941722"/>
      <w:bookmarkStart w:id="1068" w:name="_Toc46942033"/>
      <w:bookmarkStart w:id="1069" w:name="_Toc46943773"/>
      <w:bookmarkStart w:id="1070" w:name="_Toc46938316"/>
      <w:bookmarkStart w:id="1071" w:name="_Toc46938434"/>
      <w:bookmarkStart w:id="1072" w:name="_Toc46941019"/>
      <w:bookmarkStart w:id="1073" w:name="_Toc46941723"/>
      <w:bookmarkStart w:id="1074" w:name="_Toc46942034"/>
      <w:bookmarkStart w:id="1075" w:name="_Toc46943774"/>
      <w:bookmarkStart w:id="1076" w:name="_Toc46938317"/>
      <w:bookmarkStart w:id="1077" w:name="_Toc46938435"/>
      <w:bookmarkStart w:id="1078" w:name="_Toc46941020"/>
      <w:bookmarkStart w:id="1079" w:name="_Toc46941724"/>
      <w:bookmarkStart w:id="1080" w:name="_Toc46942035"/>
      <w:bookmarkStart w:id="1081" w:name="_Toc46943775"/>
      <w:bookmarkStart w:id="1082" w:name="_Toc46938318"/>
      <w:bookmarkStart w:id="1083" w:name="_Toc46938436"/>
      <w:bookmarkStart w:id="1084" w:name="_Toc46941021"/>
      <w:bookmarkStart w:id="1085" w:name="_Toc46941725"/>
      <w:bookmarkStart w:id="1086" w:name="_Toc46942036"/>
      <w:bookmarkStart w:id="1087" w:name="_Toc46943776"/>
      <w:bookmarkStart w:id="1088" w:name="_Toc46938319"/>
      <w:bookmarkStart w:id="1089" w:name="_Toc46938437"/>
      <w:bookmarkStart w:id="1090" w:name="_Toc46941022"/>
      <w:bookmarkStart w:id="1091" w:name="_Toc46941726"/>
      <w:bookmarkStart w:id="1092" w:name="_Toc46942037"/>
      <w:bookmarkStart w:id="1093" w:name="_Toc46943777"/>
      <w:bookmarkStart w:id="1094" w:name="_Toc46938320"/>
      <w:bookmarkStart w:id="1095" w:name="_Toc46938438"/>
      <w:bookmarkStart w:id="1096" w:name="_Toc46941023"/>
      <w:bookmarkStart w:id="1097" w:name="_Toc46941727"/>
      <w:bookmarkStart w:id="1098" w:name="_Toc46942038"/>
      <w:bookmarkStart w:id="1099" w:name="_Toc46943778"/>
      <w:bookmarkStart w:id="1100" w:name="_Toc46938321"/>
      <w:bookmarkStart w:id="1101" w:name="_Toc46938439"/>
      <w:bookmarkStart w:id="1102" w:name="_Toc46941024"/>
      <w:bookmarkStart w:id="1103" w:name="_Toc46941728"/>
      <w:bookmarkStart w:id="1104" w:name="_Toc46942039"/>
      <w:bookmarkStart w:id="1105" w:name="_Toc46943779"/>
      <w:bookmarkStart w:id="1106" w:name="_Toc46938322"/>
      <w:bookmarkStart w:id="1107" w:name="_Toc46938440"/>
      <w:bookmarkStart w:id="1108" w:name="_Toc46941025"/>
      <w:bookmarkStart w:id="1109" w:name="_Toc46941729"/>
      <w:bookmarkStart w:id="1110" w:name="_Toc46942040"/>
      <w:bookmarkStart w:id="1111" w:name="_Toc46943780"/>
      <w:bookmarkStart w:id="1112" w:name="_Toc46938323"/>
      <w:bookmarkStart w:id="1113" w:name="_Toc46938441"/>
      <w:bookmarkStart w:id="1114" w:name="_Toc46941026"/>
      <w:bookmarkStart w:id="1115" w:name="_Toc46941730"/>
      <w:bookmarkStart w:id="1116" w:name="_Toc46942041"/>
      <w:bookmarkStart w:id="1117" w:name="_Toc46943781"/>
      <w:bookmarkStart w:id="1118" w:name="_Toc46938324"/>
      <w:bookmarkStart w:id="1119" w:name="_Toc46938442"/>
      <w:bookmarkStart w:id="1120" w:name="_Toc46941027"/>
      <w:bookmarkStart w:id="1121" w:name="_Toc46941731"/>
      <w:bookmarkStart w:id="1122" w:name="_Toc46942042"/>
      <w:bookmarkStart w:id="1123" w:name="_Toc46943782"/>
      <w:bookmarkStart w:id="1124" w:name="_Toc46938325"/>
      <w:bookmarkStart w:id="1125" w:name="_Toc46938443"/>
      <w:bookmarkStart w:id="1126" w:name="_Toc46941028"/>
      <w:bookmarkStart w:id="1127" w:name="_Toc46941732"/>
      <w:bookmarkStart w:id="1128" w:name="_Toc46942043"/>
      <w:bookmarkStart w:id="1129" w:name="_Toc46943783"/>
      <w:bookmarkStart w:id="1130" w:name="_Toc37320742"/>
      <w:bookmarkStart w:id="1131" w:name="_Toc37323238"/>
      <w:bookmarkStart w:id="1132" w:name="_Toc37323267"/>
      <w:bookmarkStart w:id="1133" w:name="_Toc37323296"/>
      <w:bookmarkStart w:id="1134" w:name="_Toc37323325"/>
      <w:bookmarkStart w:id="1135" w:name="_Toc37334745"/>
      <w:bookmarkStart w:id="1136" w:name="_Toc37334819"/>
      <w:bookmarkStart w:id="1137" w:name="_Toc37335018"/>
      <w:bookmarkStart w:id="1138" w:name="_Toc37406864"/>
      <w:bookmarkStart w:id="1139" w:name="_Toc37406895"/>
      <w:bookmarkStart w:id="1140" w:name="_Toc37407300"/>
      <w:bookmarkStart w:id="1141" w:name="_Toc37408690"/>
      <w:bookmarkStart w:id="1142" w:name="_Toc37410371"/>
      <w:bookmarkStart w:id="1143" w:name="_Toc38102193"/>
      <w:bookmarkStart w:id="1144" w:name="_Toc38102223"/>
      <w:bookmarkStart w:id="1145" w:name="_Toc38116007"/>
      <w:bookmarkStart w:id="1146" w:name="_Toc38120552"/>
      <w:bookmarkStart w:id="1147" w:name="_Toc38200069"/>
      <w:bookmarkStart w:id="1148" w:name="_Toc38200834"/>
      <w:bookmarkStart w:id="1149" w:name="_Toc38200868"/>
      <w:bookmarkStart w:id="1150" w:name="_Toc38201043"/>
      <w:bookmarkStart w:id="1151" w:name="_Toc38209410"/>
      <w:bookmarkStart w:id="1152" w:name="_Toc38212445"/>
      <w:bookmarkStart w:id="1153" w:name="_Toc38364484"/>
      <w:bookmarkStart w:id="1154" w:name="_Toc38373830"/>
      <w:bookmarkStart w:id="1155" w:name="_Toc38373891"/>
      <w:bookmarkStart w:id="1156" w:name="_Toc38375317"/>
      <w:bookmarkStart w:id="1157" w:name="_Toc38376325"/>
      <w:bookmarkStart w:id="1158" w:name="_Toc38377945"/>
      <w:bookmarkStart w:id="1159" w:name="_Toc38446151"/>
      <w:bookmarkStart w:id="1160" w:name="_Toc38447341"/>
      <w:bookmarkStart w:id="1161" w:name="_Toc38447388"/>
      <w:bookmarkStart w:id="1162" w:name="_Toc38447454"/>
      <w:bookmarkStart w:id="1163" w:name="_Toc38447492"/>
      <w:bookmarkStart w:id="1164" w:name="_Toc38447530"/>
      <w:bookmarkStart w:id="1165" w:name="_Toc38447569"/>
      <w:bookmarkStart w:id="1166" w:name="_Toc38447608"/>
      <w:bookmarkStart w:id="1167" w:name="_Toc38447647"/>
      <w:bookmarkStart w:id="1168" w:name="_Toc38447686"/>
      <w:bookmarkStart w:id="1169" w:name="_Toc38447725"/>
      <w:bookmarkStart w:id="1170" w:name="_Toc38452931"/>
      <w:bookmarkStart w:id="1171" w:name="_Toc38452994"/>
      <w:bookmarkStart w:id="1172" w:name="_Toc38453035"/>
      <w:bookmarkStart w:id="1173" w:name="_Toc38453076"/>
      <w:bookmarkStart w:id="1174" w:name="_Toc38453116"/>
      <w:bookmarkStart w:id="1175" w:name="_Toc38453156"/>
      <w:bookmarkStart w:id="1176" w:name="_Toc38453227"/>
      <w:bookmarkStart w:id="1177" w:name="_Toc38455727"/>
      <w:bookmarkStart w:id="1178" w:name="_Toc38455763"/>
      <w:bookmarkStart w:id="1179" w:name="_Toc38456386"/>
      <w:bookmarkStart w:id="1180" w:name="_Toc38458338"/>
      <w:bookmarkStart w:id="1181" w:name="_Toc38458507"/>
      <w:bookmarkStart w:id="1182" w:name="_Toc38460505"/>
      <w:bookmarkStart w:id="1183" w:name="_Toc38461282"/>
      <w:bookmarkStart w:id="1184" w:name="_Toc38462805"/>
      <w:bookmarkStart w:id="1185" w:name="_Toc38464605"/>
      <w:bookmarkStart w:id="1186" w:name="_Toc37165273"/>
      <w:bookmarkStart w:id="1187" w:name="_Toc37168502"/>
      <w:bookmarkStart w:id="1188" w:name="_Toc37237888"/>
      <w:bookmarkStart w:id="1189" w:name="_Toc37255925"/>
      <w:bookmarkStart w:id="1190" w:name="_Toc37256811"/>
      <w:bookmarkStart w:id="1191" w:name="_Toc37263756"/>
      <w:bookmarkStart w:id="1192" w:name="_Toc37314344"/>
      <w:bookmarkStart w:id="1193" w:name="_Toc37314908"/>
      <w:bookmarkStart w:id="1194" w:name="_Toc37315161"/>
      <w:bookmarkStart w:id="1195" w:name="_Toc37316063"/>
      <w:bookmarkStart w:id="1196" w:name="_Toc37316126"/>
      <w:bookmarkStart w:id="1197" w:name="_Toc37316175"/>
      <w:bookmarkStart w:id="1198" w:name="_Toc37316199"/>
      <w:bookmarkStart w:id="1199" w:name="_Toc37316229"/>
      <w:bookmarkStart w:id="1200" w:name="_Toc37316254"/>
      <w:bookmarkStart w:id="1201" w:name="_Toc37317576"/>
      <w:bookmarkStart w:id="1202" w:name="_Toc37317602"/>
      <w:bookmarkStart w:id="1203" w:name="_Toc37318580"/>
      <w:bookmarkStart w:id="1204" w:name="_Toc37319988"/>
      <w:bookmarkStart w:id="1205" w:name="_Toc37320547"/>
      <w:bookmarkStart w:id="1206" w:name="_Toc37320743"/>
      <w:bookmarkStart w:id="1207" w:name="_Toc37323239"/>
      <w:bookmarkStart w:id="1208" w:name="_Toc37323268"/>
      <w:bookmarkStart w:id="1209" w:name="_Toc37323297"/>
      <w:bookmarkStart w:id="1210" w:name="_Toc37323326"/>
      <w:bookmarkStart w:id="1211" w:name="_Toc37334746"/>
      <w:bookmarkStart w:id="1212" w:name="_Toc37334820"/>
      <w:bookmarkStart w:id="1213" w:name="_Toc37335019"/>
      <w:bookmarkStart w:id="1214" w:name="_Toc37406865"/>
      <w:bookmarkStart w:id="1215" w:name="_Toc37406896"/>
      <w:bookmarkStart w:id="1216" w:name="_Toc37407301"/>
      <w:bookmarkStart w:id="1217" w:name="_Toc37408691"/>
      <w:bookmarkStart w:id="1218" w:name="_Toc37410372"/>
      <w:bookmarkStart w:id="1219" w:name="_Toc38102194"/>
      <w:bookmarkStart w:id="1220" w:name="_Toc38102224"/>
      <w:bookmarkStart w:id="1221" w:name="_Toc38116008"/>
      <w:bookmarkStart w:id="1222" w:name="_Toc38120553"/>
      <w:bookmarkStart w:id="1223" w:name="_Toc38200070"/>
      <w:bookmarkStart w:id="1224" w:name="_Toc38200835"/>
      <w:bookmarkStart w:id="1225" w:name="_Toc38200869"/>
      <w:bookmarkStart w:id="1226" w:name="_Toc38201044"/>
      <w:bookmarkStart w:id="1227" w:name="_Toc38209411"/>
      <w:bookmarkStart w:id="1228" w:name="_Toc38212446"/>
      <w:bookmarkStart w:id="1229" w:name="_Toc38364485"/>
      <w:bookmarkStart w:id="1230" w:name="_Toc38373831"/>
      <w:bookmarkStart w:id="1231" w:name="_Toc38373892"/>
      <w:bookmarkStart w:id="1232" w:name="_Toc38375318"/>
      <w:bookmarkStart w:id="1233" w:name="_Toc38376326"/>
      <w:bookmarkStart w:id="1234" w:name="_Toc38377946"/>
      <w:bookmarkStart w:id="1235" w:name="_Toc38446152"/>
      <w:bookmarkStart w:id="1236" w:name="_Toc38447342"/>
      <w:bookmarkStart w:id="1237" w:name="_Toc38447389"/>
      <w:bookmarkStart w:id="1238" w:name="_Toc38447455"/>
      <w:bookmarkStart w:id="1239" w:name="_Toc38447493"/>
      <w:bookmarkStart w:id="1240" w:name="_Toc38447531"/>
      <w:bookmarkStart w:id="1241" w:name="_Toc38447570"/>
      <w:bookmarkStart w:id="1242" w:name="_Toc38447609"/>
      <w:bookmarkStart w:id="1243" w:name="_Toc38447648"/>
      <w:bookmarkStart w:id="1244" w:name="_Toc38447687"/>
      <w:bookmarkStart w:id="1245" w:name="_Toc38447726"/>
      <w:bookmarkStart w:id="1246" w:name="_Toc38452932"/>
      <w:bookmarkStart w:id="1247" w:name="_Toc38452995"/>
      <w:bookmarkStart w:id="1248" w:name="_Toc38453036"/>
      <w:bookmarkStart w:id="1249" w:name="_Toc38453077"/>
      <w:bookmarkStart w:id="1250" w:name="_Toc38453117"/>
      <w:bookmarkStart w:id="1251" w:name="_Toc38453157"/>
      <w:bookmarkStart w:id="1252" w:name="_Toc38453228"/>
      <w:bookmarkStart w:id="1253" w:name="_Toc38455728"/>
      <w:bookmarkStart w:id="1254" w:name="_Toc38455764"/>
      <w:bookmarkStart w:id="1255" w:name="_Toc38456387"/>
      <w:bookmarkStart w:id="1256" w:name="_Toc38458339"/>
      <w:bookmarkStart w:id="1257" w:name="_Toc38458508"/>
      <w:bookmarkStart w:id="1258" w:name="_Toc38460506"/>
      <w:bookmarkStart w:id="1259" w:name="_Toc38461283"/>
      <w:bookmarkStart w:id="1260" w:name="_Toc38462806"/>
      <w:bookmarkStart w:id="1261" w:name="_Toc38464606"/>
      <w:bookmarkStart w:id="1262" w:name="_Toc37165274"/>
      <w:bookmarkStart w:id="1263" w:name="_Toc37168503"/>
      <w:bookmarkStart w:id="1264" w:name="_Toc37237889"/>
      <w:bookmarkStart w:id="1265" w:name="_Toc37255926"/>
      <w:bookmarkStart w:id="1266" w:name="_Toc37256812"/>
      <w:bookmarkStart w:id="1267" w:name="_Toc37263757"/>
      <w:bookmarkStart w:id="1268" w:name="_Toc37314345"/>
      <w:bookmarkStart w:id="1269" w:name="_Toc37314909"/>
      <w:bookmarkStart w:id="1270" w:name="_Toc37315162"/>
      <w:bookmarkStart w:id="1271" w:name="_Toc37316064"/>
      <w:bookmarkStart w:id="1272" w:name="_Toc37316127"/>
      <w:bookmarkStart w:id="1273" w:name="_Toc37316176"/>
      <w:bookmarkStart w:id="1274" w:name="_Toc37316200"/>
      <w:bookmarkStart w:id="1275" w:name="_Toc37316230"/>
      <w:bookmarkStart w:id="1276" w:name="_Toc37316255"/>
      <w:bookmarkStart w:id="1277" w:name="_Toc37317577"/>
      <w:bookmarkStart w:id="1278" w:name="_Toc37317603"/>
      <w:bookmarkStart w:id="1279" w:name="_Toc37318581"/>
      <w:bookmarkStart w:id="1280" w:name="_Toc37319989"/>
      <w:bookmarkStart w:id="1281" w:name="_Toc37320548"/>
      <w:bookmarkStart w:id="1282" w:name="_Toc37320744"/>
      <w:bookmarkStart w:id="1283" w:name="_Toc37323240"/>
      <w:bookmarkStart w:id="1284" w:name="_Toc37323269"/>
      <w:bookmarkStart w:id="1285" w:name="_Toc37323298"/>
      <w:bookmarkStart w:id="1286" w:name="_Toc37323327"/>
      <w:bookmarkStart w:id="1287" w:name="_Toc37334747"/>
      <w:bookmarkStart w:id="1288" w:name="_Toc37334821"/>
      <w:bookmarkStart w:id="1289" w:name="_Toc37335020"/>
      <w:bookmarkStart w:id="1290" w:name="_Toc37406866"/>
      <w:bookmarkStart w:id="1291" w:name="_Toc37406897"/>
      <w:bookmarkStart w:id="1292" w:name="_Toc37407302"/>
      <w:bookmarkStart w:id="1293" w:name="_Toc37408692"/>
      <w:bookmarkStart w:id="1294" w:name="_Toc37410373"/>
      <w:bookmarkStart w:id="1295" w:name="_Toc38102195"/>
      <w:bookmarkStart w:id="1296" w:name="_Toc38102225"/>
      <w:bookmarkStart w:id="1297" w:name="_Toc38116009"/>
      <w:bookmarkStart w:id="1298" w:name="_Toc38120554"/>
      <w:bookmarkStart w:id="1299" w:name="_Toc38200071"/>
      <w:bookmarkStart w:id="1300" w:name="_Toc38200836"/>
      <w:bookmarkStart w:id="1301" w:name="_Toc38200870"/>
      <w:bookmarkStart w:id="1302" w:name="_Toc38201045"/>
      <w:bookmarkStart w:id="1303" w:name="_Toc38209412"/>
      <w:bookmarkStart w:id="1304" w:name="_Toc38212447"/>
      <w:bookmarkStart w:id="1305" w:name="_Toc38364486"/>
      <w:bookmarkStart w:id="1306" w:name="_Toc38373832"/>
      <w:bookmarkStart w:id="1307" w:name="_Toc38373893"/>
      <w:bookmarkStart w:id="1308" w:name="_Toc38375319"/>
      <w:bookmarkStart w:id="1309" w:name="_Toc38376327"/>
      <w:bookmarkStart w:id="1310" w:name="_Toc38377947"/>
      <w:bookmarkStart w:id="1311" w:name="_Toc38446153"/>
      <w:bookmarkStart w:id="1312" w:name="_Toc38447343"/>
      <w:bookmarkStart w:id="1313" w:name="_Toc38447390"/>
      <w:bookmarkStart w:id="1314" w:name="_Toc38447456"/>
      <w:bookmarkStart w:id="1315" w:name="_Toc38447494"/>
      <w:bookmarkStart w:id="1316" w:name="_Toc38447532"/>
      <w:bookmarkStart w:id="1317" w:name="_Toc38447571"/>
      <w:bookmarkStart w:id="1318" w:name="_Toc38447610"/>
      <w:bookmarkStart w:id="1319" w:name="_Toc38447649"/>
      <w:bookmarkStart w:id="1320" w:name="_Toc38447688"/>
      <w:bookmarkStart w:id="1321" w:name="_Toc38447727"/>
      <w:bookmarkStart w:id="1322" w:name="_Toc38452933"/>
      <w:bookmarkStart w:id="1323" w:name="_Toc38452996"/>
      <w:bookmarkStart w:id="1324" w:name="_Toc38453037"/>
      <w:bookmarkStart w:id="1325" w:name="_Toc38453078"/>
      <w:bookmarkStart w:id="1326" w:name="_Toc38453118"/>
      <w:bookmarkStart w:id="1327" w:name="_Toc38453158"/>
      <w:bookmarkStart w:id="1328" w:name="_Toc38453229"/>
      <w:bookmarkStart w:id="1329" w:name="_Toc38455729"/>
      <w:bookmarkStart w:id="1330" w:name="_Toc38455765"/>
      <w:bookmarkStart w:id="1331" w:name="_Toc38456388"/>
      <w:bookmarkStart w:id="1332" w:name="_Toc38458340"/>
      <w:bookmarkStart w:id="1333" w:name="_Toc38458509"/>
      <w:bookmarkStart w:id="1334" w:name="_Toc38460507"/>
      <w:bookmarkStart w:id="1335" w:name="_Toc38461284"/>
      <w:bookmarkStart w:id="1336" w:name="_Toc38462807"/>
      <w:bookmarkStart w:id="1337" w:name="_Toc38464607"/>
      <w:bookmarkStart w:id="1338" w:name="_Toc37165275"/>
      <w:bookmarkStart w:id="1339" w:name="_Toc37168504"/>
      <w:bookmarkStart w:id="1340" w:name="_Toc37237890"/>
      <w:bookmarkStart w:id="1341" w:name="_Toc37255927"/>
      <w:bookmarkStart w:id="1342" w:name="_Toc37256813"/>
      <w:bookmarkStart w:id="1343" w:name="_Toc37263758"/>
      <w:bookmarkStart w:id="1344" w:name="_Toc37314346"/>
      <w:bookmarkStart w:id="1345" w:name="_Toc37314910"/>
      <w:bookmarkStart w:id="1346" w:name="_Toc37315163"/>
      <w:bookmarkStart w:id="1347" w:name="_Toc37316065"/>
      <w:bookmarkStart w:id="1348" w:name="_Toc37316128"/>
      <w:bookmarkStart w:id="1349" w:name="_Toc37316177"/>
      <w:bookmarkStart w:id="1350" w:name="_Toc37316201"/>
      <w:bookmarkStart w:id="1351" w:name="_Toc37316231"/>
      <w:bookmarkStart w:id="1352" w:name="_Toc37316256"/>
      <w:bookmarkStart w:id="1353" w:name="_Toc37317578"/>
      <w:bookmarkStart w:id="1354" w:name="_Toc37317604"/>
      <w:bookmarkStart w:id="1355" w:name="_Toc37318582"/>
      <w:bookmarkStart w:id="1356" w:name="_Toc37319990"/>
      <w:bookmarkStart w:id="1357" w:name="_Toc37320549"/>
      <w:bookmarkStart w:id="1358" w:name="_Toc37320745"/>
      <w:bookmarkStart w:id="1359" w:name="_Toc37323241"/>
      <w:bookmarkStart w:id="1360" w:name="_Toc37323270"/>
      <w:bookmarkStart w:id="1361" w:name="_Toc37323299"/>
      <w:bookmarkStart w:id="1362" w:name="_Toc37323328"/>
      <w:bookmarkStart w:id="1363" w:name="_Toc37334748"/>
      <w:bookmarkStart w:id="1364" w:name="_Toc37334822"/>
      <w:bookmarkStart w:id="1365" w:name="_Toc37335021"/>
      <w:bookmarkStart w:id="1366" w:name="_Toc37406867"/>
      <w:bookmarkStart w:id="1367" w:name="_Toc37406898"/>
      <w:bookmarkStart w:id="1368" w:name="_Toc37407303"/>
      <w:bookmarkStart w:id="1369" w:name="_Toc37408693"/>
      <w:bookmarkStart w:id="1370" w:name="_Toc37410374"/>
      <w:bookmarkStart w:id="1371" w:name="_Toc38102196"/>
      <w:bookmarkStart w:id="1372" w:name="_Toc38102226"/>
      <w:bookmarkStart w:id="1373" w:name="_Toc38116010"/>
      <w:bookmarkStart w:id="1374" w:name="_Toc38120555"/>
      <w:bookmarkStart w:id="1375" w:name="_Toc38200072"/>
      <w:bookmarkStart w:id="1376" w:name="_Toc38200837"/>
      <w:bookmarkStart w:id="1377" w:name="_Toc38200871"/>
      <w:bookmarkStart w:id="1378" w:name="_Toc38201046"/>
      <w:bookmarkStart w:id="1379" w:name="_Toc38209413"/>
      <w:bookmarkStart w:id="1380" w:name="_Toc38212448"/>
      <w:bookmarkStart w:id="1381" w:name="_Toc38364487"/>
      <w:bookmarkStart w:id="1382" w:name="_Toc38373833"/>
      <w:bookmarkStart w:id="1383" w:name="_Toc38373894"/>
      <w:bookmarkStart w:id="1384" w:name="_Toc38375320"/>
      <w:bookmarkStart w:id="1385" w:name="_Toc38376328"/>
      <w:bookmarkStart w:id="1386" w:name="_Toc38377948"/>
      <w:bookmarkStart w:id="1387" w:name="_Toc38446154"/>
      <w:bookmarkStart w:id="1388" w:name="_Toc38447344"/>
      <w:bookmarkStart w:id="1389" w:name="_Toc38447391"/>
      <w:bookmarkStart w:id="1390" w:name="_Toc38447457"/>
      <w:bookmarkStart w:id="1391" w:name="_Toc38447495"/>
      <w:bookmarkStart w:id="1392" w:name="_Toc38447533"/>
      <w:bookmarkStart w:id="1393" w:name="_Toc38447572"/>
      <w:bookmarkStart w:id="1394" w:name="_Toc38447611"/>
      <w:bookmarkStart w:id="1395" w:name="_Toc38447650"/>
      <w:bookmarkStart w:id="1396" w:name="_Toc38447689"/>
      <w:bookmarkStart w:id="1397" w:name="_Toc38447728"/>
      <w:bookmarkStart w:id="1398" w:name="_Toc38452934"/>
      <w:bookmarkStart w:id="1399" w:name="_Toc38452997"/>
      <w:bookmarkStart w:id="1400" w:name="_Toc38453038"/>
      <w:bookmarkStart w:id="1401" w:name="_Toc38453079"/>
      <w:bookmarkStart w:id="1402" w:name="_Toc38453119"/>
      <w:bookmarkStart w:id="1403" w:name="_Toc38453159"/>
      <w:bookmarkStart w:id="1404" w:name="_Toc38453230"/>
      <w:bookmarkStart w:id="1405" w:name="_Toc38455730"/>
      <w:bookmarkStart w:id="1406" w:name="_Toc38455766"/>
      <w:bookmarkStart w:id="1407" w:name="_Toc38456389"/>
      <w:bookmarkStart w:id="1408" w:name="_Toc38458341"/>
      <w:bookmarkStart w:id="1409" w:name="_Toc38458510"/>
      <w:bookmarkStart w:id="1410" w:name="_Toc38460508"/>
      <w:bookmarkStart w:id="1411" w:name="_Toc38461285"/>
      <w:bookmarkStart w:id="1412" w:name="_Toc38462808"/>
      <w:bookmarkStart w:id="1413" w:name="_Toc38464608"/>
      <w:bookmarkStart w:id="1414" w:name="_Toc37317579"/>
      <w:bookmarkStart w:id="1415" w:name="_Toc37317605"/>
      <w:bookmarkStart w:id="1416" w:name="_Toc37318583"/>
      <w:bookmarkStart w:id="1417" w:name="_Toc37319991"/>
      <w:bookmarkStart w:id="1418" w:name="_Toc37320550"/>
      <w:bookmarkStart w:id="1419" w:name="_Toc37320746"/>
      <w:bookmarkStart w:id="1420" w:name="_Toc37323242"/>
      <w:bookmarkStart w:id="1421" w:name="_Toc37323271"/>
      <w:bookmarkStart w:id="1422" w:name="_Toc37323300"/>
      <w:bookmarkStart w:id="1423" w:name="_Toc37323329"/>
      <w:bookmarkStart w:id="1424" w:name="_Toc37334749"/>
      <w:bookmarkStart w:id="1425" w:name="_Toc37334823"/>
      <w:bookmarkStart w:id="1426" w:name="_Toc37335022"/>
      <w:bookmarkStart w:id="1427" w:name="_Toc37406868"/>
      <w:bookmarkStart w:id="1428" w:name="_Toc37406899"/>
      <w:bookmarkStart w:id="1429" w:name="_Toc37407304"/>
      <w:bookmarkStart w:id="1430" w:name="_Toc37408694"/>
      <w:bookmarkStart w:id="1431" w:name="_Toc37410375"/>
      <w:bookmarkStart w:id="1432" w:name="_Toc38102197"/>
      <w:bookmarkStart w:id="1433" w:name="_Toc38102227"/>
      <w:bookmarkStart w:id="1434" w:name="_Toc38116011"/>
      <w:bookmarkStart w:id="1435" w:name="_Toc38120556"/>
      <w:bookmarkStart w:id="1436" w:name="_Toc38200073"/>
      <w:bookmarkStart w:id="1437" w:name="_Toc38200838"/>
      <w:bookmarkStart w:id="1438" w:name="_Toc38200872"/>
      <w:bookmarkStart w:id="1439" w:name="_Toc38201047"/>
      <w:bookmarkStart w:id="1440" w:name="_Toc38209414"/>
      <w:bookmarkStart w:id="1441" w:name="_Toc38212449"/>
      <w:bookmarkStart w:id="1442" w:name="_Toc38364488"/>
      <w:bookmarkStart w:id="1443" w:name="_Toc38373834"/>
      <w:bookmarkStart w:id="1444" w:name="_Toc38373895"/>
      <w:bookmarkStart w:id="1445" w:name="_Toc38375321"/>
      <w:bookmarkStart w:id="1446" w:name="_Toc38376329"/>
      <w:bookmarkStart w:id="1447" w:name="_Toc38377949"/>
      <w:bookmarkStart w:id="1448" w:name="_Toc38446155"/>
      <w:bookmarkStart w:id="1449" w:name="_Toc38447345"/>
      <w:bookmarkStart w:id="1450" w:name="_Toc38447392"/>
      <w:bookmarkStart w:id="1451" w:name="_Toc38447458"/>
      <w:bookmarkStart w:id="1452" w:name="_Toc38447496"/>
      <w:bookmarkStart w:id="1453" w:name="_Toc38447534"/>
      <w:bookmarkStart w:id="1454" w:name="_Toc38447573"/>
      <w:bookmarkStart w:id="1455" w:name="_Toc38447612"/>
      <w:bookmarkStart w:id="1456" w:name="_Toc38447651"/>
      <w:bookmarkStart w:id="1457" w:name="_Toc38447690"/>
      <w:bookmarkStart w:id="1458" w:name="_Toc38447729"/>
      <w:bookmarkStart w:id="1459" w:name="_Toc38452935"/>
      <w:bookmarkStart w:id="1460" w:name="_Toc38452998"/>
      <w:bookmarkStart w:id="1461" w:name="_Toc38453039"/>
      <w:bookmarkStart w:id="1462" w:name="_Toc38453080"/>
      <w:bookmarkStart w:id="1463" w:name="_Toc38453120"/>
      <w:bookmarkStart w:id="1464" w:name="_Toc38453160"/>
      <w:bookmarkStart w:id="1465" w:name="_Toc38453231"/>
      <w:bookmarkStart w:id="1466" w:name="_Toc38455731"/>
      <w:bookmarkStart w:id="1467" w:name="_Toc38455767"/>
      <w:bookmarkStart w:id="1468" w:name="_Toc38456390"/>
      <w:bookmarkStart w:id="1469" w:name="_Toc38458342"/>
      <w:bookmarkStart w:id="1470" w:name="_Toc38458511"/>
      <w:bookmarkStart w:id="1471" w:name="_Toc38460509"/>
      <w:bookmarkStart w:id="1472" w:name="_Toc38461286"/>
      <w:bookmarkStart w:id="1473" w:name="_Toc38462809"/>
      <w:bookmarkStart w:id="1474" w:name="_Toc38464609"/>
      <w:bookmarkStart w:id="1475" w:name="_Toc37168507"/>
      <w:bookmarkStart w:id="1476" w:name="_Toc37237893"/>
      <w:bookmarkStart w:id="1477" w:name="_Toc37255930"/>
      <w:bookmarkStart w:id="1478" w:name="_Toc37256816"/>
      <w:bookmarkStart w:id="1479" w:name="_Toc37263761"/>
      <w:bookmarkStart w:id="1480" w:name="_Toc37314349"/>
      <w:bookmarkStart w:id="1481" w:name="_Toc37314913"/>
      <w:bookmarkStart w:id="1482" w:name="_Toc37315166"/>
      <w:bookmarkStart w:id="1483" w:name="_Toc37316068"/>
      <w:bookmarkStart w:id="1484" w:name="_Toc37316131"/>
      <w:bookmarkStart w:id="1485" w:name="_Toc37316180"/>
      <w:bookmarkStart w:id="1486" w:name="_Toc37316204"/>
      <w:bookmarkStart w:id="1487" w:name="_Toc37316234"/>
      <w:bookmarkStart w:id="1488" w:name="_Toc37316259"/>
      <w:bookmarkStart w:id="1489" w:name="_Toc37317580"/>
      <w:bookmarkStart w:id="1490" w:name="_Toc37317606"/>
      <w:bookmarkStart w:id="1491" w:name="_Toc37318584"/>
      <w:bookmarkStart w:id="1492" w:name="_Toc37319992"/>
      <w:bookmarkStart w:id="1493" w:name="_Toc37320551"/>
      <w:bookmarkStart w:id="1494" w:name="_Toc37320747"/>
      <w:bookmarkStart w:id="1495" w:name="_Toc37323243"/>
      <w:bookmarkStart w:id="1496" w:name="_Toc37323272"/>
      <w:bookmarkStart w:id="1497" w:name="_Toc37323301"/>
      <w:bookmarkStart w:id="1498" w:name="_Toc37323330"/>
      <w:bookmarkStart w:id="1499" w:name="_Toc37334750"/>
      <w:bookmarkStart w:id="1500" w:name="_Toc37334824"/>
      <w:bookmarkStart w:id="1501" w:name="_Toc37335023"/>
      <w:bookmarkStart w:id="1502" w:name="_Toc37406869"/>
      <w:bookmarkStart w:id="1503" w:name="_Toc37406900"/>
      <w:bookmarkStart w:id="1504" w:name="_Toc37407305"/>
      <w:bookmarkStart w:id="1505" w:name="_Toc37408695"/>
      <w:bookmarkStart w:id="1506" w:name="_Toc37410376"/>
      <w:bookmarkStart w:id="1507" w:name="_Toc38102198"/>
      <w:bookmarkStart w:id="1508" w:name="_Toc38102228"/>
      <w:bookmarkStart w:id="1509" w:name="_Toc38116012"/>
      <w:bookmarkStart w:id="1510" w:name="_Toc38120557"/>
      <w:bookmarkStart w:id="1511" w:name="_Toc38200074"/>
      <w:bookmarkStart w:id="1512" w:name="_Toc38200839"/>
      <w:bookmarkStart w:id="1513" w:name="_Toc38200873"/>
      <w:bookmarkStart w:id="1514" w:name="_Toc38201048"/>
      <w:bookmarkStart w:id="1515" w:name="_Toc38209415"/>
      <w:bookmarkStart w:id="1516" w:name="_Toc38212450"/>
      <w:bookmarkStart w:id="1517" w:name="_Toc38364489"/>
      <w:bookmarkStart w:id="1518" w:name="_Toc38373835"/>
      <w:bookmarkStart w:id="1519" w:name="_Toc38373896"/>
      <w:bookmarkStart w:id="1520" w:name="_Toc38375322"/>
      <w:bookmarkStart w:id="1521" w:name="_Toc38376330"/>
      <w:bookmarkStart w:id="1522" w:name="_Toc38377950"/>
      <w:bookmarkStart w:id="1523" w:name="_Toc38446156"/>
      <w:bookmarkStart w:id="1524" w:name="_Toc38447346"/>
      <w:bookmarkStart w:id="1525" w:name="_Toc38447393"/>
      <w:bookmarkStart w:id="1526" w:name="_Toc38447459"/>
      <w:bookmarkStart w:id="1527" w:name="_Toc38447497"/>
      <w:bookmarkStart w:id="1528" w:name="_Toc38447535"/>
      <w:bookmarkStart w:id="1529" w:name="_Toc38447574"/>
      <w:bookmarkStart w:id="1530" w:name="_Toc38447613"/>
      <w:bookmarkStart w:id="1531" w:name="_Toc38447652"/>
      <w:bookmarkStart w:id="1532" w:name="_Toc38447691"/>
      <w:bookmarkStart w:id="1533" w:name="_Toc38447730"/>
      <w:bookmarkStart w:id="1534" w:name="_Toc38452936"/>
      <w:bookmarkStart w:id="1535" w:name="_Toc38452999"/>
      <w:bookmarkStart w:id="1536" w:name="_Toc38453040"/>
      <w:bookmarkStart w:id="1537" w:name="_Toc38453081"/>
      <w:bookmarkStart w:id="1538" w:name="_Toc38453121"/>
      <w:bookmarkStart w:id="1539" w:name="_Toc38453161"/>
      <w:bookmarkStart w:id="1540" w:name="_Toc38453232"/>
      <w:bookmarkStart w:id="1541" w:name="_Toc38455732"/>
      <w:bookmarkStart w:id="1542" w:name="_Toc38455768"/>
      <w:bookmarkStart w:id="1543" w:name="_Toc38456391"/>
      <w:bookmarkStart w:id="1544" w:name="_Toc38458343"/>
      <w:bookmarkStart w:id="1545" w:name="_Toc38458512"/>
      <w:bookmarkStart w:id="1546" w:name="_Toc38460510"/>
      <w:bookmarkStart w:id="1547" w:name="_Toc38461287"/>
      <w:bookmarkStart w:id="1548" w:name="_Toc38462810"/>
      <w:bookmarkStart w:id="1549" w:name="_Toc38464610"/>
      <w:bookmarkStart w:id="1550" w:name="_Toc37168508"/>
      <w:bookmarkStart w:id="1551" w:name="_Toc37237894"/>
      <w:bookmarkStart w:id="1552" w:name="_Toc37255931"/>
      <w:bookmarkStart w:id="1553" w:name="_Toc37256817"/>
      <w:bookmarkStart w:id="1554" w:name="_Toc37263762"/>
      <w:bookmarkStart w:id="1555" w:name="_Toc37314350"/>
      <w:bookmarkStart w:id="1556" w:name="_Toc37314914"/>
      <w:bookmarkStart w:id="1557" w:name="_Toc37315167"/>
      <w:bookmarkStart w:id="1558" w:name="_Toc37316069"/>
      <w:bookmarkStart w:id="1559" w:name="_Toc37316132"/>
      <w:bookmarkStart w:id="1560" w:name="_Toc37316181"/>
      <w:bookmarkStart w:id="1561" w:name="_Toc37316205"/>
      <w:bookmarkStart w:id="1562" w:name="_Toc37316235"/>
      <w:bookmarkStart w:id="1563" w:name="_Toc37316260"/>
      <w:bookmarkStart w:id="1564" w:name="_Toc37317581"/>
      <w:bookmarkStart w:id="1565" w:name="_Toc37317607"/>
      <w:bookmarkStart w:id="1566" w:name="_Toc37318585"/>
      <w:bookmarkStart w:id="1567" w:name="_Toc37319993"/>
      <w:bookmarkStart w:id="1568" w:name="_Toc37320552"/>
      <w:bookmarkStart w:id="1569" w:name="_Toc37320748"/>
      <w:bookmarkStart w:id="1570" w:name="_Toc37323244"/>
      <w:bookmarkStart w:id="1571" w:name="_Toc37323273"/>
      <w:bookmarkStart w:id="1572" w:name="_Toc37323302"/>
      <w:bookmarkStart w:id="1573" w:name="_Toc37323331"/>
      <w:bookmarkStart w:id="1574" w:name="_Toc37334751"/>
      <w:bookmarkStart w:id="1575" w:name="_Toc37334825"/>
      <w:bookmarkStart w:id="1576" w:name="_Toc37335024"/>
      <w:bookmarkStart w:id="1577" w:name="_Toc37406870"/>
      <w:bookmarkStart w:id="1578" w:name="_Toc37406901"/>
      <w:bookmarkStart w:id="1579" w:name="_Toc37407306"/>
      <w:bookmarkStart w:id="1580" w:name="_Toc37408696"/>
      <w:bookmarkStart w:id="1581" w:name="_Toc37410377"/>
      <w:bookmarkStart w:id="1582" w:name="_Toc38102199"/>
      <w:bookmarkStart w:id="1583" w:name="_Toc38102229"/>
      <w:bookmarkStart w:id="1584" w:name="_Toc38116013"/>
      <w:bookmarkStart w:id="1585" w:name="_Toc38120558"/>
      <w:bookmarkStart w:id="1586" w:name="_Toc38200075"/>
      <w:bookmarkStart w:id="1587" w:name="_Toc38200840"/>
      <w:bookmarkStart w:id="1588" w:name="_Toc38200874"/>
      <w:bookmarkStart w:id="1589" w:name="_Toc38201049"/>
      <w:bookmarkStart w:id="1590" w:name="_Toc38209416"/>
      <w:bookmarkStart w:id="1591" w:name="_Toc38212451"/>
      <w:bookmarkStart w:id="1592" w:name="_Toc38364490"/>
      <w:bookmarkStart w:id="1593" w:name="_Toc38373836"/>
      <w:bookmarkStart w:id="1594" w:name="_Toc38373897"/>
      <w:bookmarkStart w:id="1595" w:name="_Toc38375323"/>
      <w:bookmarkStart w:id="1596" w:name="_Toc38376331"/>
      <w:bookmarkStart w:id="1597" w:name="_Toc38377951"/>
      <w:bookmarkStart w:id="1598" w:name="_Toc38446157"/>
      <w:bookmarkStart w:id="1599" w:name="_Toc38447347"/>
      <w:bookmarkStart w:id="1600" w:name="_Toc38447394"/>
      <w:bookmarkStart w:id="1601" w:name="_Toc38447460"/>
      <w:bookmarkStart w:id="1602" w:name="_Toc38447498"/>
      <w:bookmarkStart w:id="1603" w:name="_Toc38447536"/>
      <w:bookmarkStart w:id="1604" w:name="_Toc38447575"/>
      <w:bookmarkStart w:id="1605" w:name="_Toc38447614"/>
      <w:bookmarkStart w:id="1606" w:name="_Toc38447653"/>
      <w:bookmarkStart w:id="1607" w:name="_Toc38447692"/>
      <w:bookmarkStart w:id="1608" w:name="_Toc38447731"/>
      <w:bookmarkStart w:id="1609" w:name="_Toc38452937"/>
      <w:bookmarkStart w:id="1610" w:name="_Toc38453000"/>
      <w:bookmarkStart w:id="1611" w:name="_Toc38453041"/>
      <w:bookmarkStart w:id="1612" w:name="_Toc38453082"/>
      <w:bookmarkStart w:id="1613" w:name="_Toc38453122"/>
      <w:bookmarkStart w:id="1614" w:name="_Toc38453162"/>
      <w:bookmarkStart w:id="1615" w:name="_Toc38453233"/>
      <w:bookmarkStart w:id="1616" w:name="_Toc38455733"/>
      <w:bookmarkStart w:id="1617" w:name="_Toc38455769"/>
      <w:bookmarkStart w:id="1618" w:name="_Toc38456392"/>
      <w:bookmarkStart w:id="1619" w:name="_Toc38458344"/>
      <w:bookmarkStart w:id="1620" w:name="_Toc38458513"/>
      <w:bookmarkStart w:id="1621" w:name="_Toc38460511"/>
      <w:bookmarkStart w:id="1622" w:name="_Toc38461288"/>
      <w:bookmarkStart w:id="1623" w:name="_Toc38462811"/>
      <w:bookmarkStart w:id="1624" w:name="_Toc38464611"/>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r w:rsidRPr="00E61CE0">
        <w:rPr>
          <w:rFonts w:ascii="BundesSans Web" w:hAnsi="BundesSans Web"/>
        </w:rPr>
        <w:t>Selbstakkreditierung</w:t>
      </w:r>
    </w:p>
    <w:p w14:paraId="6428CAA0" w14:textId="08E4D4D7" w:rsidR="00837F87" w:rsidRPr="00E61CE0" w:rsidRDefault="00A74768" w:rsidP="000C5AFB">
      <w:pPr>
        <w:rPr>
          <w:rFonts w:ascii="BundesSans Web" w:hAnsi="BundesSans Web"/>
          <w:sz w:val="22"/>
        </w:rPr>
      </w:pPr>
      <w:r w:rsidRPr="00E61CE0">
        <w:rPr>
          <w:rFonts w:ascii="BundesSans Web" w:hAnsi="BundesSans Web"/>
          <w:sz w:val="22"/>
        </w:rPr>
        <w:t>D</w:t>
      </w:r>
      <w:r w:rsidR="00FE5649" w:rsidRPr="00E61CE0">
        <w:rPr>
          <w:rFonts w:ascii="BundesSans Web" w:hAnsi="BundesSans Web"/>
          <w:sz w:val="22"/>
        </w:rPr>
        <w:t xml:space="preserve">ie für </w:t>
      </w:r>
      <w:r w:rsidR="00A353C8" w:rsidRPr="00E61CE0">
        <w:rPr>
          <w:rFonts w:ascii="BundesSans Web" w:hAnsi="BundesSans Web"/>
          <w:sz w:val="22"/>
        </w:rPr>
        <w:t xml:space="preserve">VS-NfD verantwortliche Person im Unternehmen </w:t>
      </w:r>
      <w:r w:rsidRPr="00E61CE0">
        <w:rPr>
          <w:rFonts w:ascii="BundesSans Web" w:hAnsi="BundesSans Web"/>
          <w:sz w:val="22"/>
        </w:rPr>
        <w:t xml:space="preserve">bestätigt </w:t>
      </w:r>
      <w:r w:rsidR="00A353C8" w:rsidRPr="00E61CE0">
        <w:rPr>
          <w:rFonts w:ascii="BundesSans Web" w:hAnsi="BundesSans Web"/>
          <w:sz w:val="22"/>
        </w:rPr>
        <w:t xml:space="preserve">der Geschäftsleitung </w:t>
      </w:r>
      <w:r w:rsidR="00C872D3" w:rsidRPr="00E61CE0">
        <w:rPr>
          <w:rFonts w:ascii="BundesSans Web" w:hAnsi="BundesSans Web"/>
          <w:sz w:val="22"/>
        </w:rPr>
        <w:t xml:space="preserve">spätestens </w:t>
      </w:r>
      <w:r w:rsidR="00C85520" w:rsidRPr="00E61CE0">
        <w:rPr>
          <w:rFonts w:ascii="BundesSans Web" w:hAnsi="BundesSans Web"/>
          <w:sz w:val="22"/>
        </w:rPr>
        <w:t xml:space="preserve">alle drei Jahre </w:t>
      </w:r>
      <w:r w:rsidR="00A353C8" w:rsidRPr="00E61CE0">
        <w:rPr>
          <w:rFonts w:ascii="BundesSans Web" w:hAnsi="BundesSans Web"/>
          <w:sz w:val="22"/>
        </w:rPr>
        <w:t>schriftlich die Umsetzung der</w:t>
      </w:r>
      <w:r w:rsidR="00C872D3" w:rsidRPr="00E61CE0">
        <w:rPr>
          <w:rFonts w:ascii="BundesSans Web" w:hAnsi="BundesSans Web"/>
          <w:sz w:val="22"/>
        </w:rPr>
        <w:t xml:space="preserve"> Anforderungen aus Teil 3 (IT</w:t>
      </w:r>
      <w:r w:rsidR="00C872D3" w:rsidRPr="00E61CE0">
        <w:rPr>
          <w:rFonts w:ascii="BundesSans Web" w:hAnsi="BundesSans Web"/>
          <w:sz w:val="22"/>
        </w:rPr>
        <w:noBreakHyphen/>
        <w:t xml:space="preserve">Anforderungen) dieses </w:t>
      </w:r>
      <w:r w:rsidR="001563FE">
        <w:rPr>
          <w:rFonts w:ascii="BundesSans Web" w:hAnsi="BundesSans Web"/>
          <w:sz w:val="22"/>
        </w:rPr>
        <w:t>Merkblatts</w:t>
      </w:r>
      <w:r w:rsidR="00A353C8" w:rsidRPr="00E61CE0">
        <w:rPr>
          <w:rFonts w:ascii="BundesSans Web" w:hAnsi="BundesSans Web"/>
          <w:sz w:val="22"/>
        </w:rPr>
        <w:t xml:space="preserve"> (Selbstakkreditierung). A</w:t>
      </w:r>
      <w:r w:rsidR="006460B8" w:rsidRPr="00E61CE0">
        <w:rPr>
          <w:rFonts w:ascii="BundesSans Web" w:hAnsi="BundesSans Web"/>
          <w:sz w:val="22"/>
        </w:rPr>
        <w:t xml:space="preserve">uf Anforderung </w:t>
      </w:r>
      <w:r w:rsidR="00A353C8" w:rsidRPr="00E61CE0">
        <w:rPr>
          <w:rFonts w:ascii="BundesSans Web" w:hAnsi="BundesSans Web"/>
          <w:sz w:val="22"/>
        </w:rPr>
        <w:t xml:space="preserve">ist dem </w:t>
      </w:r>
      <w:r w:rsidR="006460B8" w:rsidRPr="00E61CE0">
        <w:rPr>
          <w:rFonts w:ascii="BundesSans Web" w:hAnsi="BundesSans Web"/>
          <w:sz w:val="22"/>
        </w:rPr>
        <w:t>VS-NfD-Auftraggeber</w:t>
      </w:r>
      <w:r w:rsidR="00A353C8" w:rsidRPr="00E61CE0">
        <w:rPr>
          <w:rFonts w:ascii="BundesSans Web" w:hAnsi="BundesSans Web"/>
          <w:sz w:val="22"/>
        </w:rPr>
        <w:t xml:space="preserve"> </w:t>
      </w:r>
      <w:r w:rsidR="008D698C" w:rsidRPr="00E61CE0">
        <w:rPr>
          <w:rFonts w:ascii="BundesSans Web" w:hAnsi="BundesSans Web"/>
          <w:sz w:val="22"/>
        </w:rPr>
        <w:t>beziehungsweise</w:t>
      </w:r>
      <w:r w:rsidR="00A353C8" w:rsidRPr="00E61CE0">
        <w:rPr>
          <w:rFonts w:ascii="BundesSans Web" w:hAnsi="BundesSans Web"/>
          <w:sz w:val="22"/>
        </w:rPr>
        <w:t xml:space="preserve"> dem BMW</w:t>
      </w:r>
      <w:r w:rsidR="0092496D">
        <w:rPr>
          <w:rFonts w:ascii="BundesSans Web" w:hAnsi="BundesSans Web"/>
          <w:sz w:val="22"/>
        </w:rPr>
        <w:t>E</w:t>
      </w:r>
      <w:r w:rsidR="00A353C8" w:rsidRPr="00E61CE0">
        <w:rPr>
          <w:rFonts w:ascii="BundesSans Web" w:hAnsi="BundesSans Web"/>
          <w:sz w:val="22"/>
        </w:rPr>
        <w:t xml:space="preserve"> diese </w:t>
      </w:r>
      <w:r w:rsidR="00E6206A" w:rsidRPr="00E61CE0">
        <w:rPr>
          <w:rFonts w:ascii="BundesSans Web" w:hAnsi="BundesSans Web"/>
          <w:sz w:val="22"/>
        </w:rPr>
        <w:t xml:space="preserve">Bestätigung </w:t>
      </w:r>
      <w:r w:rsidR="00A353C8" w:rsidRPr="00E61CE0">
        <w:rPr>
          <w:rFonts w:ascii="BundesSans Web" w:hAnsi="BundesSans Web"/>
          <w:sz w:val="22"/>
        </w:rPr>
        <w:t>auszuhändigen.</w:t>
      </w:r>
    </w:p>
    <w:p w14:paraId="0BF23E06" w14:textId="77777777" w:rsidR="00837F87" w:rsidRPr="00E61CE0" w:rsidRDefault="00837F87" w:rsidP="000C5AFB">
      <w:pPr>
        <w:rPr>
          <w:rFonts w:ascii="BundesSans Web" w:hAnsi="BundesSans Web"/>
          <w:sz w:val="22"/>
        </w:rPr>
      </w:pPr>
    </w:p>
    <w:p w14:paraId="67421889" w14:textId="77777777" w:rsidR="00A74768" w:rsidRPr="00E61CE0" w:rsidRDefault="00A74768" w:rsidP="000C5AFB">
      <w:pPr>
        <w:rPr>
          <w:rFonts w:ascii="BundesSans Web" w:hAnsi="BundesSans Web"/>
          <w:sz w:val="22"/>
        </w:rPr>
      </w:pPr>
      <w:r w:rsidRPr="00E61CE0">
        <w:rPr>
          <w:rFonts w:ascii="BundesSans Web" w:hAnsi="BundesSans Web"/>
          <w:sz w:val="22"/>
        </w:rPr>
        <w:t>In der Selbstakkreditierung erklärt das Unternehmen</w:t>
      </w:r>
      <w:r w:rsidR="00EC42CB" w:rsidRPr="00E61CE0">
        <w:rPr>
          <w:rFonts w:ascii="BundesSans Web" w:hAnsi="BundesSans Web"/>
          <w:sz w:val="22"/>
        </w:rPr>
        <w:t>,</w:t>
      </w:r>
    </w:p>
    <w:p w14:paraId="6DB42DFD" w14:textId="77777777" w:rsidR="00155F85" w:rsidRPr="00E61CE0" w:rsidRDefault="00A74768" w:rsidP="00290EFA">
      <w:pPr>
        <w:pStyle w:val="Listenabsatz"/>
        <w:numPr>
          <w:ilvl w:val="0"/>
          <w:numId w:val="24"/>
        </w:numPr>
        <w:rPr>
          <w:rFonts w:ascii="BundesSans Web" w:hAnsi="BundesSans Web"/>
          <w:sz w:val="22"/>
        </w:rPr>
      </w:pPr>
      <w:r w:rsidRPr="00E61CE0">
        <w:rPr>
          <w:rFonts w:ascii="BundesSans Web" w:hAnsi="BundesSans Web"/>
          <w:sz w:val="22"/>
        </w:rPr>
        <w:t xml:space="preserve">die Umsetzung der </w:t>
      </w:r>
      <w:r w:rsidR="00B71F2F" w:rsidRPr="00E61CE0">
        <w:rPr>
          <w:rFonts w:ascii="BundesSans Web" w:hAnsi="BundesSans Web"/>
          <w:sz w:val="22"/>
        </w:rPr>
        <w:t>IT-</w:t>
      </w:r>
      <w:r w:rsidRPr="00E61CE0">
        <w:rPr>
          <w:rFonts w:ascii="BundesSans Web" w:hAnsi="BundesSans Web"/>
          <w:sz w:val="22"/>
        </w:rPr>
        <w:t>A</w:t>
      </w:r>
      <w:r w:rsidR="00125E19" w:rsidRPr="00E61CE0">
        <w:rPr>
          <w:rFonts w:ascii="BundesSans Web" w:hAnsi="BundesSans Web"/>
          <w:sz w:val="22"/>
        </w:rPr>
        <w:t xml:space="preserve">nforderungen </w:t>
      </w:r>
      <w:r w:rsidRPr="00E61CE0">
        <w:rPr>
          <w:rFonts w:ascii="BundesSans Web" w:hAnsi="BundesSans Web"/>
          <w:sz w:val="22"/>
        </w:rPr>
        <w:t>dieses Merkblatts in der jeweils gültigen Fassung</w:t>
      </w:r>
      <w:r w:rsidR="00155F85" w:rsidRPr="00E61CE0">
        <w:rPr>
          <w:rFonts w:ascii="BundesSans Web" w:hAnsi="BundesSans Web"/>
          <w:sz w:val="22"/>
        </w:rPr>
        <w:t xml:space="preserve">, </w:t>
      </w:r>
    </w:p>
    <w:p w14:paraId="3455242B" w14:textId="0057D9AE" w:rsidR="00EC42CB" w:rsidRPr="00E61CE0" w:rsidRDefault="00A74768" w:rsidP="00290EFA">
      <w:pPr>
        <w:pStyle w:val="Listenabsatz"/>
        <w:numPr>
          <w:ilvl w:val="0"/>
          <w:numId w:val="24"/>
        </w:numPr>
        <w:rPr>
          <w:rFonts w:ascii="BundesSans Web" w:hAnsi="BundesSans Web"/>
          <w:sz w:val="22"/>
        </w:rPr>
      </w:pPr>
      <w:r w:rsidRPr="00E61CE0">
        <w:rPr>
          <w:rFonts w:ascii="BundesSans Web" w:hAnsi="BundesSans Web"/>
          <w:sz w:val="22"/>
        </w:rPr>
        <w:t>sofern erforderlich</w:t>
      </w:r>
      <w:r w:rsidR="00155F85" w:rsidRPr="00E61CE0">
        <w:rPr>
          <w:rFonts w:ascii="BundesSans Web" w:hAnsi="BundesSans Web"/>
          <w:sz w:val="22"/>
        </w:rPr>
        <w:t xml:space="preserve">, die Umsetzung der </w:t>
      </w:r>
      <w:r w:rsidR="00A12CD9" w:rsidRPr="00E61CE0">
        <w:rPr>
          <w:rFonts w:ascii="BundesSans Web" w:hAnsi="BundesSans Web"/>
          <w:sz w:val="22"/>
        </w:rPr>
        <w:t xml:space="preserve">Einsatz- und Betriebsbedingungen der </w:t>
      </w:r>
      <w:r w:rsidR="000D4323" w:rsidRPr="00E61CE0">
        <w:rPr>
          <w:rFonts w:ascii="BundesSans Web" w:hAnsi="BundesSans Web"/>
          <w:sz w:val="22"/>
        </w:rPr>
        <w:t>IT</w:t>
      </w:r>
      <w:r w:rsidR="00D379A8" w:rsidRPr="00E61CE0">
        <w:rPr>
          <w:rFonts w:ascii="BundesSans Web" w:hAnsi="BundesSans Web"/>
          <w:sz w:val="22"/>
        </w:rPr>
        <w:noBreakHyphen/>
      </w:r>
      <w:r w:rsidR="000D4323" w:rsidRPr="00E61CE0">
        <w:rPr>
          <w:rFonts w:ascii="BundesSans Web" w:hAnsi="BundesSans Web"/>
          <w:sz w:val="22"/>
        </w:rPr>
        <w:t xml:space="preserve">Sicherheitsprodukte </w:t>
      </w:r>
      <w:r w:rsidR="00D379A8" w:rsidRPr="00E61CE0">
        <w:rPr>
          <w:rFonts w:ascii="BundesSans Web" w:hAnsi="BundesSans Web"/>
          <w:sz w:val="22"/>
        </w:rPr>
        <w:t>mit Zulassungsaussage</w:t>
      </w:r>
      <w:r w:rsidR="00EC42CB" w:rsidRPr="00E61CE0">
        <w:rPr>
          <w:rFonts w:ascii="BundesSans Web" w:hAnsi="BundesSans Web"/>
          <w:sz w:val="22"/>
        </w:rPr>
        <w:t xml:space="preserve"> und</w:t>
      </w:r>
    </w:p>
    <w:p w14:paraId="47AC6E25" w14:textId="4F05D05A" w:rsidR="004A2A6E" w:rsidRPr="00E61CE0" w:rsidRDefault="004A2A6E" w:rsidP="00290EFA">
      <w:pPr>
        <w:pStyle w:val="Listenabsatz"/>
        <w:numPr>
          <w:ilvl w:val="0"/>
          <w:numId w:val="24"/>
        </w:numPr>
        <w:rPr>
          <w:rFonts w:ascii="BundesSans Web" w:hAnsi="BundesSans Web"/>
          <w:sz w:val="22"/>
        </w:rPr>
      </w:pPr>
      <w:r w:rsidRPr="00E61CE0">
        <w:rPr>
          <w:rFonts w:ascii="BundesSans Web" w:hAnsi="BundesSans Web"/>
          <w:sz w:val="22"/>
        </w:rPr>
        <w:t>die Etablierung eines ISMS durch:</w:t>
      </w:r>
    </w:p>
    <w:p w14:paraId="7E590A39" w14:textId="5833C42B" w:rsidR="004A2A6E" w:rsidRPr="00E61CE0" w:rsidRDefault="00A74768" w:rsidP="00290EFA">
      <w:pPr>
        <w:pStyle w:val="Listenabsatz"/>
        <w:numPr>
          <w:ilvl w:val="1"/>
          <w:numId w:val="24"/>
        </w:numPr>
        <w:jc w:val="left"/>
        <w:rPr>
          <w:rFonts w:ascii="BundesSans Web" w:hAnsi="BundesSans Web"/>
          <w:sz w:val="22"/>
        </w:rPr>
      </w:pPr>
      <w:r w:rsidRPr="00E61CE0">
        <w:rPr>
          <w:rFonts w:ascii="BundesSans Web" w:hAnsi="BundesSans Web"/>
          <w:sz w:val="22"/>
        </w:rPr>
        <w:t xml:space="preserve">die </w:t>
      </w:r>
      <w:r w:rsidR="009047D3" w:rsidRPr="00E61CE0">
        <w:rPr>
          <w:rFonts w:ascii="BundesSans Web" w:hAnsi="BundesSans Web"/>
          <w:sz w:val="22"/>
        </w:rPr>
        <w:t xml:space="preserve">Anwendung </w:t>
      </w:r>
      <w:r w:rsidRPr="00E61CE0">
        <w:rPr>
          <w:rFonts w:ascii="BundesSans Web" w:hAnsi="BundesSans Web"/>
          <w:sz w:val="22"/>
        </w:rPr>
        <w:t>de</w:t>
      </w:r>
      <w:r w:rsidR="001D0004" w:rsidRPr="00E61CE0">
        <w:rPr>
          <w:rFonts w:ascii="BundesSans Web" w:hAnsi="BundesSans Web"/>
          <w:sz w:val="22"/>
        </w:rPr>
        <w:t>r</w:t>
      </w:r>
      <w:r w:rsidRPr="00E61CE0">
        <w:rPr>
          <w:rFonts w:ascii="BundesSans Web" w:hAnsi="BundesSans Web"/>
          <w:sz w:val="22"/>
        </w:rPr>
        <w:t xml:space="preserve"> jeweils gültigen </w:t>
      </w:r>
      <w:r w:rsidR="001D0004" w:rsidRPr="00E61CE0">
        <w:rPr>
          <w:rFonts w:ascii="BundesSans Web" w:hAnsi="BundesSans Web"/>
          <w:sz w:val="22"/>
        </w:rPr>
        <w:t xml:space="preserve">Standards des </w:t>
      </w:r>
      <w:r w:rsidRPr="00E61CE0">
        <w:rPr>
          <w:rFonts w:ascii="BundesSans Web" w:hAnsi="BundesSans Web"/>
          <w:sz w:val="22"/>
        </w:rPr>
        <w:t>IT-Grundschutz</w:t>
      </w:r>
      <w:r w:rsidR="001D0004" w:rsidRPr="00E61CE0">
        <w:rPr>
          <w:rFonts w:ascii="BundesSans Web" w:hAnsi="BundesSans Web"/>
          <w:sz w:val="22"/>
        </w:rPr>
        <w:t>es</w:t>
      </w:r>
      <w:r w:rsidR="00837F87" w:rsidRPr="00E61CE0">
        <w:rPr>
          <w:rFonts w:ascii="BundesSans Web" w:hAnsi="BundesSans Web"/>
          <w:sz w:val="22"/>
        </w:rPr>
        <w:t xml:space="preserve"> </w:t>
      </w:r>
      <w:r w:rsidRPr="00E61CE0">
        <w:rPr>
          <w:rFonts w:ascii="BundesSans Web" w:hAnsi="BundesSans Web"/>
          <w:sz w:val="22"/>
        </w:rPr>
        <w:t xml:space="preserve">des </w:t>
      </w:r>
      <w:r w:rsidR="00A12CD9" w:rsidRPr="00E61CE0">
        <w:rPr>
          <w:rFonts w:ascii="BundesSans Web" w:hAnsi="BundesSans Web"/>
          <w:sz w:val="22"/>
        </w:rPr>
        <w:t xml:space="preserve">BSI </w:t>
      </w:r>
      <w:r w:rsidRPr="00E61CE0">
        <w:rPr>
          <w:rFonts w:ascii="BundesSans Web" w:hAnsi="BundesSans Web"/>
          <w:sz w:val="22"/>
        </w:rPr>
        <w:t>mit Erstellung eines Informationssicherheitskonzepts</w:t>
      </w:r>
      <w:r w:rsidR="004A2A6E" w:rsidRPr="00E61CE0">
        <w:rPr>
          <w:rFonts w:ascii="BundesSans Web" w:hAnsi="BundesSans Web"/>
          <w:sz w:val="22"/>
        </w:rPr>
        <w:t xml:space="preserve"> inkl. IT-Grundschutz-Check,</w:t>
      </w:r>
      <w:r w:rsidRPr="00E61CE0">
        <w:rPr>
          <w:rFonts w:ascii="BundesSans Web" w:hAnsi="BundesSans Web"/>
          <w:sz w:val="22"/>
        </w:rPr>
        <w:t xml:space="preserve"> Risikoanalyse</w:t>
      </w:r>
      <w:r w:rsidR="004A2A6E" w:rsidRPr="00E61CE0">
        <w:rPr>
          <w:rFonts w:ascii="BundesSans Web" w:hAnsi="BundesSans Web"/>
          <w:sz w:val="22"/>
        </w:rPr>
        <w:t xml:space="preserve"> und Umsetzungsplanung oder</w:t>
      </w:r>
      <w:r w:rsidR="00C872D3" w:rsidRPr="00E61CE0">
        <w:rPr>
          <w:rFonts w:ascii="BundesSans Web" w:hAnsi="BundesSans Web"/>
          <w:sz w:val="22"/>
        </w:rPr>
        <w:t xml:space="preserve"> </w:t>
      </w:r>
    </w:p>
    <w:p w14:paraId="0B53C113" w14:textId="734236FE" w:rsidR="004A2A6E" w:rsidRPr="00E61CE0" w:rsidRDefault="004A2A6E" w:rsidP="00290EFA">
      <w:pPr>
        <w:pStyle w:val="Listenabsatz"/>
        <w:numPr>
          <w:ilvl w:val="1"/>
          <w:numId w:val="24"/>
        </w:numPr>
        <w:jc w:val="left"/>
        <w:rPr>
          <w:rFonts w:ascii="BundesSans Web" w:hAnsi="BundesSans Web"/>
          <w:sz w:val="22"/>
        </w:rPr>
      </w:pPr>
      <w:r w:rsidRPr="00E61CE0">
        <w:rPr>
          <w:rFonts w:ascii="BundesSans Web" w:hAnsi="BundesSans Web"/>
          <w:sz w:val="22"/>
        </w:rPr>
        <w:t>e</w:t>
      </w:r>
      <w:r w:rsidR="002B6233" w:rsidRPr="00E61CE0">
        <w:rPr>
          <w:rFonts w:ascii="BundesSans Web" w:hAnsi="BundesSans Web"/>
          <w:sz w:val="22"/>
        </w:rPr>
        <w:t xml:space="preserve">ine ISO 27001 Zertifizierung auf Basis IT-Grundschutz </w:t>
      </w:r>
      <w:r w:rsidRPr="00E61CE0">
        <w:rPr>
          <w:rFonts w:ascii="BundesSans Web" w:hAnsi="BundesSans Web"/>
          <w:sz w:val="22"/>
        </w:rPr>
        <w:t>oder</w:t>
      </w:r>
    </w:p>
    <w:p w14:paraId="162CEDB1" w14:textId="05481DF8" w:rsidR="00C872D3" w:rsidRPr="00E61CE0" w:rsidRDefault="004A2A6E" w:rsidP="00290EFA">
      <w:pPr>
        <w:pStyle w:val="Listenabsatz"/>
        <w:numPr>
          <w:ilvl w:val="1"/>
          <w:numId w:val="24"/>
        </w:numPr>
        <w:jc w:val="left"/>
        <w:rPr>
          <w:rFonts w:ascii="BundesSans Web" w:hAnsi="BundesSans Web"/>
          <w:sz w:val="22"/>
        </w:rPr>
      </w:pPr>
      <w:r w:rsidRPr="00E61CE0">
        <w:rPr>
          <w:rFonts w:ascii="BundesSans Web" w:hAnsi="BundesSans Web"/>
          <w:sz w:val="22"/>
        </w:rPr>
        <w:t>e</w:t>
      </w:r>
      <w:r w:rsidR="00503B5A" w:rsidRPr="00E61CE0">
        <w:rPr>
          <w:rFonts w:ascii="BundesSans Web" w:hAnsi="BundesSans Web"/>
          <w:sz w:val="22"/>
        </w:rPr>
        <w:t>i</w:t>
      </w:r>
      <w:r w:rsidR="002B6233" w:rsidRPr="00E61CE0">
        <w:rPr>
          <w:rFonts w:ascii="BundesSans Web" w:hAnsi="BundesSans Web"/>
          <w:sz w:val="22"/>
        </w:rPr>
        <w:t xml:space="preserve">ne ISO 27001 Zertifizierung </w:t>
      </w:r>
      <w:r w:rsidR="00503B5A" w:rsidRPr="00E61CE0">
        <w:rPr>
          <w:rFonts w:ascii="BundesSans Web" w:hAnsi="BundesSans Web"/>
          <w:sz w:val="22"/>
        </w:rPr>
        <w:t xml:space="preserve">auf Basis einer anderen Grundlage </w:t>
      </w:r>
      <w:r w:rsidR="002B6233" w:rsidRPr="00E61CE0">
        <w:rPr>
          <w:rFonts w:ascii="BundesSans Web" w:hAnsi="BundesSans Web"/>
          <w:sz w:val="22"/>
        </w:rPr>
        <w:t xml:space="preserve">mit </w:t>
      </w:r>
      <w:r w:rsidR="00287A57" w:rsidRPr="00E61CE0">
        <w:rPr>
          <w:rFonts w:ascii="BundesSans Web" w:hAnsi="BundesSans Web"/>
          <w:sz w:val="22"/>
        </w:rPr>
        <w:t>Differenz</w:t>
      </w:r>
      <w:r w:rsidR="002B6233" w:rsidRPr="00E61CE0">
        <w:rPr>
          <w:rFonts w:ascii="BundesSans Web" w:hAnsi="BundesSans Web"/>
          <w:sz w:val="22"/>
        </w:rPr>
        <w:t xml:space="preserve">-Analyse </w:t>
      </w:r>
      <w:r w:rsidR="00503B5A" w:rsidRPr="00E61CE0">
        <w:rPr>
          <w:rFonts w:ascii="BundesSans Web" w:hAnsi="BundesSans Web"/>
          <w:sz w:val="22"/>
        </w:rPr>
        <w:t xml:space="preserve">zum IT-Grundschutz (Zuordnungstabelle), wenn </w:t>
      </w:r>
      <w:r w:rsidRPr="00E61CE0">
        <w:rPr>
          <w:rFonts w:ascii="BundesSans Web" w:hAnsi="BundesSans Web"/>
          <w:sz w:val="22"/>
        </w:rPr>
        <w:t>mindestens ein gleichwertiges Sicherheitsniveau zu den Anforderungen des IT-Grundschutz</w:t>
      </w:r>
      <w:r w:rsidR="00F75A08" w:rsidRPr="00E61CE0">
        <w:rPr>
          <w:rFonts w:ascii="BundesSans Web" w:hAnsi="BundesSans Web"/>
          <w:sz w:val="22"/>
        </w:rPr>
        <w:t>es</w:t>
      </w:r>
      <w:r w:rsidRPr="00E61CE0">
        <w:rPr>
          <w:rFonts w:ascii="BundesSans Web" w:hAnsi="BundesSans Web"/>
          <w:sz w:val="22"/>
        </w:rPr>
        <w:t xml:space="preserve"> gewährleistet ist</w:t>
      </w:r>
      <w:r w:rsidR="00503B5A" w:rsidRPr="00E61CE0">
        <w:rPr>
          <w:rFonts w:ascii="BundesSans Web" w:hAnsi="BundesSans Web"/>
          <w:sz w:val="22"/>
        </w:rPr>
        <w:t xml:space="preserve">. </w:t>
      </w:r>
    </w:p>
    <w:p w14:paraId="415956C5" w14:textId="3810B6C1" w:rsidR="00AB70BF" w:rsidRPr="00E61CE0" w:rsidRDefault="00AB70BF" w:rsidP="00290EFA">
      <w:pPr>
        <w:pStyle w:val="Listenabsatz"/>
        <w:numPr>
          <w:ilvl w:val="0"/>
          <w:numId w:val="0"/>
        </w:numPr>
        <w:ind w:left="1287"/>
        <w:rPr>
          <w:rFonts w:ascii="BundesSans Web" w:hAnsi="BundesSans Web"/>
        </w:rPr>
        <w:sectPr w:rsidR="00AB70BF" w:rsidRPr="00E61CE0" w:rsidSect="0092496D">
          <w:headerReference w:type="even" r:id="rId21"/>
          <w:headerReference w:type="default" r:id="rId22"/>
          <w:headerReference w:type="first" r:id="rId23"/>
          <w:footnotePr>
            <w:numRestart w:val="eachSect"/>
          </w:footnotePr>
          <w:pgSz w:w="11907" w:h="16840" w:code="9"/>
          <w:pgMar w:top="1560" w:right="1134" w:bottom="1191" w:left="1247" w:header="720" w:footer="794" w:gutter="0"/>
          <w:cols w:space="720"/>
          <w:docGrid w:linePitch="326"/>
        </w:sectPr>
      </w:pPr>
    </w:p>
    <w:p w14:paraId="272DF163" w14:textId="42EF4A4E" w:rsidR="00D70A23" w:rsidRPr="00E61CE0" w:rsidRDefault="00AE2860" w:rsidP="000C5AFB">
      <w:pPr>
        <w:pStyle w:val="TitelVS-NfD-MerklattTeile"/>
        <w:rPr>
          <w:rFonts w:ascii="BundesSans Web" w:hAnsi="BundesSans Web"/>
        </w:rPr>
      </w:pPr>
      <w:r w:rsidRPr="00E61CE0">
        <w:rPr>
          <w:rFonts w:ascii="BundesSans Web" w:hAnsi="BundesSans Web"/>
        </w:rPr>
        <w:lastRenderedPageBreak/>
        <w:t xml:space="preserve">Teil 4) </w:t>
      </w:r>
      <w:r w:rsidR="000511A8" w:rsidRPr="00E61CE0">
        <w:rPr>
          <w:rFonts w:ascii="BundesSans Web" w:hAnsi="BundesSans Web"/>
        </w:rPr>
        <w:t xml:space="preserve">Hinweise zur Kennzeichnung einer </w:t>
      </w:r>
      <w:r w:rsidR="008C05A4" w:rsidRPr="00E61CE0">
        <w:rPr>
          <w:rFonts w:ascii="BundesSans Web" w:hAnsi="BundesSans Web"/>
        </w:rPr>
        <w:t>Verschlusssache</w:t>
      </w:r>
      <w:r w:rsidR="00402F7D" w:rsidRPr="00E61CE0">
        <w:rPr>
          <w:rFonts w:ascii="BundesSans Web" w:hAnsi="BundesSans Web"/>
        </w:rPr>
        <w:t xml:space="preserve"> des Geheimhaltungsgrades </w:t>
      </w:r>
      <w:r w:rsidR="00D70A23" w:rsidRPr="00E61CE0">
        <w:rPr>
          <w:rFonts w:ascii="BundesSans Web" w:hAnsi="BundesSans Web"/>
        </w:rPr>
        <w:t>VS</w:t>
      </w:r>
      <w:r w:rsidR="00D70A23" w:rsidRPr="00E61CE0">
        <w:rPr>
          <w:rFonts w:ascii="BundesSans Web" w:hAnsi="BundesSans Web"/>
        </w:rPr>
        <w:noBreakHyphen/>
        <w:t>NUR FÜR DEN DIENSTGEBRAUCH</w:t>
      </w:r>
      <w:r w:rsidR="000511A8" w:rsidRPr="00E61CE0">
        <w:rPr>
          <w:rFonts w:ascii="BundesSans Web" w:hAnsi="BundesSans Web"/>
        </w:rPr>
        <w:t xml:space="preserve"> </w:t>
      </w:r>
    </w:p>
    <w:p w14:paraId="2892213B" w14:textId="77777777" w:rsidR="000511A8" w:rsidRPr="00E61CE0" w:rsidRDefault="000511A8" w:rsidP="000C5AFB">
      <w:pPr>
        <w:rPr>
          <w:rFonts w:ascii="BundesSans Web" w:hAnsi="BundesSans Web"/>
        </w:rPr>
      </w:pPr>
    </w:p>
    <w:p w14:paraId="0911AC1A" w14:textId="77777777" w:rsidR="000511A8" w:rsidRPr="00E61CE0" w:rsidRDefault="004A515B" w:rsidP="00BE46ED">
      <w:pPr>
        <w:pStyle w:val="Listenabsatz"/>
        <w:numPr>
          <w:ilvl w:val="0"/>
          <w:numId w:val="2"/>
        </w:numPr>
        <w:rPr>
          <w:rFonts w:ascii="BundesSans Web" w:hAnsi="BundesSans Web"/>
          <w:sz w:val="22"/>
        </w:rPr>
      </w:pPr>
      <w:r w:rsidRPr="00E61CE0">
        <w:rPr>
          <w:rFonts w:ascii="BundesSans Web" w:hAnsi="BundesSans Web"/>
          <w:sz w:val="22"/>
        </w:rPr>
        <w:t>Verschlusssachen</w:t>
      </w:r>
      <w:r w:rsidR="000511A8" w:rsidRPr="00E61CE0">
        <w:rPr>
          <w:rFonts w:ascii="BundesSans Web" w:hAnsi="BundesSans Web"/>
          <w:sz w:val="22"/>
        </w:rPr>
        <w:t xml:space="preserve"> des Geheimhaltungsgrades </w:t>
      </w:r>
      <w:r w:rsidRPr="00E61CE0">
        <w:rPr>
          <w:rFonts w:ascii="BundesSans Web" w:hAnsi="BundesSans Web"/>
          <w:sz w:val="22"/>
        </w:rPr>
        <w:t>VS-NUR FÜR DEN DIENSTGEBRAUCH (</w:t>
      </w:r>
      <w:r w:rsidR="000511A8" w:rsidRPr="00E61CE0">
        <w:rPr>
          <w:rFonts w:ascii="BundesSans Web" w:hAnsi="BundesSans Web"/>
          <w:sz w:val="22"/>
        </w:rPr>
        <w:t>VS-NfD</w:t>
      </w:r>
      <w:r w:rsidR="00402F7D" w:rsidRPr="00E61CE0">
        <w:rPr>
          <w:rFonts w:ascii="BundesSans Web" w:hAnsi="BundesSans Web"/>
          <w:sz w:val="22"/>
        </w:rPr>
        <w:t>)</w:t>
      </w:r>
      <w:r w:rsidR="000511A8" w:rsidRPr="00E61CE0">
        <w:rPr>
          <w:rFonts w:ascii="BundesSans Web" w:hAnsi="BundesSans Web"/>
          <w:sz w:val="22"/>
        </w:rPr>
        <w:t xml:space="preserve"> sind am oberen Rand mit dem </w:t>
      </w:r>
      <w:r w:rsidR="00492DA6" w:rsidRPr="00E61CE0">
        <w:rPr>
          <w:rFonts w:ascii="BundesSans Web" w:hAnsi="BundesSans Web"/>
          <w:sz w:val="22"/>
        </w:rPr>
        <w:t xml:space="preserve">voll ausgeschriebenen </w:t>
      </w:r>
      <w:r w:rsidR="000511A8" w:rsidRPr="00E61CE0">
        <w:rPr>
          <w:rFonts w:ascii="BundesSans Web" w:hAnsi="BundesSans Web"/>
          <w:sz w:val="22"/>
        </w:rPr>
        <w:t>Geheimhaltungsgrad in schwarzer oder blauer Farbe zu kennzeichnen. Sollte eine VS</w:t>
      </w:r>
      <w:r w:rsidR="007A4BBF" w:rsidRPr="00E61CE0">
        <w:rPr>
          <w:rFonts w:ascii="BundesSans Web" w:hAnsi="BundesSans Web"/>
          <w:sz w:val="22"/>
        </w:rPr>
        <w:t>-NfD</w:t>
      </w:r>
      <w:r w:rsidR="000511A8" w:rsidRPr="00E61CE0">
        <w:rPr>
          <w:rFonts w:ascii="BundesSans Web" w:hAnsi="BundesSans Web"/>
          <w:sz w:val="22"/>
        </w:rPr>
        <w:t xml:space="preserve"> aus mehreren Seiten bestehen, ist die Kennzeichnung am oberen Rand jeder beschriebenen Seite durchzuführen. Entsprechendes gilt auch für eingestufte Anlagen.</w:t>
      </w:r>
    </w:p>
    <w:p w14:paraId="060428DB" w14:textId="5DF97ADA" w:rsidR="006F7DE2" w:rsidRPr="00E61CE0" w:rsidRDefault="006460B8" w:rsidP="006460B8">
      <w:pPr>
        <w:pStyle w:val="Listenabsatz"/>
        <w:numPr>
          <w:ilvl w:val="0"/>
          <w:numId w:val="0"/>
        </w:numPr>
        <w:ind w:left="720"/>
        <w:rPr>
          <w:rFonts w:ascii="BundesSans Web" w:hAnsi="BundesSans Web"/>
          <w:sz w:val="22"/>
        </w:rPr>
      </w:pPr>
      <w:r w:rsidRPr="00E61CE0">
        <w:rPr>
          <w:rFonts w:ascii="BundesSans Web" w:hAnsi="BundesSans Web"/>
          <w:sz w:val="22"/>
        </w:rPr>
        <w:t xml:space="preserve">Zusätzlich muss die Angabe enthalten sein, wer der Ersteller </w:t>
      </w:r>
      <w:r w:rsidR="008D698C" w:rsidRPr="00E61CE0">
        <w:rPr>
          <w:rFonts w:ascii="BundesSans Web" w:hAnsi="BundesSans Web"/>
          <w:sz w:val="22"/>
        </w:rPr>
        <w:t>beziehungsweise</w:t>
      </w:r>
      <w:r w:rsidR="00C01C68" w:rsidRPr="00E61CE0">
        <w:rPr>
          <w:rFonts w:ascii="BundesSans Web" w:hAnsi="BundesSans Web"/>
          <w:sz w:val="22"/>
        </w:rPr>
        <w:t xml:space="preserve"> der VS-NfD-Herausgeber </w:t>
      </w:r>
      <w:r w:rsidRPr="00E61CE0">
        <w:rPr>
          <w:rFonts w:ascii="BundesSans Web" w:hAnsi="BundesSans Web"/>
          <w:sz w:val="22"/>
        </w:rPr>
        <w:t xml:space="preserve">der VS-NfD ist, und wann die Erstellung </w:t>
      </w:r>
      <w:r w:rsidR="008D698C" w:rsidRPr="00E61CE0">
        <w:rPr>
          <w:rFonts w:ascii="BundesSans Web" w:hAnsi="BundesSans Web"/>
          <w:sz w:val="22"/>
        </w:rPr>
        <w:t>beziehungsweise</w:t>
      </w:r>
      <w:r w:rsidRPr="00E61CE0">
        <w:rPr>
          <w:rFonts w:ascii="BundesSans Web" w:hAnsi="BundesSans Web"/>
          <w:sz w:val="22"/>
        </w:rPr>
        <w:t xml:space="preserve"> Einstufung erfolgte</w:t>
      </w:r>
      <w:r w:rsidR="00D53908" w:rsidRPr="00E61CE0">
        <w:rPr>
          <w:rFonts w:ascii="BundesSans Web" w:hAnsi="BundesSans Web"/>
          <w:sz w:val="22"/>
        </w:rPr>
        <w:t>.</w:t>
      </w:r>
    </w:p>
    <w:p w14:paraId="68A01101" w14:textId="77777777" w:rsidR="006460B8" w:rsidRPr="00E61CE0" w:rsidRDefault="006F7DE2" w:rsidP="006460B8">
      <w:pPr>
        <w:pStyle w:val="Listenabsatz"/>
        <w:numPr>
          <w:ilvl w:val="0"/>
          <w:numId w:val="0"/>
        </w:numPr>
        <w:ind w:left="720"/>
        <w:rPr>
          <w:rFonts w:ascii="BundesSans Web" w:hAnsi="BundesSans Web"/>
          <w:sz w:val="22"/>
        </w:rPr>
      </w:pPr>
      <w:r w:rsidRPr="00E61CE0">
        <w:rPr>
          <w:rFonts w:ascii="BundesSans Web" w:hAnsi="BundesSans Web"/>
          <w:sz w:val="22"/>
        </w:rPr>
        <w:t>Lässt die Beschaffenheit einer VS-NfD die Kennzeichnung nicht zu, ist sinngemäß zu verfahren (z.</w:t>
      </w:r>
      <w:r w:rsidR="00A33FD4" w:rsidRPr="00E61CE0">
        <w:rPr>
          <w:rFonts w:ascii="BundesSans Web" w:hAnsi="BundesSans Web"/>
          <w:sz w:val="22"/>
        </w:rPr>
        <w:t xml:space="preserve"> </w:t>
      </w:r>
      <w:r w:rsidRPr="00E61CE0">
        <w:rPr>
          <w:rFonts w:ascii="BundesSans Web" w:hAnsi="BundesSans Web"/>
          <w:sz w:val="22"/>
        </w:rPr>
        <w:t>B. Kennzeichnung in der zugehörigen Dokumentation).</w:t>
      </w:r>
    </w:p>
    <w:p w14:paraId="5FB93D16" w14:textId="77777777" w:rsidR="000511A8" w:rsidRPr="00E61CE0" w:rsidRDefault="000511A8" w:rsidP="005F1955">
      <w:pPr>
        <w:rPr>
          <w:rFonts w:ascii="BundesSans Web" w:hAnsi="BundesSans Web"/>
          <w:sz w:val="22"/>
        </w:rPr>
      </w:pPr>
    </w:p>
    <w:p w14:paraId="60695A25" w14:textId="77777777" w:rsidR="006F7DE2" w:rsidRPr="00E61CE0" w:rsidRDefault="000511A8" w:rsidP="00F75604">
      <w:pPr>
        <w:pStyle w:val="Listenabsatz"/>
        <w:numPr>
          <w:ilvl w:val="0"/>
          <w:numId w:val="2"/>
        </w:numPr>
        <w:rPr>
          <w:rFonts w:ascii="BundesSans Web" w:hAnsi="BundesSans Web"/>
          <w:sz w:val="22"/>
        </w:rPr>
      </w:pPr>
      <w:r w:rsidRPr="00E61CE0">
        <w:rPr>
          <w:rFonts w:ascii="BundesSans Web" w:hAnsi="BundesSans Web"/>
          <w:sz w:val="22"/>
        </w:rPr>
        <w:t>Die Einstufungsfrist ist nur anzugeben, sofern diese die Regelfrist von 30 Jahren unterschreitet. In diesem Fall ist die Einstufungsfrist auf der ersten Seite der VS</w:t>
      </w:r>
      <w:r w:rsidR="007A4BBF" w:rsidRPr="00E61CE0">
        <w:rPr>
          <w:rFonts w:ascii="BundesSans Web" w:hAnsi="BundesSans Web"/>
          <w:sz w:val="22"/>
        </w:rPr>
        <w:t xml:space="preserve">-NfD </w:t>
      </w:r>
      <w:r w:rsidRPr="00E61CE0">
        <w:rPr>
          <w:rFonts w:ascii="BundesSans Web" w:hAnsi="BundesSans Web"/>
          <w:sz w:val="22"/>
        </w:rPr>
        <w:t xml:space="preserve">mit folgenden Vermerk anzugeben: </w:t>
      </w:r>
      <w:r w:rsidR="004A515B" w:rsidRPr="00E61CE0">
        <w:rPr>
          <w:rFonts w:ascii="BundesSans Web" w:hAnsi="BundesSans Web"/>
          <w:sz w:val="22"/>
        </w:rPr>
        <w:t>„</w:t>
      </w:r>
      <w:r w:rsidRPr="00E61CE0">
        <w:rPr>
          <w:rFonts w:ascii="BundesSans Web" w:hAnsi="BundesSans Web"/>
          <w:sz w:val="22"/>
        </w:rPr>
        <w:t xml:space="preserve">Die VS-Einstufung endet mit Ablauf des Jahres </w:t>
      </w:r>
      <w:proofErr w:type="gramStart"/>
      <w:r w:rsidRPr="00E61CE0">
        <w:rPr>
          <w:rFonts w:ascii="BundesSans Web" w:hAnsi="BundesSans Web"/>
          <w:sz w:val="22"/>
        </w:rPr>
        <w:t>… .</w:t>
      </w:r>
      <w:proofErr w:type="gramEnd"/>
      <w:r w:rsidRPr="00E61CE0">
        <w:rPr>
          <w:rFonts w:ascii="BundesSans Web" w:hAnsi="BundesSans Web"/>
          <w:sz w:val="22"/>
        </w:rPr>
        <w:t>“</w:t>
      </w:r>
    </w:p>
    <w:p w14:paraId="44B41F86" w14:textId="77777777" w:rsidR="000511A8" w:rsidRPr="00E61CE0" w:rsidRDefault="000511A8" w:rsidP="006F7DE2">
      <w:pPr>
        <w:pStyle w:val="Listenabsatz"/>
        <w:numPr>
          <w:ilvl w:val="0"/>
          <w:numId w:val="0"/>
        </w:numPr>
        <w:ind w:left="720"/>
        <w:rPr>
          <w:rFonts w:ascii="BundesSans Web" w:hAnsi="BundesSans Web"/>
          <w:sz w:val="22"/>
        </w:rPr>
        <w:sectPr w:rsidR="000511A8" w:rsidRPr="00E61CE0" w:rsidSect="0092496D">
          <w:headerReference w:type="even" r:id="rId24"/>
          <w:headerReference w:type="default" r:id="rId25"/>
          <w:headerReference w:type="first" r:id="rId26"/>
          <w:footnotePr>
            <w:numRestart w:val="eachSect"/>
          </w:footnotePr>
          <w:pgSz w:w="11907" w:h="16840" w:code="9"/>
          <w:pgMar w:top="1560" w:right="1134" w:bottom="1191" w:left="1247" w:header="720" w:footer="794" w:gutter="0"/>
          <w:cols w:space="720"/>
          <w:titlePg/>
        </w:sectPr>
      </w:pPr>
      <w:r w:rsidRPr="00E61CE0">
        <w:rPr>
          <w:rFonts w:ascii="BundesSans Web" w:hAnsi="BundesSans Web"/>
          <w:sz w:val="22"/>
        </w:rPr>
        <w:t xml:space="preserve">Die Einstufung von VS-NfD ist spätestens nach 30 Jahren aufgehoben und kann nicht verlängert werden. </w:t>
      </w:r>
      <w:bookmarkStart w:id="1625" w:name="_Hlk105784105"/>
      <w:r w:rsidR="008F5ACD" w:rsidRPr="00E61CE0">
        <w:rPr>
          <w:rFonts w:ascii="BundesSans Web" w:hAnsi="BundesSans Web"/>
          <w:sz w:val="22"/>
        </w:rPr>
        <w:t>Die Frist endet mit Ablauf des Jahres, in welches das Fristende fällt</w:t>
      </w:r>
      <w:bookmarkEnd w:id="1625"/>
      <w:r w:rsidR="00F75604" w:rsidRPr="00E61CE0">
        <w:rPr>
          <w:rFonts w:ascii="BundesSans Web" w:hAnsi="BundesSans Web"/>
          <w:sz w:val="22"/>
        </w:rPr>
        <w:t>.</w:t>
      </w:r>
    </w:p>
    <w:p w14:paraId="4D2A289A" w14:textId="2E3EE4AD" w:rsidR="00330A58" w:rsidRPr="00E61CE0" w:rsidRDefault="00AE2860" w:rsidP="000C5AFB">
      <w:pPr>
        <w:pStyle w:val="TitelVS-NfD-MerklattTeile"/>
        <w:rPr>
          <w:rFonts w:ascii="BundesSans Web" w:hAnsi="BundesSans Web"/>
        </w:rPr>
      </w:pPr>
      <w:r w:rsidRPr="00E61CE0">
        <w:rPr>
          <w:rFonts w:ascii="BundesSans Web" w:hAnsi="BundesSans Web"/>
        </w:rPr>
        <w:lastRenderedPageBreak/>
        <w:t xml:space="preserve">Teil 5) </w:t>
      </w:r>
      <w:r w:rsidR="004F2FE6" w:rsidRPr="00E61CE0">
        <w:rPr>
          <w:rFonts w:ascii="BundesSans Web" w:hAnsi="BundesSans Web"/>
        </w:rPr>
        <w:t>Nachweis über die Verpflichtung</w:t>
      </w:r>
    </w:p>
    <w:p w14:paraId="65647C60" w14:textId="77777777" w:rsidR="00330A58" w:rsidRPr="00E61CE0" w:rsidRDefault="00330A58" w:rsidP="000C5AFB">
      <w:pPr>
        <w:rPr>
          <w:rFonts w:ascii="BundesSans Web" w:hAnsi="BundesSans Web"/>
        </w:rPr>
      </w:pPr>
    </w:p>
    <w:p w14:paraId="700F225E" w14:textId="77FE2E13" w:rsidR="00330A58" w:rsidRPr="00E61CE0" w:rsidRDefault="00B6351A" w:rsidP="0036473E">
      <w:pPr>
        <w:spacing w:line="720" w:lineRule="auto"/>
        <w:rPr>
          <w:rFonts w:ascii="BundesSans Web" w:hAnsi="BundesSans Web"/>
          <w:sz w:val="22"/>
          <w:szCs w:val="22"/>
        </w:rPr>
      </w:pPr>
      <w:r w:rsidRPr="00E61CE0">
        <w:rPr>
          <w:rFonts w:ascii="BundesSans Web" w:hAnsi="BundesSans Web"/>
          <w:sz w:val="22"/>
          <w:szCs w:val="22"/>
        </w:rPr>
        <w:t>Z</w:t>
      </w:r>
      <w:r w:rsidR="004F2FE6" w:rsidRPr="00E61CE0">
        <w:rPr>
          <w:rFonts w:ascii="BundesSans Web" w:hAnsi="BundesSans Web"/>
          <w:sz w:val="22"/>
          <w:szCs w:val="22"/>
        </w:rPr>
        <w:t xml:space="preserve">utreffendes ist angekreuzt </w:t>
      </w:r>
    </w:p>
    <w:p w14:paraId="0FA65F45" w14:textId="6D3A7F98" w:rsidR="00330A58" w:rsidRPr="00E61CE0" w:rsidRDefault="004F2FE6" w:rsidP="0036473E">
      <w:pPr>
        <w:spacing w:line="720" w:lineRule="auto"/>
        <w:rPr>
          <w:rFonts w:ascii="BundesSans Web" w:hAnsi="BundesSans Web"/>
          <w:sz w:val="22"/>
          <w:szCs w:val="22"/>
        </w:rPr>
      </w:pPr>
      <w:r w:rsidRPr="00E61CE0">
        <w:rPr>
          <w:rFonts w:ascii="BundesSans Web" w:hAnsi="BundesSans Web"/>
          <w:sz w:val="22"/>
          <w:szCs w:val="22"/>
        </w:rPr>
        <w:t>Herr/Frau</w:t>
      </w:r>
    </w:p>
    <w:p w14:paraId="7CB0B92A" w14:textId="630DD704" w:rsidR="001D2392" w:rsidRPr="00E61CE0" w:rsidRDefault="004F2FE6" w:rsidP="000C5AFB">
      <w:pPr>
        <w:rPr>
          <w:rFonts w:ascii="BundesSans Web" w:hAnsi="BundesSans Web"/>
          <w:sz w:val="22"/>
          <w:szCs w:val="22"/>
        </w:rPr>
      </w:pPr>
      <w:r w:rsidRPr="00E61CE0">
        <w:rPr>
          <w:rFonts w:ascii="BundesSans Web" w:hAnsi="BundesSans Web"/>
          <w:sz w:val="22"/>
          <w:szCs w:val="22"/>
        </w:rPr>
        <w:t>Name, Vorname</w:t>
      </w:r>
      <w:r w:rsidR="0036473E" w:rsidRPr="00E61CE0">
        <w:rPr>
          <w:rFonts w:ascii="BundesSans Web" w:hAnsi="BundesSans Web"/>
          <w:sz w:val="22"/>
          <w:szCs w:val="22"/>
        </w:rPr>
        <w:t>,</w:t>
      </w:r>
      <w:r w:rsidRPr="00E61CE0">
        <w:rPr>
          <w:rFonts w:ascii="BundesSans Web" w:hAnsi="BundesSans Web"/>
          <w:sz w:val="22"/>
          <w:szCs w:val="22"/>
        </w:rPr>
        <w:t xml:space="preserve"> Geburtsdatum</w:t>
      </w:r>
    </w:p>
    <w:p w14:paraId="22BC7DFD" w14:textId="77777777" w:rsidR="00330A58" w:rsidRPr="00E61CE0" w:rsidRDefault="004F2FE6" w:rsidP="000C5AFB">
      <w:pPr>
        <w:rPr>
          <w:rFonts w:ascii="BundesSans Web" w:hAnsi="BundesSans Web"/>
          <w:sz w:val="22"/>
          <w:szCs w:val="22"/>
        </w:rPr>
      </w:pPr>
      <w:r w:rsidRPr="00E61CE0">
        <w:rPr>
          <w:rFonts w:ascii="BundesSans Web" w:hAnsi="BundesSans Web"/>
          <w:sz w:val="22"/>
          <w:szCs w:val="22"/>
        </w:rPr>
        <w:t xml:space="preserve"> </w:t>
      </w:r>
    </w:p>
    <w:p w14:paraId="343A24F5" w14:textId="10DC735F" w:rsidR="00330A58" w:rsidRPr="00E61CE0" w:rsidRDefault="001D2392" w:rsidP="000C5AFB">
      <w:pPr>
        <w:rPr>
          <w:rFonts w:ascii="BundesSans Web" w:hAnsi="BundesSans Web"/>
          <w:sz w:val="22"/>
          <w:szCs w:val="22"/>
        </w:rPr>
      </w:pPr>
      <w:r w:rsidRPr="00E61CE0">
        <w:rPr>
          <w:rFonts w:ascii="BundesSans Web" w:hAnsi="BundesSans Web"/>
          <w:sz w:val="22"/>
          <w:szCs w:val="22"/>
        </w:rPr>
        <w:fldChar w:fldCharType="begin">
          <w:ffData>
            <w:name w:val=""/>
            <w:enabled/>
            <w:calcOnExit w:val="0"/>
            <w:textInput/>
          </w:ffData>
        </w:fldChar>
      </w:r>
      <w:r w:rsidRPr="00E61CE0">
        <w:rPr>
          <w:rFonts w:ascii="BundesSans Web" w:hAnsi="BundesSans Web"/>
          <w:sz w:val="22"/>
          <w:szCs w:val="22"/>
        </w:rPr>
        <w:instrText xml:space="preserve"> FORMTEXT </w:instrText>
      </w:r>
      <w:r w:rsidRPr="00E61CE0">
        <w:rPr>
          <w:rFonts w:ascii="BundesSans Web" w:hAnsi="BundesSans Web"/>
          <w:sz w:val="22"/>
          <w:szCs w:val="22"/>
        </w:rPr>
      </w:r>
      <w:r w:rsidRPr="00E61CE0">
        <w:rPr>
          <w:rFonts w:ascii="BundesSans Web" w:hAnsi="BundesSans Web"/>
          <w:sz w:val="22"/>
          <w:szCs w:val="22"/>
        </w:rPr>
        <w:fldChar w:fldCharType="separate"/>
      </w:r>
      <w:r w:rsidR="009E0D93" w:rsidRPr="00E61CE0">
        <w:rPr>
          <w:rFonts w:ascii="BundesSans Web" w:hAnsi="BundesSans Web"/>
          <w:noProof/>
          <w:sz w:val="22"/>
          <w:szCs w:val="22"/>
        </w:rPr>
        <w:t> </w:t>
      </w:r>
      <w:r w:rsidR="009E0D93" w:rsidRPr="00E61CE0">
        <w:rPr>
          <w:rFonts w:ascii="BundesSans Web" w:hAnsi="BundesSans Web"/>
          <w:noProof/>
          <w:sz w:val="22"/>
          <w:szCs w:val="22"/>
        </w:rPr>
        <w:t> </w:t>
      </w:r>
      <w:r w:rsidR="009E0D93" w:rsidRPr="00E61CE0">
        <w:rPr>
          <w:rFonts w:ascii="BundesSans Web" w:hAnsi="BundesSans Web"/>
          <w:noProof/>
          <w:sz w:val="22"/>
          <w:szCs w:val="22"/>
        </w:rPr>
        <w:t> </w:t>
      </w:r>
      <w:r w:rsidR="009E0D93" w:rsidRPr="00E61CE0">
        <w:rPr>
          <w:rFonts w:ascii="BundesSans Web" w:hAnsi="BundesSans Web"/>
          <w:noProof/>
          <w:sz w:val="22"/>
          <w:szCs w:val="22"/>
        </w:rPr>
        <w:t> </w:t>
      </w:r>
      <w:r w:rsidR="009E0D93" w:rsidRPr="00E61CE0">
        <w:rPr>
          <w:rFonts w:ascii="BundesSans Web" w:hAnsi="BundesSans Web"/>
          <w:noProof/>
          <w:sz w:val="22"/>
          <w:szCs w:val="22"/>
        </w:rPr>
        <w:t> </w:t>
      </w:r>
      <w:r w:rsidRPr="00E61CE0">
        <w:rPr>
          <w:rFonts w:ascii="BundesSans Web" w:hAnsi="BundesSans Web"/>
          <w:sz w:val="22"/>
          <w:szCs w:val="22"/>
        </w:rPr>
        <w:fldChar w:fldCharType="end"/>
      </w:r>
      <w:r w:rsidRPr="00E61CE0">
        <w:rPr>
          <w:rFonts w:ascii="BundesSans Web" w:hAnsi="BundesSans Web"/>
          <w:sz w:val="22"/>
          <w:szCs w:val="22"/>
        </w:rPr>
        <w:tab/>
      </w:r>
    </w:p>
    <w:p w14:paraId="35A8A0DF" w14:textId="77777777" w:rsidR="00330A58" w:rsidRPr="00E61CE0" w:rsidRDefault="00330A58" w:rsidP="000C5AFB">
      <w:pPr>
        <w:rPr>
          <w:rFonts w:ascii="BundesSans Web" w:hAnsi="BundesSans Web"/>
          <w:sz w:val="22"/>
          <w:szCs w:val="22"/>
        </w:rPr>
      </w:pPr>
    </w:p>
    <w:p w14:paraId="21306AFF" w14:textId="77777777" w:rsidR="00330A58" w:rsidRPr="00E61CE0" w:rsidRDefault="004F2FE6" w:rsidP="000C5AFB">
      <w:pPr>
        <w:rPr>
          <w:rFonts w:ascii="BundesSans Web" w:hAnsi="BundesSans Web"/>
          <w:sz w:val="22"/>
          <w:szCs w:val="22"/>
        </w:rPr>
      </w:pPr>
      <w:r w:rsidRPr="00E61CE0">
        <w:rPr>
          <w:rFonts w:ascii="BundesSans Web" w:hAnsi="BundesSans Web"/>
          <w:sz w:val="22"/>
          <w:szCs w:val="22"/>
        </w:rPr>
        <w:t xml:space="preserve">wurde heute im Hinblick auf den beabsichtigten Zugang zu Verschlusssachen des Geheimhaltungsgrades </w:t>
      </w:r>
    </w:p>
    <w:p w14:paraId="59858643" w14:textId="77777777" w:rsidR="00330A58" w:rsidRPr="00E61CE0" w:rsidRDefault="00330A58" w:rsidP="000C5AFB">
      <w:pPr>
        <w:rPr>
          <w:rFonts w:ascii="BundesSans Web" w:hAnsi="BundesSans Web"/>
          <w:sz w:val="22"/>
          <w:szCs w:val="22"/>
        </w:rPr>
      </w:pPr>
    </w:p>
    <w:p w14:paraId="727C9912" w14:textId="77777777" w:rsidR="00330A58" w:rsidRPr="00E61CE0" w:rsidRDefault="004F2FE6" w:rsidP="001D2392">
      <w:pPr>
        <w:jc w:val="center"/>
        <w:rPr>
          <w:rFonts w:ascii="BundesSans Web" w:hAnsi="BundesSans Web"/>
          <w:sz w:val="22"/>
          <w:szCs w:val="22"/>
        </w:rPr>
      </w:pPr>
      <w:r w:rsidRPr="00E61CE0">
        <w:rPr>
          <w:rFonts w:ascii="BundesSans Web" w:hAnsi="BundesSans Web"/>
          <w:sz w:val="22"/>
          <w:szCs w:val="22"/>
        </w:rPr>
        <w:t>VS-NUR FÜR DEN DIENSTGEBRAUCH</w:t>
      </w:r>
    </w:p>
    <w:p w14:paraId="3109347C" w14:textId="77777777" w:rsidR="00330A58" w:rsidRPr="00E61CE0" w:rsidRDefault="00330A58" w:rsidP="000C5AFB">
      <w:pPr>
        <w:rPr>
          <w:rFonts w:ascii="BundesSans Web" w:hAnsi="BundesSans Web"/>
          <w:sz w:val="22"/>
          <w:szCs w:val="22"/>
        </w:rPr>
      </w:pPr>
    </w:p>
    <w:p w14:paraId="492F5715" w14:textId="77777777" w:rsidR="00035480" w:rsidRPr="00E61CE0" w:rsidRDefault="004F2FE6" w:rsidP="000C5AFB">
      <w:pPr>
        <w:rPr>
          <w:rFonts w:ascii="BundesSans Web" w:hAnsi="BundesSans Web"/>
          <w:sz w:val="22"/>
          <w:szCs w:val="22"/>
        </w:rPr>
      </w:pPr>
      <w:r w:rsidRPr="00E61CE0">
        <w:rPr>
          <w:rFonts w:ascii="BundesSans Web" w:hAnsi="BundesSans Web"/>
          <w:sz w:val="22"/>
          <w:szCs w:val="22"/>
        </w:rPr>
        <w:t xml:space="preserve">über die Bestimmungen der §§ 93 bis 99, 203 Absatz 2 und 353b StGB unterrichtet, über die besonderen Bestimmungen des </w:t>
      </w:r>
      <w:r w:rsidR="00C34F42" w:rsidRPr="00E61CE0">
        <w:rPr>
          <w:rFonts w:ascii="BundesSans Web" w:hAnsi="BundesSans Web"/>
          <w:sz w:val="22"/>
          <w:szCs w:val="22"/>
        </w:rPr>
        <w:t>VS-NfD-Schutzes</w:t>
      </w:r>
      <w:r w:rsidRPr="00E61CE0">
        <w:rPr>
          <w:rFonts w:ascii="BundesSans Web" w:hAnsi="BundesSans Web"/>
          <w:sz w:val="22"/>
          <w:szCs w:val="22"/>
        </w:rPr>
        <w:t xml:space="preserve"> belehrt und auf deren gewissenhafte Erfüllung verpflichtet. Diese Verpflichtung gilt auch für die Zeit nach dem Ausscheiden aus dem Beschäftigungsverhältnis. I</w:t>
      </w:r>
      <w:bookmarkStart w:id="1626" w:name="_Hlk77784349"/>
      <w:r w:rsidRPr="00E61CE0">
        <w:rPr>
          <w:rFonts w:ascii="BundesSans Web" w:hAnsi="BundesSans Web"/>
          <w:sz w:val="22"/>
          <w:szCs w:val="22"/>
        </w:rPr>
        <w:t xml:space="preserve">hm/Ihr ist bekannt, dass ihm/ihr bei Verstößen gegen die oben genannten Bestimmungen </w:t>
      </w:r>
      <w:r w:rsidR="00654C85" w:rsidRPr="00E61CE0">
        <w:rPr>
          <w:rFonts w:ascii="BundesSans Web" w:hAnsi="BundesSans Web"/>
          <w:sz w:val="22"/>
          <w:szCs w:val="22"/>
        </w:rPr>
        <w:t>vertrags</w:t>
      </w:r>
      <w:r w:rsidRPr="00E61CE0">
        <w:rPr>
          <w:rFonts w:ascii="BundesSans Web" w:hAnsi="BundesSans Web"/>
          <w:sz w:val="22"/>
          <w:szCs w:val="22"/>
        </w:rPr>
        <w:t xml:space="preserve">- oder arbeitsrechtliche Maßnahmen und eine strafrechtliche Ahndung des </w:t>
      </w:r>
      <w:bookmarkStart w:id="1627" w:name="_Hlk77784304"/>
      <w:r w:rsidRPr="00E61CE0">
        <w:rPr>
          <w:rFonts w:ascii="BundesSans Web" w:hAnsi="BundesSans Web"/>
          <w:sz w:val="22"/>
          <w:szCs w:val="22"/>
        </w:rPr>
        <w:t>Verstoßes nach den §§ 93 bis 99, 203 Absatz 2 und 353b StGB drohen</w:t>
      </w:r>
      <w:r w:rsidR="00654C85" w:rsidRPr="00E61CE0">
        <w:rPr>
          <w:rFonts w:ascii="BundesSans Web" w:hAnsi="BundesSans Web"/>
          <w:sz w:val="22"/>
          <w:szCs w:val="22"/>
        </w:rPr>
        <w:t xml:space="preserve"> </w:t>
      </w:r>
      <w:bookmarkEnd w:id="1626"/>
      <w:r w:rsidR="00654C85" w:rsidRPr="00E61CE0">
        <w:rPr>
          <w:rFonts w:ascii="BundesSans Web" w:hAnsi="BundesSans Web"/>
          <w:sz w:val="22"/>
          <w:szCs w:val="22"/>
        </w:rPr>
        <w:t>können</w:t>
      </w:r>
      <w:r w:rsidRPr="00E61CE0">
        <w:rPr>
          <w:rFonts w:ascii="BundesSans Web" w:hAnsi="BundesSans Web"/>
          <w:sz w:val="22"/>
          <w:szCs w:val="22"/>
        </w:rPr>
        <w:t>. Er/Sie hat eine Abschrift dieser Verpflichtung erhalten. Ihm/Ihr wurde ein Exemplar de</w:t>
      </w:r>
      <w:r w:rsidR="00F97186" w:rsidRPr="00E61CE0">
        <w:rPr>
          <w:rFonts w:ascii="BundesSans Web" w:hAnsi="BundesSans Web"/>
          <w:sz w:val="22"/>
          <w:szCs w:val="22"/>
        </w:rPr>
        <w:t>s</w:t>
      </w:r>
      <w:r w:rsidRPr="00E61CE0">
        <w:rPr>
          <w:rFonts w:ascii="BundesSans Web" w:hAnsi="BundesSans Web"/>
          <w:sz w:val="22"/>
          <w:szCs w:val="22"/>
        </w:rPr>
        <w:t xml:space="preserve"> </w:t>
      </w:r>
      <w:r w:rsidR="00BE04DB" w:rsidRPr="00E61CE0">
        <w:rPr>
          <w:rFonts w:ascii="BundesSans Web" w:hAnsi="BundesSans Web"/>
          <w:sz w:val="22"/>
          <w:szCs w:val="22"/>
        </w:rPr>
        <w:t>VS-NfD-Merkblatt</w:t>
      </w:r>
      <w:r w:rsidR="000D1551" w:rsidRPr="00E61CE0">
        <w:rPr>
          <w:rFonts w:ascii="BundesSans Web" w:hAnsi="BundesSans Web"/>
          <w:sz w:val="22"/>
          <w:szCs w:val="22"/>
        </w:rPr>
        <w:t>s</w:t>
      </w:r>
      <w:r w:rsidR="00C42D35" w:rsidRPr="00E61CE0">
        <w:rPr>
          <w:rFonts w:ascii="BundesSans Web" w:hAnsi="BundesSans Web"/>
          <w:sz w:val="22"/>
          <w:szCs w:val="22"/>
        </w:rPr>
        <w:t xml:space="preserve"> </w:t>
      </w:r>
    </w:p>
    <w:p w14:paraId="382C98E5" w14:textId="77777777" w:rsidR="00035480" w:rsidRPr="00E61CE0" w:rsidRDefault="00035480" w:rsidP="000C5AFB">
      <w:pPr>
        <w:rPr>
          <w:rFonts w:ascii="BundesSans Web" w:hAnsi="BundesSans Web"/>
          <w:sz w:val="22"/>
          <w:szCs w:val="22"/>
        </w:rPr>
      </w:pPr>
    </w:p>
    <w:p w14:paraId="21F261FC" w14:textId="77777777" w:rsidR="00035480" w:rsidRPr="00E61CE0" w:rsidRDefault="009A4CAB" w:rsidP="000C5AFB">
      <w:pPr>
        <w:rPr>
          <w:rFonts w:ascii="BundesSans Web" w:hAnsi="BundesSans Web"/>
          <w:sz w:val="22"/>
          <w:szCs w:val="22"/>
        </w:rPr>
      </w:pPr>
      <w:r w:rsidRPr="00E61CE0">
        <w:rPr>
          <w:rFonts w:ascii="BundesSans Web" w:hAnsi="BundesSans Web"/>
          <w:sz w:val="22"/>
          <w:szCs w:val="22"/>
        </w:rPr>
        <w:fldChar w:fldCharType="begin">
          <w:ffData>
            <w:name w:val="Kontrollkästchen1"/>
            <w:enabled/>
            <w:calcOnExit w:val="0"/>
            <w:checkBox>
              <w:sizeAuto/>
              <w:default w:val="0"/>
            </w:checkBox>
          </w:ffData>
        </w:fldChar>
      </w:r>
      <w:r w:rsidRPr="00E61CE0">
        <w:rPr>
          <w:rFonts w:ascii="BundesSans Web" w:hAnsi="BundesSans Web"/>
          <w:sz w:val="22"/>
          <w:szCs w:val="22"/>
        </w:rPr>
        <w:instrText xml:space="preserve"> FORMCHECKBOX </w:instrText>
      </w:r>
      <w:r w:rsidR="00996EE6">
        <w:rPr>
          <w:rFonts w:ascii="BundesSans Web" w:hAnsi="BundesSans Web"/>
          <w:sz w:val="22"/>
          <w:szCs w:val="22"/>
        </w:rPr>
      </w:r>
      <w:r w:rsidR="00996EE6">
        <w:rPr>
          <w:rFonts w:ascii="BundesSans Web" w:hAnsi="BundesSans Web"/>
          <w:sz w:val="22"/>
          <w:szCs w:val="22"/>
        </w:rPr>
        <w:fldChar w:fldCharType="separate"/>
      </w:r>
      <w:r w:rsidRPr="00E61CE0">
        <w:rPr>
          <w:rFonts w:ascii="BundesSans Web" w:hAnsi="BundesSans Web"/>
          <w:sz w:val="22"/>
          <w:szCs w:val="22"/>
        </w:rPr>
        <w:fldChar w:fldCharType="end"/>
      </w:r>
      <w:r w:rsidRPr="00E61CE0">
        <w:rPr>
          <w:rFonts w:ascii="BundesSans Web" w:hAnsi="BundesSans Web"/>
          <w:sz w:val="22"/>
          <w:szCs w:val="22"/>
        </w:rPr>
        <w:t xml:space="preserve"> </w:t>
      </w:r>
      <w:r w:rsidRPr="00E61CE0">
        <w:rPr>
          <w:rFonts w:ascii="BundesSans Web" w:hAnsi="BundesSans Web"/>
          <w:sz w:val="22"/>
          <w:szCs w:val="22"/>
        </w:rPr>
        <w:tab/>
      </w:r>
      <w:r w:rsidR="00C42D35" w:rsidRPr="00E61CE0">
        <w:rPr>
          <w:rFonts w:ascii="BundesSans Web" w:hAnsi="BundesSans Web"/>
          <w:sz w:val="22"/>
          <w:szCs w:val="22"/>
        </w:rPr>
        <w:t xml:space="preserve">Teil 2 </w:t>
      </w:r>
      <w:r w:rsidR="00035480" w:rsidRPr="00E61CE0">
        <w:rPr>
          <w:rFonts w:ascii="BundesSans Web" w:hAnsi="BundesSans Web"/>
          <w:sz w:val="22"/>
          <w:szCs w:val="22"/>
        </w:rPr>
        <w:t>(Allgemeine Hinweise)</w:t>
      </w:r>
    </w:p>
    <w:p w14:paraId="6AA5BD63" w14:textId="77777777" w:rsidR="00035480" w:rsidRPr="00E61CE0" w:rsidRDefault="009A4CAB" w:rsidP="000C5AFB">
      <w:pPr>
        <w:rPr>
          <w:rFonts w:ascii="BundesSans Web" w:hAnsi="BundesSans Web"/>
          <w:sz w:val="22"/>
          <w:szCs w:val="22"/>
        </w:rPr>
      </w:pPr>
      <w:r w:rsidRPr="00E61CE0">
        <w:rPr>
          <w:rFonts w:ascii="BundesSans Web" w:hAnsi="BundesSans Web"/>
          <w:sz w:val="22"/>
          <w:szCs w:val="22"/>
        </w:rPr>
        <w:fldChar w:fldCharType="begin">
          <w:ffData>
            <w:name w:val="Kontrollkästchen1"/>
            <w:enabled/>
            <w:calcOnExit w:val="0"/>
            <w:checkBox>
              <w:sizeAuto/>
              <w:default w:val="0"/>
            </w:checkBox>
          </w:ffData>
        </w:fldChar>
      </w:r>
      <w:r w:rsidRPr="00E61CE0">
        <w:rPr>
          <w:rFonts w:ascii="BundesSans Web" w:hAnsi="BundesSans Web"/>
          <w:sz w:val="22"/>
          <w:szCs w:val="22"/>
        </w:rPr>
        <w:instrText xml:space="preserve"> FORMCHECKBOX </w:instrText>
      </w:r>
      <w:r w:rsidR="00996EE6">
        <w:rPr>
          <w:rFonts w:ascii="BundesSans Web" w:hAnsi="BundesSans Web"/>
          <w:sz w:val="22"/>
          <w:szCs w:val="22"/>
        </w:rPr>
      </w:r>
      <w:r w:rsidR="00996EE6">
        <w:rPr>
          <w:rFonts w:ascii="BundesSans Web" w:hAnsi="BundesSans Web"/>
          <w:sz w:val="22"/>
          <w:szCs w:val="22"/>
        </w:rPr>
        <w:fldChar w:fldCharType="separate"/>
      </w:r>
      <w:r w:rsidRPr="00E61CE0">
        <w:rPr>
          <w:rFonts w:ascii="BundesSans Web" w:hAnsi="BundesSans Web"/>
          <w:sz w:val="22"/>
          <w:szCs w:val="22"/>
        </w:rPr>
        <w:fldChar w:fldCharType="end"/>
      </w:r>
      <w:r w:rsidRPr="00E61CE0">
        <w:rPr>
          <w:rFonts w:ascii="BundesSans Web" w:hAnsi="BundesSans Web"/>
          <w:sz w:val="22"/>
          <w:szCs w:val="22"/>
        </w:rPr>
        <w:t xml:space="preserve"> </w:t>
      </w:r>
      <w:r w:rsidRPr="00E61CE0">
        <w:rPr>
          <w:rFonts w:ascii="BundesSans Web" w:hAnsi="BundesSans Web"/>
          <w:sz w:val="22"/>
          <w:szCs w:val="22"/>
        </w:rPr>
        <w:tab/>
      </w:r>
      <w:r w:rsidR="00035480" w:rsidRPr="00E61CE0">
        <w:rPr>
          <w:rFonts w:ascii="BundesSans Web" w:hAnsi="BundesSans Web"/>
          <w:sz w:val="22"/>
          <w:szCs w:val="22"/>
        </w:rPr>
        <w:t>Teil 3 (Hinweise zur Nutzung von IT)</w:t>
      </w:r>
    </w:p>
    <w:p w14:paraId="735F6BAF" w14:textId="77777777" w:rsidR="00035480" w:rsidRPr="00E61CE0" w:rsidRDefault="009A4CAB" w:rsidP="000C5AFB">
      <w:pPr>
        <w:rPr>
          <w:rFonts w:ascii="BundesSans Web" w:hAnsi="BundesSans Web"/>
          <w:sz w:val="22"/>
          <w:szCs w:val="22"/>
        </w:rPr>
      </w:pPr>
      <w:r w:rsidRPr="00E61CE0">
        <w:rPr>
          <w:rFonts w:ascii="BundesSans Web" w:hAnsi="BundesSans Web"/>
          <w:sz w:val="22"/>
          <w:szCs w:val="22"/>
        </w:rPr>
        <w:fldChar w:fldCharType="begin">
          <w:ffData>
            <w:name w:val="Kontrollkästchen1"/>
            <w:enabled/>
            <w:calcOnExit w:val="0"/>
            <w:checkBox>
              <w:sizeAuto/>
              <w:default w:val="0"/>
            </w:checkBox>
          </w:ffData>
        </w:fldChar>
      </w:r>
      <w:r w:rsidRPr="00E61CE0">
        <w:rPr>
          <w:rFonts w:ascii="BundesSans Web" w:hAnsi="BundesSans Web"/>
          <w:sz w:val="22"/>
          <w:szCs w:val="22"/>
        </w:rPr>
        <w:instrText xml:space="preserve"> FORMCHECKBOX </w:instrText>
      </w:r>
      <w:r w:rsidR="00996EE6">
        <w:rPr>
          <w:rFonts w:ascii="BundesSans Web" w:hAnsi="BundesSans Web"/>
          <w:sz w:val="22"/>
          <w:szCs w:val="22"/>
        </w:rPr>
      </w:r>
      <w:r w:rsidR="00996EE6">
        <w:rPr>
          <w:rFonts w:ascii="BundesSans Web" w:hAnsi="BundesSans Web"/>
          <w:sz w:val="22"/>
          <w:szCs w:val="22"/>
        </w:rPr>
        <w:fldChar w:fldCharType="separate"/>
      </w:r>
      <w:r w:rsidRPr="00E61CE0">
        <w:rPr>
          <w:rFonts w:ascii="BundesSans Web" w:hAnsi="BundesSans Web"/>
          <w:sz w:val="22"/>
          <w:szCs w:val="22"/>
        </w:rPr>
        <w:fldChar w:fldCharType="end"/>
      </w:r>
      <w:r w:rsidRPr="00E61CE0">
        <w:rPr>
          <w:rFonts w:ascii="BundesSans Web" w:hAnsi="BundesSans Web"/>
          <w:sz w:val="22"/>
          <w:szCs w:val="22"/>
        </w:rPr>
        <w:t xml:space="preserve"> </w:t>
      </w:r>
      <w:r w:rsidRPr="00E61CE0">
        <w:rPr>
          <w:rFonts w:ascii="BundesSans Web" w:hAnsi="BundesSans Web"/>
          <w:sz w:val="22"/>
          <w:szCs w:val="22"/>
        </w:rPr>
        <w:tab/>
      </w:r>
      <w:r w:rsidR="00035480" w:rsidRPr="00E61CE0">
        <w:rPr>
          <w:rFonts w:ascii="BundesSans Web" w:hAnsi="BundesSans Web"/>
          <w:sz w:val="22"/>
          <w:szCs w:val="22"/>
        </w:rPr>
        <w:t>Teil 4 (Hinweise zur Kennzeichnung)</w:t>
      </w:r>
    </w:p>
    <w:p w14:paraId="2EB307EB" w14:textId="77777777" w:rsidR="00547A28" w:rsidRPr="00E61CE0" w:rsidRDefault="00547A28" w:rsidP="00547A28">
      <w:pPr>
        <w:rPr>
          <w:rFonts w:ascii="BundesSans Web" w:hAnsi="BundesSans Web"/>
          <w:sz w:val="22"/>
          <w:szCs w:val="22"/>
        </w:rPr>
      </w:pPr>
      <w:r w:rsidRPr="00E61CE0">
        <w:rPr>
          <w:rFonts w:ascii="BundesSans Web" w:hAnsi="BundesSans Web"/>
          <w:sz w:val="22"/>
          <w:szCs w:val="22"/>
        </w:rPr>
        <w:fldChar w:fldCharType="begin">
          <w:ffData>
            <w:name w:val="Kontrollkästchen1"/>
            <w:enabled/>
            <w:calcOnExit w:val="0"/>
            <w:checkBox>
              <w:sizeAuto/>
              <w:default w:val="0"/>
            </w:checkBox>
          </w:ffData>
        </w:fldChar>
      </w:r>
      <w:r w:rsidRPr="00E61CE0">
        <w:rPr>
          <w:rFonts w:ascii="BundesSans Web" w:hAnsi="BundesSans Web"/>
          <w:sz w:val="22"/>
          <w:szCs w:val="22"/>
        </w:rPr>
        <w:instrText xml:space="preserve"> FORMCHECKBOX </w:instrText>
      </w:r>
      <w:r w:rsidR="00996EE6">
        <w:rPr>
          <w:rFonts w:ascii="BundesSans Web" w:hAnsi="BundesSans Web"/>
          <w:sz w:val="22"/>
          <w:szCs w:val="22"/>
        </w:rPr>
      </w:r>
      <w:r w:rsidR="00996EE6">
        <w:rPr>
          <w:rFonts w:ascii="BundesSans Web" w:hAnsi="BundesSans Web"/>
          <w:sz w:val="22"/>
          <w:szCs w:val="22"/>
        </w:rPr>
        <w:fldChar w:fldCharType="separate"/>
      </w:r>
      <w:r w:rsidRPr="00E61CE0">
        <w:rPr>
          <w:rFonts w:ascii="BundesSans Web" w:hAnsi="BundesSans Web"/>
          <w:sz w:val="22"/>
          <w:szCs w:val="22"/>
        </w:rPr>
        <w:fldChar w:fldCharType="end"/>
      </w:r>
      <w:r w:rsidRPr="00E61CE0">
        <w:rPr>
          <w:rFonts w:ascii="BundesSans Web" w:hAnsi="BundesSans Web"/>
          <w:sz w:val="22"/>
          <w:szCs w:val="22"/>
        </w:rPr>
        <w:t xml:space="preserve"> </w:t>
      </w:r>
      <w:r w:rsidRPr="00E61CE0">
        <w:rPr>
          <w:rFonts w:ascii="BundesSans Web" w:hAnsi="BundesSans Web"/>
          <w:sz w:val="22"/>
          <w:szCs w:val="22"/>
        </w:rPr>
        <w:tab/>
        <w:t>Teil 6 (Behandlung von VS-NfD in der Privatwohnung)</w:t>
      </w:r>
    </w:p>
    <w:p w14:paraId="25439937" w14:textId="77777777" w:rsidR="00035480" w:rsidRPr="00E61CE0" w:rsidRDefault="00035480" w:rsidP="000C5AFB">
      <w:pPr>
        <w:rPr>
          <w:rFonts w:ascii="BundesSans Web" w:hAnsi="BundesSans Web"/>
          <w:sz w:val="22"/>
          <w:szCs w:val="22"/>
        </w:rPr>
      </w:pPr>
    </w:p>
    <w:p w14:paraId="53B09E62" w14:textId="77777777" w:rsidR="00DE041F" w:rsidRDefault="000B329E" w:rsidP="00DE041F">
      <w:pPr>
        <w:spacing w:line="1440" w:lineRule="auto"/>
        <w:rPr>
          <w:rFonts w:ascii="BundesSans Web" w:hAnsi="BundesSans Web"/>
          <w:sz w:val="22"/>
          <w:szCs w:val="22"/>
        </w:rPr>
      </w:pPr>
      <w:r w:rsidRPr="00E61CE0">
        <w:rPr>
          <w:rFonts w:ascii="BundesSans Web" w:hAnsi="BundesSans Web"/>
          <w:color w:val="000000" w:themeColor="text1"/>
          <w:sz w:val="22"/>
          <w:szCs w:val="22"/>
        </w:rPr>
        <w:t>ausgehändigt</w:t>
      </w:r>
      <w:r w:rsidR="004F2FE6" w:rsidRPr="00E61CE0">
        <w:rPr>
          <w:rFonts w:ascii="BundesSans Web" w:hAnsi="BundesSans Web"/>
          <w:sz w:val="22"/>
          <w:szCs w:val="22"/>
        </w:rPr>
        <w:t>.</w:t>
      </w:r>
      <w:bookmarkEnd w:id="1627"/>
    </w:p>
    <w:p w14:paraId="4C3DA2E9" w14:textId="46A05846" w:rsidR="001D2392" w:rsidRDefault="001D2392" w:rsidP="00DE041F">
      <w:pPr>
        <w:spacing w:line="1440" w:lineRule="auto"/>
        <w:rPr>
          <w:rFonts w:ascii="BundesSans Web" w:hAnsi="BundesSans Web"/>
          <w:sz w:val="22"/>
          <w:szCs w:val="22"/>
        </w:rPr>
      </w:pPr>
      <w:r w:rsidRPr="00E61CE0">
        <w:rPr>
          <w:rFonts w:ascii="BundesSans Web" w:hAnsi="BundesSans Web"/>
          <w:sz w:val="22"/>
          <w:szCs w:val="22"/>
        </w:rPr>
        <w:t xml:space="preserve">Ort, Datum  </w:t>
      </w:r>
      <w:r w:rsidRPr="00E61CE0">
        <w:rPr>
          <w:rFonts w:ascii="BundesSans Web" w:hAnsi="BundesSans Web"/>
          <w:sz w:val="22"/>
          <w:szCs w:val="22"/>
        </w:rPr>
        <w:fldChar w:fldCharType="begin">
          <w:ffData>
            <w:name w:val=""/>
            <w:enabled/>
            <w:calcOnExit w:val="0"/>
            <w:textInput/>
          </w:ffData>
        </w:fldChar>
      </w:r>
      <w:r w:rsidRPr="00E61CE0">
        <w:rPr>
          <w:rFonts w:ascii="BundesSans Web" w:hAnsi="BundesSans Web"/>
          <w:sz w:val="22"/>
          <w:szCs w:val="22"/>
        </w:rPr>
        <w:instrText xml:space="preserve"> FORMTEXT </w:instrText>
      </w:r>
      <w:r w:rsidRPr="00E61CE0">
        <w:rPr>
          <w:rFonts w:ascii="BundesSans Web" w:hAnsi="BundesSans Web"/>
          <w:sz w:val="22"/>
          <w:szCs w:val="22"/>
        </w:rPr>
      </w:r>
      <w:r w:rsidRPr="00E61CE0">
        <w:rPr>
          <w:rFonts w:ascii="BundesSans Web" w:hAnsi="BundesSans Web"/>
          <w:sz w:val="22"/>
          <w:szCs w:val="22"/>
        </w:rPr>
        <w:fldChar w:fldCharType="separate"/>
      </w:r>
      <w:r w:rsidR="009E0D93" w:rsidRPr="00E61CE0">
        <w:rPr>
          <w:rFonts w:ascii="BundesSans Web" w:hAnsi="BundesSans Web"/>
          <w:noProof/>
          <w:sz w:val="22"/>
          <w:szCs w:val="22"/>
        </w:rPr>
        <w:t> </w:t>
      </w:r>
      <w:r w:rsidR="009E0D93" w:rsidRPr="00E61CE0">
        <w:rPr>
          <w:rFonts w:ascii="BundesSans Web" w:hAnsi="BundesSans Web"/>
          <w:noProof/>
          <w:sz w:val="22"/>
          <w:szCs w:val="22"/>
        </w:rPr>
        <w:t> </w:t>
      </w:r>
      <w:r w:rsidR="009E0D93" w:rsidRPr="00E61CE0">
        <w:rPr>
          <w:rFonts w:ascii="BundesSans Web" w:hAnsi="BundesSans Web"/>
          <w:noProof/>
          <w:sz w:val="22"/>
          <w:szCs w:val="22"/>
        </w:rPr>
        <w:t> </w:t>
      </w:r>
      <w:r w:rsidR="009E0D93" w:rsidRPr="00E61CE0">
        <w:rPr>
          <w:rFonts w:ascii="BundesSans Web" w:hAnsi="BundesSans Web"/>
          <w:noProof/>
          <w:sz w:val="22"/>
          <w:szCs w:val="22"/>
        </w:rPr>
        <w:t> </w:t>
      </w:r>
      <w:r w:rsidR="009E0D93" w:rsidRPr="00E61CE0">
        <w:rPr>
          <w:rFonts w:ascii="BundesSans Web" w:hAnsi="BundesSans Web"/>
          <w:noProof/>
          <w:sz w:val="22"/>
          <w:szCs w:val="22"/>
        </w:rPr>
        <w:t> </w:t>
      </w:r>
      <w:r w:rsidRPr="00E61CE0">
        <w:rPr>
          <w:rFonts w:ascii="BundesSans Web" w:hAnsi="BundesSans Web"/>
          <w:sz w:val="22"/>
          <w:szCs w:val="22"/>
        </w:rPr>
        <w:fldChar w:fldCharType="end"/>
      </w:r>
    </w:p>
    <w:p w14:paraId="2F1DA30C" w14:textId="77777777" w:rsidR="00EB262E" w:rsidRDefault="00EB262E" w:rsidP="001D2392">
      <w:pPr>
        <w:tabs>
          <w:tab w:val="right" w:pos="9498"/>
        </w:tabs>
        <w:rPr>
          <w:rFonts w:ascii="BundesSans Web" w:hAnsi="BundesSans Web"/>
          <w:sz w:val="22"/>
        </w:rPr>
      </w:pPr>
      <w:r w:rsidRPr="00F32450">
        <w:rPr>
          <w:rFonts w:ascii="BundesSans Web" w:hAnsi="BundesSans Web"/>
          <w:sz w:val="22"/>
        </w:rPr>
        <w:fldChar w:fldCharType="begin">
          <w:ffData>
            <w:name w:val=""/>
            <w:enabled/>
            <w:calcOnExit w:val="0"/>
            <w:textInput/>
          </w:ffData>
        </w:fldChar>
      </w:r>
      <w:r w:rsidRPr="00F32450">
        <w:rPr>
          <w:rFonts w:ascii="BundesSans Web" w:hAnsi="BundesSans Web"/>
          <w:sz w:val="22"/>
        </w:rPr>
        <w:instrText xml:space="preserve"> FORMTEXT </w:instrText>
      </w:r>
      <w:r w:rsidRPr="00F32450">
        <w:rPr>
          <w:rFonts w:ascii="BundesSans Web" w:hAnsi="BundesSans Web"/>
          <w:sz w:val="22"/>
        </w:rPr>
      </w:r>
      <w:r w:rsidRPr="00F32450">
        <w:rPr>
          <w:rFonts w:ascii="BundesSans Web" w:hAnsi="BundesSans Web"/>
          <w:sz w:val="22"/>
        </w:rPr>
        <w:fldChar w:fldCharType="separate"/>
      </w:r>
      <w:r w:rsidRPr="006F546D">
        <w:rPr>
          <w:noProof/>
        </w:rPr>
        <w:t> </w:t>
      </w:r>
      <w:r w:rsidRPr="006F546D">
        <w:rPr>
          <w:noProof/>
        </w:rPr>
        <w:t> </w:t>
      </w:r>
      <w:r w:rsidRPr="006F546D">
        <w:rPr>
          <w:noProof/>
        </w:rPr>
        <w:t> </w:t>
      </w:r>
      <w:r w:rsidRPr="006F546D">
        <w:rPr>
          <w:noProof/>
        </w:rPr>
        <w:t> </w:t>
      </w:r>
      <w:r w:rsidRPr="006F546D">
        <w:rPr>
          <w:noProof/>
        </w:rPr>
        <w:t> </w:t>
      </w:r>
      <w:r w:rsidRPr="00F32450">
        <w:rPr>
          <w:rFonts w:ascii="BundesSans Web" w:hAnsi="BundesSans Web"/>
          <w:sz w:val="22"/>
        </w:rPr>
        <w:fldChar w:fldCharType="end"/>
      </w:r>
    </w:p>
    <w:p w14:paraId="4C081435" w14:textId="0742F780" w:rsidR="001D2392" w:rsidRPr="00E61CE0" w:rsidRDefault="001D2392" w:rsidP="001D2392">
      <w:pPr>
        <w:tabs>
          <w:tab w:val="right" w:pos="9498"/>
        </w:tabs>
        <w:rPr>
          <w:rFonts w:ascii="BundesSans Web" w:hAnsi="BundesSans Web"/>
          <w:snapToGrid w:val="0"/>
          <w:sz w:val="22"/>
          <w:szCs w:val="22"/>
        </w:rPr>
      </w:pPr>
      <w:r w:rsidRPr="00E61CE0">
        <w:rPr>
          <w:rFonts w:ascii="BundesSans Web" w:hAnsi="BundesSans Web"/>
          <w:snapToGrid w:val="0"/>
          <w:sz w:val="22"/>
          <w:szCs w:val="22"/>
        </w:rPr>
        <w:t>..........................................................</w:t>
      </w:r>
    </w:p>
    <w:p w14:paraId="6CFC04C0" w14:textId="328D5081" w:rsidR="001D2392" w:rsidRPr="00E61CE0" w:rsidRDefault="001D2392" w:rsidP="001D2392">
      <w:pPr>
        <w:tabs>
          <w:tab w:val="right" w:pos="9498"/>
        </w:tabs>
        <w:rPr>
          <w:rFonts w:ascii="BundesSans Web" w:hAnsi="BundesSans Web"/>
          <w:sz w:val="22"/>
          <w:szCs w:val="22"/>
        </w:rPr>
      </w:pPr>
      <w:r w:rsidRPr="00E61CE0">
        <w:rPr>
          <w:rFonts w:ascii="BundesSans Web" w:hAnsi="BundesSans Web"/>
          <w:sz w:val="22"/>
          <w:szCs w:val="22"/>
        </w:rPr>
        <w:t>Unterschrift des/der Verpflichteten</w:t>
      </w:r>
    </w:p>
    <w:p w14:paraId="7256442B" w14:textId="77777777" w:rsidR="0036473E" w:rsidRPr="00E61CE0" w:rsidRDefault="0036473E" w:rsidP="001D2392">
      <w:pPr>
        <w:tabs>
          <w:tab w:val="right" w:pos="9498"/>
        </w:tabs>
        <w:rPr>
          <w:rFonts w:ascii="BundesSans Web" w:hAnsi="BundesSans Web"/>
        </w:rPr>
      </w:pPr>
    </w:p>
    <w:p w14:paraId="1B4F2F3D" w14:textId="77777777" w:rsidR="00B35E6E" w:rsidRPr="00E61CE0" w:rsidRDefault="00B35E6E" w:rsidP="000C5AFB">
      <w:pPr>
        <w:rPr>
          <w:rFonts w:ascii="BundesSans Web" w:hAnsi="BundesSans Web"/>
        </w:rPr>
        <w:sectPr w:rsidR="00B35E6E" w:rsidRPr="00E61CE0" w:rsidSect="0092496D">
          <w:headerReference w:type="even" r:id="rId27"/>
          <w:headerReference w:type="default" r:id="rId28"/>
          <w:headerReference w:type="first" r:id="rId29"/>
          <w:pgSz w:w="11907" w:h="16840" w:code="9"/>
          <w:pgMar w:top="1560" w:right="1134" w:bottom="1191" w:left="1247" w:header="720" w:footer="794" w:gutter="0"/>
          <w:cols w:space="720"/>
          <w:titlePg/>
        </w:sectPr>
      </w:pPr>
    </w:p>
    <w:p w14:paraId="2C890B17" w14:textId="4C615F13" w:rsidR="000511A8" w:rsidRPr="00E61CE0" w:rsidRDefault="00AE2860" w:rsidP="000C5AFB">
      <w:pPr>
        <w:pStyle w:val="TitelVS-NfD-MerklattTeile"/>
        <w:rPr>
          <w:rFonts w:ascii="BundesSans Web" w:hAnsi="BundesSans Web"/>
        </w:rPr>
      </w:pPr>
      <w:r w:rsidRPr="00E61CE0">
        <w:rPr>
          <w:rFonts w:ascii="BundesSans Web" w:hAnsi="BundesSans Web"/>
        </w:rPr>
        <w:lastRenderedPageBreak/>
        <w:t xml:space="preserve">Teil 6) </w:t>
      </w:r>
      <w:r w:rsidR="000D187F" w:rsidRPr="00E61CE0">
        <w:rPr>
          <w:rFonts w:ascii="BundesSans Web" w:hAnsi="BundesSans Web"/>
        </w:rPr>
        <w:t xml:space="preserve">Vereinbarung über die </w:t>
      </w:r>
      <w:r w:rsidR="000511A8" w:rsidRPr="00E61CE0">
        <w:rPr>
          <w:rFonts w:ascii="BundesSans Web" w:hAnsi="BundesSans Web"/>
        </w:rPr>
        <w:t xml:space="preserve">Behandlung von Verschlusssachen des Geheimhaltungsgrades </w:t>
      </w:r>
      <w:r w:rsidR="00D70A23" w:rsidRPr="00E61CE0">
        <w:rPr>
          <w:rFonts w:ascii="BundesSans Web" w:hAnsi="BundesSans Web"/>
        </w:rPr>
        <w:t>VS</w:t>
      </w:r>
      <w:r w:rsidR="00D70A23" w:rsidRPr="00E61CE0">
        <w:rPr>
          <w:rFonts w:ascii="BundesSans Web" w:hAnsi="BundesSans Web"/>
        </w:rPr>
        <w:noBreakHyphen/>
        <w:t>NUR FÜR DEN DIENSTGEBRAUCH</w:t>
      </w:r>
      <w:r w:rsidRPr="00E61CE0">
        <w:rPr>
          <w:rFonts w:ascii="BundesSans Web" w:hAnsi="BundesSans Web"/>
        </w:rPr>
        <w:t xml:space="preserve"> </w:t>
      </w:r>
      <w:r w:rsidR="000511A8" w:rsidRPr="00E61CE0">
        <w:rPr>
          <w:rFonts w:ascii="BundesSans Web" w:hAnsi="BundesSans Web"/>
        </w:rPr>
        <w:t xml:space="preserve">in </w:t>
      </w:r>
      <w:r w:rsidR="00E3327A" w:rsidRPr="00E61CE0">
        <w:rPr>
          <w:rFonts w:ascii="BundesSans Web" w:hAnsi="BundesSans Web"/>
        </w:rPr>
        <w:t>der Privatwohnung</w:t>
      </w:r>
      <w:r w:rsidR="00107E8A" w:rsidRPr="00E61CE0">
        <w:rPr>
          <w:rFonts w:ascii="BundesSans Web" w:hAnsi="BundesSans Web"/>
        </w:rPr>
        <w:t xml:space="preserve"> </w:t>
      </w:r>
      <w:r w:rsidR="000511A8" w:rsidRPr="00E61CE0">
        <w:rPr>
          <w:rFonts w:ascii="BundesSans Web" w:hAnsi="BundesSans Web"/>
        </w:rPr>
        <w:t>(</w:t>
      </w:r>
      <w:r w:rsidR="00547A28" w:rsidRPr="00E61CE0">
        <w:rPr>
          <w:rFonts w:ascii="BundesSans Web" w:hAnsi="BundesSans Web"/>
        </w:rPr>
        <w:t>„</w:t>
      </w:r>
      <w:r w:rsidR="000511A8" w:rsidRPr="00E61CE0">
        <w:rPr>
          <w:rFonts w:ascii="BundesSans Web" w:hAnsi="BundesSans Web"/>
        </w:rPr>
        <w:t>Homeoffice</w:t>
      </w:r>
      <w:r w:rsidR="00547A28" w:rsidRPr="00E61CE0">
        <w:rPr>
          <w:rFonts w:ascii="BundesSans Web" w:hAnsi="BundesSans Web"/>
        </w:rPr>
        <w:t>“</w:t>
      </w:r>
      <w:r w:rsidR="000511A8" w:rsidRPr="00E61CE0">
        <w:rPr>
          <w:rFonts w:ascii="BundesSans Web" w:hAnsi="BundesSans Web"/>
        </w:rPr>
        <w:t>)</w:t>
      </w:r>
    </w:p>
    <w:p w14:paraId="30FB7D23" w14:textId="77777777" w:rsidR="000511A8" w:rsidRPr="00E61CE0" w:rsidRDefault="000511A8" w:rsidP="009B0F1F">
      <w:pPr>
        <w:pStyle w:val="berschrift1"/>
        <w:numPr>
          <w:ilvl w:val="0"/>
          <w:numId w:val="5"/>
        </w:numPr>
        <w:spacing w:after="60"/>
        <w:ind w:left="431" w:hanging="431"/>
        <w:rPr>
          <w:rFonts w:ascii="BundesSans Web" w:hAnsi="BundesSans Web"/>
          <w:szCs w:val="22"/>
        </w:rPr>
      </w:pPr>
      <w:r w:rsidRPr="00E61CE0">
        <w:rPr>
          <w:rFonts w:ascii="BundesSans Web" w:hAnsi="BundesSans Web"/>
          <w:szCs w:val="22"/>
        </w:rPr>
        <w:t xml:space="preserve">Aufrechterhaltung des </w:t>
      </w:r>
      <w:r w:rsidR="0072554D" w:rsidRPr="00E61CE0">
        <w:rPr>
          <w:rFonts w:ascii="BundesSans Web" w:hAnsi="BundesSans Web"/>
          <w:szCs w:val="22"/>
        </w:rPr>
        <w:t>S</w:t>
      </w:r>
      <w:r w:rsidRPr="00E61CE0">
        <w:rPr>
          <w:rFonts w:ascii="BundesSans Web" w:hAnsi="BundesSans Web"/>
          <w:szCs w:val="22"/>
        </w:rPr>
        <w:t>chutzniveaus</w:t>
      </w:r>
    </w:p>
    <w:p w14:paraId="3AFC6C46" w14:textId="77777777" w:rsidR="000511A8" w:rsidRPr="00E61CE0" w:rsidRDefault="000511A8" w:rsidP="000C5AFB">
      <w:pPr>
        <w:rPr>
          <w:rFonts w:ascii="BundesSans Web" w:hAnsi="BundesSans Web"/>
          <w:sz w:val="22"/>
          <w:szCs w:val="22"/>
        </w:rPr>
      </w:pPr>
      <w:r w:rsidRPr="00E61CE0">
        <w:rPr>
          <w:rFonts w:ascii="BundesSans Web" w:hAnsi="BundesSans Web"/>
          <w:sz w:val="22"/>
          <w:szCs w:val="22"/>
        </w:rPr>
        <w:t xml:space="preserve">Bei der Behandlung von VS-NfD in </w:t>
      </w:r>
      <w:r w:rsidR="00E3327A" w:rsidRPr="00E61CE0">
        <w:rPr>
          <w:rFonts w:ascii="BundesSans Web" w:hAnsi="BundesSans Web"/>
          <w:sz w:val="22"/>
          <w:szCs w:val="22"/>
        </w:rPr>
        <w:t xml:space="preserve">der Privatwohnung </w:t>
      </w:r>
      <w:r w:rsidR="00036381" w:rsidRPr="00E61CE0">
        <w:rPr>
          <w:rFonts w:ascii="BundesSans Web" w:hAnsi="BundesSans Web"/>
          <w:sz w:val="22"/>
          <w:szCs w:val="22"/>
        </w:rPr>
        <w:t>ist</w:t>
      </w:r>
      <w:r w:rsidRPr="00E61CE0">
        <w:rPr>
          <w:rFonts w:ascii="BundesSans Web" w:hAnsi="BundesSans Web"/>
          <w:sz w:val="22"/>
          <w:szCs w:val="22"/>
        </w:rPr>
        <w:t xml:space="preserve"> das durch das VS-NfD-Merkblatt vorgegebene </w:t>
      </w:r>
      <w:r w:rsidR="00036381" w:rsidRPr="00E61CE0">
        <w:rPr>
          <w:rFonts w:ascii="BundesSans Web" w:hAnsi="BundesSans Web"/>
          <w:sz w:val="22"/>
          <w:szCs w:val="22"/>
        </w:rPr>
        <w:t>Schutzniveau umzusetzen</w:t>
      </w:r>
      <w:r w:rsidRPr="00E61CE0">
        <w:rPr>
          <w:rFonts w:ascii="BundesSans Web" w:hAnsi="BundesSans Web"/>
          <w:sz w:val="22"/>
          <w:szCs w:val="22"/>
        </w:rPr>
        <w:t>. Der/die Beschäftigte verpflichtet sich, die hierfür nötigen Maßnahmen in seine</w:t>
      </w:r>
      <w:r w:rsidR="00E3327A" w:rsidRPr="00E61CE0">
        <w:rPr>
          <w:rFonts w:ascii="BundesSans Web" w:hAnsi="BundesSans Web"/>
          <w:sz w:val="22"/>
          <w:szCs w:val="22"/>
        </w:rPr>
        <w:t>r</w:t>
      </w:r>
      <w:r w:rsidRPr="00E61CE0">
        <w:rPr>
          <w:rFonts w:ascii="BundesSans Web" w:hAnsi="BundesSans Web"/>
          <w:sz w:val="22"/>
          <w:szCs w:val="22"/>
        </w:rPr>
        <w:t>/ihre</w:t>
      </w:r>
      <w:r w:rsidR="00E3327A" w:rsidRPr="00E61CE0">
        <w:rPr>
          <w:rFonts w:ascii="BundesSans Web" w:hAnsi="BundesSans Web"/>
          <w:sz w:val="22"/>
          <w:szCs w:val="22"/>
        </w:rPr>
        <w:t>r</w:t>
      </w:r>
      <w:r w:rsidRPr="00E61CE0">
        <w:rPr>
          <w:rFonts w:ascii="BundesSans Web" w:hAnsi="BundesSans Web"/>
          <w:sz w:val="22"/>
          <w:szCs w:val="22"/>
        </w:rPr>
        <w:t xml:space="preserve"> </w:t>
      </w:r>
      <w:r w:rsidR="00E3327A" w:rsidRPr="00E61CE0">
        <w:rPr>
          <w:rFonts w:ascii="BundesSans Web" w:hAnsi="BundesSans Web"/>
          <w:sz w:val="22"/>
          <w:szCs w:val="22"/>
        </w:rPr>
        <w:t>Privatwohnung</w:t>
      </w:r>
      <w:r w:rsidRPr="00E61CE0">
        <w:rPr>
          <w:rFonts w:ascii="BundesSans Web" w:hAnsi="BundesSans Web"/>
          <w:sz w:val="22"/>
          <w:szCs w:val="22"/>
        </w:rPr>
        <w:t xml:space="preserve"> zu treffen.</w:t>
      </w:r>
      <w:r w:rsidR="00AA75C3" w:rsidRPr="00E61CE0">
        <w:rPr>
          <w:rFonts w:ascii="BundesSans Web" w:hAnsi="BundesSans Web"/>
          <w:sz w:val="22"/>
          <w:szCs w:val="22"/>
        </w:rPr>
        <w:t xml:space="preserve"> Die Privatwohnung </w:t>
      </w:r>
      <w:r w:rsidR="003E1E5A" w:rsidRPr="00E61CE0">
        <w:rPr>
          <w:rFonts w:ascii="BundesSans Web" w:hAnsi="BundesSans Web"/>
          <w:sz w:val="22"/>
          <w:szCs w:val="22"/>
        </w:rPr>
        <w:t>meint den in der Bundesrepublik Deutschland belegenen Wohnsitz des Beschäftigten.</w:t>
      </w:r>
    </w:p>
    <w:p w14:paraId="00D29AFE" w14:textId="77777777" w:rsidR="000511A8" w:rsidRPr="00E61CE0" w:rsidRDefault="000511A8" w:rsidP="009B0F1F">
      <w:pPr>
        <w:pStyle w:val="berschrift1"/>
        <w:numPr>
          <w:ilvl w:val="0"/>
          <w:numId w:val="5"/>
        </w:numPr>
        <w:spacing w:after="60"/>
        <w:ind w:left="431" w:hanging="431"/>
        <w:rPr>
          <w:rFonts w:ascii="BundesSans Web" w:hAnsi="BundesSans Web"/>
          <w:szCs w:val="22"/>
        </w:rPr>
      </w:pPr>
      <w:r w:rsidRPr="00E61CE0">
        <w:rPr>
          <w:rFonts w:ascii="BundesSans Web" w:hAnsi="BundesSans Web"/>
          <w:szCs w:val="22"/>
        </w:rPr>
        <w:t>Grundsatz „Kenntnis nur, wenn nötig“</w:t>
      </w:r>
    </w:p>
    <w:p w14:paraId="2A90A26B" w14:textId="398A198B" w:rsidR="000511A8" w:rsidRPr="00E61CE0" w:rsidRDefault="000511A8" w:rsidP="000C5AFB">
      <w:pPr>
        <w:rPr>
          <w:rFonts w:ascii="BundesSans Web" w:hAnsi="BundesSans Web"/>
          <w:sz w:val="22"/>
          <w:szCs w:val="22"/>
        </w:rPr>
      </w:pPr>
      <w:r w:rsidRPr="00E61CE0">
        <w:rPr>
          <w:rFonts w:ascii="BundesSans Web" w:hAnsi="BundesSans Web"/>
          <w:sz w:val="22"/>
          <w:szCs w:val="22"/>
        </w:rPr>
        <w:t xml:space="preserve">Der Grundsatz „Kenntnis nur, wenn nötig“ ist </w:t>
      </w:r>
      <w:r w:rsidR="00036381" w:rsidRPr="00E61CE0">
        <w:rPr>
          <w:rFonts w:ascii="BundesSans Web" w:hAnsi="BundesSans Web"/>
          <w:sz w:val="22"/>
          <w:szCs w:val="22"/>
        </w:rPr>
        <w:t>einzuhalten</w:t>
      </w:r>
      <w:r w:rsidRPr="00E61CE0">
        <w:rPr>
          <w:rFonts w:ascii="BundesSans Web" w:hAnsi="BundesSans Web"/>
          <w:sz w:val="22"/>
          <w:szCs w:val="22"/>
        </w:rPr>
        <w:t>. VS-NfD sind insbesondere vor der Einsicht durch andere</w:t>
      </w:r>
      <w:r w:rsidR="003F16D9" w:rsidRPr="00E61CE0">
        <w:rPr>
          <w:rFonts w:ascii="BundesSans Web" w:hAnsi="BundesSans Web"/>
          <w:sz w:val="22"/>
          <w:szCs w:val="22"/>
        </w:rPr>
        <w:t>,</w:t>
      </w:r>
      <w:r w:rsidRPr="00E61CE0">
        <w:rPr>
          <w:rFonts w:ascii="BundesSans Web" w:hAnsi="BundesSans Web"/>
          <w:sz w:val="22"/>
          <w:szCs w:val="22"/>
        </w:rPr>
        <w:t xml:space="preserve"> sich in de</w:t>
      </w:r>
      <w:r w:rsidR="00E3327A" w:rsidRPr="00E61CE0">
        <w:rPr>
          <w:rFonts w:ascii="BundesSans Web" w:hAnsi="BundesSans Web"/>
          <w:sz w:val="22"/>
          <w:szCs w:val="22"/>
        </w:rPr>
        <w:t xml:space="preserve">r Privatwohnung </w:t>
      </w:r>
      <w:r w:rsidRPr="00E61CE0">
        <w:rPr>
          <w:rFonts w:ascii="BundesSans Web" w:hAnsi="BundesSans Web"/>
          <w:sz w:val="22"/>
          <w:szCs w:val="22"/>
        </w:rPr>
        <w:t>befindliche Personen zu schützen. Dies ist durch geeignete organisatorische oder technische Maßnahmen sicherzustellen (z.</w:t>
      </w:r>
      <w:r w:rsidR="00A33FD4" w:rsidRPr="00E61CE0">
        <w:rPr>
          <w:rFonts w:ascii="BundesSans Web" w:hAnsi="BundesSans Web"/>
          <w:sz w:val="22"/>
          <w:szCs w:val="22"/>
        </w:rPr>
        <w:t xml:space="preserve"> </w:t>
      </w:r>
      <w:r w:rsidRPr="00E61CE0">
        <w:rPr>
          <w:rFonts w:ascii="BundesSans Web" w:hAnsi="BundesSans Web"/>
          <w:sz w:val="22"/>
          <w:szCs w:val="22"/>
        </w:rPr>
        <w:t>B. Nutzung eines separaten Raumes, einfache</w:t>
      </w:r>
      <w:r w:rsidR="00E3327A" w:rsidRPr="00E61CE0">
        <w:rPr>
          <w:rFonts w:ascii="BundesSans Web" w:hAnsi="BundesSans Web"/>
          <w:sz w:val="22"/>
          <w:szCs w:val="22"/>
        </w:rPr>
        <w:t>r</w:t>
      </w:r>
      <w:r w:rsidRPr="00E61CE0">
        <w:rPr>
          <w:rFonts w:ascii="BundesSans Web" w:hAnsi="BundesSans Web"/>
          <w:sz w:val="22"/>
          <w:szCs w:val="22"/>
        </w:rPr>
        <w:t xml:space="preserve"> Verschluss bei Papieren und Material, </w:t>
      </w:r>
      <w:r w:rsidR="00036381" w:rsidRPr="00E61CE0">
        <w:rPr>
          <w:rFonts w:ascii="BundesSans Web" w:hAnsi="BundesSans Web"/>
          <w:sz w:val="22"/>
          <w:szCs w:val="22"/>
        </w:rPr>
        <w:t xml:space="preserve">Einhaltung von Teil 3 dieses </w:t>
      </w:r>
      <w:r w:rsidR="001563FE">
        <w:rPr>
          <w:rFonts w:ascii="BundesSans Web" w:hAnsi="BundesSans Web"/>
          <w:sz w:val="22"/>
          <w:szCs w:val="22"/>
        </w:rPr>
        <w:t>Merkblatts</w:t>
      </w:r>
      <w:r w:rsidR="00036381" w:rsidRPr="00E61CE0">
        <w:rPr>
          <w:rFonts w:ascii="BundesSans Web" w:hAnsi="BundesSans Web"/>
          <w:sz w:val="22"/>
          <w:szCs w:val="22"/>
        </w:rPr>
        <w:t xml:space="preserve"> bei </w:t>
      </w:r>
      <w:r w:rsidR="00430E32">
        <w:rPr>
          <w:rFonts w:ascii="BundesSans Web" w:hAnsi="BundesSans Web"/>
          <w:sz w:val="22"/>
          <w:szCs w:val="22"/>
        </w:rPr>
        <w:br/>
      </w:r>
      <w:r w:rsidR="00036381" w:rsidRPr="00E61CE0">
        <w:rPr>
          <w:rFonts w:ascii="BundesSans Web" w:hAnsi="BundesSans Web"/>
          <w:sz w:val="22"/>
          <w:szCs w:val="22"/>
        </w:rPr>
        <w:t>IT-Verarbeitung</w:t>
      </w:r>
      <w:r w:rsidRPr="00E61CE0">
        <w:rPr>
          <w:rFonts w:ascii="BundesSans Web" w:hAnsi="BundesSans Web"/>
          <w:sz w:val="22"/>
          <w:szCs w:val="22"/>
        </w:rPr>
        <w:t>)</w:t>
      </w:r>
      <w:r w:rsidR="00036381" w:rsidRPr="00E61CE0">
        <w:rPr>
          <w:rFonts w:ascii="BundesSans Web" w:hAnsi="BundesSans Web"/>
          <w:sz w:val="22"/>
          <w:szCs w:val="22"/>
        </w:rPr>
        <w:t>, die den spezifischen Gefahren der Behandlung von VS in der Privatwohnung gerecht werden</w:t>
      </w:r>
      <w:r w:rsidRPr="00E61CE0">
        <w:rPr>
          <w:rFonts w:ascii="BundesSans Web" w:hAnsi="BundesSans Web"/>
          <w:sz w:val="22"/>
          <w:szCs w:val="22"/>
        </w:rPr>
        <w:t>.</w:t>
      </w:r>
    </w:p>
    <w:p w14:paraId="09B3B9CB" w14:textId="77777777" w:rsidR="000511A8" w:rsidRPr="00E61CE0" w:rsidRDefault="000511A8" w:rsidP="00AE2860">
      <w:pPr>
        <w:pStyle w:val="berschrift1"/>
        <w:ind w:left="426"/>
        <w:rPr>
          <w:rFonts w:ascii="BundesSans Web" w:hAnsi="BundesSans Web"/>
          <w:szCs w:val="24"/>
        </w:rPr>
      </w:pPr>
      <w:r w:rsidRPr="00E61CE0">
        <w:rPr>
          <w:rFonts w:ascii="BundesSans Web" w:hAnsi="BundesSans Web"/>
          <w:szCs w:val="24"/>
        </w:rPr>
        <w:t>Nutzung von Informationstechnik (IT)</w:t>
      </w:r>
    </w:p>
    <w:p w14:paraId="5FC6C93D" w14:textId="13CCE41D" w:rsidR="000618F3" w:rsidRDefault="000511A8" w:rsidP="000C5AFB">
      <w:pPr>
        <w:rPr>
          <w:rFonts w:ascii="BundesSans Web" w:hAnsi="BundesSans Web"/>
          <w:sz w:val="22"/>
          <w:szCs w:val="22"/>
        </w:rPr>
      </w:pPr>
      <w:r w:rsidRPr="00E61CE0">
        <w:rPr>
          <w:rFonts w:ascii="BundesSans Web" w:hAnsi="BundesSans Web"/>
          <w:sz w:val="22"/>
          <w:szCs w:val="22"/>
        </w:rPr>
        <w:t xml:space="preserve">Für die Verarbeitung von VS-NfD </w:t>
      </w:r>
      <w:r w:rsidR="00221215" w:rsidRPr="00E61CE0">
        <w:rPr>
          <w:rFonts w:ascii="BundesSans Web" w:hAnsi="BundesSans Web"/>
          <w:sz w:val="22"/>
          <w:szCs w:val="22"/>
        </w:rPr>
        <w:t xml:space="preserve">auf IT </w:t>
      </w:r>
      <w:r w:rsidR="0060055C" w:rsidRPr="00E61CE0">
        <w:rPr>
          <w:rFonts w:ascii="BundesSans Web" w:hAnsi="BundesSans Web"/>
          <w:sz w:val="22"/>
          <w:szCs w:val="22"/>
        </w:rPr>
        <w:t xml:space="preserve">ist Teil 3 des </w:t>
      </w:r>
      <w:r w:rsidR="00036381" w:rsidRPr="00E61CE0">
        <w:rPr>
          <w:rFonts w:ascii="BundesSans Web" w:hAnsi="BundesSans Web"/>
          <w:sz w:val="22"/>
          <w:szCs w:val="22"/>
        </w:rPr>
        <w:t>VS-</w:t>
      </w:r>
      <w:r w:rsidR="0060055C" w:rsidRPr="00E61CE0">
        <w:rPr>
          <w:rFonts w:ascii="BundesSans Web" w:hAnsi="BundesSans Web"/>
          <w:sz w:val="22"/>
          <w:szCs w:val="22"/>
        </w:rPr>
        <w:t>NfD-</w:t>
      </w:r>
      <w:r w:rsidR="001563FE">
        <w:rPr>
          <w:rFonts w:ascii="BundesSans Web" w:hAnsi="BundesSans Web"/>
          <w:sz w:val="22"/>
          <w:szCs w:val="22"/>
        </w:rPr>
        <w:t>Merkblatts</w:t>
      </w:r>
      <w:r w:rsidRPr="00E61CE0">
        <w:rPr>
          <w:rFonts w:ascii="BundesSans Web" w:hAnsi="BundesSans Web"/>
          <w:sz w:val="22"/>
          <w:szCs w:val="22"/>
        </w:rPr>
        <w:t xml:space="preserve"> </w:t>
      </w:r>
      <w:r w:rsidR="00622B2C" w:rsidRPr="00E61CE0">
        <w:rPr>
          <w:rFonts w:ascii="BundesSans Web" w:hAnsi="BundesSans Web"/>
          <w:sz w:val="22"/>
          <w:szCs w:val="22"/>
        </w:rPr>
        <w:t>einzuhalten</w:t>
      </w:r>
      <w:r w:rsidRPr="00E61CE0">
        <w:rPr>
          <w:rFonts w:ascii="BundesSans Web" w:hAnsi="BundesSans Web"/>
          <w:sz w:val="22"/>
          <w:szCs w:val="22"/>
        </w:rPr>
        <w:t xml:space="preserve">. </w:t>
      </w:r>
    </w:p>
    <w:p w14:paraId="4EEB5455" w14:textId="53723778" w:rsidR="000511A8" w:rsidRPr="00E61CE0" w:rsidRDefault="000511A8" w:rsidP="000C5AFB">
      <w:pPr>
        <w:rPr>
          <w:rFonts w:ascii="BundesSans Web" w:hAnsi="BundesSans Web"/>
          <w:sz w:val="22"/>
          <w:szCs w:val="22"/>
        </w:rPr>
      </w:pPr>
      <w:r w:rsidRPr="00E61CE0">
        <w:rPr>
          <w:rFonts w:ascii="BundesSans Web" w:hAnsi="BundesSans Web"/>
          <w:sz w:val="22"/>
          <w:szCs w:val="22"/>
        </w:rPr>
        <w:t xml:space="preserve">Insbesondere hält der/die Beschäftigte folgende Maßnahmen ein: </w:t>
      </w:r>
    </w:p>
    <w:p w14:paraId="350F3030" w14:textId="11E92DAE" w:rsidR="000511A8" w:rsidRPr="00E61CE0" w:rsidRDefault="000511A8" w:rsidP="000618F3">
      <w:pPr>
        <w:pStyle w:val="Listenabsatz"/>
        <w:numPr>
          <w:ilvl w:val="0"/>
          <w:numId w:val="25"/>
        </w:numPr>
        <w:ind w:left="1134"/>
        <w:rPr>
          <w:rFonts w:ascii="BundesSans Web" w:hAnsi="BundesSans Web"/>
          <w:sz w:val="22"/>
          <w:szCs w:val="22"/>
        </w:rPr>
      </w:pPr>
      <w:r w:rsidRPr="00E61CE0">
        <w:rPr>
          <w:rFonts w:ascii="BundesSans Web" w:hAnsi="BundesSans Web"/>
          <w:sz w:val="22"/>
          <w:szCs w:val="22"/>
        </w:rPr>
        <w:t xml:space="preserve">Die IT-gestützte </w:t>
      </w:r>
      <w:r w:rsidR="00E253EC" w:rsidRPr="00E61CE0">
        <w:rPr>
          <w:rFonts w:ascii="BundesSans Web" w:hAnsi="BundesSans Web"/>
          <w:sz w:val="22"/>
          <w:szCs w:val="22"/>
        </w:rPr>
        <w:t xml:space="preserve">Verarbeitung </w:t>
      </w:r>
      <w:r w:rsidRPr="00E61CE0">
        <w:rPr>
          <w:rFonts w:ascii="BundesSans Web" w:hAnsi="BundesSans Web"/>
          <w:sz w:val="22"/>
          <w:szCs w:val="22"/>
        </w:rPr>
        <w:t xml:space="preserve">von VS-NfD in </w:t>
      </w:r>
      <w:r w:rsidR="00E3327A" w:rsidRPr="00E61CE0">
        <w:rPr>
          <w:rFonts w:ascii="BundesSans Web" w:hAnsi="BundesSans Web"/>
          <w:sz w:val="22"/>
          <w:szCs w:val="22"/>
        </w:rPr>
        <w:t>der Privatwohnung</w:t>
      </w:r>
      <w:r w:rsidRPr="00E61CE0">
        <w:rPr>
          <w:rFonts w:ascii="BundesSans Web" w:hAnsi="BundesSans Web"/>
          <w:sz w:val="22"/>
          <w:szCs w:val="22"/>
        </w:rPr>
        <w:t xml:space="preserve"> darf nur auf </w:t>
      </w:r>
      <w:r w:rsidR="00307CA5" w:rsidRPr="00E61CE0">
        <w:rPr>
          <w:rFonts w:ascii="BundesSans Web" w:hAnsi="BundesSans Web"/>
          <w:sz w:val="22"/>
          <w:szCs w:val="22"/>
        </w:rPr>
        <w:t xml:space="preserve">von der für </w:t>
      </w:r>
      <w:r w:rsidR="00430E32">
        <w:rPr>
          <w:rFonts w:ascii="BundesSans Web" w:hAnsi="BundesSans Web"/>
          <w:sz w:val="22"/>
          <w:szCs w:val="22"/>
        </w:rPr>
        <w:br/>
      </w:r>
      <w:r w:rsidR="00307CA5" w:rsidRPr="00E61CE0">
        <w:rPr>
          <w:rFonts w:ascii="BundesSans Web" w:hAnsi="BundesSans Web"/>
          <w:sz w:val="22"/>
          <w:szCs w:val="22"/>
        </w:rPr>
        <w:t xml:space="preserve">VS-NfD verantwortlichen Person freigegebenen </w:t>
      </w:r>
      <w:r w:rsidRPr="00E61CE0">
        <w:rPr>
          <w:rFonts w:ascii="BundesSans Web" w:hAnsi="BundesSans Web"/>
          <w:sz w:val="22"/>
          <w:szCs w:val="22"/>
        </w:rPr>
        <w:t xml:space="preserve">IT-Systemen (Hardware und Software) erfolgen. </w:t>
      </w:r>
    </w:p>
    <w:p w14:paraId="3DA8369E" w14:textId="3FAF6524" w:rsidR="00D559BB" w:rsidRPr="00E61CE0" w:rsidRDefault="00D559BB" w:rsidP="000618F3">
      <w:pPr>
        <w:pStyle w:val="Listenabsatz"/>
        <w:numPr>
          <w:ilvl w:val="0"/>
          <w:numId w:val="25"/>
        </w:numPr>
        <w:ind w:left="1134"/>
        <w:rPr>
          <w:rFonts w:ascii="BundesSans Web" w:hAnsi="BundesSans Web"/>
          <w:sz w:val="22"/>
          <w:szCs w:val="22"/>
        </w:rPr>
      </w:pPr>
      <w:r w:rsidRPr="00E61CE0">
        <w:rPr>
          <w:rFonts w:ascii="BundesSans Web" w:hAnsi="BundesSans Web"/>
          <w:sz w:val="22"/>
          <w:szCs w:val="22"/>
        </w:rPr>
        <w:t xml:space="preserve">IT-Systeme, die nicht über eine Festplattenverschlüsselung mit Zulassungsaussage verfügen, sind vor Arbeitsende auszuschalten und im ausgeschalteten Zustand gemäß Teil 2, </w:t>
      </w:r>
      <w:r w:rsidR="00EA649B" w:rsidRPr="00E61CE0">
        <w:rPr>
          <w:rFonts w:ascii="BundesSans Web" w:hAnsi="BundesSans Web"/>
          <w:sz w:val="22"/>
          <w:szCs w:val="22"/>
        </w:rPr>
        <w:t>Ziffer</w:t>
      </w:r>
      <w:r w:rsidRPr="00E61CE0">
        <w:rPr>
          <w:rFonts w:ascii="BundesSans Web" w:hAnsi="BundesSans Web"/>
          <w:sz w:val="22"/>
          <w:szCs w:val="22"/>
        </w:rPr>
        <w:t xml:space="preserve"> 5 aufzubewahren.</w:t>
      </w:r>
    </w:p>
    <w:p w14:paraId="167E7116" w14:textId="3BBE6303" w:rsidR="00307CA5" w:rsidRPr="00E61CE0" w:rsidRDefault="000511A8" w:rsidP="000618F3">
      <w:pPr>
        <w:numPr>
          <w:ilvl w:val="0"/>
          <w:numId w:val="25"/>
        </w:numPr>
        <w:spacing w:after="4" w:line="248" w:lineRule="auto"/>
        <w:ind w:left="1134" w:right="11"/>
        <w:rPr>
          <w:rFonts w:ascii="BundesSans Web" w:hAnsi="BundesSans Web"/>
          <w:sz w:val="22"/>
          <w:szCs w:val="22"/>
        </w:rPr>
      </w:pPr>
      <w:r w:rsidRPr="00E61CE0">
        <w:rPr>
          <w:rFonts w:ascii="BundesSans Web" w:hAnsi="BundesSans Web"/>
          <w:sz w:val="22"/>
          <w:szCs w:val="22"/>
        </w:rPr>
        <w:t>Die eingesetzten IT-</w:t>
      </w:r>
      <w:r w:rsidR="00307CA5" w:rsidRPr="00E61CE0">
        <w:rPr>
          <w:rFonts w:ascii="BundesSans Web" w:hAnsi="BundesSans Web"/>
          <w:sz w:val="22"/>
          <w:szCs w:val="22"/>
        </w:rPr>
        <w:t>Systeme</w:t>
      </w:r>
      <w:r w:rsidRPr="00E61CE0">
        <w:rPr>
          <w:rFonts w:ascii="BundesSans Web" w:hAnsi="BundesSans Web"/>
          <w:sz w:val="22"/>
          <w:szCs w:val="22"/>
        </w:rPr>
        <w:t xml:space="preserve"> dürfen nicht mit IT-Geräten i</w:t>
      </w:r>
      <w:r w:rsidR="005E5B0A" w:rsidRPr="00E61CE0">
        <w:rPr>
          <w:rFonts w:ascii="BundesSans Web" w:hAnsi="BundesSans Web"/>
          <w:sz w:val="22"/>
          <w:szCs w:val="22"/>
        </w:rPr>
        <w:t xml:space="preserve">n der </w:t>
      </w:r>
      <w:r w:rsidR="00307CA5" w:rsidRPr="00E61CE0">
        <w:rPr>
          <w:rFonts w:ascii="BundesSans Web" w:hAnsi="BundesSans Web"/>
          <w:sz w:val="22"/>
          <w:szCs w:val="22"/>
        </w:rPr>
        <w:t>Privatw</w:t>
      </w:r>
      <w:r w:rsidR="005E5B0A" w:rsidRPr="00E61CE0">
        <w:rPr>
          <w:rFonts w:ascii="BundesSans Web" w:hAnsi="BundesSans Web"/>
          <w:sz w:val="22"/>
          <w:szCs w:val="22"/>
        </w:rPr>
        <w:t>ohnung</w:t>
      </w:r>
      <w:r w:rsidRPr="00E61CE0">
        <w:rPr>
          <w:rFonts w:ascii="BundesSans Web" w:hAnsi="BundesSans Web"/>
          <w:sz w:val="22"/>
          <w:szCs w:val="22"/>
        </w:rPr>
        <w:t xml:space="preserve"> oder außerhalb verbunden sein (Ausnahme:</w:t>
      </w:r>
      <w:r w:rsidR="00307CA5" w:rsidRPr="00E61CE0">
        <w:rPr>
          <w:rFonts w:ascii="BundesSans Web" w:hAnsi="BundesSans Web"/>
          <w:sz w:val="22"/>
          <w:szCs w:val="22"/>
        </w:rPr>
        <w:t xml:space="preserve"> private Internetzugangsrouter, die für eine von der </w:t>
      </w:r>
      <w:r w:rsidR="00430E32">
        <w:rPr>
          <w:rFonts w:ascii="BundesSans Web" w:hAnsi="BundesSans Web"/>
          <w:sz w:val="22"/>
          <w:szCs w:val="22"/>
        </w:rPr>
        <w:br/>
      </w:r>
      <w:r w:rsidR="00307CA5" w:rsidRPr="00E61CE0">
        <w:rPr>
          <w:rFonts w:ascii="BundesSans Web" w:hAnsi="BundesSans Web"/>
          <w:sz w:val="22"/>
          <w:szCs w:val="22"/>
        </w:rPr>
        <w:t>VS-NfD verantwortlichen Person freigegebene VS-NfD-Kommunikationsverbindung genutzt werden).</w:t>
      </w:r>
    </w:p>
    <w:p w14:paraId="0BC50E58" w14:textId="77777777" w:rsidR="00307CA5" w:rsidRPr="00E61CE0" w:rsidRDefault="00307CA5" w:rsidP="000618F3">
      <w:pPr>
        <w:numPr>
          <w:ilvl w:val="0"/>
          <w:numId w:val="25"/>
        </w:numPr>
        <w:spacing w:after="4" w:line="248" w:lineRule="auto"/>
        <w:ind w:left="1134" w:right="11"/>
        <w:rPr>
          <w:rFonts w:ascii="BundesSans Web" w:hAnsi="BundesSans Web"/>
          <w:sz w:val="22"/>
          <w:szCs w:val="22"/>
        </w:rPr>
      </w:pPr>
      <w:r w:rsidRPr="00E61CE0">
        <w:rPr>
          <w:rFonts w:ascii="BundesSans Web" w:hAnsi="BundesSans Web"/>
          <w:sz w:val="22"/>
          <w:szCs w:val="22"/>
        </w:rPr>
        <w:t xml:space="preserve">Wartungs- oder Reparaturarbeiten an IT-Systemkomponenten dürfen nur auf Veranlassung der für den Schutz von VS-NfD im Unternehmen zuständigen Person durchgeführt werden. </w:t>
      </w:r>
    </w:p>
    <w:p w14:paraId="21C40609" w14:textId="77777777" w:rsidR="000511A8" w:rsidRPr="00E61CE0" w:rsidRDefault="000511A8" w:rsidP="000618F3">
      <w:pPr>
        <w:pStyle w:val="Listenabsatz"/>
        <w:numPr>
          <w:ilvl w:val="0"/>
          <w:numId w:val="25"/>
        </w:numPr>
        <w:ind w:left="1134"/>
        <w:rPr>
          <w:rFonts w:ascii="BundesSans Web" w:hAnsi="BundesSans Web"/>
          <w:sz w:val="22"/>
          <w:szCs w:val="22"/>
        </w:rPr>
      </w:pPr>
      <w:r w:rsidRPr="00E61CE0">
        <w:rPr>
          <w:rFonts w:ascii="BundesSans Web" w:hAnsi="BundesSans Web"/>
          <w:sz w:val="22"/>
          <w:szCs w:val="22"/>
        </w:rPr>
        <w:t xml:space="preserve">Die IT-Systeme dürfen nicht für private Zwecke verwendet werden. </w:t>
      </w:r>
    </w:p>
    <w:p w14:paraId="4178D438" w14:textId="77777777" w:rsidR="000618F3" w:rsidRDefault="00307CA5" w:rsidP="00ED1369">
      <w:pPr>
        <w:pStyle w:val="Listenabsatz"/>
        <w:numPr>
          <w:ilvl w:val="0"/>
          <w:numId w:val="25"/>
        </w:numPr>
        <w:ind w:left="1134"/>
        <w:rPr>
          <w:rFonts w:ascii="BundesSans Web" w:hAnsi="BundesSans Web"/>
          <w:sz w:val="22"/>
          <w:szCs w:val="22"/>
        </w:rPr>
      </w:pPr>
      <w:r w:rsidRPr="000618F3">
        <w:rPr>
          <w:rFonts w:ascii="BundesSans Web" w:hAnsi="BundesSans Web"/>
          <w:sz w:val="22"/>
          <w:szCs w:val="22"/>
        </w:rPr>
        <w:t xml:space="preserve">Einhaltung der von der VS-NfD verantwortlichen Person ausgehändigten Nutzungsanweisung für die </w:t>
      </w:r>
      <w:r w:rsidR="0092631F" w:rsidRPr="000618F3">
        <w:rPr>
          <w:rFonts w:ascii="BundesSans Web" w:hAnsi="BundesSans Web"/>
          <w:sz w:val="22"/>
          <w:szCs w:val="22"/>
        </w:rPr>
        <w:t xml:space="preserve">IT-Systeme. </w:t>
      </w:r>
    </w:p>
    <w:p w14:paraId="6830BA5B" w14:textId="77777777" w:rsidR="000618F3" w:rsidRDefault="000618F3" w:rsidP="000618F3">
      <w:pPr>
        <w:ind w:left="774"/>
        <w:rPr>
          <w:rFonts w:ascii="BundesSans Web" w:hAnsi="BundesSans Web"/>
          <w:sz w:val="22"/>
          <w:szCs w:val="22"/>
        </w:rPr>
      </w:pPr>
    </w:p>
    <w:p w14:paraId="34ECCCF8" w14:textId="27FE97A7" w:rsidR="000511A8" w:rsidRPr="000618F3" w:rsidRDefault="000511A8" w:rsidP="000618F3">
      <w:pPr>
        <w:ind w:left="774"/>
        <w:rPr>
          <w:rFonts w:ascii="BundesSans Web" w:hAnsi="BundesSans Web"/>
          <w:sz w:val="22"/>
          <w:szCs w:val="22"/>
        </w:rPr>
      </w:pPr>
      <w:r w:rsidRPr="000618F3">
        <w:rPr>
          <w:rFonts w:ascii="BundesSans Web" w:hAnsi="BundesSans Web"/>
          <w:sz w:val="22"/>
          <w:szCs w:val="22"/>
        </w:rPr>
        <w:t xml:space="preserve">Der/die Beschäftigte ist über </w:t>
      </w:r>
      <w:r w:rsidR="00485C95" w:rsidRPr="000618F3">
        <w:rPr>
          <w:rFonts w:ascii="BundesSans Web" w:hAnsi="BundesSans Web"/>
          <w:sz w:val="22"/>
          <w:szCs w:val="22"/>
        </w:rPr>
        <w:t>spezifische Risiken i</w:t>
      </w:r>
      <w:r w:rsidR="00547A28" w:rsidRPr="000618F3">
        <w:rPr>
          <w:rFonts w:ascii="BundesSans Web" w:hAnsi="BundesSans Web"/>
          <w:sz w:val="22"/>
          <w:szCs w:val="22"/>
        </w:rPr>
        <w:t>m „Homeoffice“</w:t>
      </w:r>
      <w:r w:rsidR="00485C95" w:rsidRPr="000618F3">
        <w:rPr>
          <w:rFonts w:ascii="BundesSans Web" w:hAnsi="BundesSans Web"/>
          <w:sz w:val="22"/>
          <w:szCs w:val="22"/>
        </w:rPr>
        <w:t xml:space="preserve"> </w:t>
      </w:r>
      <w:r w:rsidRPr="000618F3">
        <w:rPr>
          <w:rFonts w:ascii="BundesSans Web" w:hAnsi="BundesSans Web"/>
          <w:sz w:val="22"/>
          <w:szCs w:val="22"/>
        </w:rPr>
        <w:t xml:space="preserve">belehrt worden und bestätigt, diese </w:t>
      </w:r>
      <w:r w:rsidR="00485C95" w:rsidRPr="000618F3">
        <w:rPr>
          <w:rFonts w:ascii="BundesSans Web" w:hAnsi="BundesSans Web"/>
          <w:sz w:val="22"/>
          <w:szCs w:val="22"/>
        </w:rPr>
        <w:t xml:space="preserve">Vorgaben des VS-NfD-Merkblatts und dieser Vereinbarung </w:t>
      </w:r>
      <w:r w:rsidRPr="000618F3">
        <w:rPr>
          <w:rFonts w:ascii="BundesSans Web" w:hAnsi="BundesSans Web"/>
          <w:sz w:val="22"/>
          <w:szCs w:val="22"/>
        </w:rPr>
        <w:t>umzusetzen.</w:t>
      </w:r>
      <w:r w:rsidR="002D403C" w:rsidRPr="000618F3">
        <w:rPr>
          <w:rFonts w:ascii="BundesSans Web" w:hAnsi="BundesSans Web"/>
          <w:sz w:val="22"/>
          <w:szCs w:val="22"/>
        </w:rPr>
        <w:t xml:space="preserve"> </w:t>
      </w:r>
    </w:p>
    <w:p w14:paraId="79D7EDB7" w14:textId="2CCFD392" w:rsidR="001D758C" w:rsidRDefault="001D758C" w:rsidP="00EB262E">
      <w:pPr>
        <w:widowControl w:val="0"/>
        <w:spacing w:before="480"/>
        <w:outlineLvl w:val="0"/>
        <w:rPr>
          <w:rFonts w:ascii="BundesSans Web" w:hAnsi="BundesSans Web"/>
          <w:sz w:val="22"/>
          <w:szCs w:val="22"/>
        </w:rPr>
      </w:pPr>
      <w:r w:rsidRPr="00E61CE0">
        <w:rPr>
          <w:rFonts w:ascii="BundesSans Web" w:hAnsi="BundesSans Web"/>
          <w:sz w:val="22"/>
          <w:szCs w:val="22"/>
        </w:rPr>
        <w:t xml:space="preserve">Ort, Datum  </w:t>
      </w:r>
      <w:r w:rsidRPr="00E61CE0">
        <w:rPr>
          <w:rFonts w:ascii="BundesSans Web" w:hAnsi="BundesSans Web"/>
          <w:sz w:val="22"/>
          <w:szCs w:val="22"/>
        </w:rPr>
        <w:fldChar w:fldCharType="begin">
          <w:ffData>
            <w:name w:val=""/>
            <w:enabled/>
            <w:calcOnExit w:val="0"/>
            <w:textInput/>
          </w:ffData>
        </w:fldChar>
      </w:r>
      <w:r w:rsidRPr="00E61CE0">
        <w:rPr>
          <w:rFonts w:ascii="BundesSans Web" w:hAnsi="BundesSans Web"/>
          <w:sz w:val="22"/>
          <w:szCs w:val="22"/>
        </w:rPr>
        <w:instrText xml:space="preserve"> FORMTEXT </w:instrText>
      </w:r>
      <w:r w:rsidRPr="00E61CE0">
        <w:rPr>
          <w:rFonts w:ascii="BundesSans Web" w:hAnsi="BundesSans Web"/>
          <w:sz w:val="22"/>
          <w:szCs w:val="22"/>
        </w:rPr>
      </w:r>
      <w:r w:rsidRPr="00E61CE0">
        <w:rPr>
          <w:rFonts w:ascii="BundesSans Web" w:hAnsi="BundesSans Web"/>
          <w:sz w:val="22"/>
          <w:szCs w:val="22"/>
        </w:rPr>
        <w:fldChar w:fldCharType="separate"/>
      </w:r>
      <w:r w:rsidR="009E0D93" w:rsidRPr="00E61CE0">
        <w:rPr>
          <w:rFonts w:ascii="BundesSans Web" w:hAnsi="BundesSans Web"/>
          <w:noProof/>
          <w:sz w:val="22"/>
          <w:szCs w:val="22"/>
        </w:rPr>
        <w:t> </w:t>
      </w:r>
      <w:r w:rsidR="009E0D93" w:rsidRPr="00E61CE0">
        <w:rPr>
          <w:rFonts w:ascii="BundesSans Web" w:hAnsi="BundesSans Web"/>
          <w:noProof/>
          <w:sz w:val="22"/>
          <w:szCs w:val="22"/>
        </w:rPr>
        <w:t> </w:t>
      </w:r>
      <w:r w:rsidR="009E0D93" w:rsidRPr="00E61CE0">
        <w:rPr>
          <w:rFonts w:ascii="BundesSans Web" w:hAnsi="BundesSans Web"/>
          <w:noProof/>
          <w:sz w:val="22"/>
          <w:szCs w:val="22"/>
        </w:rPr>
        <w:t> </w:t>
      </w:r>
      <w:r w:rsidR="009E0D93" w:rsidRPr="00E61CE0">
        <w:rPr>
          <w:rFonts w:ascii="BundesSans Web" w:hAnsi="BundesSans Web"/>
          <w:noProof/>
          <w:sz w:val="22"/>
          <w:szCs w:val="22"/>
        </w:rPr>
        <w:t> </w:t>
      </w:r>
      <w:r w:rsidR="009E0D93" w:rsidRPr="00E61CE0">
        <w:rPr>
          <w:rFonts w:ascii="BundesSans Web" w:hAnsi="BundesSans Web"/>
          <w:noProof/>
          <w:sz w:val="22"/>
          <w:szCs w:val="22"/>
        </w:rPr>
        <w:t> </w:t>
      </w:r>
      <w:r w:rsidRPr="00E61CE0">
        <w:rPr>
          <w:rFonts w:ascii="BundesSans Web" w:hAnsi="BundesSans Web"/>
          <w:sz w:val="22"/>
          <w:szCs w:val="22"/>
        </w:rPr>
        <w:fldChar w:fldCharType="end"/>
      </w:r>
    </w:p>
    <w:p w14:paraId="7FC4F464" w14:textId="1AD5C3C4" w:rsidR="00EB262E" w:rsidRDefault="00EB262E" w:rsidP="00EB262E">
      <w:pPr>
        <w:widowControl w:val="0"/>
        <w:tabs>
          <w:tab w:val="left" w:pos="4820"/>
          <w:tab w:val="right" w:pos="9498"/>
        </w:tabs>
        <w:spacing w:before="360"/>
        <w:outlineLvl w:val="0"/>
        <w:rPr>
          <w:rFonts w:ascii="BundesSans Web" w:hAnsi="BundesSans Web"/>
          <w:snapToGrid w:val="0"/>
          <w:sz w:val="22"/>
          <w:szCs w:val="22"/>
        </w:rPr>
      </w:pPr>
      <w:r w:rsidRPr="00F32450">
        <w:rPr>
          <w:rFonts w:ascii="BundesSans Web" w:hAnsi="BundesSans Web"/>
          <w:sz w:val="22"/>
        </w:rPr>
        <w:fldChar w:fldCharType="begin">
          <w:ffData>
            <w:name w:val=""/>
            <w:enabled/>
            <w:calcOnExit w:val="0"/>
            <w:textInput/>
          </w:ffData>
        </w:fldChar>
      </w:r>
      <w:r w:rsidRPr="00F32450">
        <w:rPr>
          <w:rFonts w:ascii="BundesSans Web" w:hAnsi="BundesSans Web"/>
          <w:sz w:val="22"/>
        </w:rPr>
        <w:instrText xml:space="preserve"> FORMTEXT </w:instrText>
      </w:r>
      <w:r w:rsidRPr="00F32450">
        <w:rPr>
          <w:rFonts w:ascii="BundesSans Web" w:hAnsi="BundesSans Web"/>
          <w:sz w:val="22"/>
        </w:rPr>
      </w:r>
      <w:r w:rsidRPr="00F32450">
        <w:rPr>
          <w:rFonts w:ascii="BundesSans Web" w:hAnsi="BundesSans Web"/>
          <w:sz w:val="22"/>
        </w:rPr>
        <w:fldChar w:fldCharType="separate"/>
      </w:r>
      <w:r w:rsidRPr="006F546D">
        <w:rPr>
          <w:noProof/>
        </w:rPr>
        <w:t> </w:t>
      </w:r>
      <w:r w:rsidRPr="006F546D">
        <w:rPr>
          <w:noProof/>
        </w:rPr>
        <w:t> </w:t>
      </w:r>
      <w:r w:rsidRPr="006F546D">
        <w:rPr>
          <w:noProof/>
        </w:rPr>
        <w:t> </w:t>
      </w:r>
      <w:r w:rsidRPr="006F546D">
        <w:rPr>
          <w:noProof/>
        </w:rPr>
        <w:t> </w:t>
      </w:r>
      <w:r w:rsidRPr="006F546D">
        <w:rPr>
          <w:noProof/>
        </w:rPr>
        <w:t> </w:t>
      </w:r>
      <w:r w:rsidRPr="00F32450">
        <w:rPr>
          <w:rFonts w:ascii="BundesSans Web" w:hAnsi="BundesSans Web"/>
          <w:sz w:val="22"/>
        </w:rPr>
        <w:fldChar w:fldCharType="end"/>
      </w:r>
      <w:r>
        <w:rPr>
          <w:rFonts w:ascii="BundesSans Web" w:hAnsi="BundesSans Web"/>
          <w:sz w:val="22"/>
        </w:rPr>
        <w:tab/>
      </w:r>
      <w:r w:rsidRPr="00F32450">
        <w:rPr>
          <w:rFonts w:ascii="BundesSans Web" w:hAnsi="BundesSans Web"/>
          <w:sz w:val="22"/>
        </w:rPr>
        <w:fldChar w:fldCharType="begin">
          <w:ffData>
            <w:name w:val=""/>
            <w:enabled/>
            <w:calcOnExit w:val="0"/>
            <w:textInput/>
          </w:ffData>
        </w:fldChar>
      </w:r>
      <w:r w:rsidRPr="00F32450">
        <w:rPr>
          <w:rFonts w:ascii="BundesSans Web" w:hAnsi="BundesSans Web"/>
          <w:sz w:val="22"/>
        </w:rPr>
        <w:instrText xml:space="preserve"> FORMTEXT </w:instrText>
      </w:r>
      <w:r w:rsidRPr="00F32450">
        <w:rPr>
          <w:rFonts w:ascii="BundesSans Web" w:hAnsi="BundesSans Web"/>
          <w:sz w:val="22"/>
        </w:rPr>
      </w:r>
      <w:r w:rsidRPr="00F32450">
        <w:rPr>
          <w:rFonts w:ascii="BundesSans Web" w:hAnsi="BundesSans Web"/>
          <w:sz w:val="22"/>
        </w:rPr>
        <w:fldChar w:fldCharType="separate"/>
      </w:r>
      <w:r w:rsidRPr="006F546D">
        <w:rPr>
          <w:noProof/>
        </w:rPr>
        <w:t> </w:t>
      </w:r>
      <w:r w:rsidRPr="006F546D">
        <w:rPr>
          <w:noProof/>
        </w:rPr>
        <w:t> </w:t>
      </w:r>
      <w:r w:rsidRPr="006F546D">
        <w:rPr>
          <w:noProof/>
        </w:rPr>
        <w:t> </w:t>
      </w:r>
      <w:r w:rsidRPr="006F546D">
        <w:rPr>
          <w:noProof/>
        </w:rPr>
        <w:t> </w:t>
      </w:r>
      <w:r w:rsidRPr="006F546D">
        <w:rPr>
          <w:noProof/>
        </w:rPr>
        <w:t> </w:t>
      </w:r>
      <w:r w:rsidRPr="00F32450">
        <w:rPr>
          <w:rFonts w:ascii="BundesSans Web" w:hAnsi="BundesSans Web"/>
          <w:sz w:val="22"/>
        </w:rPr>
        <w:fldChar w:fldCharType="end"/>
      </w:r>
    </w:p>
    <w:p w14:paraId="3F0B2FE6" w14:textId="29E2E055" w:rsidR="001D758C" w:rsidRPr="00E61CE0" w:rsidRDefault="001D758C" w:rsidP="00EB262E">
      <w:pPr>
        <w:widowControl w:val="0"/>
        <w:tabs>
          <w:tab w:val="left" w:pos="4820"/>
          <w:tab w:val="right" w:pos="9498"/>
        </w:tabs>
        <w:spacing w:before="360"/>
        <w:outlineLvl w:val="0"/>
        <w:rPr>
          <w:rFonts w:ascii="BundesSans Web" w:hAnsi="BundesSans Web"/>
          <w:snapToGrid w:val="0"/>
          <w:sz w:val="22"/>
          <w:szCs w:val="22"/>
        </w:rPr>
      </w:pPr>
      <w:r w:rsidRPr="00E61CE0">
        <w:rPr>
          <w:rFonts w:ascii="BundesSans Web" w:hAnsi="BundesSans Web"/>
          <w:snapToGrid w:val="0"/>
          <w:sz w:val="22"/>
          <w:szCs w:val="22"/>
        </w:rPr>
        <w:t>.......................................................</w:t>
      </w:r>
      <w:r w:rsidR="0036473E" w:rsidRPr="00E61CE0">
        <w:rPr>
          <w:rFonts w:ascii="BundesSans Web" w:hAnsi="BundesSans Web"/>
          <w:snapToGrid w:val="0"/>
          <w:sz w:val="22"/>
          <w:szCs w:val="22"/>
        </w:rPr>
        <w:tab/>
      </w:r>
      <w:r w:rsidRPr="00E61CE0">
        <w:rPr>
          <w:rFonts w:ascii="BundesSans Web" w:hAnsi="BundesSans Web"/>
          <w:snapToGrid w:val="0"/>
          <w:sz w:val="22"/>
          <w:szCs w:val="22"/>
        </w:rPr>
        <w:t>…….</w:t>
      </w:r>
      <w:r w:rsidR="00083140" w:rsidRPr="00E61CE0">
        <w:rPr>
          <w:rFonts w:ascii="BundesSans Web" w:hAnsi="BundesSans Web"/>
          <w:snapToGrid w:val="0"/>
          <w:sz w:val="22"/>
          <w:szCs w:val="22"/>
        </w:rPr>
        <w:t>..........</w:t>
      </w:r>
      <w:r w:rsidRPr="00E61CE0">
        <w:rPr>
          <w:rFonts w:ascii="BundesSans Web" w:hAnsi="BundesSans Web"/>
          <w:snapToGrid w:val="0"/>
          <w:sz w:val="22"/>
          <w:szCs w:val="22"/>
        </w:rPr>
        <w:t>........</w:t>
      </w:r>
      <w:bookmarkStart w:id="1628" w:name="_Hlk111105972"/>
      <w:r w:rsidRPr="00E61CE0">
        <w:rPr>
          <w:rFonts w:ascii="BundesSans Web" w:hAnsi="BundesSans Web"/>
          <w:snapToGrid w:val="0"/>
          <w:sz w:val="22"/>
          <w:szCs w:val="22"/>
        </w:rPr>
        <w:t>..........</w:t>
      </w:r>
      <w:bookmarkEnd w:id="1628"/>
      <w:r w:rsidRPr="00E61CE0">
        <w:rPr>
          <w:rFonts w:ascii="BundesSans Web" w:hAnsi="BundesSans Web"/>
          <w:snapToGrid w:val="0"/>
          <w:sz w:val="22"/>
          <w:szCs w:val="22"/>
        </w:rPr>
        <w:t>........</w:t>
      </w:r>
      <w:r w:rsidR="00083140" w:rsidRPr="00E61CE0">
        <w:rPr>
          <w:rFonts w:ascii="BundesSans Web" w:hAnsi="BundesSans Web"/>
          <w:snapToGrid w:val="0"/>
          <w:sz w:val="22"/>
          <w:szCs w:val="22"/>
        </w:rPr>
        <w:t>...</w:t>
      </w:r>
      <w:r w:rsidRPr="00E61CE0">
        <w:rPr>
          <w:rFonts w:ascii="BundesSans Web" w:hAnsi="BundesSans Web"/>
          <w:snapToGrid w:val="0"/>
          <w:sz w:val="22"/>
          <w:szCs w:val="22"/>
        </w:rPr>
        <w:t>.......</w:t>
      </w:r>
      <w:r w:rsidR="00083140" w:rsidRPr="00E61CE0">
        <w:rPr>
          <w:rFonts w:ascii="BundesSans Web" w:hAnsi="BundesSans Web"/>
          <w:snapToGrid w:val="0"/>
          <w:sz w:val="22"/>
          <w:szCs w:val="22"/>
        </w:rPr>
        <w:t>...</w:t>
      </w:r>
      <w:r w:rsidRPr="00E61CE0">
        <w:rPr>
          <w:rFonts w:ascii="BundesSans Web" w:hAnsi="BundesSans Web"/>
          <w:snapToGrid w:val="0"/>
          <w:sz w:val="22"/>
          <w:szCs w:val="22"/>
        </w:rPr>
        <w:t>.................</w:t>
      </w:r>
    </w:p>
    <w:p w14:paraId="2B395B54" w14:textId="0F3492DA" w:rsidR="00485C95" w:rsidRPr="00E61CE0" w:rsidRDefault="001D758C" w:rsidP="00EB262E">
      <w:pPr>
        <w:widowControl w:val="0"/>
        <w:tabs>
          <w:tab w:val="left" w:pos="4820"/>
          <w:tab w:val="right" w:pos="9498"/>
        </w:tabs>
        <w:ind w:left="4544" w:hanging="3977"/>
        <w:outlineLvl w:val="0"/>
        <w:rPr>
          <w:rFonts w:ascii="BundesSans Web" w:hAnsi="BundesSans Web"/>
          <w:sz w:val="22"/>
          <w:szCs w:val="22"/>
        </w:rPr>
      </w:pPr>
      <w:r w:rsidRPr="00E61CE0">
        <w:rPr>
          <w:rFonts w:ascii="BundesSans Web" w:hAnsi="BundesSans Web"/>
          <w:sz w:val="22"/>
          <w:szCs w:val="22"/>
        </w:rPr>
        <w:t>Unterschrift des/der Beschäftigten</w:t>
      </w:r>
      <w:r w:rsidR="0036473E" w:rsidRPr="00E61CE0">
        <w:rPr>
          <w:rFonts w:ascii="BundesSans Web" w:hAnsi="BundesSans Web"/>
          <w:sz w:val="22"/>
          <w:szCs w:val="22"/>
        </w:rPr>
        <w:tab/>
      </w:r>
      <w:r w:rsidR="009E4DF7" w:rsidRPr="00E61CE0">
        <w:rPr>
          <w:rFonts w:ascii="BundesSans Web" w:hAnsi="BundesSans Web"/>
          <w:sz w:val="22"/>
          <w:szCs w:val="22"/>
        </w:rPr>
        <w:tab/>
      </w:r>
      <w:r w:rsidRPr="00E61CE0">
        <w:rPr>
          <w:rFonts w:ascii="BundesSans Web" w:hAnsi="BundesSans Web"/>
          <w:sz w:val="22"/>
          <w:szCs w:val="22"/>
        </w:rPr>
        <w:t xml:space="preserve">Unterschrift </w:t>
      </w:r>
      <w:r w:rsidR="000B329E" w:rsidRPr="00E61CE0">
        <w:rPr>
          <w:rFonts w:ascii="BundesSans Web" w:hAnsi="BundesSans Web"/>
          <w:sz w:val="22"/>
          <w:szCs w:val="22"/>
        </w:rPr>
        <w:t xml:space="preserve">der </w:t>
      </w:r>
      <w:r w:rsidR="00083140" w:rsidRPr="00E61CE0">
        <w:rPr>
          <w:rFonts w:ascii="BundesSans Web" w:hAnsi="BundesSans Web"/>
          <w:sz w:val="22"/>
          <w:szCs w:val="22"/>
        </w:rPr>
        <w:t xml:space="preserve">für VS-NfD </w:t>
      </w:r>
      <w:r w:rsidR="00485C95" w:rsidRPr="00E61CE0">
        <w:rPr>
          <w:rFonts w:ascii="BundesSans Web" w:hAnsi="BundesSans Web"/>
          <w:sz w:val="22"/>
          <w:szCs w:val="22"/>
        </w:rPr>
        <w:t>verantwortlichen</w:t>
      </w:r>
      <w:r w:rsidR="009E4DF7" w:rsidRPr="00E61CE0">
        <w:rPr>
          <w:rFonts w:ascii="BundesSans Web" w:hAnsi="BundesSans Web"/>
          <w:sz w:val="22"/>
          <w:szCs w:val="22"/>
        </w:rPr>
        <w:t xml:space="preserve"> </w:t>
      </w:r>
      <w:r w:rsidR="00485C95" w:rsidRPr="00E61CE0">
        <w:rPr>
          <w:rFonts w:ascii="BundesSans Web" w:hAnsi="BundesSans Web"/>
          <w:sz w:val="22"/>
          <w:szCs w:val="22"/>
        </w:rPr>
        <w:t xml:space="preserve">Person </w:t>
      </w:r>
    </w:p>
    <w:sectPr w:rsidR="00485C95" w:rsidRPr="00E61CE0" w:rsidSect="0092496D">
      <w:headerReference w:type="even" r:id="rId30"/>
      <w:headerReference w:type="default" r:id="rId31"/>
      <w:headerReference w:type="first" r:id="rId32"/>
      <w:pgSz w:w="11907" w:h="16840" w:code="9"/>
      <w:pgMar w:top="1559" w:right="1134" w:bottom="1191" w:left="1247" w:header="720" w:footer="7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ABD2A" w14:textId="77777777" w:rsidR="00D90C88" w:rsidRDefault="00D90C88" w:rsidP="000C5AFB">
      <w:r>
        <w:separator/>
      </w:r>
    </w:p>
  </w:endnote>
  <w:endnote w:type="continuationSeparator" w:id="0">
    <w:p w14:paraId="6AF8E342" w14:textId="77777777" w:rsidR="00D90C88" w:rsidRDefault="00D90C88" w:rsidP="000C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ta">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undesSans Web">
    <w:altName w:val="Calibri"/>
    <w:panose1 w:val="020B0002030500000203"/>
    <w:charset w:val="00"/>
    <w:family w:val="swiss"/>
    <w:pitch w:val="variable"/>
    <w:sig w:usb0="A00000BF" w:usb1="4000206B" w:usb2="00000000" w:usb3="00000000" w:csb0="00000093" w:csb1="00000000"/>
  </w:font>
  <w:font w:name="BundesSans Cond Office">
    <w:panose1 w:val="02000000000000000000"/>
    <w:charset w:val="00"/>
    <w:family w:val="auto"/>
    <w:pitch w:val="variable"/>
    <w:sig w:usb0="A00000BF" w:usb1="5000206B" w:usb2="00000000" w:usb3="00000000" w:csb0="00000093"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95D0" w14:textId="77777777" w:rsidR="0092496D" w:rsidRDefault="0092496D" w:rsidP="0092496D">
    <w:pPr>
      <w:pStyle w:val="Fuzeile"/>
      <w:tabs>
        <w:tab w:val="clear" w:pos="9072"/>
        <w:tab w:val="right" w:pos="9498"/>
      </w:tabs>
      <w:ind w:left="0"/>
      <w:rPr>
        <w:rFonts w:ascii="BundesSans Web" w:hAnsi="BundesSans Web" w:cs="Arial"/>
      </w:rPr>
    </w:pPr>
  </w:p>
  <w:p w14:paraId="2B69FBBA" w14:textId="18677DB0" w:rsidR="00BA5C3C" w:rsidRDefault="00BA5C3C" w:rsidP="00BA5C3C">
    <w:pPr>
      <w:pStyle w:val="Fuzeile"/>
      <w:ind w:left="0"/>
      <w:rPr>
        <w:rFonts w:ascii="BundesSans Web" w:hAnsi="BundesSans Web" w:cs="Arial"/>
      </w:rPr>
    </w:pPr>
    <w:r w:rsidRPr="005C145E">
      <w:rPr>
        <w:rFonts w:ascii="BundesSans Web" w:hAnsi="BundesSans Web" w:cs="Arial"/>
      </w:rPr>
      <w:t xml:space="preserve">Stand: </w:t>
    </w:r>
    <w:r>
      <w:rPr>
        <w:rFonts w:ascii="BundesSans Web" w:hAnsi="BundesSans Web" w:cs="Arial"/>
      </w:rPr>
      <w:t xml:space="preserve">01.01.2026 </w:t>
    </w:r>
  </w:p>
  <w:p w14:paraId="4CDCA6E9" w14:textId="62B85944" w:rsidR="00173E72" w:rsidRPr="005C145E" w:rsidRDefault="00BA5C3C" w:rsidP="0092496D">
    <w:pPr>
      <w:pStyle w:val="Fuzeile"/>
      <w:tabs>
        <w:tab w:val="clear" w:pos="9072"/>
        <w:tab w:val="right" w:pos="9498"/>
      </w:tabs>
      <w:ind w:left="0"/>
      <w:rPr>
        <w:rFonts w:ascii="BundesSans Web" w:hAnsi="BundesSans Web"/>
      </w:rPr>
    </w:pPr>
    <w:r w:rsidRPr="005C145E">
      <w:rPr>
        <w:rFonts w:ascii="BundesSans Web" w:hAnsi="BundesSans Web" w:cs="Arial"/>
      </w:rPr>
      <w:t>rechtlich unverbindliche barrierefreie Dateiversion, Disclaimer beachten</w:t>
    </w:r>
    <w:r>
      <w:rPr>
        <w:rFonts w:ascii="BundesSans Web" w:hAnsi="BundesSans Web" w:cs="Arial"/>
      </w:rPr>
      <w:t xml:space="preserve"> </w:t>
    </w:r>
    <w:r w:rsidR="006309E0">
      <w:rPr>
        <w:rFonts w:ascii="BundesSans Web" w:hAnsi="BundesSans Web" w:cs="Arial"/>
      </w:rPr>
      <w:tab/>
      <w:t xml:space="preserve">                  Seite </w:t>
    </w:r>
    <w:r w:rsidR="006309E0">
      <w:rPr>
        <w:rFonts w:ascii="BundesSans Web" w:hAnsi="BundesSans Web" w:cs="Arial"/>
      </w:rPr>
      <w:fldChar w:fldCharType="begin"/>
    </w:r>
    <w:r w:rsidR="006309E0">
      <w:rPr>
        <w:rFonts w:ascii="BundesSans Web" w:hAnsi="BundesSans Web" w:cs="Arial"/>
      </w:rPr>
      <w:instrText xml:space="preserve"> PAGE   \* MERGEFORMAT </w:instrText>
    </w:r>
    <w:r w:rsidR="006309E0">
      <w:rPr>
        <w:rFonts w:ascii="BundesSans Web" w:hAnsi="BundesSans Web" w:cs="Arial"/>
      </w:rPr>
      <w:fldChar w:fldCharType="separate"/>
    </w:r>
    <w:r w:rsidR="006309E0">
      <w:rPr>
        <w:rFonts w:ascii="BundesSans Web" w:hAnsi="BundesSans Web" w:cs="Arial"/>
      </w:rPr>
      <w:t>1</w:t>
    </w:r>
    <w:r w:rsidR="006309E0">
      <w:rPr>
        <w:rFonts w:ascii="BundesSans Web" w:hAnsi="BundesSans Web" w:cs="Arial"/>
      </w:rPr>
      <w:fldChar w:fldCharType="end"/>
    </w:r>
    <w:r w:rsidR="006309E0">
      <w:rPr>
        <w:rFonts w:ascii="BundesSans Web" w:hAnsi="BundesSans Web" w:cs="Arial"/>
      </w:rPr>
      <w:t xml:space="preserve"> von </w:t>
    </w:r>
    <w:r w:rsidR="006309E0">
      <w:rPr>
        <w:rFonts w:ascii="BundesSans Web" w:hAnsi="BundesSans Web" w:cs="Arial"/>
      </w:rPr>
      <w:fldChar w:fldCharType="begin"/>
    </w:r>
    <w:r w:rsidR="006309E0">
      <w:rPr>
        <w:rFonts w:ascii="BundesSans Web" w:hAnsi="BundesSans Web" w:cs="Arial"/>
      </w:rPr>
      <w:instrText xml:space="preserve"> NUMPAGES   \* MERGEFORMAT </w:instrText>
    </w:r>
    <w:r w:rsidR="006309E0">
      <w:rPr>
        <w:rFonts w:ascii="BundesSans Web" w:hAnsi="BundesSans Web" w:cs="Arial"/>
      </w:rPr>
      <w:fldChar w:fldCharType="separate"/>
    </w:r>
    <w:r w:rsidR="006309E0">
      <w:rPr>
        <w:rFonts w:ascii="BundesSans Web" w:hAnsi="BundesSans Web" w:cs="Arial"/>
      </w:rPr>
      <w:t>17</w:t>
    </w:r>
    <w:r w:rsidR="006309E0">
      <w:rPr>
        <w:rFonts w:ascii="BundesSans Web" w:hAnsi="BundesSans Web" w:cs="Arial"/>
      </w:rPr>
      <w:fldChar w:fldCharType="end"/>
    </w:r>
    <w:r w:rsidRPr="00BA5C3C">
      <w:rPr>
        <w:rFonts w:ascii="BundesSans Web" w:hAnsi="BundesSans Web"/>
      </w:rP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8D0E" w14:textId="6BFFB5E9" w:rsidR="00173E72" w:rsidRPr="005C145E" w:rsidRDefault="00173E72" w:rsidP="003C3EE1">
    <w:pPr>
      <w:pStyle w:val="Fuzeile"/>
      <w:tabs>
        <w:tab w:val="clear" w:pos="9072"/>
        <w:tab w:val="right" w:pos="9498"/>
      </w:tabs>
      <w:ind w:left="0"/>
      <w:rPr>
        <w:rFonts w:ascii="BundesSans Web" w:hAnsi="BundesSans Web" w:cs="Arial"/>
      </w:rPr>
    </w:pPr>
    <w:r w:rsidRPr="005C145E">
      <w:rPr>
        <w:rFonts w:ascii="BundesSans Web" w:hAnsi="BundesSans Web" w:cs="Arial"/>
      </w:rPr>
      <w:t>Stand: 0</w:t>
    </w:r>
    <w:r w:rsidR="00AA0022">
      <w:rPr>
        <w:rFonts w:ascii="BundesSans Web" w:hAnsi="BundesSans Web" w:cs="Arial"/>
      </w:rPr>
      <w:t>1.01.2026</w:t>
    </w:r>
    <w:r w:rsidR="00AA0022">
      <w:rPr>
        <w:rFonts w:ascii="BundesSans Web" w:hAnsi="BundesSans Web" w:cs="Arial"/>
      </w:rPr>
      <w:tab/>
    </w:r>
    <w:r w:rsidR="00AA0022">
      <w:rPr>
        <w:rFonts w:ascii="BundesSans Web" w:hAnsi="BundesSans Web" w:cs="Arial"/>
      </w:rPr>
      <w:tab/>
      <w:t xml:space="preserve">Seite </w:t>
    </w:r>
    <w:r w:rsidR="00AA0022">
      <w:rPr>
        <w:rFonts w:ascii="BundesSans Web" w:hAnsi="BundesSans Web" w:cs="Arial"/>
      </w:rPr>
      <w:fldChar w:fldCharType="begin"/>
    </w:r>
    <w:r w:rsidR="00AA0022">
      <w:rPr>
        <w:rFonts w:ascii="BundesSans Web" w:hAnsi="BundesSans Web" w:cs="Arial"/>
      </w:rPr>
      <w:instrText xml:space="preserve"> PAGE   \* MERGEFORMAT </w:instrText>
    </w:r>
    <w:r w:rsidR="00AA0022">
      <w:rPr>
        <w:rFonts w:ascii="BundesSans Web" w:hAnsi="BundesSans Web" w:cs="Arial"/>
      </w:rPr>
      <w:fldChar w:fldCharType="separate"/>
    </w:r>
    <w:r w:rsidR="00AA0022">
      <w:rPr>
        <w:rFonts w:ascii="BundesSans Web" w:hAnsi="BundesSans Web" w:cs="Arial"/>
      </w:rPr>
      <w:t>1</w:t>
    </w:r>
    <w:r w:rsidR="00AA0022">
      <w:rPr>
        <w:rFonts w:ascii="BundesSans Web" w:hAnsi="BundesSans Web" w:cs="Arial"/>
      </w:rPr>
      <w:fldChar w:fldCharType="end"/>
    </w:r>
    <w:r w:rsidR="00AA0022">
      <w:rPr>
        <w:rFonts w:ascii="BundesSans Web" w:hAnsi="BundesSans Web" w:cs="Arial"/>
      </w:rPr>
      <w:t xml:space="preserve"> von </w:t>
    </w:r>
    <w:r w:rsidR="00AA0022">
      <w:rPr>
        <w:rFonts w:ascii="BundesSans Web" w:hAnsi="BundesSans Web" w:cs="Arial"/>
      </w:rPr>
      <w:fldChar w:fldCharType="begin"/>
    </w:r>
    <w:r w:rsidR="00AA0022">
      <w:rPr>
        <w:rFonts w:ascii="BundesSans Web" w:hAnsi="BundesSans Web" w:cs="Arial"/>
      </w:rPr>
      <w:instrText xml:space="preserve"> NUMPAGES   \* MERGEFORMAT </w:instrText>
    </w:r>
    <w:r w:rsidR="00AA0022">
      <w:rPr>
        <w:rFonts w:ascii="BundesSans Web" w:hAnsi="BundesSans Web" w:cs="Arial"/>
      </w:rPr>
      <w:fldChar w:fldCharType="separate"/>
    </w:r>
    <w:r w:rsidR="00AA0022">
      <w:rPr>
        <w:rFonts w:ascii="BundesSans Web" w:hAnsi="BundesSans Web" w:cs="Arial"/>
      </w:rPr>
      <w:t>17</w:t>
    </w:r>
    <w:r w:rsidR="00AA0022">
      <w:rPr>
        <w:rFonts w:ascii="BundesSans Web" w:hAnsi="BundesSans Web"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F85F" w14:textId="77777777" w:rsidR="00944087" w:rsidRDefault="00944087" w:rsidP="00944087">
    <w:pPr>
      <w:pStyle w:val="Fuzeile"/>
      <w:ind w:left="0"/>
      <w:rPr>
        <w:rFonts w:ascii="BundesSans Web" w:hAnsi="BundesSans Web" w:cs="Arial"/>
      </w:rPr>
    </w:pPr>
  </w:p>
  <w:p w14:paraId="0D1EDDD8" w14:textId="2532CCF7" w:rsidR="00944087" w:rsidRDefault="00944087" w:rsidP="00944087">
    <w:pPr>
      <w:pStyle w:val="Fuzeile"/>
      <w:ind w:left="0"/>
      <w:rPr>
        <w:rFonts w:ascii="BundesSans Web" w:hAnsi="BundesSans Web" w:cs="Arial"/>
      </w:rPr>
    </w:pPr>
    <w:r w:rsidRPr="005C145E">
      <w:rPr>
        <w:rFonts w:ascii="BundesSans Web" w:hAnsi="BundesSans Web" w:cs="Arial"/>
      </w:rPr>
      <w:t xml:space="preserve">Stand: </w:t>
    </w:r>
    <w:r>
      <w:rPr>
        <w:rFonts w:ascii="BundesSans Web" w:hAnsi="BundesSans Web" w:cs="Arial"/>
      </w:rPr>
      <w:t xml:space="preserve">01.01.2026 </w:t>
    </w:r>
  </w:p>
  <w:p w14:paraId="5AC372CC" w14:textId="5375AC41" w:rsidR="00173E72" w:rsidRPr="00944087" w:rsidRDefault="00944087" w:rsidP="00944087">
    <w:pPr>
      <w:pStyle w:val="Fuzeile"/>
      <w:tabs>
        <w:tab w:val="clear" w:pos="9072"/>
        <w:tab w:val="right" w:pos="9498"/>
      </w:tabs>
      <w:ind w:left="0"/>
      <w:rPr>
        <w:rFonts w:ascii="BundesSans Web" w:hAnsi="BundesSans Web"/>
      </w:rPr>
    </w:pPr>
    <w:r w:rsidRPr="005C145E">
      <w:rPr>
        <w:rFonts w:ascii="BundesSans Web" w:hAnsi="BundesSans Web" w:cs="Arial"/>
      </w:rPr>
      <w:t>rechtlich unverbindliche barrierefreie Dateiversion, Disclaimer beachten</w:t>
    </w:r>
    <w:r>
      <w:rPr>
        <w:rFonts w:ascii="BundesSans Web" w:hAnsi="BundesSans Web" w:cs="Arial"/>
      </w:rPr>
      <w:t xml:space="preserve"> </w:t>
    </w:r>
    <w:r>
      <w:rPr>
        <w:rFonts w:ascii="BundesSans Web" w:hAnsi="BundesSans Web" w:cs="Arial"/>
      </w:rPr>
      <w:tab/>
      <w:t xml:space="preserve">                  Seite </w:t>
    </w:r>
    <w:r>
      <w:rPr>
        <w:rFonts w:ascii="BundesSans Web" w:hAnsi="BundesSans Web" w:cs="Arial"/>
      </w:rPr>
      <w:fldChar w:fldCharType="begin"/>
    </w:r>
    <w:r>
      <w:rPr>
        <w:rFonts w:ascii="BundesSans Web" w:hAnsi="BundesSans Web" w:cs="Arial"/>
      </w:rPr>
      <w:instrText xml:space="preserve"> PAGE   \* MERGEFORMAT </w:instrText>
    </w:r>
    <w:r>
      <w:rPr>
        <w:rFonts w:ascii="BundesSans Web" w:hAnsi="BundesSans Web" w:cs="Arial"/>
      </w:rPr>
      <w:fldChar w:fldCharType="separate"/>
    </w:r>
    <w:r>
      <w:rPr>
        <w:rFonts w:ascii="BundesSans Web" w:hAnsi="BundesSans Web" w:cs="Arial"/>
      </w:rPr>
      <w:t>14</w:t>
    </w:r>
    <w:r>
      <w:rPr>
        <w:rFonts w:ascii="BundesSans Web" w:hAnsi="BundesSans Web" w:cs="Arial"/>
      </w:rPr>
      <w:fldChar w:fldCharType="end"/>
    </w:r>
    <w:r>
      <w:rPr>
        <w:rFonts w:ascii="BundesSans Web" w:hAnsi="BundesSans Web" w:cs="Arial"/>
      </w:rPr>
      <w:t xml:space="preserve"> von </w:t>
    </w:r>
    <w:r>
      <w:rPr>
        <w:rFonts w:ascii="BundesSans Web" w:hAnsi="BundesSans Web" w:cs="Arial"/>
      </w:rPr>
      <w:fldChar w:fldCharType="begin"/>
    </w:r>
    <w:r>
      <w:rPr>
        <w:rFonts w:ascii="BundesSans Web" w:hAnsi="BundesSans Web" w:cs="Arial"/>
      </w:rPr>
      <w:instrText xml:space="preserve"> NUMPAGES   \* MERGEFORMAT </w:instrText>
    </w:r>
    <w:r>
      <w:rPr>
        <w:rFonts w:ascii="BundesSans Web" w:hAnsi="BundesSans Web" w:cs="Arial"/>
      </w:rPr>
      <w:fldChar w:fldCharType="separate"/>
    </w:r>
    <w:r>
      <w:rPr>
        <w:rFonts w:ascii="BundesSans Web" w:hAnsi="BundesSans Web" w:cs="Arial"/>
      </w:rPr>
      <w:t>17</w:t>
    </w:r>
    <w:r>
      <w:rPr>
        <w:rFonts w:ascii="BundesSans Web" w:hAnsi="BundesSans Web"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B102A" w14:textId="77777777" w:rsidR="00D90C88" w:rsidRDefault="00D90C88" w:rsidP="000C5AFB">
      <w:r>
        <w:separator/>
      </w:r>
    </w:p>
  </w:footnote>
  <w:footnote w:type="continuationSeparator" w:id="0">
    <w:p w14:paraId="49E571A0" w14:textId="77777777" w:rsidR="00D90C88" w:rsidRDefault="00D90C88" w:rsidP="000C5AFB">
      <w:r>
        <w:continuationSeparator/>
      </w:r>
    </w:p>
  </w:footnote>
  <w:footnote w:id="1">
    <w:p w14:paraId="2614EEFD" w14:textId="77777777" w:rsidR="00173E72" w:rsidRPr="005C145E" w:rsidRDefault="00173E72" w:rsidP="000C5AFB">
      <w:pPr>
        <w:pStyle w:val="Funotentext"/>
        <w:rPr>
          <w:rFonts w:ascii="BundesSans Cond Office" w:hAnsi="BundesSans Cond Office"/>
        </w:rPr>
      </w:pPr>
      <w:r w:rsidRPr="005C145E">
        <w:rPr>
          <w:rStyle w:val="Funotenzeichen"/>
          <w:rFonts w:ascii="BundesSans Cond Office" w:hAnsi="BundesSans Cond Office"/>
        </w:rPr>
        <w:footnoteRef/>
      </w:r>
      <w:r w:rsidRPr="005C145E">
        <w:rPr>
          <w:rFonts w:ascii="BundesSans Cond Office" w:hAnsi="BundesSans Cond Office"/>
        </w:rPr>
        <w:t xml:space="preserve"> Der Begriff „nicht-öffentliche Stelle“ im Sicherheitsüberprüfungsgesetz (SÜG) umfasst vor allem Unternehmen der Wirtschaft und privatrechtlich verfasste Institutionen. Er wurde als gebräuchlicher Terminus aus dem BDSG übernommen. Im GHB und in diesem Merkblatt wird im Folgenden der Begriff „Unternehmen“ verwendet.</w:t>
      </w:r>
    </w:p>
  </w:footnote>
  <w:footnote w:id="2">
    <w:p w14:paraId="0C212DFD" w14:textId="77777777" w:rsidR="00173E72" w:rsidRPr="005C145E" w:rsidRDefault="00173E72">
      <w:pPr>
        <w:pStyle w:val="Funotentext"/>
        <w:rPr>
          <w:rFonts w:ascii="BundesSans Cond Office" w:hAnsi="BundesSans Cond Office"/>
        </w:rPr>
      </w:pPr>
      <w:r w:rsidRPr="005C145E">
        <w:rPr>
          <w:rStyle w:val="Funotenzeichen"/>
          <w:rFonts w:ascii="BundesSans Cond Office" w:hAnsi="BundesSans Cond Office"/>
        </w:rPr>
        <w:footnoteRef/>
      </w:r>
      <w:r w:rsidRPr="005C145E">
        <w:rPr>
          <w:rFonts w:ascii="BundesSans Cond Office" w:hAnsi="BundesSans Cond Office"/>
        </w:rPr>
        <w:t xml:space="preserve"> Ein „VS-Auftrag“ liegt erst ab VS des Geheimhaltungsgrades VS-VERTRAULICH vor.</w:t>
      </w:r>
    </w:p>
  </w:footnote>
  <w:footnote w:id="3">
    <w:p w14:paraId="6FEE00B9" w14:textId="79AD7861" w:rsidR="00173E72" w:rsidRPr="005C145E" w:rsidRDefault="00173E72" w:rsidP="006755E4">
      <w:pPr>
        <w:pStyle w:val="Funotentext"/>
        <w:rPr>
          <w:rFonts w:ascii="BundesSans Cond Office" w:hAnsi="BundesSans Cond Office"/>
        </w:rPr>
      </w:pPr>
      <w:r w:rsidRPr="005C145E">
        <w:rPr>
          <w:rStyle w:val="Funotenzeichen"/>
          <w:rFonts w:ascii="BundesSans Cond Office" w:hAnsi="BundesSans Cond Office"/>
        </w:rPr>
        <w:footnoteRef/>
      </w:r>
      <w:r w:rsidRPr="005C145E">
        <w:rPr>
          <w:rFonts w:ascii="BundesSans Cond Office" w:hAnsi="BundesSans Cond Office"/>
        </w:rPr>
        <w:t xml:space="preserve"> </w:t>
      </w:r>
      <w:r w:rsidRPr="005C145E">
        <w:rPr>
          <w:rStyle w:val="Fett"/>
          <w:rFonts w:ascii="BundesSans Cond Office" w:hAnsi="BundesSans Cond Office"/>
          <w:b w:val="0"/>
        </w:rPr>
        <w:t>s</w:t>
      </w:r>
      <w:r>
        <w:rPr>
          <w:rStyle w:val="Fett"/>
          <w:rFonts w:ascii="BundesSans Cond Office" w:hAnsi="BundesSans Cond Office"/>
          <w:b w:val="0"/>
        </w:rPr>
        <w:t>iehe</w:t>
      </w:r>
      <w:r w:rsidRPr="005C145E">
        <w:rPr>
          <w:rStyle w:val="Fett"/>
          <w:rFonts w:ascii="BundesSans Cond Office" w:hAnsi="BundesSans Cond Office"/>
          <w:b w:val="0"/>
        </w:rPr>
        <w:t xml:space="preserve"> Teil 1a), Ziff</w:t>
      </w:r>
      <w:r>
        <w:rPr>
          <w:rStyle w:val="Fett"/>
          <w:rFonts w:ascii="BundesSans Cond Office" w:hAnsi="BundesSans Cond Office"/>
          <w:b w:val="0"/>
        </w:rPr>
        <w:t>er</w:t>
      </w:r>
      <w:r w:rsidRPr="005C145E">
        <w:rPr>
          <w:rStyle w:val="Fett"/>
          <w:rFonts w:ascii="BundesSans Cond Office" w:hAnsi="BundesSans Cond Office"/>
          <w:b w:val="0"/>
        </w:rPr>
        <w:t xml:space="preserve"> 1. </w:t>
      </w:r>
    </w:p>
  </w:footnote>
  <w:footnote w:id="4">
    <w:p w14:paraId="189EB3CB" w14:textId="660632C6" w:rsidR="00173E72" w:rsidRPr="005C145E" w:rsidRDefault="00173E72" w:rsidP="00381C3F">
      <w:pPr>
        <w:pStyle w:val="Funotentext"/>
        <w:rPr>
          <w:rFonts w:ascii="BundesSans Cond Office" w:hAnsi="BundesSans Cond Office"/>
        </w:rPr>
      </w:pPr>
      <w:r w:rsidRPr="005C145E">
        <w:rPr>
          <w:rStyle w:val="Funotenzeichen"/>
          <w:rFonts w:ascii="BundesSans Cond Office" w:hAnsi="BundesSans Cond Office"/>
        </w:rPr>
        <w:footnoteRef/>
      </w:r>
      <w:r w:rsidRPr="005C145E">
        <w:rPr>
          <w:rFonts w:ascii="BundesSans Cond Office" w:hAnsi="BundesSans Cond Office"/>
        </w:rPr>
        <w:t xml:space="preserve"> Ob mit dem jeweiligen Empfängerland ein Geheimschutzabkommen besteht und ob darin eine Vergleichbarkeit mit VS-NfD vereinbart wurde, ist beim BMW</w:t>
      </w:r>
      <w:r w:rsidR="0092496D">
        <w:rPr>
          <w:rFonts w:ascii="BundesSans Cond Office" w:hAnsi="BundesSans Cond Office"/>
        </w:rPr>
        <w:t>E</w:t>
      </w:r>
      <w:r w:rsidRPr="005C145E">
        <w:rPr>
          <w:rFonts w:ascii="BundesSans Cond Office" w:hAnsi="BundesSans Cond Office"/>
        </w:rPr>
        <w:t xml:space="preserve"> zu erfragen.</w:t>
      </w:r>
    </w:p>
  </w:footnote>
  <w:footnote w:id="5">
    <w:p w14:paraId="29F388F2" w14:textId="77777777" w:rsidR="006251CF" w:rsidRPr="005C145E" w:rsidRDefault="006251CF" w:rsidP="006251CF">
      <w:pPr>
        <w:pStyle w:val="Kommentartext"/>
        <w:rPr>
          <w:rFonts w:ascii="BundesSans Cond Office" w:hAnsi="BundesSans Cond Office"/>
        </w:rPr>
      </w:pPr>
      <w:r w:rsidRPr="005C145E">
        <w:rPr>
          <w:rStyle w:val="Funotenzeichen"/>
          <w:rFonts w:ascii="BundesSans Cond Office" w:hAnsi="BundesSans Cond Office"/>
        </w:rPr>
        <w:footnoteRef/>
      </w:r>
      <w:r w:rsidRPr="005C145E">
        <w:rPr>
          <w:rFonts w:ascii="BundesSans Cond Office" w:hAnsi="BundesSans Cond Office"/>
        </w:rPr>
        <w:t xml:space="preserve"> In einem gewöhnlich konfigurierten Betriebssystem erhält jeder Nutzer automatisch Vollzugriff auf alle Inhalte des Datenträgers mit Ausnahme der persönlichen Ordner anderer Nutzer. Seine Berechtigung für einzelne Ordner muss explizit ausgeschlossen werden (Opt-OUT). Der Grundsatz „Kenntnis nur, wenn nötig“ hingegen fordert eine explizite Zugriffserlaubnis für Nutzer, die nicht Ersteller sind (Opt-IN). Sonderregelungen bspw. für Projektgruppenordner, bei denen alle Nutzer automatisch Zugriff auf die gespeicherten Daten erhalten, sind im Informationssicherheitskonzept zu dokumentieren.</w:t>
      </w:r>
    </w:p>
    <w:p w14:paraId="7ED9818E" w14:textId="77777777" w:rsidR="006251CF" w:rsidRPr="005C145E" w:rsidRDefault="006251CF" w:rsidP="006251CF">
      <w:pPr>
        <w:pStyle w:val="Funotentext"/>
        <w:rPr>
          <w:rFonts w:ascii="BundesSans Cond Office" w:hAnsi="BundesSans Cond Office"/>
        </w:rPr>
      </w:pPr>
    </w:p>
  </w:footnote>
  <w:footnote w:id="6">
    <w:p w14:paraId="1B642C85" w14:textId="4888E30D" w:rsidR="00173E72" w:rsidRPr="005C145E" w:rsidRDefault="00173E72" w:rsidP="00254E45">
      <w:pPr>
        <w:pStyle w:val="Funotentext"/>
        <w:rPr>
          <w:rFonts w:ascii="BundesSans Cond Office" w:hAnsi="BundesSans Cond Office"/>
        </w:rPr>
      </w:pPr>
      <w:r w:rsidRPr="005C145E">
        <w:rPr>
          <w:rStyle w:val="Funotenzeichen"/>
          <w:rFonts w:ascii="BundesSans Cond Office" w:hAnsi="BundesSans Cond Office"/>
        </w:rPr>
        <w:footnoteRef/>
      </w:r>
      <w:r w:rsidRPr="005C145E">
        <w:rPr>
          <w:rFonts w:ascii="BundesSans Cond Office" w:hAnsi="BundesSans Cond Office"/>
        </w:rPr>
        <w:t xml:space="preserve"> Die Liste aktuell zugelassener IT-Sicherheitsprodukte und Systeme (BSI-Schrift 7164) befindet sich auf der BSI Homepage unter https://www.bsi.bund.de. Die jeweiligen Einsatz- und Betriebsbedingungen (E&amp;B) stehen im geschützten Bereich des BMW</w:t>
      </w:r>
      <w:r w:rsidR="0092496D">
        <w:rPr>
          <w:rFonts w:ascii="BundesSans Cond Office" w:hAnsi="BundesSans Cond Office"/>
        </w:rPr>
        <w:t>E</w:t>
      </w:r>
      <w:r w:rsidRPr="005C145E">
        <w:rPr>
          <w:rFonts w:ascii="BundesSans Cond Office" w:hAnsi="BundesSans Cond Office"/>
        </w:rPr>
        <w:t>-Sicherheitsforums zum Download zur Verfügung. Nicht geheimschutzbetreute Unternehmen erhalten diese von ihrem VS-NfD-Auftraggeber. Die in den E&amp;B beschriebenen Vorgaben sind zwingend umzusetzen. Eine abweichende Installation b</w:t>
      </w:r>
      <w:r>
        <w:rPr>
          <w:rFonts w:ascii="BundesSans Cond Office" w:hAnsi="BundesSans Cond Office"/>
        </w:rPr>
        <w:t>eziehungsweise</w:t>
      </w:r>
      <w:r w:rsidRPr="005C145E">
        <w:rPr>
          <w:rFonts w:ascii="BundesSans Cond Office" w:hAnsi="BundesSans Cond Office"/>
        </w:rPr>
        <w:t xml:space="preserve"> Konfiguration ist unzulässig. Wenn es keine IT</w:t>
      </w:r>
      <w:r w:rsidRPr="005C145E">
        <w:rPr>
          <w:rFonts w:ascii="BundesSans Cond Office" w:hAnsi="BundesSans Cond Office"/>
        </w:rPr>
        <w:noBreakHyphen/>
        <w:t>Sicherheitsprodukte mit Zulassungsaussagegibt, darf die Kommunikationsverbindung nicht verwendet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5A82" w14:textId="16042279" w:rsidR="00173E72" w:rsidRDefault="00173E72" w:rsidP="000C5AFB">
    <w:pPr>
      <w:pStyle w:val="Kopfzeile"/>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- 23 -</w:t>
    </w:r>
    <w:r>
      <w:rPr>
        <w:rStyle w:val="Seitenzahl"/>
      </w:rPr>
      <w:fldChar w:fldCharType="end"/>
    </w:r>
  </w:p>
  <w:p w14:paraId="126615E8" w14:textId="77777777" w:rsidR="00173E72" w:rsidRDefault="00173E72" w:rsidP="000C5AFB">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84DA" w14:textId="3063B018" w:rsidR="009511EB" w:rsidRDefault="009511EB" w:rsidP="00F32450">
    <w:pPr>
      <w:pStyle w:val="Formatvorlage1"/>
      <w:ind w:left="0"/>
      <w:rPr>
        <w:rFonts w:ascii="BundesSans Web" w:hAnsi="BundesSans Web"/>
      </w:rPr>
    </w:pPr>
    <w:r w:rsidRPr="005C145E">
      <w:rPr>
        <w:rFonts w:ascii="BundesSans Web" w:hAnsi="BundesSans Web"/>
      </w:rPr>
      <w:t>VS-NfD-Merkblatt</w:t>
    </w:r>
    <w:r w:rsidRPr="005C145E">
      <w:rPr>
        <w:rFonts w:ascii="BundesSans Web" w:hAnsi="BundesSans Web"/>
      </w:rPr>
      <w:tab/>
    </w:r>
    <w:r w:rsidRPr="005C145E">
      <w:rPr>
        <w:rFonts w:ascii="BundesSans Web" w:hAnsi="BundesSans Web"/>
      </w:rPr>
      <w:tab/>
    </w:r>
    <w:r w:rsidRPr="005C145E">
      <w:rPr>
        <w:rFonts w:ascii="BundesSans Web" w:hAnsi="BundesSans Web"/>
      </w:rPr>
      <w:tab/>
    </w:r>
    <w:r w:rsidRPr="005C145E">
      <w:rPr>
        <w:rFonts w:ascii="BundesSans Web" w:hAnsi="BundesSans Web"/>
      </w:rPr>
      <w:tab/>
    </w:r>
    <w:r w:rsidRPr="005C145E">
      <w:rPr>
        <w:rFonts w:ascii="BundesSans Web" w:hAnsi="BundesSans Web"/>
      </w:rPr>
      <w:tab/>
    </w:r>
    <w:r>
      <w:rPr>
        <w:rFonts w:ascii="BundesSans Web" w:hAnsi="BundesSans Web"/>
      </w:rPr>
      <w:tab/>
    </w:r>
    <w:r>
      <w:rPr>
        <w:rFonts w:ascii="BundesSans Web" w:hAnsi="BundesSans Web"/>
      </w:rPr>
      <w:tab/>
    </w:r>
    <w:r>
      <w:rPr>
        <w:rFonts w:ascii="BundesSans Web" w:hAnsi="BundesSans Web"/>
      </w:rPr>
      <w:tab/>
    </w:r>
    <w:r>
      <w:rPr>
        <w:rFonts w:ascii="BundesSans Web" w:hAnsi="BundesSans Web"/>
      </w:rPr>
      <w:tab/>
    </w:r>
    <w:r>
      <w:rPr>
        <w:rFonts w:ascii="BundesSans Web" w:hAnsi="BundesSans Web"/>
      </w:rPr>
      <w:tab/>
    </w:r>
    <w:r>
      <w:rPr>
        <w:rFonts w:ascii="BundesSans Web" w:hAnsi="BundesSans Web"/>
      </w:rPr>
      <w:tab/>
    </w:r>
    <w:r>
      <w:rPr>
        <w:rFonts w:ascii="BundesSans Web" w:hAnsi="BundesSans Web"/>
      </w:rPr>
      <w:tab/>
    </w:r>
    <w:r>
      <w:rPr>
        <w:rFonts w:ascii="BundesSans Web" w:hAnsi="BundesSans Web"/>
      </w:rPr>
      <w:tab/>
    </w:r>
    <w:r>
      <w:rPr>
        <w:rFonts w:ascii="BundesSans Web" w:hAnsi="BundesSans Web"/>
      </w:rPr>
      <w:tab/>
    </w:r>
    <w:r>
      <w:rPr>
        <w:rFonts w:ascii="BundesSans Web" w:hAnsi="BundesSans Web"/>
      </w:rPr>
      <w:tab/>
    </w:r>
    <w:r>
      <w:rPr>
        <w:rFonts w:ascii="BundesSans Web" w:hAnsi="BundesSans Web"/>
      </w:rPr>
      <w:tab/>
    </w:r>
    <w:r>
      <w:rPr>
        <w:rFonts w:ascii="BundesSans Web" w:hAnsi="BundesSans Web"/>
      </w:rPr>
      <w:tab/>
    </w:r>
    <w:r>
      <w:rPr>
        <w:rFonts w:ascii="BundesSans Web" w:hAnsi="BundesSans Web"/>
      </w:rPr>
      <w:tab/>
    </w:r>
    <w:r>
      <w:rPr>
        <w:rFonts w:ascii="BundesSans Web" w:hAnsi="BundesSans Web"/>
      </w:rPr>
      <w:tab/>
    </w:r>
    <w:r>
      <w:rPr>
        <w:rFonts w:ascii="BundesSans Web" w:hAnsi="BundesSans Web"/>
      </w:rPr>
      <w:tab/>
      <w:t xml:space="preserve">Allgemeine Hinweise </w:t>
    </w:r>
  </w:p>
  <w:p w14:paraId="5875D4D9" w14:textId="0E9C9CD6" w:rsidR="009511EB" w:rsidRPr="005C145E" w:rsidRDefault="009511EB" w:rsidP="00F32450">
    <w:pPr>
      <w:pStyle w:val="Formatvorlage1"/>
      <w:ind w:left="0"/>
      <w:rPr>
        <w:rFonts w:ascii="BundesSans Web" w:hAnsi="BundesSans Web"/>
      </w:rPr>
    </w:pPr>
    <w:r w:rsidRPr="005C145E">
      <w:rPr>
        <w:rFonts w:ascii="BundesSans Web" w:hAnsi="BundesSans Web"/>
      </w:rPr>
      <w:t xml:space="preserve">Teil </w:t>
    </w:r>
    <w:r>
      <w:rPr>
        <w:rFonts w:ascii="BundesSans Web" w:hAnsi="BundesSans Web"/>
      </w:rPr>
      <w:t>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5BCE" w14:textId="4CB7B484" w:rsidR="00173E72" w:rsidRDefault="00173E72">
    <w:pPr>
      <w:pStyle w:val="Kopfzeil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016F9" w14:textId="46CDDB1C" w:rsidR="00173E72" w:rsidRPr="005C145E" w:rsidRDefault="00173E72" w:rsidP="0092496D">
    <w:pPr>
      <w:pStyle w:val="Kopfzeile"/>
      <w:tabs>
        <w:tab w:val="clear" w:pos="9072"/>
        <w:tab w:val="right" w:pos="9498"/>
      </w:tabs>
      <w:rPr>
        <w:rFonts w:ascii="BundesSans Web" w:hAnsi="BundesSans Web" w:cs="Arial"/>
      </w:rPr>
    </w:pPr>
    <w:r w:rsidRPr="005C145E">
      <w:rPr>
        <w:rFonts w:ascii="BundesSans Web" w:hAnsi="BundesSans Web" w:cs="Arial"/>
      </w:rPr>
      <w:t>VS-NfD-Merkblatt</w:t>
    </w:r>
    <w:r w:rsidRPr="005C145E">
      <w:rPr>
        <w:rFonts w:ascii="BundesSans Web" w:hAnsi="BundesSans Web" w:cs="Arial"/>
      </w:rPr>
      <w:tab/>
    </w:r>
    <w:r w:rsidRPr="005C145E">
      <w:rPr>
        <w:rFonts w:ascii="BundesSans Web" w:hAnsi="BundesSans Web" w:cs="Arial"/>
      </w:rPr>
      <w:tab/>
      <w:t>Anforderungen zu VS auf IT</w:t>
    </w:r>
  </w:p>
  <w:p w14:paraId="267E0814" w14:textId="77777777" w:rsidR="00173E72" w:rsidRPr="005C145E" w:rsidRDefault="00173E72" w:rsidP="000C5AFB">
    <w:pPr>
      <w:pStyle w:val="Kopfzeile"/>
      <w:rPr>
        <w:rFonts w:ascii="BundesSans Web" w:hAnsi="BundesSans Web" w:cs="Arial"/>
      </w:rPr>
    </w:pPr>
    <w:r w:rsidRPr="005C145E">
      <w:rPr>
        <w:rFonts w:ascii="BundesSans Web" w:hAnsi="BundesSans Web" w:cs="Arial"/>
      </w:rPr>
      <w:t>Teil 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6F91" w14:textId="515533F9" w:rsidR="00173E72" w:rsidRPr="005C145E" w:rsidRDefault="00173E72" w:rsidP="000C5AFB">
    <w:pPr>
      <w:pStyle w:val="Kopfzeile"/>
      <w:rPr>
        <w:rFonts w:ascii="BundesSans Web" w:hAnsi="BundesSans Web" w:cs="Arial"/>
      </w:rPr>
    </w:pPr>
    <w:r w:rsidRPr="005C145E">
      <w:rPr>
        <w:rFonts w:ascii="BundesSans Web" w:hAnsi="BundesSans Web" w:cs="Arial"/>
      </w:rPr>
      <w:t xml:space="preserve">VS-NfD-Merkblatt </w:t>
    </w:r>
  </w:p>
  <w:p w14:paraId="6294ADE5" w14:textId="77777777" w:rsidR="00173E72" w:rsidRPr="005C145E" w:rsidRDefault="00173E72" w:rsidP="000C5AFB">
    <w:pPr>
      <w:pStyle w:val="Kopfzeile"/>
      <w:rPr>
        <w:rFonts w:ascii="BundesSans Web" w:hAnsi="BundesSans Web" w:cs="Arial"/>
      </w:rPr>
    </w:pPr>
    <w:r w:rsidRPr="005C145E">
      <w:rPr>
        <w:rFonts w:ascii="BundesSans Web" w:hAnsi="BundesSans Web" w:cs="Arial"/>
      </w:rPr>
      <w:t>Teil 3</w:t>
    </w:r>
    <w:r w:rsidRPr="005C145E">
      <w:rPr>
        <w:rFonts w:ascii="BundesSans Web" w:hAnsi="BundesSans Web" w:cs="Arial"/>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43F27" w14:textId="17BC8ACE" w:rsidR="00173E72" w:rsidRDefault="00173E72">
    <w:pPr>
      <w:pStyle w:val="Kopfzeil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755E" w14:textId="3725CEB0" w:rsidR="00173E72" w:rsidRDefault="00173E72" w:rsidP="000C5AFB">
    <w:pPr>
      <w:pStyle w:val="Kopfzeile"/>
    </w:pPr>
    <w:r w:rsidRPr="00E840AC">
      <w:t xml:space="preserve"> </w:t>
    </w:r>
    <w:r>
      <w:t>VS-NfD-Merkblatt</w:t>
    </w:r>
    <w:r>
      <w:tab/>
    </w:r>
    <w:r>
      <w:tab/>
      <w:t>Hinweise zur Kennzeichnung</w:t>
    </w:r>
  </w:p>
  <w:p w14:paraId="5ADD73E9" w14:textId="77777777" w:rsidR="00173E72" w:rsidRPr="00891566" w:rsidRDefault="00173E72" w:rsidP="000C5AFB">
    <w:pPr>
      <w:pStyle w:val="Kopfzeile"/>
    </w:pPr>
    <w:r>
      <w:t>Teil 4</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2E41" w14:textId="797BA6D7" w:rsidR="00173E72" w:rsidRPr="005C145E" w:rsidRDefault="00173E72" w:rsidP="000C5AFB">
    <w:pPr>
      <w:pStyle w:val="Kopfzeile"/>
      <w:rPr>
        <w:rFonts w:ascii="BundesSans Web" w:hAnsi="BundesSans Web" w:cs="Arial"/>
      </w:rPr>
    </w:pPr>
    <w:r w:rsidRPr="005C145E">
      <w:rPr>
        <w:rFonts w:ascii="BundesSans Web" w:hAnsi="BundesSans Web" w:cs="Arial"/>
      </w:rPr>
      <w:t xml:space="preserve">VS-NfD-Merkblatt </w:t>
    </w:r>
  </w:p>
  <w:p w14:paraId="19ED5074" w14:textId="77777777" w:rsidR="00173E72" w:rsidRPr="005C145E" w:rsidRDefault="00173E72" w:rsidP="000C5AFB">
    <w:pPr>
      <w:pStyle w:val="Kopfzeile"/>
      <w:rPr>
        <w:rFonts w:ascii="BundesSans Web" w:hAnsi="BundesSans Web"/>
      </w:rPr>
    </w:pPr>
    <w:r w:rsidRPr="005C145E">
      <w:rPr>
        <w:rFonts w:ascii="BundesSans Web" w:hAnsi="BundesSans Web" w:cs="Arial"/>
      </w:rPr>
      <w:t>Teil 4</w:t>
    </w:r>
    <w:r w:rsidRPr="005C145E">
      <w:rPr>
        <w:rFonts w:ascii="BundesSans Web" w:hAnsi="BundesSans Web"/>
      </w:rP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4DA8" w14:textId="310FC933" w:rsidR="00173E72" w:rsidRDefault="00173E72">
    <w:pPr>
      <w:pStyle w:val="Kopfzeil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58D9" w14:textId="45A68889" w:rsidR="00173E72" w:rsidRDefault="00173E72">
    <w:pPr>
      <w:pStyle w:val="Kopfzeil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F956" w14:textId="40770536" w:rsidR="00173E72" w:rsidRPr="00173E72" w:rsidRDefault="00173E72" w:rsidP="000C5AFB">
    <w:pPr>
      <w:pStyle w:val="Kopfzeile"/>
      <w:rPr>
        <w:rFonts w:ascii="BundesSans Web" w:hAnsi="BundesSans Web" w:cstheme="minorHAnsi"/>
      </w:rPr>
    </w:pPr>
    <w:r w:rsidRPr="00173E72">
      <w:rPr>
        <w:rFonts w:ascii="BundesSans Web" w:hAnsi="BundesSans Web" w:cstheme="minorHAnsi"/>
      </w:rPr>
      <w:t xml:space="preserve">VS-NfD-Merkblatt </w:t>
    </w:r>
  </w:p>
  <w:p w14:paraId="486313A9" w14:textId="77777777" w:rsidR="00173E72" w:rsidRPr="00173E72" w:rsidRDefault="00173E72" w:rsidP="000C5AFB">
    <w:pPr>
      <w:pStyle w:val="Kopfzeile"/>
      <w:rPr>
        <w:rFonts w:ascii="BundesSans Web" w:hAnsi="BundesSans Web" w:cstheme="minorHAnsi"/>
      </w:rPr>
    </w:pPr>
    <w:r w:rsidRPr="00173E72">
      <w:rPr>
        <w:rFonts w:ascii="BundesSans Web" w:hAnsi="BundesSans Web" w:cstheme="minorHAnsi"/>
      </w:rPr>
      <w:t>Teil 5</w:t>
    </w:r>
    <w:r w:rsidRPr="00173E72">
      <w:rPr>
        <w:rFonts w:ascii="BundesSans Web" w:hAnsi="BundesSans Web" w:cstheme="minorHAns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DE625" w14:textId="77777777" w:rsidR="0021779F" w:rsidRDefault="0021779F" w:rsidP="0021779F">
    <w:pPr>
      <w:pStyle w:val="Kopfzeile"/>
      <w:tabs>
        <w:tab w:val="clear" w:pos="9072"/>
        <w:tab w:val="right" w:pos="9498"/>
      </w:tabs>
      <w:ind w:left="0"/>
      <w:rPr>
        <w:rFonts w:ascii="BundesSans Web" w:hAnsi="BundesSans Web"/>
      </w:rPr>
    </w:pPr>
    <w:r w:rsidRPr="0021779F">
      <w:rPr>
        <w:rFonts w:ascii="BundesSans Web" w:hAnsi="BundesSans Web"/>
        <w:noProof/>
      </w:rPr>
      <w:drawing>
        <wp:anchor distT="0" distB="0" distL="114300" distR="114300" simplePos="0" relativeHeight="251657728" behindDoc="1" locked="0" layoutInCell="1" allowOverlap="1" wp14:anchorId="2B0ACFE0" wp14:editId="10ABEDB1">
          <wp:simplePos x="0" y="0"/>
          <wp:positionH relativeFrom="margin">
            <wp:align>right</wp:align>
          </wp:positionH>
          <wp:positionV relativeFrom="paragraph">
            <wp:posOffset>-406400</wp:posOffset>
          </wp:positionV>
          <wp:extent cx="1892300" cy="1322413"/>
          <wp:effectExtent l="0" t="0" r="0" b="0"/>
          <wp:wrapNone/>
          <wp:docPr id="4" name="Grafik 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4180"/>
                  <a:stretch/>
                </pic:blipFill>
                <pic:spPr bwMode="auto">
                  <a:xfrm>
                    <a:off x="0" y="0"/>
                    <a:ext cx="1892300" cy="13224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173E72" w:rsidRPr="0021779F">
      <w:rPr>
        <w:rFonts w:ascii="BundesSans Web" w:hAnsi="BundesSans Web"/>
      </w:rPr>
      <w:t xml:space="preserve">VS-NfD-Merkblatt </w:t>
    </w:r>
    <w:r w:rsidR="00173E72" w:rsidRPr="0021779F">
      <w:rPr>
        <w:rFonts w:ascii="BundesSans Web" w:hAnsi="BundesSans Web"/>
      </w:rPr>
      <w:tab/>
    </w:r>
  </w:p>
  <w:p w14:paraId="004C8C94" w14:textId="2DB4D3CB" w:rsidR="00173E72" w:rsidRPr="0021779F" w:rsidRDefault="00173E72" w:rsidP="0021779F">
    <w:pPr>
      <w:pStyle w:val="Kopfzeile"/>
      <w:tabs>
        <w:tab w:val="clear" w:pos="9072"/>
        <w:tab w:val="right" w:pos="9498"/>
      </w:tabs>
      <w:ind w:left="0"/>
      <w:rPr>
        <w:rFonts w:ascii="BundesSans Web" w:hAnsi="BundesSans Web"/>
      </w:rPr>
    </w:pPr>
    <w:r w:rsidRPr="0021779F">
      <w:rPr>
        <w:rFonts w:ascii="BundesSans Web" w:hAnsi="BundesSans Web"/>
      </w:rPr>
      <w:t>Teil 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A26E" w14:textId="06AAA223" w:rsidR="00173E72" w:rsidRDefault="00173E72">
    <w:pPr>
      <w:pStyle w:val="Kopfzeil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B8559" w14:textId="5B1ADA6D" w:rsidR="00173E72" w:rsidRPr="00891566" w:rsidRDefault="00996EE6" w:rsidP="000C5AFB">
    <w:pPr>
      <w:pStyle w:val="Kopfzeile"/>
    </w:pPr>
    <w:r>
      <w:pict w14:anchorId="76E2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r w:rsidR="00173E72" w:rsidRPr="00FF03EB">
      <w:t xml:space="preserve"> </w:t>
    </w:r>
    <w:r w:rsidR="00173E72">
      <w:t>VS-NfD-Merkblatt</w:t>
    </w:r>
    <w:r w:rsidR="00173E72">
      <w:tab/>
    </w:r>
    <w:r w:rsidR="00173E72">
      <w:tab/>
      <w:t>Teil 6</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F7E9" w14:textId="20D0D5E6" w:rsidR="00173E72" w:rsidRPr="00173E72" w:rsidRDefault="00173E72" w:rsidP="000C5AFB">
    <w:pPr>
      <w:pStyle w:val="Kopfzeile"/>
      <w:rPr>
        <w:rFonts w:ascii="BundesSans Web" w:hAnsi="BundesSans Web" w:cs="Arial"/>
      </w:rPr>
    </w:pPr>
    <w:r w:rsidRPr="00173E72">
      <w:rPr>
        <w:rFonts w:ascii="BundesSans Web" w:hAnsi="BundesSans Web" w:cs="Arial"/>
      </w:rPr>
      <w:t>VS-NfD-Merkblatt</w:t>
    </w:r>
  </w:p>
  <w:p w14:paraId="49E59BF5" w14:textId="4CA17CA1" w:rsidR="00173E72" w:rsidRPr="00173E72" w:rsidRDefault="00173E72" w:rsidP="00173E72">
    <w:pPr>
      <w:pStyle w:val="Kopfzeile"/>
      <w:tabs>
        <w:tab w:val="left" w:pos="1785"/>
      </w:tabs>
      <w:rPr>
        <w:rFonts w:ascii="BundesSans Web" w:hAnsi="BundesSans Web"/>
      </w:rPr>
    </w:pPr>
    <w:r w:rsidRPr="00173E72">
      <w:rPr>
        <w:rFonts w:ascii="BundesSans Web" w:hAnsi="BundesSans Web" w:cs="Arial"/>
      </w:rPr>
      <w:t>Teil 6</w:t>
    </w:r>
    <w:r w:rsidRPr="00173E72">
      <w:rPr>
        <w:rFonts w:ascii="BundesSans Web" w:hAnsi="BundesSans Web"/>
      </w:rPr>
      <w:tab/>
    </w:r>
    <w:r w:rsidRPr="00173E72">
      <w:rPr>
        <w:rFonts w:ascii="BundesSans Web" w:hAnsi="BundesSans We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2B52" w14:textId="0323ABB4" w:rsidR="00173E72" w:rsidRPr="00B93D10" w:rsidRDefault="00173E72" w:rsidP="003C3EE1">
    <w:pPr>
      <w:pStyle w:val="Kopfzeile"/>
      <w:tabs>
        <w:tab w:val="clear" w:pos="9072"/>
        <w:tab w:val="right" w:pos="9498"/>
      </w:tabs>
      <w:ind w:left="0"/>
      <w:rPr>
        <w:rFonts w:ascii="BundesSans Web" w:hAnsi="BundesSans Web"/>
      </w:rPr>
    </w:pPr>
    <w:r w:rsidRPr="00B93D10">
      <w:rPr>
        <w:rFonts w:ascii="BundesSans Web" w:hAnsi="BundesSans Web"/>
        <w:noProof/>
      </w:rPr>
      <w:drawing>
        <wp:anchor distT="0" distB="0" distL="114300" distR="114300" simplePos="0" relativeHeight="251656704" behindDoc="1" locked="0" layoutInCell="1" allowOverlap="1" wp14:anchorId="7E6658C4" wp14:editId="63D72645">
          <wp:simplePos x="0" y="0"/>
          <wp:positionH relativeFrom="margin">
            <wp:align>right</wp:align>
          </wp:positionH>
          <wp:positionV relativeFrom="paragraph">
            <wp:posOffset>-304800</wp:posOffset>
          </wp:positionV>
          <wp:extent cx="1892300" cy="1322413"/>
          <wp:effectExtent l="0" t="0" r="0" b="0"/>
          <wp:wrapNone/>
          <wp:docPr id="3" name="Grafik 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4180"/>
                  <a:stretch/>
                </pic:blipFill>
                <pic:spPr bwMode="auto">
                  <a:xfrm>
                    <a:off x="0" y="0"/>
                    <a:ext cx="1892300" cy="13224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B93D10">
      <w:rPr>
        <w:rFonts w:ascii="BundesSans Web" w:hAnsi="BundesSans Web"/>
      </w:rPr>
      <w:t xml:space="preserve">GHB – Anlage 4 </w:t>
    </w:r>
  </w:p>
  <w:p w14:paraId="7350AB19" w14:textId="77777777" w:rsidR="00173E72" w:rsidRPr="00B93D10" w:rsidRDefault="00173E72" w:rsidP="003C3EE1">
    <w:pPr>
      <w:pStyle w:val="Kopfzeile"/>
      <w:ind w:left="0"/>
      <w:rPr>
        <w:rFonts w:ascii="BundesSans Web" w:hAnsi="BundesSans Web"/>
      </w:rPr>
    </w:pPr>
    <w:r w:rsidRPr="00B93D10">
      <w:rPr>
        <w:rFonts w:ascii="BundesSans Web" w:hAnsi="BundesSans Web"/>
      </w:rPr>
      <w:t>VS-NfD-Merkblatt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B953" w14:textId="58231D61" w:rsidR="00173E72" w:rsidRDefault="00173E72">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9121" w14:textId="70911B73" w:rsidR="00173E72" w:rsidRPr="005C145E" w:rsidRDefault="00173E72" w:rsidP="0021779F">
    <w:pPr>
      <w:pStyle w:val="Kopfzeile"/>
      <w:tabs>
        <w:tab w:val="clear" w:pos="4536"/>
        <w:tab w:val="clear" w:pos="9072"/>
        <w:tab w:val="center" w:pos="7371"/>
      </w:tabs>
      <w:ind w:left="0"/>
      <w:rPr>
        <w:rFonts w:ascii="BundesSans Web" w:hAnsi="BundesSans Web" w:cs="Arial"/>
      </w:rPr>
    </w:pPr>
    <w:r w:rsidRPr="005C145E">
      <w:rPr>
        <w:rFonts w:ascii="BundesSans Web" w:hAnsi="BundesSans Web" w:cs="Arial"/>
      </w:rPr>
      <w:t xml:space="preserve">VS-NfD-Merkblatt </w:t>
    </w:r>
    <w:r w:rsidRPr="005C145E">
      <w:rPr>
        <w:rFonts w:ascii="BundesSans Web" w:hAnsi="BundesSans Web" w:cs="Arial"/>
      </w:rPr>
      <w:tab/>
    </w:r>
    <w:r w:rsidR="00526EB9">
      <w:rPr>
        <w:rFonts w:ascii="BundesSans Web" w:hAnsi="BundesSans Web" w:cs="Arial"/>
      </w:rPr>
      <w:t xml:space="preserve">                                                 </w:t>
    </w:r>
    <w:r w:rsidRPr="005C145E">
      <w:rPr>
        <w:rFonts w:ascii="BundesSans Web" w:hAnsi="BundesSans Web" w:cs="Arial"/>
      </w:rPr>
      <w:t>Über</w:t>
    </w:r>
    <w:r w:rsidR="00526EB9">
      <w:rPr>
        <w:rFonts w:ascii="BundesSans Web" w:hAnsi="BundesSans Web" w:cs="Arial"/>
      </w:rPr>
      <w:t xml:space="preserve"> </w:t>
    </w:r>
    <w:r w:rsidRPr="005C145E">
      <w:rPr>
        <w:rFonts w:ascii="BundesSans Web" w:hAnsi="BundesSans Web" w:cs="Arial"/>
      </w:rPr>
      <w:t>dieses Merkblatt</w:t>
    </w:r>
  </w:p>
  <w:p w14:paraId="277A6A12" w14:textId="7842C32B" w:rsidR="00173E72" w:rsidRPr="005C145E" w:rsidRDefault="00173E72" w:rsidP="0021779F">
    <w:pPr>
      <w:pStyle w:val="Kopfzeile"/>
      <w:tabs>
        <w:tab w:val="clear" w:pos="4536"/>
        <w:tab w:val="clear" w:pos="9072"/>
        <w:tab w:val="center" w:pos="7371"/>
      </w:tabs>
      <w:ind w:left="0"/>
      <w:rPr>
        <w:rFonts w:ascii="BundesSans Web" w:hAnsi="BundesSans Web" w:cs="Arial"/>
      </w:rPr>
    </w:pPr>
    <w:r w:rsidRPr="005C145E">
      <w:rPr>
        <w:rFonts w:ascii="BundesSans Web" w:hAnsi="BundesSans Web" w:cs="Arial"/>
      </w:rPr>
      <w:t>Teil 1a)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EB2A" w14:textId="6641FEE5" w:rsidR="00173E72" w:rsidRPr="005C145E" w:rsidRDefault="00173E72" w:rsidP="000C5AFB">
    <w:pPr>
      <w:pStyle w:val="Kopfzeile"/>
      <w:rPr>
        <w:rFonts w:ascii="BundesSans Web" w:hAnsi="BundesSans Web" w:cs="Arial"/>
      </w:rPr>
    </w:pPr>
    <w:r w:rsidRPr="005C145E">
      <w:rPr>
        <w:rFonts w:ascii="BundesSans Web" w:hAnsi="BundesSans Web" w:cs="Arial"/>
      </w:rPr>
      <w:t xml:space="preserve">VS-NfD-Merkblatt </w:t>
    </w:r>
  </w:p>
  <w:p w14:paraId="365EA891" w14:textId="77777777" w:rsidR="00173E72" w:rsidRPr="005C145E" w:rsidRDefault="00173E72" w:rsidP="00C24D20">
    <w:pPr>
      <w:pStyle w:val="Kopfzeile"/>
      <w:rPr>
        <w:rFonts w:ascii="BundesSans Web" w:hAnsi="BundesSans Web" w:cs="Arial"/>
      </w:rPr>
    </w:pPr>
    <w:r w:rsidRPr="005C145E">
      <w:rPr>
        <w:rFonts w:ascii="BundesSans Web" w:hAnsi="BundesSans Web" w:cs="Arial"/>
      </w:rPr>
      <w:t>Teil 1a)</w:t>
    </w:r>
  </w:p>
  <w:p w14:paraId="2B1A98A4" w14:textId="77777777" w:rsidR="00173E72" w:rsidRPr="009F0151" w:rsidRDefault="00173E72" w:rsidP="000C5AFB">
    <w:pPr>
      <w:pStyle w:val="Kopfzeile"/>
      <w:rPr>
        <w:rFonts w:ascii="Arial" w:hAnsi="Arial"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FFE2" w14:textId="3E637044" w:rsidR="00173E72" w:rsidRDefault="00173E72">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78B5" w14:textId="61158920" w:rsidR="00526EB9" w:rsidRDefault="00173E72" w:rsidP="00F32450">
    <w:pPr>
      <w:pStyle w:val="Formatvorlage1"/>
      <w:ind w:left="0"/>
      <w:rPr>
        <w:rFonts w:ascii="BundesSans Web" w:hAnsi="BundesSans Web"/>
      </w:rPr>
    </w:pPr>
    <w:r w:rsidRPr="005C145E">
      <w:rPr>
        <w:rFonts w:ascii="BundesSans Web" w:hAnsi="BundesSans Web"/>
      </w:rPr>
      <w:t>VS-NfD-Merkblatt</w:t>
    </w:r>
    <w:r w:rsidRPr="005C145E">
      <w:rPr>
        <w:rFonts w:ascii="BundesSans Web" w:hAnsi="BundesSans Web"/>
      </w:rPr>
      <w:tab/>
    </w:r>
    <w:r w:rsidRPr="005C145E">
      <w:rPr>
        <w:rFonts w:ascii="BundesSans Web" w:hAnsi="BundesSans Web"/>
      </w:rPr>
      <w:tab/>
    </w:r>
    <w:r w:rsidRPr="005C145E">
      <w:rPr>
        <w:rFonts w:ascii="BundesSans Web" w:hAnsi="BundesSans Web"/>
      </w:rPr>
      <w:tab/>
    </w:r>
    <w:r w:rsidRPr="005C145E">
      <w:rPr>
        <w:rFonts w:ascii="BundesSans Web" w:hAnsi="BundesSans Web"/>
      </w:rPr>
      <w:tab/>
    </w:r>
    <w:r w:rsidRPr="005C145E">
      <w:rPr>
        <w:rFonts w:ascii="BundesSans Web" w:hAnsi="BundesSans Web"/>
      </w:rPr>
      <w:tab/>
    </w:r>
    <w:r w:rsidRPr="005C145E">
      <w:rPr>
        <w:rFonts w:ascii="BundesSans Web" w:hAnsi="BundesSans Web"/>
      </w:rPr>
      <w:tab/>
    </w:r>
    <w:r w:rsidR="00526EB9">
      <w:rPr>
        <w:rFonts w:ascii="BundesSans Web" w:hAnsi="BundesSans Web"/>
      </w:rPr>
      <w:tab/>
    </w:r>
    <w:r w:rsidR="00526EB9">
      <w:rPr>
        <w:rFonts w:ascii="BundesSans Web" w:hAnsi="BundesSans Web"/>
      </w:rPr>
      <w:tab/>
    </w:r>
    <w:r w:rsidR="00526EB9">
      <w:rPr>
        <w:rFonts w:ascii="BundesSans Web" w:hAnsi="BundesSans Web"/>
      </w:rPr>
      <w:tab/>
    </w:r>
    <w:r w:rsidR="00526EB9">
      <w:rPr>
        <w:rFonts w:ascii="BundesSans Web" w:hAnsi="BundesSans Web"/>
      </w:rPr>
      <w:tab/>
    </w:r>
    <w:r w:rsidR="00526EB9">
      <w:rPr>
        <w:rFonts w:ascii="BundesSans Web" w:hAnsi="BundesSans Web"/>
      </w:rPr>
      <w:tab/>
    </w:r>
    <w:r w:rsidR="00526EB9">
      <w:rPr>
        <w:rFonts w:ascii="BundesSans Web" w:hAnsi="BundesSans Web"/>
      </w:rPr>
      <w:tab/>
    </w:r>
    <w:r w:rsidR="00526EB9">
      <w:rPr>
        <w:rFonts w:ascii="BundesSans Web" w:hAnsi="BundesSans Web"/>
      </w:rPr>
      <w:tab/>
    </w:r>
    <w:r w:rsidR="00526EB9">
      <w:rPr>
        <w:rFonts w:ascii="BundesSans Web" w:hAnsi="BundesSans Web"/>
      </w:rPr>
      <w:tab/>
    </w:r>
    <w:r w:rsidR="00526EB9">
      <w:rPr>
        <w:rFonts w:ascii="BundesSans Web" w:hAnsi="BundesSans Web"/>
      </w:rPr>
      <w:tab/>
    </w:r>
    <w:r w:rsidR="00526EB9">
      <w:rPr>
        <w:rFonts w:ascii="BundesSans Web" w:hAnsi="BundesSans Web"/>
      </w:rPr>
      <w:tab/>
    </w:r>
    <w:r w:rsidR="00526EB9">
      <w:rPr>
        <w:rFonts w:ascii="BundesSans Web" w:hAnsi="BundesSans Web"/>
      </w:rPr>
      <w:tab/>
    </w:r>
    <w:r w:rsidR="00526EB9">
      <w:rPr>
        <w:rFonts w:ascii="BundesSans Web" w:hAnsi="BundesSans Web"/>
      </w:rPr>
      <w:tab/>
    </w:r>
    <w:r w:rsidR="00526EB9">
      <w:rPr>
        <w:rFonts w:ascii="BundesSans Web" w:hAnsi="BundesSans Web"/>
      </w:rPr>
      <w:tab/>
      <w:t xml:space="preserve"> </w:t>
    </w:r>
    <w:r w:rsidR="00526EB9">
      <w:rPr>
        <w:rFonts w:ascii="BundesSans Web" w:hAnsi="BundesSans Web"/>
      </w:rPr>
      <w:tab/>
    </w:r>
  </w:p>
  <w:p w14:paraId="1DE6053B" w14:textId="58E13CF3" w:rsidR="00173E72" w:rsidRPr="005C145E" w:rsidRDefault="00173E72" w:rsidP="00F32450">
    <w:pPr>
      <w:pStyle w:val="Formatvorlage1"/>
      <w:ind w:left="0"/>
      <w:rPr>
        <w:rFonts w:ascii="BundesSans Web" w:hAnsi="BundesSans Web"/>
      </w:rPr>
    </w:pPr>
    <w:r w:rsidRPr="005C145E">
      <w:rPr>
        <w:rFonts w:ascii="BundesSans Web" w:hAnsi="BundesSans Web"/>
      </w:rPr>
      <w:t xml:space="preserve">Teil </w:t>
    </w:r>
    <w:r w:rsidR="00526EB9">
      <w:rPr>
        <w:rFonts w:ascii="BundesSans Web" w:hAnsi="BundesSans Web"/>
      </w:rPr>
      <w:t>1b)</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3301" w14:textId="0F294C5E" w:rsidR="00173E72" w:rsidRPr="005C145E" w:rsidRDefault="00173E72" w:rsidP="000C5AFB">
    <w:pPr>
      <w:pStyle w:val="Kopfzeile"/>
      <w:rPr>
        <w:rFonts w:ascii="BundesSans Web" w:hAnsi="BundesSans Web" w:cs="Arial"/>
      </w:rPr>
    </w:pPr>
    <w:r w:rsidRPr="005C145E">
      <w:rPr>
        <w:rFonts w:ascii="BundesSans Web" w:hAnsi="BundesSans Web" w:cs="Arial"/>
      </w:rPr>
      <w:t xml:space="preserve">VS-NfD-Merkblatt </w:t>
    </w:r>
  </w:p>
  <w:p w14:paraId="163F7F43" w14:textId="77777777" w:rsidR="00173E72" w:rsidRPr="005C145E" w:rsidRDefault="00173E72" w:rsidP="000C5AFB">
    <w:pPr>
      <w:pStyle w:val="Kopfzeile"/>
      <w:rPr>
        <w:rFonts w:ascii="BundesSans Web" w:hAnsi="BundesSans Web" w:cs="Arial"/>
      </w:rPr>
    </w:pPr>
    <w:r w:rsidRPr="005C145E">
      <w:rPr>
        <w:rFonts w:ascii="BundesSans Web" w:hAnsi="BundesSans Web" w:cs="Arial"/>
      </w:rPr>
      <w:t>Teil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62B"/>
    <w:multiLevelType w:val="hybridMultilevel"/>
    <w:tmpl w:val="27507D3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 w15:restartNumberingAfterBreak="0">
    <w:nsid w:val="0BAF5E1C"/>
    <w:multiLevelType w:val="hybridMultilevel"/>
    <w:tmpl w:val="5C766EA0"/>
    <w:lvl w:ilvl="0" w:tplc="04070001">
      <w:start w:val="1"/>
      <w:numFmt w:val="bullet"/>
      <w:lvlText w:val=""/>
      <w:lvlJc w:val="left"/>
      <w:pPr>
        <w:ind w:left="1353" w:hanging="360"/>
      </w:pPr>
      <w:rPr>
        <w:rFonts w:ascii="Symbol" w:hAnsi="Symbol" w:hint="default"/>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 w15:restartNumberingAfterBreak="0">
    <w:nsid w:val="0E0C0B6F"/>
    <w:multiLevelType w:val="hybridMultilevel"/>
    <w:tmpl w:val="69D2F876"/>
    <w:lvl w:ilvl="0" w:tplc="5344C368">
      <w:start w:val="1"/>
      <w:numFmt w:val="bullet"/>
      <w:pStyle w:val="Auflistungen"/>
      <w:lvlText w:val=""/>
      <w:lvlJc w:val="left"/>
      <w:pPr>
        <w:ind w:left="945" w:hanging="360"/>
      </w:pPr>
      <w:rPr>
        <w:rFonts w:ascii="Symbol" w:hAnsi="Symbol" w:hint="default"/>
        <w:color w:val="595959" w:themeColor="text1" w:themeTint="A6"/>
        <w:spacing w:val="100"/>
        <w:position w:val="0"/>
        <w14:numSpacing w14:val="proportional"/>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3" w15:restartNumberingAfterBreak="0">
    <w:nsid w:val="10D572D9"/>
    <w:multiLevelType w:val="hybridMultilevel"/>
    <w:tmpl w:val="E1225FE8"/>
    <w:lvl w:ilvl="0" w:tplc="DAFEEB48">
      <w:start w:val="1"/>
      <w:numFmt w:val="upperLetter"/>
      <w:pStyle w:val="Anlage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A0472A"/>
    <w:multiLevelType w:val="hybridMultilevel"/>
    <w:tmpl w:val="91CEF6DE"/>
    <w:lvl w:ilvl="0" w:tplc="0407000F">
      <w:start w:val="1"/>
      <w:numFmt w:val="decimal"/>
      <w:lvlText w:val="%1."/>
      <w:lvlJc w:val="left"/>
      <w:pPr>
        <w:ind w:left="1287" w:hanging="360"/>
      </w:pPr>
      <w:rPr>
        <w:rFonts w:hint="default"/>
      </w:rPr>
    </w:lvl>
    <w:lvl w:ilvl="1" w:tplc="04070003">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5" w15:restartNumberingAfterBreak="0">
    <w:nsid w:val="1E4C0F7F"/>
    <w:multiLevelType w:val="hybridMultilevel"/>
    <w:tmpl w:val="4BBA7C66"/>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6" w15:restartNumberingAfterBreak="0">
    <w:nsid w:val="1F56694B"/>
    <w:multiLevelType w:val="hybridMultilevel"/>
    <w:tmpl w:val="ED161AC4"/>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7" w15:restartNumberingAfterBreak="0">
    <w:nsid w:val="200A5FC1"/>
    <w:multiLevelType w:val="multilevel"/>
    <w:tmpl w:val="A83A5252"/>
    <w:lvl w:ilvl="0">
      <w:start w:val="1"/>
      <w:numFmt w:val="decimal"/>
      <w:pStyle w:val="berschrift1"/>
      <w:lvlText w:val="%1"/>
      <w:lvlJc w:val="left"/>
      <w:pPr>
        <w:ind w:left="1568" w:hanging="432"/>
      </w:pPr>
    </w:lvl>
    <w:lvl w:ilvl="1">
      <w:start w:val="1"/>
      <w:numFmt w:val="decimal"/>
      <w:pStyle w:val="berschrift2"/>
      <w:lvlText w:val="%1.%2"/>
      <w:lvlJc w:val="left"/>
      <w:pPr>
        <w:ind w:left="1996" w:hanging="576"/>
      </w:pPr>
      <w:rPr>
        <w:b/>
      </w:rPr>
    </w:lvl>
    <w:lvl w:ilvl="2">
      <w:start w:val="1"/>
      <w:numFmt w:val="decimal"/>
      <w:pStyle w:val="berschrift3"/>
      <w:lvlText w:val="%1.%2.%3"/>
      <w:lvlJc w:val="left"/>
      <w:pPr>
        <w:ind w:left="3700" w:hanging="720"/>
      </w:pPr>
    </w:lvl>
    <w:lvl w:ilvl="3">
      <w:start w:val="1"/>
      <w:numFmt w:val="decimal"/>
      <w:pStyle w:val="berschrift4"/>
      <w:lvlText w:val="%1.%2.%3.%4"/>
      <w:lvlJc w:val="left"/>
      <w:pPr>
        <w:ind w:left="2000" w:hanging="864"/>
      </w:pPr>
    </w:lvl>
    <w:lvl w:ilvl="4">
      <w:start w:val="1"/>
      <w:numFmt w:val="decimal"/>
      <w:lvlText w:val="%1.%2.%3.%4.%5"/>
      <w:lvlJc w:val="left"/>
      <w:pPr>
        <w:ind w:left="2144" w:hanging="1008"/>
      </w:pPr>
    </w:lvl>
    <w:lvl w:ilvl="5">
      <w:start w:val="1"/>
      <w:numFmt w:val="decimal"/>
      <w:lvlText w:val="%1.%2.%3.%4.%5.%6"/>
      <w:lvlJc w:val="left"/>
      <w:pPr>
        <w:ind w:left="2288" w:hanging="1152"/>
      </w:pPr>
    </w:lvl>
    <w:lvl w:ilvl="6">
      <w:start w:val="1"/>
      <w:numFmt w:val="decimal"/>
      <w:lvlText w:val="%1.%2.%3.%4.%5.%6.%7"/>
      <w:lvlJc w:val="left"/>
      <w:pPr>
        <w:ind w:left="2432" w:hanging="1296"/>
      </w:pPr>
    </w:lvl>
    <w:lvl w:ilvl="7">
      <w:start w:val="1"/>
      <w:numFmt w:val="decimal"/>
      <w:lvlText w:val="%1.%2.%3.%4.%5.%6.%7.%8"/>
      <w:lvlJc w:val="left"/>
      <w:pPr>
        <w:ind w:left="2576" w:hanging="1440"/>
      </w:pPr>
    </w:lvl>
    <w:lvl w:ilvl="8">
      <w:start w:val="1"/>
      <w:numFmt w:val="decimal"/>
      <w:lvlText w:val="%1.%2.%3.%4.%5.%6.%7.%8.%9"/>
      <w:lvlJc w:val="left"/>
      <w:pPr>
        <w:ind w:left="2720" w:hanging="1584"/>
      </w:pPr>
    </w:lvl>
  </w:abstractNum>
  <w:abstractNum w:abstractNumId="8" w15:restartNumberingAfterBreak="0">
    <w:nsid w:val="263A3CD0"/>
    <w:multiLevelType w:val="hybridMultilevel"/>
    <w:tmpl w:val="8B049BEE"/>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9" w15:restartNumberingAfterBreak="0">
    <w:nsid w:val="2CFC7A99"/>
    <w:multiLevelType w:val="hybridMultilevel"/>
    <w:tmpl w:val="D012DD8E"/>
    <w:lvl w:ilvl="0" w:tplc="9B9C5100">
      <w:start w:val="1"/>
      <w:numFmt w:val="decimal"/>
      <w:pStyle w:val="AnlageA1"/>
      <w:lvlText w:val="A.%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D07131"/>
    <w:multiLevelType w:val="hybridMultilevel"/>
    <w:tmpl w:val="3E20E682"/>
    <w:lvl w:ilvl="0" w:tplc="B68001B4">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BB42DA7"/>
    <w:multiLevelType w:val="hybridMultilevel"/>
    <w:tmpl w:val="9162E0AC"/>
    <w:lvl w:ilvl="0" w:tplc="6E34460C">
      <w:start w:val="1"/>
      <w:numFmt w:val="bullet"/>
      <w:pStyle w:val="Formatvorlage3"/>
      <w:lvlText w:val=""/>
      <w:lvlJc w:val="left"/>
      <w:pPr>
        <w:ind w:left="1134" w:hanging="360"/>
      </w:pPr>
      <w:rPr>
        <w:rFonts w:ascii="Symbol" w:hAnsi="Symbol" w:hint="default"/>
      </w:rPr>
    </w:lvl>
    <w:lvl w:ilvl="1" w:tplc="04070003">
      <w:start w:val="1"/>
      <w:numFmt w:val="bullet"/>
      <w:lvlText w:val="o"/>
      <w:lvlJc w:val="left"/>
      <w:pPr>
        <w:ind w:left="1854" w:hanging="360"/>
      </w:pPr>
      <w:rPr>
        <w:rFonts w:ascii="Courier New" w:hAnsi="Courier New" w:cs="Courier New" w:hint="default"/>
      </w:rPr>
    </w:lvl>
    <w:lvl w:ilvl="2" w:tplc="04070005">
      <w:start w:val="1"/>
      <w:numFmt w:val="bullet"/>
      <w:lvlText w:val=""/>
      <w:lvlJc w:val="left"/>
      <w:pPr>
        <w:ind w:left="2574" w:hanging="360"/>
      </w:pPr>
      <w:rPr>
        <w:rFonts w:ascii="Wingdings" w:hAnsi="Wingdings" w:hint="default"/>
      </w:rPr>
    </w:lvl>
    <w:lvl w:ilvl="3" w:tplc="04070001" w:tentative="1">
      <w:start w:val="1"/>
      <w:numFmt w:val="bullet"/>
      <w:lvlText w:val=""/>
      <w:lvlJc w:val="left"/>
      <w:pPr>
        <w:ind w:left="3294" w:hanging="360"/>
      </w:pPr>
      <w:rPr>
        <w:rFonts w:ascii="Symbol" w:hAnsi="Symbol" w:hint="default"/>
      </w:rPr>
    </w:lvl>
    <w:lvl w:ilvl="4" w:tplc="04070003" w:tentative="1">
      <w:start w:val="1"/>
      <w:numFmt w:val="bullet"/>
      <w:lvlText w:val="o"/>
      <w:lvlJc w:val="left"/>
      <w:pPr>
        <w:ind w:left="4014" w:hanging="360"/>
      </w:pPr>
      <w:rPr>
        <w:rFonts w:ascii="Courier New" w:hAnsi="Courier New" w:cs="Courier New" w:hint="default"/>
      </w:rPr>
    </w:lvl>
    <w:lvl w:ilvl="5" w:tplc="04070005" w:tentative="1">
      <w:start w:val="1"/>
      <w:numFmt w:val="bullet"/>
      <w:lvlText w:val=""/>
      <w:lvlJc w:val="left"/>
      <w:pPr>
        <w:ind w:left="4734" w:hanging="360"/>
      </w:pPr>
      <w:rPr>
        <w:rFonts w:ascii="Wingdings" w:hAnsi="Wingdings" w:hint="default"/>
      </w:rPr>
    </w:lvl>
    <w:lvl w:ilvl="6" w:tplc="04070001" w:tentative="1">
      <w:start w:val="1"/>
      <w:numFmt w:val="bullet"/>
      <w:lvlText w:val=""/>
      <w:lvlJc w:val="left"/>
      <w:pPr>
        <w:ind w:left="5454" w:hanging="360"/>
      </w:pPr>
      <w:rPr>
        <w:rFonts w:ascii="Symbol" w:hAnsi="Symbol" w:hint="default"/>
      </w:rPr>
    </w:lvl>
    <w:lvl w:ilvl="7" w:tplc="04070003" w:tentative="1">
      <w:start w:val="1"/>
      <w:numFmt w:val="bullet"/>
      <w:lvlText w:val="o"/>
      <w:lvlJc w:val="left"/>
      <w:pPr>
        <w:ind w:left="6174" w:hanging="360"/>
      </w:pPr>
      <w:rPr>
        <w:rFonts w:ascii="Courier New" w:hAnsi="Courier New" w:cs="Courier New" w:hint="default"/>
      </w:rPr>
    </w:lvl>
    <w:lvl w:ilvl="8" w:tplc="04070005" w:tentative="1">
      <w:start w:val="1"/>
      <w:numFmt w:val="bullet"/>
      <w:lvlText w:val=""/>
      <w:lvlJc w:val="left"/>
      <w:pPr>
        <w:ind w:left="6894" w:hanging="360"/>
      </w:pPr>
      <w:rPr>
        <w:rFonts w:ascii="Wingdings" w:hAnsi="Wingdings" w:hint="default"/>
      </w:rPr>
    </w:lvl>
  </w:abstractNum>
  <w:abstractNum w:abstractNumId="12" w15:restartNumberingAfterBreak="0">
    <w:nsid w:val="46C65655"/>
    <w:multiLevelType w:val="hybridMultilevel"/>
    <w:tmpl w:val="4EA8090A"/>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647"/>
        </w:tabs>
        <w:ind w:left="1647" w:hanging="567"/>
      </w:pPr>
      <w:rPr>
        <w:rFonts w:ascii="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565C608D"/>
    <w:multiLevelType w:val="hybridMultilevel"/>
    <w:tmpl w:val="057A84E2"/>
    <w:lvl w:ilvl="0" w:tplc="38D0E0F8">
      <w:start w:val="1"/>
      <w:numFmt w:val="decimal"/>
      <w:lvlText w:val="%1."/>
      <w:lvlJc w:val="left"/>
      <w:pPr>
        <w:ind w:left="1212" w:hanging="360"/>
      </w:pPr>
      <w:rPr>
        <w:rFonts w:hint="default"/>
      </w:rPr>
    </w:lvl>
    <w:lvl w:ilvl="1" w:tplc="04070019" w:tentative="1">
      <w:start w:val="1"/>
      <w:numFmt w:val="lowerLetter"/>
      <w:lvlText w:val="%2."/>
      <w:lvlJc w:val="left"/>
      <w:pPr>
        <w:ind w:left="1932" w:hanging="360"/>
      </w:pPr>
    </w:lvl>
    <w:lvl w:ilvl="2" w:tplc="0407001B" w:tentative="1">
      <w:start w:val="1"/>
      <w:numFmt w:val="lowerRoman"/>
      <w:lvlText w:val="%3."/>
      <w:lvlJc w:val="right"/>
      <w:pPr>
        <w:ind w:left="2652" w:hanging="180"/>
      </w:pPr>
    </w:lvl>
    <w:lvl w:ilvl="3" w:tplc="0407000F" w:tentative="1">
      <w:start w:val="1"/>
      <w:numFmt w:val="decimal"/>
      <w:lvlText w:val="%4."/>
      <w:lvlJc w:val="left"/>
      <w:pPr>
        <w:ind w:left="3372" w:hanging="360"/>
      </w:pPr>
    </w:lvl>
    <w:lvl w:ilvl="4" w:tplc="04070019" w:tentative="1">
      <w:start w:val="1"/>
      <w:numFmt w:val="lowerLetter"/>
      <w:lvlText w:val="%5."/>
      <w:lvlJc w:val="left"/>
      <w:pPr>
        <w:ind w:left="4092" w:hanging="360"/>
      </w:pPr>
    </w:lvl>
    <w:lvl w:ilvl="5" w:tplc="0407001B" w:tentative="1">
      <w:start w:val="1"/>
      <w:numFmt w:val="lowerRoman"/>
      <w:lvlText w:val="%6."/>
      <w:lvlJc w:val="right"/>
      <w:pPr>
        <w:ind w:left="4812" w:hanging="180"/>
      </w:pPr>
    </w:lvl>
    <w:lvl w:ilvl="6" w:tplc="0407000F" w:tentative="1">
      <w:start w:val="1"/>
      <w:numFmt w:val="decimal"/>
      <w:lvlText w:val="%7."/>
      <w:lvlJc w:val="left"/>
      <w:pPr>
        <w:ind w:left="5532" w:hanging="360"/>
      </w:pPr>
    </w:lvl>
    <w:lvl w:ilvl="7" w:tplc="04070019" w:tentative="1">
      <w:start w:val="1"/>
      <w:numFmt w:val="lowerLetter"/>
      <w:lvlText w:val="%8."/>
      <w:lvlJc w:val="left"/>
      <w:pPr>
        <w:ind w:left="6252" w:hanging="360"/>
      </w:pPr>
    </w:lvl>
    <w:lvl w:ilvl="8" w:tplc="0407001B" w:tentative="1">
      <w:start w:val="1"/>
      <w:numFmt w:val="lowerRoman"/>
      <w:lvlText w:val="%9."/>
      <w:lvlJc w:val="right"/>
      <w:pPr>
        <w:ind w:left="6972" w:hanging="180"/>
      </w:pPr>
    </w:lvl>
  </w:abstractNum>
  <w:abstractNum w:abstractNumId="14" w15:restartNumberingAfterBreak="0">
    <w:nsid w:val="56A95E64"/>
    <w:multiLevelType w:val="hybridMultilevel"/>
    <w:tmpl w:val="D138018E"/>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5" w15:restartNumberingAfterBreak="0">
    <w:nsid w:val="71BD1F33"/>
    <w:multiLevelType w:val="hybridMultilevel"/>
    <w:tmpl w:val="6E40F1D4"/>
    <w:lvl w:ilvl="0" w:tplc="0B1482CC">
      <w:start w:val="1"/>
      <w:numFmt w:val="decimal"/>
      <w:pStyle w:val="Listenabsatz"/>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6" w15:restartNumberingAfterBreak="0">
    <w:nsid w:val="72031F28"/>
    <w:multiLevelType w:val="hybridMultilevel"/>
    <w:tmpl w:val="D0E6C19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7" w15:restartNumberingAfterBreak="0">
    <w:nsid w:val="768B7D94"/>
    <w:multiLevelType w:val="hybridMultilevel"/>
    <w:tmpl w:val="F75083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90800C4"/>
    <w:multiLevelType w:val="hybridMultilevel"/>
    <w:tmpl w:val="5EF685A0"/>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9" w15:restartNumberingAfterBreak="0">
    <w:nsid w:val="7C105635"/>
    <w:multiLevelType w:val="hybridMultilevel"/>
    <w:tmpl w:val="D20EF4B0"/>
    <w:lvl w:ilvl="0" w:tplc="A1B4E9C2">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22ECA">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CA2B7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08A05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8642E8">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369DB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96E41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3A72F2">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A450A">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DD11576"/>
    <w:multiLevelType w:val="hybridMultilevel"/>
    <w:tmpl w:val="1DEAFF58"/>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1" w15:restartNumberingAfterBreak="0">
    <w:nsid w:val="7ECA6C15"/>
    <w:multiLevelType w:val="hybridMultilevel"/>
    <w:tmpl w:val="6A5254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9"/>
  </w:num>
  <w:num w:numId="9">
    <w:abstractNumId w:val="1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1"/>
  </w:num>
  <w:num w:numId="15">
    <w:abstractNumId w:val="14"/>
  </w:num>
  <w:num w:numId="16">
    <w:abstractNumId w:val="8"/>
  </w:num>
  <w:num w:numId="17">
    <w:abstractNumId w:val="0"/>
  </w:num>
  <w:num w:numId="18">
    <w:abstractNumId w:val="20"/>
  </w:num>
  <w:num w:numId="19">
    <w:abstractNumId w:val="21"/>
  </w:num>
  <w:num w:numId="20">
    <w:abstractNumId w:val="1"/>
  </w:num>
  <w:num w:numId="21">
    <w:abstractNumId w:val="19"/>
  </w:num>
  <w:num w:numId="22">
    <w:abstractNumId w:val="13"/>
  </w:num>
  <w:num w:numId="23">
    <w:abstractNumId w:val="5"/>
  </w:num>
  <w:num w:numId="24">
    <w:abstractNumId w:val="4"/>
  </w:num>
  <w:num w:numId="25">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xqyHmak4eTsA24qkUdSttcAj4Z3gWAfWEg0c0VLsKhp7BxmKPcsM3czV0zoUpAw/oLSm3y2gQJrL5E/uwfCMw==" w:salt="EpropoAh2Gc9gstgC2tM+g=="/>
  <w:defaultTabStop w:val="0"/>
  <w:hyphenationZone w:val="425"/>
  <w:displayHorizontalDrawingGridEvery w:val="0"/>
  <w:displayVerticalDrawingGridEvery w:val="0"/>
  <w:doNotUseMarginsForDrawingGridOrigin/>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BC0"/>
    <w:rsid w:val="00001DB0"/>
    <w:rsid w:val="000056A3"/>
    <w:rsid w:val="000062D3"/>
    <w:rsid w:val="0000656C"/>
    <w:rsid w:val="0000673C"/>
    <w:rsid w:val="00013063"/>
    <w:rsid w:val="00014CBE"/>
    <w:rsid w:val="00015CCC"/>
    <w:rsid w:val="00017A0E"/>
    <w:rsid w:val="00024C36"/>
    <w:rsid w:val="00024FA7"/>
    <w:rsid w:val="0002694B"/>
    <w:rsid w:val="00027504"/>
    <w:rsid w:val="00027E98"/>
    <w:rsid w:val="00030DA8"/>
    <w:rsid w:val="00035480"/>
    <w:rsid w:val="00036381"/>
    <w:rsid w:val="00037A0E"/>
    <w:rsid w:val="0004241A"/>
    <w:rsid w:val="00043004"/>
    <w:rsid w:val="000439FE"/>
    <w:rsid w:val="000511A8"/>
    <w:rsid w:val="00051443"/>
    <w:rsid w:val="0005161C"/>
    <w:rsid w:val="00054039"/>
    <w:rsid w:val="00054BDC"/>
    <w:rsid w:val="000618CD"/>
    <w:rsid w:val="000618F3"/>
    <w:rsid w:val="000639FA"/>
    <w:rsid w:val="00064016"/>
    <w:rsid w:val="0006509D"/>
    <w:rsid w:val="000651C4"/>
    <w:rsid w:val="00066358"/>
    <w:rsid w:val="000665E5"/>
    <w:rsid w:val="00066F39"/>
    <w:rsid w:val="00076370"/>
    <w:rsid w:val="000763AF"/>
    <w:rsid w:val="0008031C"/>
    <w:rsid w:val="00081599"/>
    <w:rsid w:val="0008189F"/>
    <w:rsid w:val="00083140"/>
    <w:rsid w:val="000845EB"/>
    <w:rsid w:val="000900F4"/>
    <w:rsid w:val="00092382"/>
    <w:rsid w:val="00092914"/>
    <w:rsid w:val="00093001"/>
    <w:rsid w:val="00093B83"/>
    <w:rsid w:val="000948D8"/>
    <w:rsid w:val="000950BE"/>
    <w:rsid w:val="00096E04"/>
    <w:rsid w:val="000A0123"/>
    <w:rsid w:val="000A0150"/>
    <w:rsid w:val="000A0966"/>
    <w:rsid w:val="000A25B6"/>
    <w:rsid w:val="000A3A0A"/>
    <w:rsid w:val="000A4050"/>
    <w:rsid w:val="000A5C14"/>
    <w:rsid w:val="000A709C"/>
    <w:rsid w:val="000A7699"/>
    <w:rsid w:val="000A7F13"/>
    <w:rsid w:val="000B1126"/>
    <w:rsid w:val="000B229D"/>
    <w:rsid w:val="000B329E"/>
    <w:rsid w:val="000B58B9"/>
    <w:rsid w:val="000B762E"/>
    <w:rsid w:val="000C06DF"/>
    <w:rsid w:val="000C0FC3"/>
    <w:rsid w:val="000C322E"/>
    <w:rsid w:val="000C356E"/>
    <w:rsid w:val="000C5AFB"/>
    <w:rsid w:val="000D0C06"/>
    <w:rsid w:val="000D1551"/>
    <w:rsid w:val="000D187F"/>
    <w:rsid w:val="000D1F5E"/>
    <w:rsid w:val="000D2A53"/>
    <w:rsid w:val="000D3B0E"/>
    <w:rsid w:val="000D4323"/>
    <w:rsid w:val="000E01D2"/>
    <w:rsid w:val="000E0F45"/>
    <w:rsid w:val="000E2992"/>
    <w:rsid w:val="000E3A94"/>
    <w:rsid w:val="000E5975"/>
    <w:rsid w:val="000E6EDF"/>
    <w:rsid w:val="000F35A8"/>
    <w:rsid w:val="000F3B77"/>
    <w:rsid w:val="000F7FDE"/>
    <w:rsid w:val="0010047A"/>
    <w:rsid w:val="00100FFF"/>
    <w:rsid w:val="001021F5"/>
    <w:rsid w:val="0010486E"/>
    <w:rsid w:val="00104C9E"/>
    <w:rsid w:val="00107051"/>
    <w:rsid w:val="001074BB"/>
    <w:rsid w:val="00107E8A"/>
    <w:rsid w:val="001140CC"/>
    <w:rsid w:val="00114607"/>
    <w:rsid w:val="00117940"/>
    <w:rsid w:val="00120E6E"/>
    <w:rsid w:val="001257B2"/>
    <w:rsid w:val="00125E19"/>
    <w:rsid w:val="00131985"/>
    <w:rsid w:val="00133A1E"/>
    <w:rsid w:val="00140423"/>
    <w:rsid w:val="00140C8E"/>
    <w:rsid w:val="00141874"/>
    <w:rsid w:val="001418BD"/>
    <w:rsid w:val="001429D7"/>
    <w:rsid w:val="00144DDD"/>
    <w:rsid w:val="00144EC9"/>
    <w:rsid w:val="001517F4"/>
    <w:rsid w:val="0015238E"/>
    <w:rsid w:val="001528CB"/>
    <w:rsid w:val="00153E82"/>
    <w:rsid w:val="001545FA"/>
    <w:rsid w:val="00155371"/>
    <w:rsid w:val="00155F85"/>
    <w:rsid w:val="001563FE"/>
    <w:rsid w:val="00165D51"/>
    <w:rsid w:val="00166F78"/>
    <w:rsid w:val="00167166"/>
    <w:rsid w:val="00171EFF"/>
    <w:rsid w:val="0017314E"/>
    <w:rsid w:val="00173957"/>
    <w:rsid w:val="00173C5C"/>
    <w:rsid w:val="00173E72"/>
    <w:rsid w:val="0017421A"/>
    <w:rsid w:val="00175869"/>
    <w:rsid w:val="00176334"/>
    <w:rsid w:val="001764EE"/>
    <w:rsid w:val="00177108"/>
    <w:rsid w:val="00177A05"/>
    <w:rsid w:val="00177AF3"/>
    <w:rsid w:val="001801D0"/>
    <w:rsid w:val="00183BD8"/>
    <w:rsid w:val="00183FCE"/>
    <w:rsid w:val="00184359"/>
    <w:rsid w:val="00184BCE"/>
    <w:rsid w:val="00186A6E"/>
    <w:rsid w:val="00186FA2"/>
    <w:rsid w:val="00192A1A"/>
    <w:rsid w:val="0019436F"/>
    <w:rsid w:val="00195E7F"/>
    <w:rsid w:val="0019610C"/>
    <w:rsid w:val="001A2DCF"/>
    <w:rsid w:val="001A30D3"/>
    <w:rsid w:val="001A3D33"/>
    <w:rsid w:val="001A3D54"/>
    <w:rsid w:val="001A78AB"/>
    <w:rsid w:val="001B1F3F"/>
    <w:rsid w:val="001B254B"/>
    <w:rsid w:val="001B2AC8"/>
    <w:rsid w:val="001B35B8"/>
    <w:rsid w:val="001B5092"/>
    <w:rsid w:val="001B659F"/>
    <w:rsid w:val="001B6B4C"/>
    <w:rsid w:val="001B7EC7"/>
    <w:rsid w:val="001C0D56"/>
    <w:rsid w:val="001C176A"/>
    <w:rsid w:val="001C2E52"/>
    <w:rsid w:val="001C4D9E"/>
    <w:rsid w:val="001C72CC"/>
    <w:rsid w:val="001D0004"/>
    <w:rsid w:val="001D1301"/>
    <w:rsid w:val="001D173C"/>
    <w:rsid w:val="001D2392"/>
    <w:rsid w:val="001D25C2"/>
    <w:rsid w:val="001D2C37"/>
    <w:rsid w:val="001D55EB"/>
    <w:rsid w:val="001D758C"/>
    <w:rsid w:val="001E0592"/>
    <w:rsid w:val="001E27EA"/>
    <w:rsid w:val="001E30BE"/>
    <w:rsid w:val="001E52D9"/>
    <w:rsid w:val="001E5F5E"/>
    <w:rsid w:val="001F24EB"/>
    <w:rsid w:val="001F5AC7"/>
    <w:rsid w:val="001F6B09"/>
    <w:rsid w:val="002000C2"/>
    <w:rsid w:val="00200528"/>
    <w:rsid w:val="00200CA9"/>
    <w:rsid w:val="002014E5"/>
    <w:rsid w:val="00201A96"/>
    <w:rsid w:val="00203A72"/>
    <w:rsid w:val="00207380"/>
    <w:rsid w:val="00207899"/>
    <w:rsid w:val="002127AF"/>
    <w:rsid w:val="00213BAC"/>
    <w:rsid w:val="00215B50"/>
    <w:rsid w:val="00215CAF"/>
    <w:rsid w:val="002167D1"/>
    <w:rsid w:val="00216A17"/>
    <w:rsid w:val="0021779F"/>
    <w:rsid w:val="00220E3E"/>
    <w:rsid w:val="00221215"/>
    <w:rsid w:val="00222770"/>
    <w:rsid w:val="00223CCF"/>
    <w:rsid w:val="0022495F"/>
    <w:rsid w:val="002251D2"/>
    <w:rsid w:val="00230238"/>
    <w:rsid w:val="00230B19"/>
    <w:rsid w:val="00231E61"/>
    <w:rsid w:val="00231F2C"/>
    <w:rsid w:val="00235430"/>
    <w:rsid w:val="002379E5"/>
    <w:rsid w:val="0024076F"/>
    <w:rsid w:val="00240A3F"/>
    <w:rsid w:val="00241CBF"/>
    <w:rsid w:val="002506F5"/>
    <w:rsid w:val="00250D43"/>
    <w:rsid w:val="00251333"/>
    <w:rsid w:val="00253EDB"/>
    <w:rsid w:val="00254E45"/>
    <w:rsid w:val="00255096"/>
    <w:rsid w:val="0025522B"/>
    <w:rsid w:val="002569AA"/>
    <w:rsid w:val="002579D8"/>
    <w:rsid w:val="00261229"/>
    <w:rsid w:val="00261FE1"/>
    <w:rsid w:val="00264C15"/>
    <w:rsid w:val="002672A1"/>
    <w:rsid w:val="00270F24"/>
    <w:rsid w:val="002741C1"/>
    <w:rsid w:val="00274E1C"/>
    <w:rsid w:val="00276969"/>
    <w:rsid w:val="0027747B"/>
    <w:rsid w:val="00281811"/>
    <w:rsid w:val="002818D1"/>
    <w:rsid w:val="002832D0"/>
    <w:rsid w:val="00283890"/>
    <w:rsid w:val="00286462"/>
    <w:rsid w:val="00286EF1"/>
    <w:rsid w:val="00287A57"/>
    <w:rsid w:val="002907FE"/>
    <w:rsid w:val="00290EFA"/>
    <w:rsid w:val="002921CE"/>
    <w:rsid w:val="002952A6"/>
    <w:rsid w:val="00296D6A"/>
    <w:rsid w:val="002972CE"/>
    <w:rsid w:val="002A4936"/>
    <w:rsid w:val="002A4D84"/>
    <w:rsid w:val="002A4E53"/>
    <w:rsid w:val="002A60C1"/>
    <w:rsid w:val="002A64E0"/>
    <w:rsid w:val="002A6D91"/>
    <w:rsid w:val="002A7540"/>
    <w:rsid w:val="002B38EB"/>
    <w:rsid w:val="002B5D8B"/>
    <w:rsid w:val="002B6233"/>
    <w:rsid w:val="002B695A"/>
    <w:rsid w:val="002C0C17"/>
    <w:rsid w:val="002C6082"/>
    <w:rsid w:val="002C7390"/>
    <w:rsid w:val="002D0AE8"/>
    <w:rsid w:val="002D0C79"/>
    <w:rsid w:val="002D2F38"/>
    <w:rsid w:val="002D34C0"/>
    <w:rsid w:val="002D39F8"/>
    <w:rsid w:val="002D403C"/>
    <w:rsid w:val="002D42DA"/>
    <w:rsid w:val="002D6AB0"/>
    <w:rsid w:val="002D7915"/>
    <w:rsid w:val="002D7950"/>
    <w:rsid w:val="002E14F3"/>
    <w:rsid w:val="002E2CA0"/>
    <w:rsid w:val="002E45B3"/>
    <w:rsid w:val="002E70FA"/>
    <w:rsid w:val="002E770A"/>
    <w:rsid w:val="002E7F35"/>
    <w:rsid w:val="002F02C9"/>
    <w:rsid w:val="002F105E"/>
    <w:rsid w:val="002F12C5"/>
    <w:rsid w:val="002F1722"/>
    <w:rsid w:val="002F1C17"/>
    <w:rsid w:val="002F2E5A"/>
    <w:rsid w:val="002F56C1"/>
    <w:rsid w:val="002F5DC4"/>
    <w:rsid w:val="002F6958"/>
    <w:rsid w:val="00300CFB"/>
    <w:rsid w:val="0030692F"/>
    <w:rsid w:val="00306EA4"/>
    <w:rsid w:val="003075D4"/>
    <w:rsid w:val="00307794"/>
    <w:rsid w:val="00307CA5"/>
    <w:rsid w:val="003108E6"/>
    <w:rsid w:val="00310EFA"/>
    <w:rsid w:val="003111F4"/>
    <w:rsid w:val="003123B0"/>
    <w:rsid w:val="003127A8"/>
    <w:rsid w:val="0031411A"/>
    <w:rsid w:val="00314A43"/>
    <w:rsid w:val="003161E6"/>
    <w:rsid w:val="0031689B"/>
    <w:rsid w:val="00324F35"/>
    <w:rsid w:val="00325D0B"/>
    <w:rsid w:val="00326EE0"/>
    <w:rsid w:val="00330A58"/>
    <w:rsid w:val="00333968"/>
    <w:rsid w:val="003343E5"/>
    <w:rsid w:val="00334815"/>
    <w:rsid w:val="00336AAF"/>
    <w:rsid w:val="0034084F"/>
    <w:rsid w:val="00340C52"/>
    <w:rsid w:val="00343379"/>
    <w:rsid w:val="003438C6"/>
    <w:rsid w:val="00344EB1"/>
    <w:rsid w:val="0034616A"/>
    <w:rsid w:val="00346740"/>
    <w:rsid w:val="00347CB9"/>
    <w:rsid w:val="00352952"/>
    <w:rsid w:val="003532E7"/>
    <w:rsid w:val="0035399E"/>
    <w:rsid w:val="00353E0C"/>
    <w:rsid w:val="003557F4"/>
    <w:rsid w:val="003572C5"/>
    <w:rsid w:val="00357563"/>
    <w:rsid w:val="003579DD"/>
    <w:rsid w:val="00361EF8"/>
    <w:rsid w:val="0036473E"/>
    <w:rsid w:val="00365379"/>
    <w:rsid w:val="00365AEB"/>
    <w:rsid w:val="00366639"/>
    <w:rsid w:val="00367551"/>
    <w:rsid w:val="00373C02"/>
    <w:rsid w:val="00374164"/>
    <w:rsid w:val="00374F4C"/>
    <w:rsid w:val="00376E16"/>
    <w:rsid w:val="003771BB"/>
    <w:rsid w:val="00381883"/>
    <w:rsid w:val="00381C3F"/>
    <w:rsid w:val="003840ED"/>
    <w:rsid w:val="003873CD"/>
    <w:rsid w:val="00387E0C"/>
    <w:rsid w:val="00387E46"/>
    <w:rsid w:val="00391872"/>
    <w:rsid w:val="00392657"/>
    <w:rsid w:val="0039391C"/>
    <w:rsid w:val="00395808"/>
    <w:rsid w:val="00396547"/>
    <w:rsid w:val="00396AC4"/>
    <w:rsid w:val="00396FAE"/>
    <w:rsid w:val="00397B7A"/>
    <w:rsid w:val="00397EF1"/>
    <w:rsid w:val="003A07E1"/>
    <w:rsid w:val="003A25CD"/>
    <w:rsid w:val="003A3447"/>
    <w:rsid w:val="003A77B1"/>
    <w:rsid w:val="003B083D"/>
    <w:rsid w:val="003B1E82"/>
    <w:rsid w:val="003B2343"/>
    <w:rsid w:val="003B4714"/>
    <w:rsid w:val="003B6CA9"/>
    <w:rsid w:val="003B74A8"/>
    <w:rsid w:val="003C13BA"/>
    <w:rsid w:val="003C2AC5"/>
    <w:rsid w:val="003C3EE1"/>
    <w:rsid w:val="003C419F"/>
    <w:rsid w:val="003C5309"/>
    <w:rsid w:val="003C6F94"/>
    <w:rsid w:val="003C77AA"/>
    <w:rsid w:val="003D1FCC"/>
    <w:rsid w:val="003D210B"/>
    <w:rsid w:val="003D550B"/>
    <w:rsid w:val="003D5A9E"/>
    <w:rsid w:val="003D66B5"/>
    <w:rsid w:val="003E1E5A"/>
    <w:rsid w:val="003E56CC"/>
    <w:rsid w:val="003E5AFA"/>
    <w:rsid w:val="003F128A"/>
    <w:rsid w:val="003F16D9"/>
    <w:rsid w:val="003F3821"/>
    <w:rsid w:val="003F690B"/>
    <w:rsid w:val="00401C52"/>
    <w:rsid w:val="00402B65"/>
    <w:rsid w:val="00402F7D"/>
    <w:rsid w:val="00403111"/>
    <w:rsid w:val="00405238"/>
    <w:rsid w:val="00407025"/>
    <w:rsid w:val="004074CE"/>
    <w:rsid w:val="0041148A"/>
    <w:rsid w:val="0041183C"/>
    <w:rsid w:val="004122CF"/>
    <w:rsid w:val="0041274D"/>
    <w:rsid w:val="004145FD"/>
    <w:rsid w:val="004178C0"/>
    <w:rsid w:val="00421926"/>
    <w:rsid w:val="00426F52"/>
    <w:rsid w:val="004272C2"/>
    <w:rsid w:val="00430900"/>
    <w:rsid w:val="00430E32"/>
    <w:rsid w:val="00432236"/>
    <w:rsid w:val="00433257"/>
    <w:rsid w:val="00436F31"/>
    <w:rsid w:val="00436FD2"/>
    <w:rsid w:val="004375A8"/>
    <w:rsid w:val="00437B47"/>
    <w:rsid w:val="00444C13"/>
    <w:rsid w:val="00445C21"/>
    <w:rsid w:val="00447BF7"/>
    <w:rsid w:val="004508AF"/>
    <w:rsid w:val="00450D05"/>
    <w:rsid w:val="00451E51"/>
    <w:rsid w:val="004547EA"/>
    <w:rsid w:val="00456246"/>
    <w:rsid w:val="00456810"/>
    <w:rsid w:val="004607EC"/>
    <w:rsid w:val="0046101E"/>
    <w:rsid w:val="0046555C"/>
    <w:rsid w:val="00466FFC"/>
    <w:rsid w:val="00471E5A"/>
    <w:rsid w:val="00473038"/>
    <w:rsid w:val="00473D9C"/>
    <w:rsid w:val="00475D7D"/>
    <w:rsid w:val="00482D46"/>
    <w:rsid w:val="00483E27"/>
    <w:rsid w:val="00485427"/>
    <w:rsid w:val="00485C95"/>
    <w:rsid w:val="00485F67"/>
    <w:rsid w:val="00486775"/>
    <w:rsid w:val="00486D00"/>
    <w:rsid w:val="00487792"/>
    <w:rsid w:val="00492DA6"/>
    <w:rsid w:val="00493B96"/>
    <w:rsid w:val="004A0D9E"/>
    <w:rsid w:val="004A1F43"/>
    <w:rsid w:val="004A2A6E"/>
    <w:rsid w:val="004A30DF"/>
    <w:rsid w:val="004A458F"/>
    <w:rsid w:val="004A515B"/>
    <w:rsid w:val="004B213B"/>
    <w:rsid w:val="004C3249"/>
    <w:rsid w:val="004C5F94"/>
    <w:rsid w:val="004C732A"/>
    <w:rsid w:val="004C7E72"/>
    <w:rsid w:val="004D0C4E"/>
    <w:rsid w:val="004D0D91"/>
    <w:rsid w:val="004D0EE7"/>
    <w:rsid w:val="004D248A"/>
    <w:rsid w:val="004D30B1"/>
    <w:rsid w:val="004D36D3"/>
    <w:rsid w:val="004D61D4"/>
    <w:rsid w:val="004E3F1C"/>
    <w:rsid w:val="004E4373"/>
    <w:rsid w:val="004E4DD7"/>
    <w:rsid w:val="004E6B60"/>
    <w:rsid w:val="004E778A"/>
    <w:rsid w:val="004F0448"/>
    <w:rsid w:val="004F06D2"/>
    <w:rsid w:val="004F1B1C"/>
    <w:rsid w:val="004F233F"/>
    <w:rsid w:val="004F2FE6"/>
    <w:rsid w:val="004F487E"/>
    <w:rsid w:val="004F5ED6"/>
    <w:rsid w:val="004F6D07"/>
    <w:rsid w:val="00500889"/>
    <w:rsid w:val="005009DE"/>
    <w:rsid w:val="00503B5A"/>
    <w:rsid w:val="00505757"/>
    <w:rsid w:val="005069F7"/>
    <w:rsid w:val="005074F9"/>
    <w:rsid w:val="00507FB6"/>
    <w:rsid w:val="00511588"/>
    <w:rsid w:val="005126D9"/>
    <w:rsid w:val="00512F24"/>
    <w:rsid w:val="00514259"/>
    <w:rsid w:val="00515233"/>
    <w:rsid w:val="005153CC"/>
    <w:rsid w:val="00515965"/>
    <w:rsid w:val="00515CA3"/>
    <w:rsid w:val="00515E68"/>
    <w:rsid w:val="00516B2D"/>
    <w:rsid w:val="00516DF9"/>
    <w:rsid w:val="00516EEA"/>
    <w:rsid w:val="005171E5"/>
    <w:rsid w:val="00522279"/>
    <w:rsid w:val="00522F14"/>
    <w:rsid w:val="00523CB1"/>
    <w:rsid w:val="00523EEE"/>
    <w:rsid w:val="00526EB9"/>
    <w:rsid w:val="005270CB"/>
    <w:rsid w:val="005276B8"/>
    <w:rsid w:val="00530455"/>
    <w:rsid w:val="0053424F"/>
    <w:rsid w:val="00534C24"/>
    <w:rsid w:val="00535104"/>
    <w:rsid w:val="005351CC"/>
    <w:rsid w:val="00535DB4"/>
    <w:rsid w:val="005370AB"/>
    <w:rsid w:val="0053773C"/>
    <w:rsid w:val="00540734"/>
    <w:rsid w:val="00542747"/>
    <w:rsid w:val="00543C3F"/>
    <w:rsid w:val="00544889"/>
    <w:rsid w:val="00544F0A"/>
    <w:rsid w:val="00545588"/>
    <w:rsid w:val="00545610"/>
    <w:rsid w:val="00547A28"/>
    <w:rsid w:val="00551709"/>
    <w:rsid w:val="00551BB6"/>
    <w:rsid w:val="00551BD2"/>
    <w:rsid w:val="005543B1"/>
    <w:rsid w:val="0055624B"/>
    <w:rsid w:val="005572AB"/>
    <w:rsid w:val="005575A8"/>
    <w:rsid w:val="005609E9"/>
    <w:rsid w:val="00560D27"/>
    <w:rsid w:val="00561C36"/>
    <w:rsid w:val="00562E3E"/>
    <w:rsid w:val="005651FE"/>
    <w:rsid w:val="00567B6E"/>
    <w:rsid w:val="00573A98"/>
    <w:rsid w:val="00575DA4"/>
    <w:rsid w:val="00577314"/>
    <w:rsid w:val="00580740"/>
    <w:rsid w:val="00581227"/>
    <w:rsid w:val="005826A7"/>
    <w:rsid w:val="00582D9B"/>
    <w:rsid w:val="005913D3"/>
    <w:rsid w:val="00594B93"/>
    <w:rsid w:val="005A79B3"/>
    <w:rsid w:val="005A7BB3"/>
    <w:rsid w:val="005B03B5"/>
    <w:rsid w:val="005B118E"/>
    <w:rsid w:val="005B534C"/>
    <w:rsid w:val="005B59AA"/>
    <w:rsid w:val="005B642F"/>
    <w:rsid w:val="005B6524"/>
    <w:rsid w:val="005B6B57"/>
    <w:rsid w:val="005B7A85"/>
    <w:rsid w:val="005C145E"/>
    <w:rsid w:val="005C3E1D"/>
    <w:rsid w:val="005C3E37"/>
    <w:rsid w:val="005C5F21"/>
    <w:rsid w:val="005C6BC5"/>
    <w:rsid w:val="005D0BB4"/>
    <w:rsid w:val="005D1FC8"/>
    <w:rsid w:val="005D2FCA"/>
    <w:rsid w:val="005D5870"/>
    <w:rsid w:val="005D7D55"/>
    <w:rsid w:val="005E08C0"/>
    <w:rsid w:val="005E2301"/>
    <w:rsid w:val="005E2962"/>
    <w:rsid w:val="005E4525"/>
    <w:rsid w:val="005E5B0A"/>
    <w:rsid w:val="005E6ACC"/>
    <w:rsid w:val="005F0ECF"/>
    <w:rsid w:val="005F1056"/>
    <w:rsid w:val="005F1955"/>
    <w:rsid w:val="005F2516"/>
    <w:rsid w:val="005F45E0"/>
    <w:rsid w:val="005F55CE"/>
    <w:rsid w:val="005F6B4E"/>
    <w:rsid w:val="005F74F3"/>
    <w:rsid w:val="005F7E22"/>
    <w:rsid w:val="0060002A"/>
    <w:rsid w:val="0060055C"/>
    <w:rsid w:val="00600D95"/>
    <w:rsid w:val="00602005"/>
    <w:rsid w:val="006040F8"/>
    <w:rsid w:val="00604884"/>
    <w:rsid w:val="00612520"/>
    <w:rsid w:val="00612C4F"/>
    <w:rsid w:val="00616ABB"/>
    <w:rsid w:val="0061739A"/>
    <w:rsid w:val="00622B2C"/>
    <w:rsid w:val="006233F4"/>
    <w:rsid w:val="0062352F"/>
    <w:rsid w:val="006240C6"/>
    <w:rsid w:val="006251CF"/>
    <w:rsid w:val="0062610D"/>
    <w:rsid w:val="006264EF"/>
    <w:rsid w:val="006272CB"/>
    <w:rsid w:val="006309E0"/>
    <w:rsid w:val="0063366C"/>
    <w:rsid w:val="00633B69"/>
    <w:rsid w:val="00633BBA"/>
    <w:rsid w:val="0063417F"/>
    <w:rsid w:val="00634369"/>
    <w:rsid w:val="00635FED"/>
    <w:rsid w:val="00642547"/>
    <w:rsid w:val="00645B8E"/>
    <w:rsid w:val="006460B8"/>
    <w:rsid w:val="0064698C"/>
    <w:rsid w:val="00647BD3"/>
    <w:rsid w:val="00654C85"/>
    <w:rsid w:val="00660E0F"/>
    <w:rsid w:val="00660E76"/>
    <w:rsid w:val="00666D78"/>
    <w:rsid w:val="006705E5"/>
    <w:rsid w:val="00672229"/>
    <w:rsid w:val="00673055"/>
    <w:rsid w:val="00673D0B"/>
    <w:rsid w:val="0067457E"/>
    <w:rsid w:val="00675385"/>
    <w:rsid w:val="006755E4"/>
    <w:rsid w:val="00677755"/>
    <w:rsid w:val="00681D1B"/>
    <w:rsid w:val="00681EF9"/>
    <w:rsid w:val="0068407B"/>
    <w:rsid w:val="006860D8"/>
    <w:rsid w:val="0068779C"/>
    <w:rsid w:val="00687CB1"/>
    <w:rsid w:val="00691A5E"/>
    <w:rsid w:val="006932F4"/>
    <w:rsid w:val="0069588D"/>
    <w:rsid w:val="00695FE3"/>
    <w:rsid w:val="00696064"/>
    <w:rsid w:val="00696971"/>
    <w:rsid w:val="00697024"/>
    <w:rsid w:val="00697347"/>
    <w:rsid w:val="0069787D"/>
    <w:rsid w:val="006A3E2E"/>
    <w:rsid w:val="006A3FC4"/>
    <w:rsid w:val="006A712C"/>
    <w:rsid w:val="006A742E"/>
    <w:rsid w:val="006B528D"/>
    <w:rsid w:val="006B6443"/>
    <w:rsid w:val="006B7C6A"/>
    <w:rsid w:val="006C0148"/>
    <w:rsid w:val="006C1382"/>
    <w:rsid w:val="006C1C25"/>
    <w:rsid w:val="006C4F79"/>
    <w:rsid w:val="006C75A6"/>
    <w:rsid w:val="006D16FC"/>
    <w:rsid w:val="006D3060"/>
    <w:rsid w:val="006D3812"/>
    <w:rsid w:val="006D5ED1"/>
    <w:rsid w:val="006D6502"/>
    <w:rsid w:val="006E0D06"/>
    <w:rsid w:val="006E0E9A"/>
    <w:rsid w:val="006E1C89"/>
    <w:rsid w:val="006E3110"/>
    <w:rsid w:val="006E46E1"/>
    <w:rsid w:val="006E65CD"/>
    <w:rsid w:val="006E7773"/>
    <w:rsid w:val="006F0449"/>
    <w:rsid w:val="006F07CF"/>
    <w:rsid w:val="006F25D3"/>
    <w:rsid w:val="006F546D"/>
    <w:rsid w:val="006F6FD7"/>
    <w:rsid w:val="006F7460"/>
    <w:rsid w:val="006F7DE2"/>
    <w:rsid w:val="00704E3D"/>
    <w:rsid w:val="007053E6"/>
    <w:rsid w:val="00705F7E"/>
    <w:rsid w:val="00705FBA"/>
    <w:rsid w:val="00706885"/>
    <w:rsid w:val="00710471"/>
    <w:rsid w:val="007104EC"/>
    <w:rsid w:val="00713FE7"/>
    <w:rsid w:val="0072384D"/>
    <w:rsid w:val="0072554D"/>
    <w:rsid w:val="00726249"/>
    <w:rsid w:val="00726DB1"/>
    <w:rsid w:val="0073005D"/>
    <w:rsid w:val="00730EFA"/>
    <w:rsid w:val="0073256A"/>
    <w:rsid w:val="00734067"/>
    <w:rsid w:val="00737399"/>
    <w:rsid w:val="00737F96"/>
    <w:rsid w:val="00741BBE"/>
    <w:rsid w:val="007428CD"/>
    <w:rsid w:val="00742A6B"/>
    <w:rsid w:val="0074307E"/>
    <w:rsid w:val="007430B6"/>
    <w:rsid w:val="007433C2"/>
    <w:rsid w:val="00743505"/>
    <w:rsid w:val="00743DE2"/>
    <w:rsid w:val="00743ED8"/>
    <w:rsid w:val="00746E7E"/>
    <w:rsid w:val="00747877"/>
    <w:rsid w:val="00751B7A"/>
    <w:rsid w:val="00751ED4"/>
    <w:rsid w:val="00753935"/>
    <w:rsid w:val="00755FF8"/>
    <w:rsid w:val="0075661F"/>
    <w:rsid w:val="007616A6"/>
    <w:rsid w:val="007627D5"/>
    <w:rsid w:val="007631E1"/>
    <w:rsid w:val="00764463"/>
    <w:rsid w:val="00765AE4"/>
    <w:rsid w:val="00766393"/>
    <w:rsid w:val="00767ADE"/>
    <w:rsid w:val="007708C7"/>
    <w:rsid w:val="00775E2F"/>
    <w:rsid w:val="00777F1F"/>
    <w:rsid w:val="0078243D"/>
    <w:rsid w:val="00787E50"/>
    <w:rsid w:val="00792EEE"/>
    <w:rsid w:val="00794ABC"/>
    <w:rsid w:val="00795695"/>
    <w:rsid w:val="00795915"/>
    <w:rsid w:val="00795A93"/>
    <w:rsid w:val="00797FA1"/>
    <w:rsid w:val="007A05CA"/>
    <w:rsid w:val="007A18D9"/>
    <w:rsid w:val="007A1C6D"/>
    <w:rsid w:val="007A335D"/>
    <w:rsid w:val="007A427A"/>
    <w:rsid w:val="007A42C7"/>
    <w:rsid w:val="007A49E8"/>
    <w:rsid w:val="007A4BBF"/>
    <w:rsid w:val="007A6500"/>
    <w:rsid w:val="007B3200"/>
    <w:rsid w:val="007B3895"/>
    <w:rsid w:val="007C15D0"/>
    <w:rsid w:val="007C2172"/>
    <w:rsid w:val="007C59E2"/>
    <w:rsid w:val="007C6291"/>
    <w:rsid w:val="007C7DB3"/>
    <w:rsid w:val="007D05C3"/>
    <w:rsid w:val="007D0A59"/>
    <w:rsid w:val="007D0B7A"/>
    <w:rsid w:val="007D1042"/>
    <w:rsid w:val="007D3FE4"/>
    <w:rsid w:val="007D680D"/>
    <w:rsid w:val="007E10AF"/>
    <w:rsid w:val="007E339E"/>
    <w:rsid w:val="007E3B84"/>
    <w:rsid w:val="007E5FDF"/>
    <w:rsid w:val="007E6062"/>
    <w:rsid w:val="007E6999"/>
    <w:rsid w:val="007E712F"/>
    <w:rsid w:val="007F0E28"/>
    <w:rsid w:val="007F1E1C"/>
    <w:rsid w:val="007F20AC"/>
    <w:rsid w:val="007F49A5"/>
    <w:rsid w:val="007F766E"/>
    <w:rsid w:val="0080067E"/>
    <w:rsid w:val="0080223B"/>
    <w:rsid w:val="00803398"/>
    <w:rsid w:val="008058FC"/>
    <w:rsid w:val="008067E7"/>
    <w:rsid w:val="0080737C"/>
    <w:rsid w:val="00812500"/>
    <w:rsid w:val="00813E88"/>
    <w:rsid w:val="00815228"/>
    <w:rsid w:val="00815705"/>
    <w:rsid w:val="00816B61"/>
    <w:rsid w:val="008200E1"/>
    <w:rsid w:val="008213DF"/>
    <w:rsid w:val="008223DB"/>
    <w:rsid w:val="00825918"/>
    <w:rsid w:val="008271D3"/>
    <w:rsid w:val="00831DC4"/>
    <w:rsid w:val="00833C4C"/>
    <w:rsid w:val="00833F1D"/>
    <w:rsid w:val="00835760"/>
    <w:rsid w:val="00835ADF"/>
    <w:rsid w:val="008361BF"/>
    <w:rsid w:val="00836B59"/>
    <w:rsid w:val="00837034"/>
    <w:rsid w:val="00837499"/>
    <w:rsid w:val="00837F87"/>
    <w:rsid w:val="00841087"/>
    <w:rsid w:val="008446EC"/>
    <w:rsid w:val="00851560"/>
    <w:rsid w:val="008517EE"/>
    <w:rsid w:val="00851E5D"/>
    <w:rsid w:val="0085271A"/>
    <w:rsid w:val="00852A86"/>
    <w:rsid w:val="00852D24"/>
    <w:rsid w:val="0085445A"/>
    <w:rsid w:val="00854936"/>
    <w:rsid w:val="00854998"/>
    <w:rsid w:val="00854B7F"/>
    <w:rsid w:val="00860A0B"/>
    <w:rsid w:val="00861584"/>
    <w:rsid w:val="00863093"/>
    <w:rsid w:val="008635D2"/>
    <w:rsid w:val="00864E94"/>
    <w:rsid w:val="00871B4C"/>
    <w:rsid w:val="00872A76"/>
    <w:rsid w:val="00872C6E"/>
    <w:rsid w:val="0088067B"/>
    <w:rsid w:val="008813DE"/>
    <w:rsid w:val="00881CD2"/>
    <w:rsid w:val="00884BAB"/>
    <w:rsid w:val="008911C4"/>
    <w:rsid w:val="00891566"/>
    <w:rsid w:val="00891E86"/>
    <w:rsid w:val="008936DD"/>
    <w:rsid w:val="00895058"/>
    <w:rsid w:val="008960BB"/>
    <w:rsid w:val="008A1845"/>
    <w:rsid w:val="008A30C2"/>
    <w:rsid w:val="008A6052"/>
    <w:rsid w:val="008B1EC9"/>
    <w:rsid w:val="008B246F"/>
    <w:rsid w:val="008B3BC9"/>
    <w:rsid w:val="008C05A4"/>
    <w:rsid w:val="008C0C10"/>
    <w:rsid w:val="008C35DE"/>
    <w:rsid w:val="008D021D"/>
    <w:rsid w:val="008D128D"/>
    <w:rsid w:val="008D1349"/>
    <w:rsid w:val="008D5153"/>
    <w:rsid w:val="008D5909"/>
    <w:rsid w:val="008D5CB4"/>
    <w:rsid w:val="008D698C"/>
    <w:rsid w:val="008E1E5F"/>
    <w:rsid w:val="008E58D5"/>
    <w:rsid w:val="008E62D7"/>
    <w:rsid w:val="008F0028"/>
    <w:rsid w:val="008F305C"/>
    <w:rsid w:val="008F5ACD"/>
    <w:rsid w:val="008F5CA3"/>
    <w:rsid w:val="008F6216"/>
    <w:rsid w:val="009023DC"/>
    <w:rsid w:val="009047D3"/>
    <w:rsid w:val="0090762E"/>
    <w:rsid w:val="00910D26"/>
    <w:rsid w:val="00910E55"/>
    <w:rsid w:val="00911606"/>
    <w:rsid w:val="00911B2B"/>
    <w:rsid w:val="009124AC"/>
    <w:rsid w:val="00912CE7"/>
    <w:rsid w:val="00913744"/>
    <w:rsid w:val="009138E9"/>
    <w:rsid w:val="00914710"/>
    <w:rsid w:val="00914A43"/>
    <w:rsid w:val="00920701"/>
    <w:rsid w:val="009211AB"/>
    <w:rsid w:val="00923795"/>
    <w:rsid w:val="0092496D"/>
    <w:rsid w:val="0092521B"/>
    <w:rsid w:val="0092631F"/>
    <w:rsid w:val="00927790"/>
    <w:rsid w:val="00927A0F"/>
    <w:rsid w:val="00931168"/>
    <w:rsid w:val="00931CAC"/>
    <w:rsid w:val="00933A3D"/>
    <w:rsid w:val="00934E61"/>
    <w:rsid w:val="009364E9"/>
    <w:rsid w:val="00936CFA"/>
    <w:rsid w:val="00937832"/>
    <w:rsid w:val="00944087"/>
    <w:rsid w:val="00945891"/>
    <w:rsid w:val="009502B0"/>
    <w:rsid w:val="009511EB"/>
    <w:rsid w:val="0095257D"/>
    <w:rsid w:val="00953236"/>
    <w:rsid w:val="00953A63"/>
    <w:rsid w:val="00955F8A"/>
    <w:rsid w:val="009570DE"/>
    <w:rsid w:val="00960482"/>
    <w:rsid w:val="00962EFA"/>
    <w:rsid w:val="009669D7"/>
    <w:rsid w:val="00967C3F"/>
    <w:rsid w:val="00971A1A"/>
    <w:rsid w:val="00971CEB"/>
    <w:rsid w:val="00974408"/>
    <w:rsid w:val="009770D0"/>
    <w:rsid w:val="00977F26"/>
    <w:rsid w:val="00980E12"/>
    <w:rsid w:val="00981B26"/>
    <w:rsid w:val="0098614F"/>
    <w:rsid w:val="0099238A"/>
    <w:rsid w:val="009941C7"/>
    <w:rsid w:val="00995083"/>
    <w:rsid w:val="00996EE6"/>
    <w:rsid w:val="00996F57"/>
    <w:rsid w:val="009A0187"/>
    <w:rsid w:val="009A0B75"/>
    <w:rsid w:val="009A1C59"/>
    <w:rsid w:val="009A213E"/>
    <w:rsid w:val="009A3057"/>
    <w:rsid w:val="009A4244"/>
    <w:rsid w:val="009A42B1"/>
    <w:rsid w:val="009A4963"/>
    <w:rsid w:val="009A4CAB"/>
    <w:rsid w:val="009A51A6"/>
    <w:rsid w:val="009A692B"/>
    <w:rsid w:val="009A7E23"/>
    <w:rsid w:val="009B0F1F"/>
    <w:rsid w:val="009B2C29"/>
    <w:rsid w:val="009B34A2"/>
    <w:rsid w:val="009B34BA"/>
    <w:rsid w:val="009B4BA1"/>
    <w:rsid w:val="009B78AD"/>
    <w:rsid w:val="009C0434"/>
    <w:rsid w:val="009C0AC5"/>
    <w:rsid w:val="009C2F15"/>
    <w:rsid w:val="009C4125"/>
    <w:rsid w:val="009C60FE"/>
    <w:rsid w:val="009D0926"/>
    <w:rsid w:val="009D24EC"/>
    <w:rsid w:val="009D26D1"/>
    <w:rsid w:val="009D448B"/>
    <w:rsid w:val="009D6690"/>
    <w:rsid w:val="009D6910"/>
    <w:rsid w:val="009E0D93"/>
    <w:rsid w:val="009E11B4"/>
    <w:rsid w:val="009E1922"/>
    <w:rsid w:val="009E442C"/>
    <w:rsid w:val="009E4DF7"/>
    <w:rsid w:val="009E7F44"/>
    <w:rsid w:val="009F0151"/>
    <w:rsid w:val="009F0CB1"/>
    <w:rsid w:val="009F3082"/>
    <w:rsid w:val="009F4731"/>
    <w:rsid w:val="009F5D07"/>
    <w:rsid w:val="009F66EE"/>
    <w:rsid w:val="00A022F0"/>
    <w:rsid w:val="00A0233A"/>
    <w:rsid w:val="00A05A9A"/>
    <w:rsid w:val="00A06AE8"/>
    <w:rsid w:val="00A12344"/>
    <w:rsid w:val="00A12CD9"/>
    <w:rsid w:val="00A13291"/>
    <w:rsid w:val="00A1663F"/>
    <w:rsid w:val="00A172A7"/>
    <w:rsid w:val="00A2019B"/>
    <w:rsid w:val="00A22315"/>
    <w:rsid w:val="00A22562"/>
    <w:rsid w:val="00A252FF"/>
    <w:rsid w:val="00A254F6"/>
    <w:rsid w:val="00A261D5"/>
    <w:rsid w:val="00A3104A"/>
    <w:rsid w:val="00A3118A"/>
    <w:rsid w:val="00A326BB"/>
    <w:rsid w:val="00A3373B"/>
    <w:rsid w:val="00A33FD4"/>
    <w:rsid w:val="00A353C8"/>
    <w:rsid w:val="00A35F65"/>
    <w:rsid w:val="00A42863"/>
    <w:rsid w:val="00A42BC3"/>
    <w:rsid w:val="00A436B0"/>
    <w:rsid w:val="00A44178"/>
    <w:rsid w:val="00A45AA5"/>
    <w:rsid w:val="00A46921"/>
    <w:rsid w:val="00A47C3D"/>
    <w:rsid w:val="00A50B35"/>
    <w:rsid w:val="00A533E5"/>
    <w:rsid w:val="00A53C59"/>
    <w:rsid w:val="00A53F60"/>
    <w:rsid w:val="00A544E4"/>
    <w:rsid w:val="00A547B3"/>
    <w:rsid w:val="00A54AD6"/>
    <w:rsid w:val="00A55571"/>
    <w:rsid w:val="00A55F96"/>
    <w:rsid w:val="00A60F57"/>
    <w:rsid w:val="00A615E4"/>
    <w:rsid w:val="00A641A9"/>
    <w:rsid w:val="00A64AC9"/>
    <w:rsid w:val="00A65A72"/>
    <w:rsid w:val="00A65BDD"/>
    <w:rsid w:val="00A6644E"/>
    <w:rsid w:val="00A66BC0"/>
    <w:rsid w:val="00A673A1"/>
    <w:rsid w:val="00A677D2"/>
    <w:rsid w:val="00A7011B"/>
    <w:rsid w:val="00A70137"/>
    <w:rsid w:val="00A70BD9"/>
    <w:rsid w:val="00A714C6"/>
    <w:rsid w:val="00A74768"/>
    <w:rsid w:val="00A747DB"/>
    <w:rsid w:val="00A7498B"/>
    <w:rsid w:val="00A75B6D"/>
    <w:rsid w:val="00A77F25"/>
    <w:rsid w:val="00A802E7"/>
    <w:rsid w:val="00A802E9"/>
    <w:rsid w:val="00A8377B"/>
    <w:rsid w:val="00A84DA4"/>
    <w:rsid w:val="00A90473"/>
    <w:rsid w:val="00A9386B"/>
    <w:rsid w:val="00A947C2"/>
    <w:rsid w:val="00A949DB"/>
    <w:rsid w:val="00AA0022"/>
    <w:rsid w:val="00AA0AD3"/>
    <w:rsid w:val="00AA1B5F"/>
    <w:rsid w:val="00AA4D0A"/>
    <w:rsid w:val="00AA57E5"/>
    <w:rsid w:val="00AA75C3"/>
    <w:rsid w:val="00AA781B"/>
    <w:rsid w:val="00AB0D9E"/>
    <w:rsid w:val="00AB3970"/>
    <w:rsid w:val="00AB40EA"/>
    <w:rsid w:val="00AB437C"/>
    <w:rsid w:val="00AB6C03"/>
    <w:rsid w:val="00AB6C3C"/>
    <w:rsid w:val="00AB70BF"/>
    <w:rsid w:val="00AB7362"/>
    <w:rsid w:val="00AC031F"/>
    <w:rsid w:val="00AC3316"/>
    <w:rsid w:val="00AC4CCF"/>
    <w:rsid w:val="00AC53FC"/>
    <w:rsid w:val="00AC5716"/>
    <w:rsid w:val="00AC6F99"/>
    <w:rsid w:val="00AD0C3F"/>
    <w:rsid w:val="00AD175E"/>
    <w:rsid w:val="00AD17B8"/>
    <w:rsid w:val="00AD1873"/>
    <w:rsid w:val="00AD503E"/>
    <w:rsid w:val="00AD6770"/>
    <w:rsid w:val="00AD715A"/>
    <w:rsid w:val="00AE0F2E"/>
    <w:rsid w:val="00AE13C5"/>
    <w:rsid w:val="00AE231B"/>
    <w:rsid w:val="00AE2860"/>
    <w:rsid w:val="00AE36C9"/>
    <w:rsid w:val="00AE3EE3"/>
    <w:rsid w:val="00AE43E2"/>
    <w:rsid w:val="00AE53B9"/>
    <w:rsid w:val="00AE6CE2"/>
    <w:rsid w:val="00AF0D13"/>
    <w:rsid w:val="00AF1F9A"/>
    <w:rsid w:val="00AF6ADC"/>
    <w:rsid w:val="00AF7247"/>
    <w:rsid w:val="00B0093E"/>
    <w:rsid w:val="00B01B87"/>
    <w:rsid w:val="00B02565"/>
    <w:rsid w:val="00B04650"/>
    <w:rsid w:val="00B04B66"/>
    <w:rsid w:val="00B052BA"/>
    <w:rsid w:val="00B053D1"/>
    <w:rsid w:val="00B06097"/>
    <w:rsid w:val="00B06D59"/>
    <w:rsid w:val="00B06F34"/>
    <w:rsid w:val="00B07207"/>
    <w:rsid w:val="00B07619"/>
    <w:rsid w:val="00B11B25"/>
    <w:rsid w:val="00B16341"/>
    <w:rsid w:val="00B17A18"/>
    <w:rsid w:val="00B21492"/>
    <w:rsid w:val="00B23BD8"/>
    <w:rsid w:val="00B26F00"/>
    <w:rsid w:val="00B3207E"/>
    <w:rsid w:val="00B33907"/>
    <w:rsid w:val="00B340FA"/>
    <w:rsid w:val="00B35E6E"/>
    <w:rsid w:val="00B36471"/>
    <w:rsid w:val="00B36EA3"/>
    <w:rsid w:val="00B371B1"/>
    <w:rsid w:val="00B3774E"/>
    <w:rsid w:val="00B4517F"/>
    <w:rsid w:val="00B451F8"/>
    <w:rsid w:val="00B45975"/>
    <w:rsid w:val="00B45B4E"/>
    <w:rsid w:val="00B46A64"/>
    <w:rsid w:val="00B46D4D"/>
    <w:rsid w:val="00B47011"/>
    <w:rsid w:val="00B5334F"/>
    <w:rsid w:val="00B5655E"/>
    <w:rsid w:val="00B56863"/>
    <w:rsid w:val="00B57291"/>
    <w:rsid w:val="00B61742"/>
    <w:rsid w:val="00B61B36"/>
    <w:rsid w:val="00B6351A"/>
    <w:rsid w:val="00B65FAB"/>
    <w:rsid w:val="00B67EE8"/>
    <w:rsid w:val="00B707EE"/>
    <w:rsid w:val="00B71F2F"/>
    <w:rsid w:val="00B7219A"/>
    <w:rsid w:val="00B747B4"/>
    <w:rsid w:val="00B75EDA"/>
    <w:rsid w:val="00B82938"/>
    <w:rsid w:val="00B86EFD"/>
    <w:rsid w:val="00B9039E"/>
    <w:rsid w:val="00B9153F"/>
    <w:rsid w:val="00B92800"/>
    <w:rsid w:val="00B93C90"/>
    <w:rsid w:val="00B93D10"/>
    <w:rsid w:val="00B94406"/>
    <w:rsid w:val="00B946F3"/>
    <w:rsid w:val="00B94A99"/>
    <w:rsid w:val="00B94EA3"/>
    <w:rsid w:val="00B96206"/>
    <w:rsid w:val="00B967D3"/>
    <w:rsid w:val="00B96A49"/>
    <w:rsid w:val="00B96BDC"/>
    <w:rsid w:val="00BA35CF"/>
    <w:rsid w:val="00BA5C3C"/>
    <w:rsid w:val="00BB048A"/>
    <w:rsid w:val="00BB0572"/>
    <w:rsid w:val="00BB2955"/>
    <w:rsid w:val="00BB384F"/>
    <w:rsid w:val="00BC69B4"/>
    <w:rsid w:val="00BC78BB"/>
    <w:rsid w:val="00BC7C9F"/>
    <w:rsid w:val="00BD1349"/>
    <w:rsid w:val="00BD3005"/>
    <w:rsid w:val="00BD3B09"/>
    <w:rsid w:val="00BD3BF7"/>
    <w:rsid w:val="00BD4DB3"/>
    <w:rsid w:val="00BD73D4"/>
    <w:rsid w:val="00BE04DB"/>
    <w:rsid w:val="00BE0CEF"/>
    <w:rsid w:val="00BE2C8C"/>
    <w:rsid w:val="00BE313A"/>
    <w:rsid w:val="00BE41A3"/>
    <w:rsid w:val="00BE45D5"/>
    <w:rsid w:val="00BE46ED"/>
    <w:rsid w:val="00BE6026"/>
    <w:rsid w:val="00BF0F83"/>
    <w:rsid w:val="00BF1248"/>
    <w:rsid w:val="00BF126B"/>
    <w:rsid w:val="00BF1540"/>
    <w:rsid w:val="00BF15DF"/>
    <w:rsid w:val="00BF4A81"/>
    <w:rsid w:val="00BF6072"/>
    <w:rsid w:val="00BF6937"/>
    <w:rsid w:val="00C01C68"/>
    <w:rsid w:val="00C03151"/>
    <w:rsid w:val="00C04F15"/>
    <w:rsid w:val="00C05483"/>
    <w:rsid w:val="00C07A60"/>
    <w:rsid w:val="00C11F6E"/>
    <w:rsid w:val="00C1299B"/>
    <w:rsid w:val="00C1329E"/>
    <w:rsid w:val="00C13546"/>
    <w:rsid w:val="00C144F9"/>
    <w:rsid w:val="00C14838"/>
    <w:rsid w:val="00C17FFA"/>
    <w:rsid w:val="00C21E44"/>
    <w:rsid w:val="00C24D20"/>
    <w:rsid w:val="00C26F2A"/>
    <w:rsid w:val="00C31981"/>
    <w:rsid w:val="00C320FA"/>
    <w:rsid w:val="00C332D8"/>
    <w:rsid w:val="00C33555"/>
    <w:rsid w:val="00C33E41"/>
    <w:rsid w:val="00C34BAE"/>
    <w:rsid w:val="00C34F42"/>
    <w:rsid w:val="00C354AF"/>
    <w:rsid w:val="00C404A9"/>
    <w:rsid w:val="00C42D35"/>
    <w:rsid w:val="00C4351E"/>
    <w:rsid w:val="00C4475F"/>
    <w:rsid w:val="00C464FA"/>
    <w:rsid w:val="00C47402"/>
    <w:rsid w:val="00C47900"/>
    <w:rsid w:val="00C50AC2"/>
    <w:rsid w:val="00C53F0D"/>
    <w:rsid w:val="00C543F0"/>
    <w:rsid w:val="00C6133D"/>
    <w:rsid w:val="00C62AD8"/>
    <w:rsid w:val="00C63203"/>
    <w:rsid w:val="00C63520"/>
    <w:rsid w:val="00C63A30"/>
    <w:rsid w:val="00C63F66"/>
    <w:rsid w:val="00C65497"/>
    <w:rsid w:val="00C70353"/>
    <w:rsid w:val="00C71996"/>
    <w:rsid w:val="00C730AC"/>
    <w:rsid w:val="00C73D11"/>
    <w:rsid w:val="00C75856"/>
    <w:rsid w:val="00C83998"/>
    <w:rsid w:val="00C84FE1"/>
    <w:rsid w:val="00C85520"/>
    <w:rsid w:val="00C855DA"/>
    <w:rsid w:val="00C85F38"/>
    <w:rsid w:val="00C86B8B"/>
    <w:rsid w:val="00C872D3"/>
    <w:rsid w:val="00C90B18"/>
    <w:rsid w:val="00C910A0"/>
    <w:rsid w:val="00C933C5"/>
    <w:rsid w:val="00C93F09"/>
    <w:rsid w:val="00C93FCB"/>
    <w:rsid w:val="00C97D56"/>
    <w:rsid w:val="00CA0649"/>
    <w:rsid w:val="00CA0E7D"/>
    <w:rsid w:val="00CA15EF"/>
    <w:rsid w:val="00CA3727"/>
    <w:rsid w:val="00CA3F70"/>
    <w:rsid w:val="00CA46A9"/>
    <w:rsid w:val="00CA478A"/>
    <w:rsid w:val="00CA68E6"/>
    <w:rsid w:val="00CB067E"/>
    <w:rsid w:val="00CB0A9A"/>
    <w:rsid w:val="00CB0ED3"/>
    <w:rsid w:val="00CB125C"/>
    <w:rsid w:val="00CB25EF"/>
    <w:rsid w:val="00CB6615"/>
    <w:rsid w:val="00CB749E"/>
    <w:rsid w:val="00CB7B63"/>
    <w:rsid w:val="00CC0F0A"/>
    <w:rsid w:val="00CC3E80"/>
    <w:rsid w:val="00CC5216"/>
    <w:rsid w:val="00CC6505"/>
    <w:rsid w:val="00CC670D"/>
    <w:rsid w:val="00CC680A"/>
    <w:rsid w:val="00CC6D2D"/>
    <w:rsid w:val="00CC6EA6"/>
    <w:rsid w:val="00CD00F4"/>
    <w:rsid w:val="00CD1534"/>
    <w:rsid w:val="00CD2FB8"/>
    <w:rsid w:val="00CD39C1"/>
    <w:rsid w:val="00CD5C4D"/>
    <w:rsid w:val="00CD6AE7"/>
    <w:rsid w:val="00CD781F"/>
    <w:rsid w:val="00CD7B3B"/>
    <w:rsid w:val="00CE0DB0"/>
    <w:rsid w:val="00CE107C"/>
    <w:rsid w:val="00CE4E68"/>
    <w:rsid w:val="00CE54C2"/>
    <w:rsid w:val="00CE5CD5"/>
    <w:rsid w:val="00CE6F06"/>
    <w:rsid w:val="00CF0670"/>
    <w:rsid w:val="00CF2981"/>
    <w:rsid w:val="00CF2FA8"/>
    <w:rsid w:val="00CF3120"/>
    <w:rsid w:val="00CF51DA"/>
    <w:rsid w:val="00CF7A37"/>
    <w:rsid w:val="00D062FD"/>
    <w:rsid w:val="00D067D3"/>
    <w:rsid w:val="00D06E15"/>
    <w:rsid w:val="00D16069"/>
    <w:rsid w:val="00D16AF7"/>
    <w:rsid w:val="00D207D3"/>
    <w:rsid w:val="00D20A52"/>
    <w:rsid w:val="00D20E97"/>
    <w:rsid w:val="00D232DA"/>
    <w:rsid w:val="00D24193"/>
    <w:rsid w:val="00D27E1B"/>
    <w:rsid w:val="00D334E5"/>
    <w:rsid w:val="00D35661"/>
    <w:rsid w:val="00D379A8"/>
    <w:rsid w:val="00D402BD"/>
    <w:rsid w:val="00D42751"/>
    <w:rsid w:val="00D42B75"/>
    <w:rsid w:val="00D43613"/>
    <w:rsid w:val="00D4379E"/>
    <w:rsid w:val="00D441D6"/>
    <w:rsid w:val="00D53908"/>
    <w:rsid w:val="00D559BB"/>
    <w:rsid w:val="00D56C3D"/>
    <w:rsid w:val="00D60101"/>
    <w:rsid w:val="00D61CA5"/>
    <w:rsid w:val="00D62119"/>
    <w:rsid w:val="00D635C2"/>
    <w:rsid w:val="00D64033"/>
    <w:rsid w:val="00D649C9"/>
    <w:rsid w:val="00D67047"/>
    <w:rsid w:val="00D70A23"/>
    <w:rsid w:val="00D71869"/>
    <w:rsid w:val="00D72857"/>
    <w:rsid w:val="00D72982"/>
    <w:rsid w:val="00D7483A"/>
    <w:rsid w:val="00D75E20"/>
    <w:rsid w:val="00D77426"/>
    <w:rsid w:val="00D807FA"/>
    <w:rsid w:val="00D83FF6"/>
    <w:rsid w:val="00D860E1"/>
    <w:rsid w:val="00D90C88"/>
    <w:rsid w:val="00D933F3"/>
    <w:rsid w:val="00D94593"/>
    <w:rsid w:val="00D94716"/>
    <w:rsid w:val="00DA4031"/>
    <w:rsid w:val="00DA57A3"/>
    <w:rsid w:val="00DA6F59"/>
    <w:rsid w:val="00DA7B08"/>
    <w:rsid w:val="00DB00A0"/>
    <w:rsid w:val="00DB030F"/>
    <w:rsid w:val="00DB1074"/>
    <w:rsid w:val="00DB1AAA"/>
    <w:rsid w:val="00DB3944"/>
    <w:rsid w:val="00DB3DF7"/>
    <w:rsid w:val="00DB7AEC"/>
    <w:rsid w:val="00DC25C7"/>
    <w:rsid w:val="00DC6A30"/>
    <w:rsid w:val="00DC6A6D"/>
    <w:rsid w:val="00DD264F"/>
    <w:rsid w:val="00DD5797"/>
    <w:rsid w:val="00DD5B79"/>
    <w:rsid w:val="00DD5F82"/>
    <w:rsid w:val="00DD6CC3"/>
    <w:rsid w:val="00DE041F"/>
    <w:rsid w:val="00DE0CBE"/>
    <w:rsid w:val="00DE18BE"/>
    <w:rsid w:val="00DE31F5"/>
    <w:rsid w:val="00DE4CE9"/>
    <w:rsid w:val="00DE7956"/>
    <w:rsid w:val="00DF1D97"/>
    <w:rsid w:val="00DF21F8"/>
    <w:rsid w:val="00DF2958"/>
    <w:rsid w:val="00DF526A"/>
    <w:rsid w:val="00DF67C1"/>
    <w:rsid w:val="00DF6DEE"/>
    <w:rsid w:val="00DF7449"/>
    <w:rsid w:val="00E003ED"/>
    <w:rsid w:val="00E005F5"/>
    <w:rsid w:val="00E023ED"/>
    <w:rsid w:val="00E02E11"/>
    <w:rsid w:val="00E0350E"/>
    <w:rsid w:val="00E039BF"/>
    <w:rsid w:val="00E0530F"/>
    <w:rsid w:val="00E06250"/>
    <w:rsid w:val="00E07F85"/>
    <w:rsid w:val="00E11B56"/>
    <w:rsid w:val="00E11D22"/>
    <w:rsid w:val="00E11E3B"/>
    <w:rsid w:val="00E11EC2"/>
    <w:rsid w:val="00E134CD"/>
    <w:rsid w:val="00E22401"/>
    <w:rsid w:val="00E22726"/>
    <w:rsid w:val="00E22750"/>
    <w:rsid w:val="00E227E6"/>
    <w:rsid w:val="00E23AAD"/>
    <w:rsid w:val="00E253EC"/>
    <w:rsid w:val="00E258BB"/>
    <w:rsid w:val="00E306EA"/>
    <w:rsid w:val="00E30EDB"/>
    <w:rsid w:val="00E3327A"/>
    <w:rsid w:val="00E3394B"/>
    <w:rsid w:val="00E34838"/>
    <w:rsid w:val="00E3599D"/>
    <w:rsid w:val="00E3713B"/>
    <w:rsid w:val="00E41222"/>
    <w:rsid w:val="00E41E5D"/>
    <w:rsid w:val="00E42A83"/>
    <w:rsid w:val="00E441D4"/>
    <w:rsid w:val="00E45527"/>
    <w:rsid w:val="00E5251E"/>
    <w:rsid w:val="00E53557"/>
    <w:rsid w:val="00E55802"/>
    <w:rsid w:val="00E605A8"/>
    <w:rsid w:val="00E61CE0"/>
    <w:rsid w:val="00E62056"/>
    <w:rsid w:val="00E6206A"/>
    <w:rsid w:val="00E6427B"/>
    <w:rsid w:val="00E65EF4"/>
    <w:rsid w:val="00E66D31"/>
    <w:rsid w:val="00E66E63"/>
    <w:rsid w:val="00E705CA"/>
    <w:rsid w:val="00E71CE5"/>
    <w:rsid w:val="00E73643"/>
    <w:rsid w:val="00E7466F"/>
    <w:rsid w:val="00E74B55"/>
    <w:rsid w:val="00E76BC4"/>
    <w:rsid w:val="00E840AC"/>
    <w:rsid w:val="00E85C69"/>
    <w:rsid w:val="00E85ECF"/>
    <w:rsid w:val="00E869B7"/>
    <w:rsid w:val="00E874D0"/>
    <w:rsid w:val="00E874E2"/>
    <w:rsid w:val="00E90189"/>
    <w:rsid w:val="00E9158F"/>
    <w:rsid w:val="00E9649B"/>
    <w:rsid w:val="00EA00F9"/>
    <w:rsid w:val="00EA0347"/>
    <w:rsid w:val="00EA1662"/>
    <w:rsid w:val="00EA213F"/>
    <w:rsid w:val="00EA262C"/>
    <w:rsid w:val="00EA3AF2"/>
    <w:rsid w:val="00EA4FC2"/>
    <w:rsid w:val="00EA649B"/>
    <w:rsid w:val="00EA72B5"/>
    <w:rsid w:val="00EB262E"/>
    <w:rsid w:val="00EB31F3"/>
    <w:rsid w:val="00EB6A11"/>
    <w:rsid w:val="00EB771D"/>
    <w:rsid w:val="00EC1693"/>
    <w:rsid w:val="00EC33E3"/>
    <w:rsid w:val="00EC42CB"/>
    <w:rsid w:val="00EC53ED"/>
    <w:rsid w:val="00EC5C04"/>
    <w:rsid w:val="00EC7C96"/>
    <w:rsid w:val="00ED1164"/>
    <w:rsid w:val="00ED2D4E"/>
    <w:rsid w:val="00ED3438"/>
    <w:rsid w:val="00ED3C34"/>
    <w:rsid w:val="00ED6DD9"/>
    <w:rsid w:val="00EE1C04"/>
    <w:rsid w:val="00EE2F1F"/>
    <w:rsid w:val="00EF0564"/>
    <w:rsid w:val="00EF1B10"/>
    <w:rsid w:val="00EF34E5"/>
    <w:rsid w:val="00EF3CF7"/>
    <w:rsid w:val="00EF5EF6"/>
    <w:rsid w:val="00EF7B88"/>
    <w:rsid w:val="00F00CA1"/>
    <w:rsid w:val="00F016F0"/>
    <w:rsid w:val="00F04253"/>
    <w:rsid w:val="00F05E3E"/>
    <w:rsid w:val="00F05EDB"/>
    <w:rsid w:val="00F0683B"/>
    <w:rsid w:val="00F079D4"/>
    <w:rsid w:val="00F1077A"/>
    <w:rsid w:val="00F11F9D"/>
    <w:rsid w:val="00F126FE"/>
    <w:rsid w:val="00F131F4"/>
    <w:rsid w:val="00F13686"/>
    <w:rsid w:val="00F17D3C"/>
    <w:rsid w:val="00F205DB"/>
    <w:rsid w:val="00F20685"/>
    <w:rsid w:val="00F21D1B"/>
    <w:rsid w:val="00F22B9B"/>
    <w:rsid w:val="00F26FCE"/>
    <w:rsid w:val="00F27A1B"/>
    <w:rsid w:val="00F304D5"/>
    <w:rsid w:val="00F322C4"/>
    <w:rsid w:val="00F32450"/>
    <w:rsid w:val="00F335EE"/>
    <w:rsid w:val="00F33AC1"/>
    <w:rsid w:val="00F33E03"/>
    <w:rsid w:val="00F349E4"/>
    <w:rsid w:val="00F35160"/>
    <w:rsid w:val="00F35AFA"/>
    <w:rsid w:val="00F3679B"/>
    <w:rsid w:val="00F37971"/>
    <w:rsid w:val="00F42408"/>
    <w:rsid w:val="00F42B51"/>
    <w:rsid w:val="00F42D8F"/>
    <w:rsid w:val="00F4468D"/>
    <w:rsid w:val="00F45337"/>
    <w:rsid w:val="00F45870"/>
    <w:rsid w:val="00F569F1"/>
    <w:rsid w:val="00F62C52"/>
    <w:rsid w:val="00F630FF"/>
    <w:rsid w:val="00F66F47"/>
    <w:rsid w:val="00F70CFB"/>
    <w:rsid w:val="00F717A4"/>
    <w:rsid w:val="00F718EB"/>
    <w:rsid w:val="00F71B08"/>
    <w:rsid w:val="00F73BAA"/>
    <w:rsid w:val="00F73D29"/>
    <w:rsid w:val="00F75507"/>
    <w:rsid w:val="00F75604"/>
    <w:rsid w:val="00F75A08"/>
    <w:rsid w:val="00F77166"/>
    <w:rsid w:val="00F80C68"/>
    <w:rsid w:val="00F80E03"/>
    <w:rsid w:val="00F815B1"/>
    <w:rsid w:val="00F8248E"/>
    <w:rsid w:val="00F824A1"/>
    <w:rsid w:val="00F9160B"/>
    <w:rsid w:val="00F91610"/>
    <w:rsid w:val="00F91CF9"/>
    <w:rsid w:val="00F92598"/>
    <w:rsid w:val="00F97186"/>
    <w:rsid w:val="00FA1523"/>
    <w:rsid w:val="00FA2F9C"/>
    <w:rsid w:val="00FA4315"/>
    <w:rsid w:val="00FA4678"/>
    <w:rsid w:val="00FA58C2"/>
    <w:rsid w:val="00FA6288"/>
    <w:rsid w:val="00FB0629"/>
    <w:rsid w:val="00FB1E53"/>
    <w:rsid w:val="00FB3C7C"/>
    <w:rsid w:val="00FB41C2"/>
    <w:rsid w:val="00FB4C3B"/>
    <w:rsid w:val="00FB7DD5"/>
    <w:rsid w:val="00FC0652"/>
    <w:rsid w:val="00FC0816"/>
    <w:rsid w:val="00FC0CE2"/>
    <w:rsid w:val="00FC2CE1"/>
    <w:rsid w:val="00FC58DC"/>
    <w:rsid w:val="00FC630B"/>
    <w:rsid w:val="00FD09AA"/>
    <w:rsid w:val="00FD0B70"/>
    <w:rsid w:val="00FD1039"/>
    <w:rsid w:val="00FD19F0"/>
    <w:rsid w:val="00FD332B"/>
    <w:rsid w:val="00FD3DB8"/>
    <w:rsid w:val="00FD3F91"/>
    <w:rsid w:val="00FD499C"/>
    <w:rsid w:val="00FD6FBC"/>
    <w:rsid w:val="00FE1E56"/>
    <w:rsid w:val="00FE4E0B"/>
    <w:rsid w:val="00FE4FC4"/>
    <w:rsid w:val="00FE500B"/>
    <w:rsid w:val="00FE5649"/>
    <w:rsid w:val="00FE5C14"/>
    <w:rsid w:val="00FE6AA8"/>
    <w:rsid w:val="00FE7136"/>
    <w:rsid w:val="00FE7946"/>
    <w:rsid w:val="00FF03EB"/>
    <w:rsid w:val="00FF1AF7"/>
    <w:rsid w:val="00FF327D"/>
    <w:rsid w:val="00FF3E43"/>
    <w:rsid w:val="00FF57D0"/>
    <w:rsid w:val="00FF5905"/>
    <w:rsid w:val="00FF6F34"/>
    <w:rsid w:val="00FF7A3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F03D3D2"/>
  <w15:chartTrackingRefBased/>
  <w15:docId w15:val="{A9C0E892-57C0-43F0-8087-3C24E2A6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ta" w:eastAsia="Times New Roman" w:hAnsi="Times New Romta"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5F21"/>
    <w:pPr>
      <w:ind w:left="567"/>
      <w:jc w:val="both"/>
    </w:pPr>
    <w:rPr>
      <w:rFonts w:ascii="Times New Roman" w:hAnsi="Times New Roman"/>
      <w:sz w:val="24"/>
      <w:lang w:eastAsia="de-DE"/>
    </w:rPr>
  </w:style>
  <w:style w:type="paragraph" w:styleId="berschrift1">
    <w:name w:val="heading 1"/>
    <w:basedOn w:val="Standard"/>
    <w:next w:val="Standard"/>
    <w:link w:val="berschrift1Zchn"/>
    <w:uiPriority w:val="9"/>
    <w:qFormat/>
    <w:rsid w:val="00E306EA"/>
    <w:pPr>
      <w:keepNext/>
      <w:keepLines/>
      <w:numPr>
        <w:numId w:val="3"/>
      </w:numPr>
      <w:spacing w:before="240" w:after="240" w:line="276" w:lineRule="auto"/>
      <w:outlineLvl w:val="0"/>
    </w:pPr>
    <w:rPr>
      <w:rFonts w:eastAsia="SimSun"/>
      <w:b/>
      <w:bCs/>
      <w:szCs w:val="28"/>
      <w:lang w:eastAsia="en-US"/>
    </w:rPr>
  </w:style>
  <w:style w:type="paragraph" w:styleId="berschrift2">
    <w:name w:val="heading 2"/>
    <w:basedOn w:val="Standard"/>
    <w:next w:val="Standard"/>
    <w:link w:val="berschrift2Zchn"/>
    <w:uiPriority w:val="9"/>
    <w:unhideWhenUsed/>
    <w:qFormat/>
    <w:rsid w:val="000C5AFB"/>
    <w:pPr>
      <w:keepNext/>
      <w:keepLines/>
      <w:numPr>
        <w:ilvl w:val="1"/>
        <w:numId w:val="3"/>
      </w:numPr>
      <w:spacing w:before="240" w:after="60" w:line="276" w:lineRule="auto"/>
      <w:ind w:left="567" w:hanging="567"/>
      <w:outlineLvl w:val="1"/>
    </w:pPr>
    <w:rPr>
      <w:rFonts w:eastAsia="SimSun"/>
      <w:b/>
      <w:bCs/>
      <w:color w:val="000000"/>
      <w:szCs w:val="26"/>
      <w:lang w:eastAsia="en-US"/>
    </w:rPr>
  </w:style>
  <w:style w:type="paragraph" w:styleId="berschrift3">
    <w:name w:val="heading 3"/>
    <w:basedOn w:val="Standard"/>
    <w:next w:val="Standard"/>
    <w:link w:val="berschrift3Zchn"/>
    <w:uiPriority w:val="9"/>
    <w:unhideWhenUsed/>
    <w:qFormat/>
    <w:rsid w:val="000950BE"/>
    <w:pPr>
      <w:keepNext/>
      <w:keepLines/>
      <w:numPr>
        <w:ilvl w:val="2"/>
        <w:numId w:val="3"/>
      </w:numPr>
      <w:spacing w:before="200" w:after="120" w:line="276" w:lineRule="auto"/>
      <w:ind w:left="426" w:hanging="426"/>
      <w:outlineLvl w:val="2"/>
    </w:pPr>
    <w:rPr>
      <w:rFonts w:eastAsia="SimSun"/>
      <w:b/>
      <w:bCs/>
      <w:szCs w:val="22"/>
      <w:lang w:eastAsia="en-US"/>
    </w:rPr>
  </w:style>
  <w:style w:type="paragraph" w:styleId="berschrift4">
    <w:name w:val="heading 4"/>
    <w:basedOn w:val="Standard"/>
    <w:next w:val="Standard"/>
    <w:link w:val="berschrift4Zchn"/>
    <w:uiPriority w:val="9"/>
    <w:semiHidden/>
    <w:unhideWhenUsed/>
    <w:qFormat/>
    <w:rsid w:val="00A533E5"/>
    <w:pPr>
      <w:keepNext/>
      <w:keepLines/>
      <w:numPr>
        <w:ilvl w:val="3"/>
        <w:numId w:val="3"/>
      </w:numPr>
      <w:spacing w:before="200" w:line="276" w:lineRule="auto"/>
      <w:outlineLvl w:val="3"/>
    </w:pPr>
    <w:rPr>
      <w:rFonts w:ascii="Cambria" w:eastAsia="SimSun" w:hAnsi="Cambria"/>
      <w:b/>
      <w:bCs/>
      <w:i/>
      <w:iCs/>
      <w:color w:val="4F81BD"/>
      <w:szCs w:val="22"/>
      <w:lang w:val="en-GB" w:eastAsia="en-US"/>
    </w:rPr>
  </w:style>
  <w:style w:type="paragraph" w:styleId="berschrift5">
    <w:name w:val="heading 5"/>
    <w:basedOn w:val="Standard"/>
    <w:next w:val="Standard"/>
    <w:link w:val="berschrift5Zchn"/>
    <w:uiPriority w:val="9"/>
    <w:semiHidden/>
    <w:unhideWhenUsed/>
    <w:qFormat/>
    <w:rsid w:val="00A74768"/>
    <w:pPr>
      <w:keepNext/>
      <w:keepLines/>
      <w:spacing w:before="200" w:line="276" w:lineRule="auto"/>
      <w:ind w:left="1008" w:hanging="1008"/>
      <w:outlineLvl w:val="4"/>
    </w:pPr>
    <w:rPr>
      <w:rFonts w:asciiTheme="majorHAnsi" w:eastAsiaTheme="majorEastAsia" w:hAnsiTheme="majorHAnsi" w:cstheme="majorBidi"/>
      <w:color w:val="1F3763" w:themeColor="accent1" w:themeShade="7F"/>
      <w:szCs w:val="22"/>
      <w:lang w:val="en-GB" w:eastAsia="en-US"/>
    </w:rPr>
  </w:style>
  <w:style w:type="paragraph" w:styleId="berschrift6">
    <w:name w:val="heading 6"/>
    <w:basedOn w:val="Standard"/>
    <w:next w:val="Standard"/>
    <w:link w:val="berschrift6Zchn"/>
    <w:uiPriority w:val="9"/>
    <w:semiHidden/>
    <w:unhideWhenUsed/>
    <w:qFormat/>
    <w:rsid w:val="00A74768"/>
    <w:pPr>
      <w:keepNext/>
      <w:keepLines/>
      <w:spacing w:before="200" w:line="276" w:lineRule="auto"/>
      <w:ind w:left="1152" w:hanging="1152"/>
      <w:outlineLvl w:val="5"/>
    </w:pPr>
    <w:rPr>
      <w:rFonts w:asciiTheme="majorHAnsi" w:eastAsiaTheme="majorEastAsia" w:hAnsiTheme="majorHAnsi" w:cstheme="majorBidi"/>
      <w:i/>
      <w:iCs/>
      <w:color w:val="1F3763" w:themeColor="accent1" w:themeShade="7F"/>
      <w:szCs w:val="22"/>
      <w:lang w:val="en-GB" w:eastAsia="en-US"/>
    </w:rPr>
  </w:style>
  <w:style w:type="paragraph" w:styleId="berschrift7">
    <w:name w:val="heading 7"/>
    <w:basedOn w:val="Standard"/>
    <w:next w:val="Standard"/>
    <w:link w:val="berschrift7Zchn"/>
    <w:uiPriority w:val="9"/>
    <w:semiHidden/>
    <w:unhideWhenUsed/>
    <w:qFormat/>
    <w:rsid w:val="00A74768"/>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Cs w:val="22"/>
      <w:lang w:val="en-GB" w:eastAsia="en-US"/>
    </w:rPr>
  </w:style>
  <w:style w:type="paragraph" w:styleId="berschrift8">
    <w:name w:val="heading 8"/>
    <w:basedOn w:val="Standard"/>
    <w:next w:val="Standard"/>
    <w:link w:val="berschrift8Zchn"/>
    <w:uiPriority w:val="9"/>
    <w:semiHidden/>
    <w:unhideWhenUsed/>
    <w:qFormat/>
    <w:rsid w:val="00A74768"/>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lang w:val="en-GB" w:eastAsia="en-US"/>
    </w:rPr>
  </w:style>
  <w:style w:type="paragraph" w:styleId="berschrift9">
    <w:name w:val="heading 9"/>
    <w:basedOn w:val="Standard"/>
    <w:next w:val="Standard"/>
    <w:link w:val="berschrift9Zchn"/>
    <w:uiPriority w:val="9"/>
    <w:semiHidden/>
    <w:unhideWhenUsed/>
    <w:qFormat/>
    <w:rsid w:val="00A74768"/>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lage">
    <w:name w:val="Anlage"/>
    <w:basedOn w:val="Standard"/>
    <w:pPr>
      <w:spacing w:before="240"/>
      <w:ind w:left="709" w:hanging="709"/>
    </w:pPr>
  </w:style>
  <w:style w:type="paragraph" w:customStyle="1" w:styleId="Betrifft">
    <w:name w:val="Betrifft"/>
    <w:basedOn w:val="Standard"/>
    <w:pPr>
      <w:spacing w:before="1440"/>
      <w:ind w:left="709" w:hanging="709"/>
    </w:pPr>
  </w:style>
  <w:style w:type="paragraph" w:customStyle="1" w:styleId="Bezug">
    <w:name w:val="Bezug"/>
    <w:basedOn w:val="Standard"/>
    <w:pPr>
      <w:spacing w:before="240"/>
      <w:ind w:left="709" w:hanging="709"/>
    </w:pPr>
  </w:style>
  <w:style w:type="paragraph" w:customStyle="1" w:styleId="Hier">
    <w:name w:val="Hier"/>
    <w:basedOn w:val="Standard"/>
    <w:pPr>
      <w:tabs>
        <w:tab w:val="left" w:pos="567"/>
        <w:tab w:val="left" w:pos="1021"/>
      </w:tabs>
      <w:ind w:left="1021" w:hanging="1021"/>
    </w:pPr>
  </w:style>
  <w:style w:type="paragraph" w:customStyle="1" w:styleId="yyx">
    <w:name w:val="yyx"/>
    <w:basedOn w:val="Standard"/>
    <w:pPr>
      <w:framePr w:hSpace="142" w:wrap="around" w:vAnchor="page" w:hAnchor="page" w:x="8619" w:y="15764"/>
      <w:spacing w:line="360" w:lineRule="auto"/>
    </w:pPr>
    <w:rPr>
      <w:b/>
    </w:rPr>
  </w:style>
  <w:style w:type="paragraph" w:styleId="Titel">
    <w:name w:val="Title"/>
    <w:basedOn w:val="Standard"/>
    <w:link w:val="TitelZchn"/>
    <w:uiPriority w:val="10"/>
    <w:qFormat/>
    <w:rsid w:val="00C04F15"/>
    <w:pPr>
      <w:jc w:val="center"/>
    </w:pPr>
    <w:rPr>
      <w:b/>
      <w:spacing w:val="164"/>
    </w:rPr>
  </w:style>
  <w:style w:type="paragraph" w:styleId="Textkrper-Zeileneinzug">
    <w:name w:val="Body Text Indent"/>
    <w:basedOn w:val="Standard"/>
    <w:pPr>
      <w:ind w:left="709" w:hanging="709"/>
    </w:pPr>
  </w:style>
  <w:style w:type="paragraph" w:styleId="Textkrper-Einzug2">
    <w:name w:val="Body Text Indent 2"/>
    <w:basedOn w:val="Standard"/>
    <w:pPr>
      <w:tabs>
        <w:tab w:val="left" w:pos="825"/>
      </w:tabs>
      <w:ind w:left="709"/>
    </w:pPr>
  </w:style>
  <w:style w:type="paragraph" w:styleId="Fuzeile">
    <w:name w:val="footer"/>
    <w:basedOn w:val="Standard"/>
    <w:link w:val="FuzeileZchn"/>
    <w:uiPriority w:val="99"/>
    <w:pPr>
      <w:tabs>
        <w:tab w:val="center" w:pos="4536"/>
        <w:tab w:val="right" w:pos="9072"/>
      </w:tabs>
    </w:pPr>
    <w:rPr>
      <w:noProof/>
      <w:sz w:val="20"/>
    </w:rPr>
  </w:style>
  <w:style w:type="paragraph" w:styleId="Funotentext">
    <w:name w:val="footnote text"/>
    <w:basedOn w:val="Standard"/>
    <w:link w:val="FunotentextZchn"/>
    <w:uiPriority w:val="99"/>
    <w:semiHidden/>
    <w:rPr>
      <w:noProof/>
      <w:sz w:val="20"/>
    </w:rPr>
  </w:style>
  <w:style w:type="character" w:styleId="Funotenzeichen">
    <w:name w:val="footnote reference"/>
    <w:uiPriority w:val="99"/>
    <w:semiHidden/>
    <w:rPr>
      <w:vertAlign w:val="superscript"/>
    </w:rPr>
  </w:style>
  <w:style w:type="character" w:styleId="Hyperlink">
    <w:name w:val="Hyperlink"/>
    <w:uiPriority w:val="99"/>
    <w:rPr>
      <w:color w:val="0000FF"/>
      <w:u w:val="single"/>
    </w:rPr>
  </w:style>
  <w:style w:type="paragraph" w:styleId="Kopfzeile">
    <w:name w:val="header"/>
    <w:basedOn w:val="Standard"/>
    <w:link w:val="KopfzeileZchn"/>
    <w:uiPriority w:val="99"/>
    <w:pPr>
      <w:tabs>
        <w:tab w:val="center" w:pos="4536"/>
        <w:tab w:val="right" w:pos="9072"/>
      </w:tabs>
    </w:pPr>
  </w:style>
  <w:style w:type="character" w:styleId="Seitenzahl">
    <w:name w:val="page number"/>
    <w:basedOn w:val="Absatz-Standardschriftart"/>
  </w:style>
  <w:style w:type="character" w:customStyle="1" w:styleId="BesuchterHyperlink">
    <w:name w:val="BesuchterHyperlink"/>
    <w:rPr>
      <w:color w:val="800080"/>
      <w:u w:val="single"/>
    </w:rPr>
  </w:style>
  <w:style w:type="paragraph" w:styleId="Textkrper">
    <w:name w:val="Body Text"/>
    <w:basedOn w:val="Standard"/>
    <w:pPr>
      <w:tabs>
        <w:tab w:val="left" w:pos="6804"/>
      </w:tabs>
    </w:pPr>
    <w:rPr>
      <w:b/>
      <w:i/>
    </w:rPr>
  </w:style>
  <w:style w:type="paragraph" w:styleId="Textkrper2">
    <w:name w:val="Body Text 2"/>
    <w:basedOn w:val="Standard"/>
    <w:pPr>
      <w:spacing w:after="240"/>
    </w:pPr>
  </w:style>
  <w:style w:type="character" w:styleId="Kommentarzeichen">
    <w:name w:val="annotation reference"/>
    <w:uiPriority w:val="99"/>
    <w:rPr>
      <w:sz w:val="16"/>
    </w:rPr>
  </w:style>
  <w:style w:type="paragraph" w:styleId="Kommentartext">
    <w:name w:val="annotation text"/>
    <w:basedOn w:val="Standard"/>
    <w:link w:val="KommentartextZchn"/>
    <w:uiPriority w:val="99"/>
    <w:rPr>
      <w:sz w:val="20"/>
    </w:rPr>
  </w:style>
  <w:style w:type="paragraph" w:styleId="Sprechblasentext">
    <w:name w:val="Balloon Text"/>
    <w:basedOn w:val="Standard"/>
    <w:link w:val="SprechblasentextZchn"/>
    <w:uiPriority w:val="99"/>
    <w:semiHidden/>
    <w:rPr>
      <w:rFonts w:ascii="Tahoma" w:hAnsi="Tahoma" w:cs="Tahoma"/>
      <w:sz w:val="16"/>
      <w:szCs w:val="16"/>
    </w:rPr>
  </w:style>
  <w:style w:type="character" w:styleId="Fett">
    <w:name w:val="Strong"/>
    <w:uiPriority w:val="22"/>
    <w:qFormat/>
    <w:rsid w:val="00CB6615"/>
    <w:rPr>
      <w:b/>
      <w:bCs/>
    </w:rPr>
  </w:style>
  <w:style w:type="paragraph" w:styleId="Kommentarthema">
    <w:name w:val="annotation subject"/>
    <w:basedOn w:val="Kommentartext"/>
    <w:next w:val="Kommentartext"/>
    <w:link w:val="KommentarthemaZchn"/>
    <w:uiPriority w:val="99"/>
    <w:semiHidden/>
    <w:unhideWhenUsed/>
    <w:rsid w:val="003A25CD"/>
    <w:rPr>
      <w:b/>
      <w:bCs/>
    </w:rPr>
  </w:style>
  <w:style w:type="character" w:customStyle="1" w:styleId="KommentartextZchn">
    <w:name w:val="Kommentartext Zchn"/>
    <w:link w:val="Kommentartext"/>
    <w:uiPriority w:val="99"/>
    <w:rsid w:val="003A25CD"/>
    <w:rPr>
      <w:rFonts w:ascii="Times New Roman" w:hAnsi="Times New Roman"/>
    </w:rPr>
  </w:style>
  <w:style w:type="character" w:customStyle="1" w:styleId="KommentarthemaZchn">
    <w:name w:val="Kommentarthema Zchn"/>
    <w:link w:val="Kommentarthema"/>
    <w:uiPriority w:val="99"/>
    <w:semiHidden/>
    <w:rsid w:val="003A25CD"/>
    <w:rPr>
      <w:rFonts w:ascii="Times New Roman" w:hAnsi="Times New Roman"/>
      <w:b/>
      <w:bCs/>
    </w:rPr>
  </w:style>
  <w:style w:type="paragraph" w:styleId="NurText">
    <w:name w:val="Plain Text"/>
    <w:basedOn w:val="Standard"/>
    <w:link w:val="NurTextZchn"/>
    <w:uiPriority w:val="99"/>
    <w:unhideWhenUsed/>
    <w:rsid w:val="00347CB9"/>
    <w:rPr>
      <w:rFonts w:ascii="Calibri" w:eastAsia="Calibri" w:hAnsi="Calibri" w:cs="Consolas"/>
      <w:sz w:val="22"/>
      <w:szCs w:val="21"/>
      <w:lang w:eastAsia="en-US"/>
    </w:rPr>
  </w:style>
  <w:style w:type="character" w:customStyle="1" w:styleId="NurTextZchn">
    <w:name w:val="Nur Text Zchn"/>
    <w:link w:val="NurText"/>
    <w:uiPriority w:val="99"/>
    <w:rsid w:val="00347CB9"/>
    <w:rPr>
      <w:rFonts w:ascii="Calibri" w:eastAsia="Calibri" w:hAnsi="Calibri" w:cs="Consolas"/>
      <w:sz w:val="22"/>
      <w:szCs w:val="21"/>
      <w:lang w:eastAsia="en-US"/>
    </w:rPr>
  </w:style>
  <w:style w:type="character" w:customStyle="1" w:styleId="TitelZchn">
    <w:name w:val="Titel Zchn"/>
    <w:link w:val="Titel"/>
    <w:uiPriority w:val="10"/>
    <w:rsid w:val="00C04F15"/>
    <w:rPr>
      <w:rFonts w:ascii="Times New Roman" w:hAnsi="Times New Roman"/>
      <w:b/>
      <w:spacing w:val="164"/>
      <w:sz w:val="24"/>
      <w:lang w:eastAsia="de-DE"/>
    </w:rPr>
  </w:style>
  <w:style w:type="paragraph" w:styleId="Listenabsatz">
    <w:name w:val="List Paragraph"/>
    <w:basedOn w:val="Standard"/>
    <w:link w:val="ListenabsatzZchn"/>
    <w:uiPriority w:val="34"/>
    <w:qFormat/>
    <w:rsid w:val="00BE46ED"/>
    <w:pPr>
      <w:numPr>
        <w:numId w:val="13"/>
      </w:numPr>
    </w:pPr>
  </w:style>
  <w:style w:type="character" w:customStyle="1" w:styleId="NichtaufgelsteErwhnung1">
    <w:name w:val="Nicht aufgelöste Erwähnung1"/>
    <w:uiPriority w:val="99"/>
    <w:semiHidden/>
    <w:unhideWhenUsed/>
    <w:rsid w:val="00BF126B"/>
    <w:rPr>
      <w:color w:val="605E5C"/>
      <w:shd w:val="clear" w:color="auto" w:fill="E1DFDD"/>
    </w:rPr>
  </w:style>
  <w:style w:type="paragraph" w:customStyle="1" w:styleId="OCCARText1">
    <w:name w:val="OCCAR Text 1"/>
    <w:basedOn w:val="Standard"/>
    <w:autoRedefine/>
    <w:rsid w:val="00FE4E0B"/>
    <w:pPr>
      <w:spacing w:after="120"/>
      <w:ind w:left="425"/>
    </w:pPr>
    <w:rPr>
      <w:rFonts w:ascii="Tahoma" w:hAnsi="Tahoma" w:cs="Tahoma"/>
      <w:sz w:val="22"/>
      <w:szCs w:val="18"/>
      <w:lang w:val="en-GB" w:eastAsia="en-US"/>
    </w:rPr>
  </w:style>
  <w:style w:type="paragraph" w:customStyle="1" w:styleId="OCCARText2">
    <w:name w:val="OCCAR Text 2"/>
    <w:basedOn w:val="Standard"/>
    <w:rsid w:val="001D173C"/>
    <w:pPr>
      <w:spacing w:after="220"/>
      <w:ind w:left="992"/>
    </w:pPr>
    <w:rPr>
      <w:rFonts w:ascii="Tahoma" w:hAnsi="Tahoma" w:cs="Tahoma"/>
      <w:i/>
      <w:sz w:val="22"/>
      <w:szCs w:val="18"/>
      <w:lang w:val="en-GB" w:eastAsia="en-US"/>
    </w:rPr>
  </w:style>
  <w:style w:type="character" w:customStyle="1" w:styleId="FunotentextZchn">
    <w:name w:val="Fußnotentext Zchn"/>
    <w:link w:val="Funotentext"/>
    <w:uiPriority w:val="99"/>
    <w:semiHidden/>
    <w:rsid w:val="00092382"/>
    <w:rPr>
      <w:rFonts w:ascii="Times New Roman" w:hAnsi="Times New Roman"/>
      <w:noProof/>
    </w:rPr>
  </w:style>
  <w:style w:type="character" w:customStyle="1" w:styleId="berschrift4Zchn">
    <w:name w:val="Überschrift 4 Zchn"/>
    <w:link w:val="berschrift4"/>
    <w:uiPriority w:val="9"/>
    <w:semiHidden/>
    <w:rsid w:val="00A533E5"/>
    <w:rPr>
      <w:rFonts w:ascii="Cambria" w:eastAsia="SimSun" w:hAnsi="Cambria"/>
      <w:b/>
      <w:bCs/>
      <w:i/>
      <w:iCs/>
      <w:color w:val="4F81BD"/>
      <w:sz w:val="24"/>
      <w:szCs w:val="22"/>
      <w:lang w:val="en-GB" w:eastAsia="en-US"/>
    </w:rPr>
  </w:style>
  <w:style w:type="character" w:customStyle="1" w:styleId="berschrift1Zchn">
    <w:name w:val="Überschrift 1 Zchn"/>
    <w:link w:val="berschrift1"/>
    <w:uiPriority w:val="9"/>
    <w:rsid w:val="00E306EA"/>
    <w:rPr>
      <w:rFonts w:ascii="Times New Roman" w:eastAsia="SimSun" w:hAnsi="Times New Roman"/>
      <w:b/>
      <w:bCs/>
      <w:sz w:val="24"/>
      <w:szCs w:val="28"/>
      <w:lang w:eastAsia="en-US"/>
    </w:rPr>
  </w:style>
  <w:style w:type="character" w:customStyle="1" w:styleId="berschrift2Zchn">
    <w:name w:val="Überschrift 2 Zchn"/>
    <w:link w:val="berschrift2"/>
    <w:uiPriority w:val="9"/>
    <w:rsid w:val="000C5AFB"/>
    <w:rPr>
      <w:rFonts w:ascii="Times New Roman" w:eastAsia="SimSun" w:hAnsi="Times New Roman"/>
      <w:b/>
      <w:bCs/>
      <w:color w:val="000000"/>
      <w:sz w:val="24"/>
      <w:szCs w:val="26"/>
      <w:lang w:eastAsia="en-US"/>
    </w:rPr>
  </w:style>
  <w:style w:type="character" w:customStyle="1" w:styleId="berschrift3Zchn">
    <w:name w:val="Überschrift 3 Zchn"/>
    <w:link w:val="berschrift3"/>
    <w:uiPriority w:val="9"/>
    <w:rsid w:val="000950BE"/>
    <w:rPr>
      <w:rFonts w:ascii="Times New Roman" w:eastAsia="SimSun" w:hAnsi="Times New Roman"/>
      <w:b/>
      <w:bCs/>
      <w:sz w:val="24"/>
      <w:szCs w:val="22"/>
      <w:lang w:eastAsia="en-US"/>
    </w:rPr>
  </w:style>
  <w:style w:type="table" w:styleId="Tabellenraster">
    <w:name w:val="Table Grid"/>
    <w:basedOn w:val="NormaleTabelle"/>
    <w:uiPriority w:val="59"/>
    <w:rsid w:val="00171EFF"/>
    <w:rPr>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VS-NfD-MerklattTeile">
    <w:name w:val="Titel VS-NfD-Merklatt Teile"/>
    <w:basedOn w:val="Standard"/>
    <w:qFormat/>
    <w:rsid w:val="001B5092"/>
    <w:pPr>
      <w:ind w:left="425"/>
      <w:jc w:val="center"/>
      <w:outlineLvl w:val="0"/>
    </w:pPr>
    <w:rPr>
      <w:b/>
      <w:sz w:val="28"/>
    </w:rPr>
  </w:style>
  <w:style w:type="paragraph" w:customStyle="1" w:styleId="Formatvorlage1">
    <w:name w:val="Formatvorlage1"/>
    <w:basedOn w:val="Standard"/>
    <w:qFormat/>
    <w:rsid w:val="002E2CA0"/>
    <w:rPr>
      <w:rFonts w:eastAsia="Arial"/>
      <w:color w:val="000000"/>
      <w:spacing w:val="1"/>
    </w:rPr>
  </w:style>
  <w:style w:type="character" w:customStyle="1" w:styleId="berschrift5Zchn">
    <w:name w:val="Überschrift 5 Zchn"/>
    <w:basedOn w:val="Absatz-Standardschriftart"/>
    <w:link w:val="berschrift5"/>
    <w:uiPriority w:val="9"/>
    <w:semiHidden/>
    <w:rsid w:val="00A74768"/>
    <w:rPr>
      <w:rFonts w:asciiTheme="majorHAnsi" w:eastAsiaTheme="majorEastAsia" w:hAnsiTheme="majorHAnsi" w:cstheme="majorBidi"/>
      <w:color w:val="1F3763" w:themeColor="accent1" w:themeShade="7F"/>
      <w:sz w:val="24"/>
      <w:szCs w:val="22"/>
      <w:lang w:val="en-GB" w:eastAsia="en-US"/>
    </w:rPr>
  </w:style>
  <w:style w:type="character" w:customStyle="1" w:styleId="berschrift6Zchn">
    <w:name w:val="Überschrift 6 Zchn"/>
    <w:basedOn w:val="Absatz-Standardschriftart"/>
    <w:link w:val="berschrift6"/>
    <w:uiPriority w:val="9"/>
    <w:semiHidden/>
    <w:rsid w:val="00A74768"/>
    <w:rPr>
      <w:rFonts w:asciiTheme="majorHAnsi" w:eastAsiaTheme="majorEastAsia" w:hAnsiTheme="majorHAnsi" w:cstheme="majorBidi"/>
      <w:i/>
      <w:iCs/>
      <w:color w:val="1F3763" w:themeColor="accent1" w:themeShade="7F"/>
      <w:sz w:val="24"/>
      <w:szCs w:val="22"/>
      <w:lang w:val="en-GB" w:eastAsia="en-US"/>
    </w:rPr>
  </w:style>
  <w:style w:type="character" w:customStyle="1" w:styleId="berschrift7Zchn">
    <w:name w:val="Überschrift 7 Zchn"/>
    <w:basedOn w:val="Absatz-Standardschriftart"/>
    <w:link w:val="berschrift7"/>
    <w:uiPriority w:val="9"/>
    <w:semiHidden/>
    <w:rsid w:val="00A74768"/>
    <w:rPr>
      <w:rFonts w:asciiTheme="majorHAnsi" w:eastAsiaTheme="majorEastAsia" w:hAnsiTheme="majorHAnsi" w:cstheme="majorBidi"/>
      <w:i/>
      <w:iCs/>
      <w:color w:val="404040" w:themeColor="text1" w:themeTint="BF"/>
      <w:sz w:val="24"/>
      <w:szCs w:val="22"/>
      <w:lang w:val="en-GB" w:eastAsia="en-US"/>
    </w:rPr>
  </w:style>
  <w:style w:type="character" w:customStyle="1" w:styleId="berschrift8Zchn">
    <w:name w:val="Überschrift 8 Zchn"/>
    <w:basedOn w:val="Absatz-Standardschriftart"/>
    <w:link w:val="berschrift8"/>
    <w:uiPriority w:val="9"/>
    <w:semiHidden/>
    <w:rsid w:val="00A74768"/>
    <w:rPr>
      <w:rFonts w:asciiTheme="majorHAnsi" w:eastAsiaTheme="majorEastAsia" w:hAnsiTheme="majorHAnsi" w:cstheme="majorBidi"/>
      <w:color w:val="404040" w:themeColor="text1" w:themeTint="BF"/>
      <w:lang w:val="en-GB" w:eastAsia="en-US"/>
    </w:rPr>
  </w:style>
  <w:style w:type="character" w:customStyle="1" w:styleId="berschrift9Zchn">
    <w:name w:val="Überschrift 9 Zchn"/>
    <w:basedOn w:val="Absatz-Standardschriftart"/>
    <w:link w:val="berschrift9"/>
    <w:uiPriority w:val="9"/>
    <w:semiHidden/>
    <w:rsid w:val="00A74768"/>
    <w:rPr>
      <w:rFonts w:asciiTheme="majorHAnsi" w:eastAsiaTheme="majorEastAsia" w:hAnsiTheme="majorHAnsi" w:cstheme="majorBidi"/>
      <w:i/>
      <w:iCs/>
      <w:color w:val="404040" w:themeColor="text1" w:themeTint="BF"/>
      <w:lang w:val="en-GB" w:eastAsia="en-US"/>
    </w:rPr>
  </w:style>
  <w:style w:type="paragraph" w:styleId="Inhaltsverzeichnisberschrift">
    <w:name w:val="TOC Heading"/>
    <w:basedOn w:val="berschrift1"/>
    <w:next w:val="Standard"/>
    <w:uiPriority w:val="39"/>
    <w:unhideWhenUsed/>
    <w:qFormat/>
    <w:rsid w:val="00A74768"/>
    <w:pPr>
      <w:numPr>
        <w:numId w:val="0"/>
      </w:numPr>
      <w:spacing w:before="480" w:after="0"/>
      <w:outlineLvl w:val="9"/>
    </w:pPr>
    <w:rPr>
      <w:rFonts w:asciiTheme="majorHAnsi" w:eastAsiaTheme="majorEastAsia" w:hAnsiTheme="majorHAnsi" w:cstheme="majorBidi"/>
      <w:b w:val="0"/>
      <w:lang w:val="en-GB" w:eastAsia="en-GB"/>
    </w:rPr>
  </w:style>
  <w:style w:type="paragraph" w:styleId="Verzeichnis1">
    <w:name w:val="toc 1"/>
    <w:basedOn w:val="Standard"/>
    <w:next w:val="Standard"/>
    <w:autoRedefine/>
    <w:uiPriority w:val="39"/>
    <w:unhideWhenUsed/>
    <w:rsid w:val="00A74768"/>
    <w:pPr>
      <w:tabs>
        <w:tab w:val="left" w:pos="480"/>
        <w:tab w:val="right" w:leader="dot" w:pos="9356"/>
      </w:tabs>
      <w:spacing w:after="100" w:line="276" w:lineRule="auto"/>
      <w:ind w:left="0"/>
    </w:pPr>
    <w:rPr>
      <w:rFonts w:eastAsiaTheme="minorHAnsi" w:cstheme="minorBidi"/>
      <w:sz w:val="20"/>
      <w:szCs w:val="22"/>
      <w:lang w:val="en-GB" w:eastAsia="en-US"/>
    </w:rPr>
  </w:style>
  <w:style w:type="paragraph" w:styleId="Verzeichnis2">
    <w:name w:val="toc 2"/>
    <w:basedOn w:val="Standard"/>
    <w:next w:val="Standard"/>
    <w:autoRedefine/>
    <w:uiPriority w:val="39"/>
    <w:unhideWhenUsed/>
    <w:rsid w:val="00A74768"/>
    <w:pPr>
      <w:tabs>
        <w:tab w:val="left" w:pos="880"/>
        <w:tab w:val="right" w:leader="dot" w:pos="9072"/>
      </w:tabs>
      <w:spacing w:after="100" w:line="276" w:lineRule="auto"/>
      <w:ind w:left="220"/>
    </w:pPr>
    <w:rPr>
      <w:rFonts w:eastAsiaTheme="minorHAnsi" w:cstheme="minorBidi"/>
      <w:szCs w:val="22"/>
      <w:lang w:val="en-GB" w:eastAsia="en-US"/>
    </w:rPr>
  </w:style>
  <w:style w:type="character" w:customStyle="1" w:styleId="SprechblasentextZchn">
    <w:name w:val="Sprechblasentext Zchn"/>
    <w:basedOn w:val="Absatz-Standardschriftart"/>
    <w:link w:val="Sprechblasentext"/>
    <w:uiPriority w:val="99"/>
    <w:semiHidden/>
    <w:rsid w:val="00A74768"/>
    <w:rPr>
      <w:rFonts w:ascii="Tahoma" w:hAnsi="Tahoma" w:cs="Tahoma"/>
      <w:sz w:val="16"/>
      <w:szCs w:val="16"/>
      <w:lang w:eastAsia="de-DE"/>
    </w:rPr>
  </w:style>
  <w:style w:type="paragraph" w:styleId="Verzeichnis3">
    <w:name w:val="toc 3"/>
    <w:basedOn w:val="Standard"/>
    <w:next w:val="Standard"/>
    <w:autoRedefine/>
    <w:uiPriority w:val="39"/>
    <w:unhideWhenUsed/>
    <w:rsid w:val="00A74768"/>
    <w:pPr>
      <w:tabs>
        <w:tab w:val="left" w:pos="1320"/>
        <w:tab w:val="right" w:leader="dot" w:pos="9072"/>
      </w:tabs>
      <w:spacing w:after="100" w:line="276" w:lineRule="auto"/>
      <w:ind w:left="480"/>
    </w:pPr>
    <w:rPr>
      <w:rFonts w:eastAsiaTheme="minorHAnsi" w:cstheme="minorBidi"/>
      <w:szCs w:val="22"/>
      <w:lang w:val="en-GB" w:eastAsia="en-US"/>
    </w:rPr>
  </w:style>
  <w:style w:type="paragraph" w:customStyle="1" w:styleId="Default">
    <w:name w:val="Default"/>
    <w:rsid w:val="00A74768"/>
    <w:pPr>
      <w:autoSpaceDE w:val="0"/>
      <w:autoSpaceDN w:val="0"/>
      <w:adjustRightInd w:val="0"/>
    </w:pPr>
    <w:rPr>
      <w:rFonts w:ascii="Times New Roman" w:eastAsiaTheme="minorHAnsi" w:hAnsi="Times New Roman"/>
      <w:color w:val="000000"/>
      <w:sz w:val="24"/>
      <w:szCs w:val="24"/>
      <w:lang w:val="en-GB" w:eastAsia="en-US"/>
    </w:rPr>
  </w:style>
  <w:style w:type="paragraph" w:styleId="KeinLeerraum">
    <w:name w:val="No Spacing"/>
    <w:link w:val="KeinLeerraumZchn"/>
    <w:uiPriority w:val="1"/>
    <w:qFormat/>
    <w:rsid w:val="00A74768"/>
    <w:rPr>
      <w:rFonts w:ascii="Arial" w:eastAsiaTheme="minorHAnsi" w:hAnsi="Arial" w:cstheme="minorBidi"/>
      <w:sz w:val="24"/>
      <w:szCs w:val="22"/>
      <w:lang w:val="en-GB" w:eastAsia="en-US"/>
    </w:rPr>
  </w:style>
  <w:style w:type="character" w:styleId="BesuchterLink">
    <w:name w:val="FollowedHyperlink"/>
    <w:basedOn w:val="Absatz-Standardschriftart"/>
    <w:uiPriority w:val="99"/>
    <w:semiHidden/>
    <w:unhideWhenUsed/>
    <w:rsid w:val="00A74768"/>
    <w:rPr>
      <w:color w:val="954F72" w:themeColor="followedHyperlink"/>
      <w:u w:val="single"/>
    </w:rPr>
  </w:style>
  <w:style w:type="paragraph" w:styleId="berarbeitung">
    <w:name w:val="Revision"/>
    <w:hidden/>
    <w:uiPriority w:val="99"/>
    <w:semiHidden/>
    <w:rsid w:val="00A74768"/>
    <w:rPr>
      <w:rFonts w:ascii="Arial" w:eastAsiaTheme="minorHAnsi" w:hAnsi="Arial" w:cstheme="minorBidi"/>
      <w:sz w:val="24"/>
      <w:szCs w:val="22"/>
      <w:lang w:val="en-GB" w:eastAsia="en-US"/>
    </w:rPr>
  </w:style>
  <w:style w:type="paragraph" w:customStyle="1" w:styleId="FormatvorlageDok-Bezeichnung">
    <w:name w:val="Formatvorlage Dok-Bezeichnung"/>
    <w:basedOn w:val="KeinLeerraum"/>
    <w:link w:val="FormatvorlageDok-BezeichnungZchn"/>
    <w:rsid w:val="00A74768"/>
  </w:style>
  <w:style w:type="character" w:customStyle="1" w:styleId="KeinLeerraumZchn">
    <w:name w:val="Kein Leerraum Zchn"/>
    <w:basedOn w:val="Absatz-Standardschriftart"/>
    <w:link w:val="KeinLeerraum"/>
    <w:uiPriority w:val="1"/>
    <w:rsid w:val="00A74768"/>
    <w:rPr>
      <w:rFonts w:ascii="Arial" w:eastAsiaTheme="minorHAnsi" w:hAnsi="Arial" w:cstheme="minorBidi"/>
      <w:sz w:val="24"/>
      <w:szCs w:val="22"/>
      <w:lang w:val="en-GB" w:eastAsia="en-US"/>
    </w:rPr>
  </w:style>
  <w:style w:type="character" w:customStyle="1" w:styleId="FormatvorlageDok-BezeichnungZchn">
    <w:name w:val="Formatvorlage Dok-Bezeichnung Zchn"/>
    <w:basedOn w:val="KeinLeerraumZchn"/>
    <w:link w:val="FormatvorlageDok-Bezeichnung"/>
    <w:rsid w:val="00A74768"/>
    <w:rPr>
      <w:rFonts w:ascii="Arial" w:eastAsiaTheme="minorHAnsi" w:hAnsi="Arial" w:cstheme="minorBidi"/>
      <w:sz w:val="24"/>
      <w:szCs w:val="22"/>
      <w:lang w:val="en-GB" w:eastAsia="en-US"/>
    </w:rPr>
  </w:style>
  <w:style w:type="paragraph" w:customStyle="1" w:styleId="AnlageA">
    <w:name w:val="Anlage A"/>
    <w:basedOn w:val="berschrift1"/>
    <w:rsid w:val="00A74768"/>
    <w:pPr>
      <w:numPr>
        <w:numId w:val="7"/>
      </w:numPr>
      <w:spacing w:before="480" w:after="0"/>
      <w:ind w:left="357" w:hanging="357"/>
    </w:pPr>
    <w:rPr>
      <w:rFonts w:eastAsiaTheme="majorEastAsia" w:cstheme="majorBidi"/>
    </w:rPr>
  </w:style>
  <w:style w:type="paragraph" w:styleId="Zitat">
    <w:name w:val="Quote"/>
    <w:basedOn w:val="Standard"/>
    <w:next w:val="Standard"/>
    <w:link w:val="ZitatZchn"/>
    <w:uiPriority w:val="29"/>
    <w:qFormat/>
    <w:rsid w:val="00A74768"/>
    <w:pPr>
      <w:spacing w:after="200" w:line="276" w:lineRule="auto"/>
      <w:ind w:left="0"/>
    </w:pPr>
    <w:rPr>
      <w:rFonts w:eastAsiaTheme="minorHAnsi" w:cstheme="minorBidi"/>
      <w:i/>
      <w:iCs/>
      <w:color w:val="000000" w:themeColor="text1"/>
      <w:szCs w:val="22"/>
      <w:lang w:val="en-GB" w:eastAsia="en-US"/>
    </w:rPr>
  </w:style>
  <w:style w:type="character" w:customStyle="1" w:styleId="ZitatZchn">
    <w:name w:val="Zitat Zchn"/>
    <w:basedOn w:val="Absatz-Standardschriftart"/>
    <w:link w:val="Zitat"/>
    <w:uiPriority w:val="29"/>
    <w:rsid w:val="00A74768"/>
    <w:rPr>
      <w:rFonts w:ascii="Times New Roman" w:eastAsiaTheme="minorHAnsi" w:hAnsi="Times New Roman" w:cstheme="minorBidi"/>
      <w:i/>
      <w:iCs/>
      <w:color w:val="000000" w:themeColor="text1"/>
      <w:sz w:val="24"/>
      <w:szCs w:val="22"/>
      <w:lang w:val="en-GB" w:eastAsia="en-US"/>
    </w:rPr>
  </w:style>
  <w:style w:type="paragraph" w:customStyle="1" w:styleId="AnlageA0">
    <w:name w:val="Anlage A.0"/>
    <w:basedOn w:val="AnlageA"/>
    <w:rsid w:val="00A74768"/>
  </w:style>
  <w:style w:type="paragraph" w:customStyle="1" w:styleId="AnlageA1">
    <w:name w:val="Anlage A.1"/>
    <w:basedOn w:val="berschrift2"/>
    <w:rsid w:val="00A74768"/>
    <w:pPr>
      <w:numPr>
        <w:ilvl w:val="0"/>
        <w:numId w:val="8"/>
      </w:numPr>
    </w:pPr>
    <w:rPr>
      <w:rFonts w:eastAsiaTheme="majorEastAsia" w:cstheme="majorBidi"/>
      <w:color w:val="000000" w:themeColor="text1"/>
      <w:lang w:val="en-GB"/>
    </w:rPr>
  </w:style>
  <w:style w:type="paragraph" w:customStyle="1" w:styleId="Auflistungen">
    <w:name w:val="Auflistungen"/>
    <w:basedOn w:val="Listenabsatz"/>
    <w:link w:val="AuflistungenZchn"/>
    <w:rsid w:val="00743ED8"/>
    <w:pPr>
      <w:numPr>
        <w:numId w:val="6"/>
      </w:numPr>
      <w:spacing w:before="60" w:after="60"/>
      <w:ind w:left="924" w:hanging="357"/>
      <w:contextualSpacing/>
    </w:pPr>
    <w:rPr>
      <w:rFonts w:eastAsiaTheme="minorHAnsi" w:cstheme="minorBidi"/>
      <w:szCs w:val="22"/>
      <w:lang w:eastAsia="en-US"/>
    </w:rPr>
  </w:style>
  <w:style w:type="character" w:customStyle="1" w:styleId="ListenabsatzZchn">
    <w:name w:val="Listenabsatz Zchn"/>
    <w:basedOn w:val="Absatz-Standardschriftart"/>
    <w:link w:val="Listenabsatz"/>
    <w:uiPriority w:val="34"/>
    <w:rsid w:val="00BE46ED"/>
    <w:rPr>
      <w:rFonts w:ascii="Times New Roman" w:hAnsi="Times New Roman"/>
      <w:sz w:val="24"/>
      <w:lang w:eastAsia="de-DE"/>
    </w:rPr>
  </w:style>
  <w:style w:type="character" w:customStyle="1" w:styleId="AuflistungenZchn">
    <w:name w:val="Auflistungen Zchn"/>
    <w:basedOn w:val="ListenabsatzZchn"/>
    <w:link w:val="Auflistungen"/>
    <w:rsid w:val="00743ED8"/>
    <w:rPr>
      <w:rFonts w:ascii="Times New Roman" w:eastAsiaTheme="minorHAnsi" w:hAnsi="Times New Roman" w:cstheme="minorBidi"/>
      <w:sz w:val="24"/>
      <w:szCs w:val="22"/>
      <w:lang w:eastAsia="en-US"/>
    </w:rPr>
  </w:style>
  <w:style w:type="character" w:customStyle="1" w:styleId="KopfzeileZchn">
    <w:name w:val="Kopfzeile Zchn"/>
    <w:basedOn w:val="Absatz-Standardschriftart"/>
    <w:link w:val="Kopfzeile"/>
    <w:uiPriority w:val="99"/>
    <w:rsid w:val="00A74768"/>
    <w:rPr>
      <w:rFonts w:ascii="Times New Roman" w:hAnsi="Times New Roman"/>
      <w:sz w:val="24"/>
      <w:lang w:eastAsia="de-DE"/>
    </w:rPr>
  </w:style>
  <w:style w:type="character" w:customStyle="1" w:styleId="FuzeileZchn">
    <w:name w:val="Fußzeile Zchn"/>
    <w:basedOn w:val="Absatz-Standardschriftart"/>
    <w:link w:val="Fuzeile"/>
    <w:uiPriority w:val="99"/>
    <w:rsid w:val="00A74768"/>
    <w:rPr>
      <w:rFonts w:ascii="Times New Roman" w:hAnsi="Times New Roman"/>
      <w:noProof/>
      <w:lang w:eastAsia="de-DE"/>
    </w:rPr>
  </w:style>
  <w:style w:type="paragraph" w:customStyle="1" w:styleId="western">
    <w:name w:val="western"/>
    <w:basedOn w:val="Standard"/>
    <w:rsid w:val="00A74768"/>
    <w:pPr>
      <w:spacing w:before="100" w:beforeAutospacing="1"/>
      <w:ind w:left="0"/>
    </w:pPr>
    <w:rPr>
      <w:color w:val="000000"/>
      <w:sz w:val="22"/>
      <w:szCs w:val="22"/>
    </w:rPr>
  </w:style>
  <w:style w:type="paragraph" w:styleId="StandardWeb">
    <w:name w:val="Normal (Web)"/>
    <w:basedOn w:val="Standard"/>
    <w:uiPriority w:val="99"/>
    <w:unhideWhenUsed/>
    <w:rsid w:val="00A254F6"/>
    <w:pPr>
      <w:spacing w:before="100" w:beforeAutospacing="1" w:after="100" w:afterAutospacing="1"/>
      <w:ind w:left="0"/>
      <w:jc w:val="left"/>
    </w:pPr>
    <w:rPr>
      <w:rFonts w:eastAsiaTheme="minorEastAsia"/>
      <w:szCs w:val="24"/>
      <w:lang w:eastAsia="zh-CN"/>
    </w:rPr>
  </w:style>
  <w:style w:type="paragraph" w:customStyle="1" w:styleId="Formatvorlage2">
    <w:name w:val="Formatvorlage2"/>
    <w:basedOn w:val="Formatvorlage1"/>
    <w:qFormat/>
    <w:rsid w:val="00EA262C"/>
  </w:style>
  <w:style w:type="paragraph" w:customStyle="1" w:styleId="InhaltsverzeichnisDeckblatt">
    <w:name w:val="Inhaltsverzeichnis Deckblatt"/>
    <w:basedOn w:val="Standard"/>
    <w:qFormat/>
    <w:rsid w:val="00FF7A3D"/>
    <w:pPr>
      <w:tabs>
        <w:tab w:val="right" w:pos="1701"/>
      </w:tabs>
      <w:spacing w:before="240"/>
      <w:ind w:left="1701" w:hanging="1134"/>
    </w:pPr>
  </w:style>
  <w:style w:type="character" w:styleId="Platzhaltertext">
    <w:name w:val="Placeholder Text"/>
    <w:basedOn w:val="Absatz-Standardschriftart"/>
    <w:uiPriority w:val="99"/>
    <w:semiHidden/>
    <w:rsid w:val="005C5F21"/>
    <w:rPr>
      <w:color w:val="808080"/>
    </w:rPr>
  </w:style>
  <w:style w:type="paragraph" w:customStyle="1" w:styleId="Formatvorlage3">
    <w:name w:val="Formatvorlage3"/>
    <w:basedOn w:val="Listenabsatz"/>
    <w:link w:val="Formatvorlage3Zchn"/>
    <w:rsid w:val="00B747B4"/>
    <w:pPr>
      <w:numPr>
        <w:numId w:val="14"/>
      </w:numPr>
    </w:pPr>
  </w:style>
  <w:style w:type="character" w:customStyle="1" w:styleId="Formatvorlage3Zchn">
    <w:name w:val="Formatvorlage3 Zchn"/>
    <w:basedOn w:val="ListenabsatzZchn"/>
    <w:link w:val="Formatvorlage3"/>
    <w:rsid w:val="00B747B4"/>
    <w:rPr>
      <w:rFonts w:ascii="Times New Roman" w:hAnsi="Times New Roman"/>
      <w:sz w:val="24"/>
      <w:lang w:eastAsia="de-DE"/>
    </w:rPr>
  </w:style>
  <w:style w:type="character" w:styleId="NichtaufgelsteErwhnung">
    <w:name w:val="Unresolved Mention"/>
    <w:basedOn w:val="Absatz-Standardschriftart"/>
    <w:uiPriority w:val="99"/>
    <w:semiHidden/>
    <w:unhideWhenUsed/>
    <w:rsid w:val="00D72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8888">
      <w:bodyDiv w:val="1"/>
      <w:marLeft w:val="0"/>
      <w:marRight w:val="0"/>
      <w:marTop w:val="0"/>
      <w:marBottom w:val="0"/>
      <w:divBdr>
        <w:top w:val="none" w:sz="0" w:space="0" w:color="auto"/>
        <w:left w:val="none" w:sz="0" w:space="0" w:color="auto"/>
        <w:bottom w:val="none" w:sz="0" w:space="0" w:color="auto"/>
        <w:right w:val="none" w:sz="0" w:space="0" w:color="auto"/>
      </w:divBdr>
    </w:div>
    <w:div w:id="33772242">
      <w:bodyDiv w:val="1"/>
      <w:marLeft w:val="0"/>
      <w:marRight w:val="0"/>
      <w:marTop w:val="0"/>
      <w:marBottom w:val="0"/>
      <w:divBdr>
        <w:top w:val="none" w:sz="0" w:space="0" w:color="auto"/>
        <w:left w:val="none" w:sz="0" w:space="0" w:color="auto"/>
        <w:bottom w:val="none" w:sz="0" w:space="0" w:color="auto"/>
        <w:right w:val="none" w:sz="0" w:space="0" w:color="auto"/>
      </w:divBdr>
    </w:div>
    <w:div w:id="69279369">
      <w:bodyDiv w:val="1"/>
      <w:marLeft w:val="0"/>
      <w:marRight w:val="0"/>
      <w:marTop w:val="0"/>
      <w:marBottom w:val="0"/>
      <w:divBdr>
        <w:top w:val="none" w:sz="0" w:space="0" w:color="auto"/>
        <w:left w:val="none" w:sz="0" w:space="0" w:color="auto"/>
        <w:bottom w:val="none" w:sz="0" w:space="0" w:color="auto"/>
        <w:right w:val="none" w:sz="0" w:space="0" w:color="auto"/>
      </w:divBdr>
    </w:div>
    <w:div w:id="72240311">
      <w:bodyDiv w:val="1"/>
      <w:marLeft w:val="0"/>
      <w:marRight w:val="0"/>
      <w:marTop w:val="0"/>
      <w:marBottom w:val="0"/>
      <w:divBdr>
        <w:top w:val="none" w:sz="0" w:space="0" w:color="auto"/>
        <w:left w:val="none" w:sz="0" w:space="0" w:color="auto"/>
        <w:bottom w:val="none" w:sz="0" w:space="0" w:color="auto"/>
        <w:right w:val="none" w:sz="0" w:space="0" w:color="auto"/>
      </w:divBdr>
    </w:div>
    <w:div w:id="343749200">
      <w:bodyDiv w:val="1"/>
      <w:marLeft w:val="0"/>
      <w:marRight w:val="0"/>
      <w:marTop w:val="0"/>
      <w:marBottom w:val="0"/>
      <w:divBdr>
        <w:top w:val="none" w:sz="0" w:space="0" w:color="auto"/>
        <w:left w:val="none" w:sz="0" w:space="0" w:color="auto"/>
        <w:bottom w:val="none" w:sz="0" w:space="0" w:color="auto"/>
        <w:right w:val="none" w:sz="0" w:space="0" w:color="auto"/>
      </w:divBdr>
    </w:div>
    <w:div w:id="356928483">
      <w:bodyDiv w:val="1"/>
      <w:marLeft w:val="0"/>
      <w:marRight w:val="0"/>
      <w:marTop w:val="0"/>
      <w:marBottom w:val="0"/>
      <w:divBdr>
        <w:top w:val="none" w:sz="0" w:space="0" w:color="auto"/>
        <w:left w:val="none" w:sz="0" w:space="0" w:color="auto"/>
        <w:bottom w:val="none" w:sz="0" w:space="0" w:color="auto"/>
        <w:right w:val="none" w:sz="0" w:space="0" w:color="auto"/>
      </w:divBdr>
    </w:div>
    <w:div w:id="366295959">
      <w:bodyDiv w:val="1"/>
      <w:marLeft w:val="0"/>
      <w:marRight w:val="0"/>
      <w:marTop w:val="0"/>
      <w:marBottom w:val="0"/>
      <w:divBdr>
        <w:top w:val="none" w:sz="0" w:space="0" w:color="auto"/>
        <w:left w:val="none" w:sz="0" w:space="0" w:color="auto"/>
        <w:bottom w:val="none" w:sz="0" w:space="0" w:color="auto"/>
        <w:right w:val="none" w:sz="0" w:space="0" w:color="auto"/>
      </w:divBdr>
    </w:div>
    <w:div w:id="385954343">
      <w:bodyDiv w:val="1"/>
      <w:marLeft w:val="0"/>
      <w:marRight w:val="0"/>
      <w:marTop w:val="0"/>
      <w:marBottom w:val="0"/>
      <w:divBdr>
        <w:top w:val="none" w:sz="0" w:space="0" w:color="auto"/>
        <w:left w:val="none" w:sz="0" w:space="0" w:color="auto"/>
        <w:bottom w:val="none" w:sz="0" w:space="0" w:color="auto"/>
        <w:right w:val="none" w:sz="0" w:space="0" w:color="auto"/>
      </w:divBdr>
    </w:div>
    <w:div w:id="435448975">
      <w:bodyDiv w:val="1"/>
      <w:marLeft w:val="0"/>
      <w:marRight w:val="0"/>
      <w:marTop w:val="0"/>
      <w:marBottom w:val="0"/>
      <w:divBdr>
        <w:top w:val="none" w:sz="0" w:space="0" w:color="auto"/>
        <w:left w:val="none" w:sz="0" w:space="0" w:color="auto"/>
        <w:bottom w:val="none" w:sz="0" w:space="0" w:color="auto"/>
        <w:right w:val="none" w:sz="0" w:space="0" w:color="auto"/>
      </w:divBdr>
      <w:divsChild>
        <w:div w:id="1393314205">
          <w:marLeft w:val="0"/>
          <w:marRight w:val="0"/>
          <w:marTop w:val="0"/>
          <w:marBottom w:val="0"/>
          <w:divBdr>
            <w:top w:val="none" w:sz="0" w:space="0" w:color="auto"/>
            <w:left w:val="none" w:sz="0" w:space="0" w:color="auto"/>
            <w:bottom w:val="none" w:sz="0" w:space="0" w:color="auto"/>
            <w:right w:val="none" w:sz="0" w:space="0" w:color="auto"/>
          </w:divBdr>
          <w:divsChild>
            <w:div w:id="1407917300">
              <w:marLeft w:val="0"/>
              <w:marRight w:val="0"/>
              <w:marTop w:val="0"/>
              <w:marBottom w:val="0"/>
              <w:divBdr>
                <w:top w:val="none" w:sz="0" w:space="0" w:color="auto"/>
                <w:left w:val="none" w:sz="0" w:space="0" w:color="auto"/>
                <w:bottom w:val="none" w:sz="0" w:space="0" w:color="auto"/>
                <w:right w:val="none" w:sz="0" w:space="0" w:color="auto"/>
              </w:divBdr>
              <w:divsChild>
                <w:div w:id="1802187528">
                  <w:marLeft w:val="0"/>
                  <w:marRight w:val="0"/>
                  <w:marTop w:val="0"/>
                  <w:marBottom w:val="0"/>
                  <w:divBdr>
                    <w:top w:val="none" w:sz="0" w:space="0" w:color="auto"/>
                    <w:left w:val="none" w:sz="0" w:space="0" w:color="auto"/>
                    <w:bottom w:val="none" w:sz="0" w:space="0" w:color="auto"/>
                    <w:right w:val="none" w:sz="0" w:space="0" w:color="auto"/>
                  </w:divBdr>
                  <w:divsChild>
                    <w:div w:id="2009484239">
                      <w:marLeft w:val="0"/>
                      <w:marRight w:val="0"/>
                      <w:marTop w:val="0"/>
                      <w:marBottom w:val="0"/>
                      <w:divBdr>
                        <w:top w:val="none" w:sz="0" w:space="0" w:color="auto"/>
                        <w:left w:val="none" w:sz="0" w:space="0" w:color="auto"/>
                        <w:bottom w:val="none" w:sz="0" w:space="0" w:color="auto"/>
                        <w:right w:val="none" w:sz="0" w:space="0" w:color="auto"/>
                      </w:divBdr>
                      <w:divsChild>
                        <w:div w:id="1640529692">
                          <w:marLeft w:val="0"/>
                          <w:marRight w:val="0"/>
                          <w:marTop w:val="0"/>
                          <w:marBottom w:val="0"/>
                          <w:divBdr>
                            <w:top w:val="none" w:sz="0" w:space="0" w:color="auto"/>
                            <w:left w:val="none" w:sz="0" w:space="0" w:color="auto"/>
                            <w:bottom w:val="none" w:sz="0" w:space="0" w:color="auto"/>
                            <w:right w:val="none" w:sz="0" w:space="0" w:color="auto"/>
                          </w:divBdr>
                          <w:divsChild>
                            <w:div w:id="16197096">
                              <w:marLeft w:val="0"/>
                              <w:marRight w:val="0"/>
                              <w:marTop w:val="0"/>
                              <w:marBottom w:val="0"/>
                              <w:divBdr>
                                <w:top w:val="none" w:sz="0" w:space="0" w:color="auto"/>
                                <w:left w:val="none" w:sz="0" w:space="0" w:color="auto"/>
                                <w:bottom w:val="none" w:sz="0" w:space="0" w:color="auto"/>
                                <w:right w:val="none" w:sz="0" w:space="0" w:color="auto"/>
                              </w:divBdr>
                            </w:div>
                            <w:div w:id="32535751">
                              <w:marLeft w:val="0"/>
                              <w:marRight w:val="0"/>
                              <w:marTop w:val="0"/>
                              <w:marBottom w:val="0"/>
                              <w:divBdr>
                                <w:top w:val="none" w:sz="0" w:space="0" w:color="auto"/>
                                <w:left w:val="none" w:sz="0" w:space="0" w:color="auto"/>
                                <w:bottom w:val="none" w:sz="0" w:space="0" w:color="auto"/>
                                <w:right w:val="none" w:sz="0" w:space="0" w:color="auto"/>
                              </w:divBdr>
                            </w:div>
                            <w:div w:id="51462071">
                              <w:marLeft w:val="0"/>
                              <w:marRight w:val="0"/>
                              <w:marTop w:val="0"/>
                              <w:marBottom w:val="0"/>
                              <w:divBdr>
                                <w:top w:val="none" w:sz="0" w:space="0" w:color="auto"/>
                                <w:left w:val="none" w:sz="0" w:space="0" w:color="auto"/>
                                <w:bottom w:val="none" w:sz="0" w:space="0" w:color="auto"/>
                                <w:right w:val="none" w:sz="0" w:space="0" w:color="auto"/>
                              </w:divBdr>
                            </w:div>
                            <w:div w:id="67389641">
                              <w:marLeft w:val="0"/>
                              <w:marRight w:val="0"/>
                              <w:marTop w:val="0"/>
                              <w:marBottom w:val="0"/>
                              <w:divBdr>
                                <w:top w:val="none" w:sz="0" w:space="0" w:color="auto"/>
                                <w:left w:val="none" w:sz="0" w:space="0" w:color="auto"/>
                                <w:bottom w:val="none" w:sz="0" w:space="0" w:color="auto"/>
                                <w:right w:val="none" w:sz="0" w:space="0" w:color="auto"/>
                              </w:divBdr>
                            </w:div>
                            <w:div w:id="154809084">
                              <w:marLeft w:val="0"/>
                              <w:marRight w:val="0"/>
                              <w:marTop w:val="0"/>
                              <w:marBottom w:val="0"/>
                              <w:divBdr>
                                <w:top w:val="none" w:sz="0" w:space="0" w:color="auto"/>
                                <w:left w:val="none" w:sz="0" w:space="0" w:color="auto"/>
                                <w:bottom w:val="none" w:sz="0" w:space="0" w:color="auto"/>
                                <w:right w:val="none" w:sz="0" w:space="0" w:color="auto"/>
                              </w:divBdr>
                            </w:div>
                            <w:div w:id="191265286">
                              <w:marLeft w:val="0"/>
                              <w:marRight w:val="0"/>
                              <w:marTop w:val="0"/>
                              <w:marBottom w:val="0"/>
                              <w:divBdr>
                                <w:top w:val="none" w:sz="0" w:space="0" w:color="auto"/>
                                <w:left w:val="none" w:sz="0" w:space="0" w:color="auto"/>
                                <w:bottom w:val="none" w:sz="0" w:space="0" w:color="auto"/>
                                <w:right w:val="none" w:sz="0" w:space="0" w:color="auto"/>
                              </w:divBdr>
                            </w:div>
                            <w:div w:id="216942133">
                              <w:marLeft w:val="0"/>
                              <w:marRight w:val="0"/>
                              <w:marTop w:val="0"/>
                              <w:marBottom w:val="0"/>
                              <w:divBdr>
                                <w:top w:val="none" w:sz="0" w:space="0" w:color="auto"/>
                                <w:left w:val="none" w:sz="0" w:space="0" w:color="auto"/>
                                <w:bottom w:val="none" w:sz="0" w:space="0" w:color="auto"/>
                                <w:right w:val="none" w:sz="0" w:space="0" w:color="auto"/>
                              </w:divBdr>
                            </w:div>
                            <w:div w:id="282156335">
                              <w:marLeft w:val="0"/>
                              <w:marRight w:val="0"/>
                              <w:marTop w:val="0"/>
                              <w:marBottom w:val="0"/>
                              <w:divBdr>
                                <w:top w:val="none" w:sz="0" w:space="0" w:color="auto"/>
                                <w:left w:val="none" w:sz="0" w:space="0" w:color="auto"/>
                                <w:bottom w:val="none" w:sz="0" w:space="0" w:color="auto"/>
                                <w:right w:val="none" w:sz="0" w:space="0" w:color="auto"/>
                              </w:divBdr>
                            </w:div>
                            <w:div w:id="388113270">
                              <w:marLeft w:val="0"/>
                              <w:marRight w:val="0"/>
                              <w:marTop w:val="0"/>
                              <w:marBottom w:val="0"/>
                              <w:divBdr>
                                <w:top w:val="none" w:sz="0" w:space="0" w:color="auto"/>
                                <w:left w:val="none" w:sz="0" w:space="0" w:color="auto"/>
                                <w:bottom w:val="none" w:sz="0" w:space="0" w:color="auto"/>
                                <w:right w:val="none" w:sz="0" w:space="0" w:color="auto"/>
                              </w:divBdr>
                            </w:div>
                            <w:div w:id="434131132">
                              <w:marLeft w:val="0"/>
                              <w:marRight w:val="0"/>
                              <w:marTop w:val="0"/>
                              <w:marBottom w:val="0"/>
                              <w:divBdr>
                                <w:top w:val="none" w:sz="0" w:space="0" w:color="auto"/>
                                <w:left w:val="none" w:sz="0" w:space="0" w:color="auto"/>
                                <w:bottom w:val="none" w:sz="0" w:space="0" w:color="auto"/>
                                <w:right w:val="none" w:sz="0" w:space="0" w:color="auto"/>
                              </w:divBdr>
                            </w:div>
                            <w:div w:id="486019527">
                              <w:marLeft w:val="0"/>
                              <w:marRight w:val="0"/>
                              <w:marTop w:val="0"/>
                              <w:marBottom w:val="0"/>
                              <w:divBdr>
                                <w:top w:val="none" w:sz="0" w:space="0" w:color="auto"/>
                                <w:left w:val="none" w:sz="0" w:space="0" w:color="auto"/>
                                <w:bottom w:val="none" w:sz="0" w:space="0" w:color="auto"/>
                                <w:right w:val="none" w:sz="0" w:space="0" w:color="auto"/>
                              </w:divBdr>
                            </w:div>
                            <w:div w:id="499856422">
                              <w:marLeft w:val="0"/>
                              <w:marRight w:val="0"/>
                              <w:marTop w:val="0"/>
                              <w:marBottom w:val="0"/>
                              <w:divBdr>
                                <w:top w:val="none" w:sz="0" w:space="0" w:color="auto"/>
                                <w:left w:val="none" w:sz="0" w:space="0" w:color="auto"/>
                                <w:bottom w:val="none" w:sz="0" w:space="0" w:color="auto"/>
                                <w:right w:val="none" w:sz="0" w:space="0" w:color="auto"/>
                              </w:divBdr>
                            </w:div>
                            <w:div w:id="501163680">
                              <w:marLeft w:val="0"/>
                              <w:marRight w:val="0"/>
                              <w:marTop w:val="0"/>
                              <w:marBottom w:val="0"/>
                              <w:divBdr>
                                <w:top w:val="none" w:sz="0" w:space="0" w:color="auto"/>
                                <w:left w:val="none" w:sz="0" w:space="0" w:color="auto"/>
                                <w:bottom w:val="none" w:sz="0" w:space="0" w:color="auto"/>
                                <w:right w:val="none" w:sz="0" w:space="0" w:color="auto"/>
                              </w:divBdr>
                            </w:div>
                            <w:div w:id="502940702">
                              <w:marLeft w:val="0"/>
                              <w:marRight w:val="0"/>
                              <w:marTop w:val="0"/>
                              <w:marBottom w:val="0"/>
                              <w:divBdr>
                                <w:top w:val="none" w:sz="0" w:space="0" w:color="auto"/>
                                <w:left w:val="none" w:sz="0" w:space="0" w:color="auto"/>
                                <w:bottom w:val="none" w:sz="0" w:space="0" w:color="auto"/>
                                <w:right w:val="none" w:sz="0" w:space="0" w:color="auto"/>
                              </w:divBdr>
                            </w:div>
                            <w:div w:id="529417046">
                              <w:marLeft w:val="0"/>
                              <w:marRight w:val="0"/>
                              <w:marTop w:val="0"/>
                              <w:marBottom w:val="0"/>
                              <w:divBdr>
                                <w:top w:val="none" w:sz="0" w:space="0" w:color="auto"/>
                                <w:left w:val="none" w:sz="0" w:space="0" w:color="auto"/>
                                <w:bottom w:val="none" w:sz="0" w:space="0" w:color="auto"/>
                                <w:right w:val="none" w:sz="0" w:space="0" w:color="auto"/>
                              </w:divBdr>
                            </w:div>
                            <w:div w:id="541526327">
                              <w:marLeft w:val="0"/>
                              <w:marRight w:val="0"/>
                              <w:marTop w:val="0"/>
                              <w:marBottom w:val="0"/>
                              <w:divBdr>
                                <w:top w:val="none" w:sz="0" w:space="0" w:color="auto"/>
                                <w:left w:val="none" w:sz="0" w:space="0" w:color="auto"/>
                                <w:bottom w:val="none" w:sz="0" w:space="0" w:color="auto"/>
                                <w:right w:val="none" w:sz="0" w:space="0" w:color="auto"/>
                              </w:divBdr>
                            </w:div>
                            <w:div w:id="546527875">
                              <w:marLeft w:val="0"/>
                              <w:marRight w:val="0"/>
                              <w:marTop w:val="0"/>
                              <w:marBottom w:val="0"/>
                              <w:divBdr>
                                <w:top w:val="none" w:sz="0" w:space="0" w:color="auto"/>
                                <w:left w:val="none" w:sz="0" w:space="0" w:color="auto"/>
                                <w:bottom w:val="none" w:sz="0" w:space="0" w:color="auto"/>
                                <w:right w:val="none" w:sz="0" w:space="0" w:color="auto"/>
                              </w:divBdr>
                            </w:div>
                            <w:div w:id="647902158">
                              <w:marLeft w:val="0"/>
                              <w:marRight w:val="0"/>
                              <w:marTop w:val="0"/>
                              <w:marBottom w:val="0"/>
                              <w:divBdr>
                                <w:top w:val="none" w:sz="0" w:space="0" w:color="auto"/>
                                <w:left w:val="none" w:sz="0" w:space="0" w:color="auto"/>
                                <w:bottom w:val="none" w:sz="0" w:space="0" w:color="auto"/>
                                <w:right w:val="none" w:sz="0" w:space="0" w:color="auto"/>
                              </w:divBdr>
                            </w:div>
                            <w:div w:id="710303006">
                              <w:marLeft w:val="0"/>
                              <w:marRight w:val="0"/>
                              <w:marTop w:val="0"/>
                              <w:marBottom w:val="0"/>
                              <w:divBdr>
                                <w:top w:val="none" w:sz="0" w:space="0" w:color="auto"/>
                                <w:left w:val="none" w:sz="0" w:space="0" w:color="auto"/>
                                <w:bottom w:val="none" w:sz="0" w:space="0" w:color="auto"/>
                                <w:right w:val="none" w:sz="0" w:space="0" w:color="auto"/>
                              </w:divBdr>
                            </w:div>
                            <w:div w:id="720402842">
                              <w:marLeft w:val="0"/>
                              <w:marRight w:val="0"/>
                              <w:marTop w:val="0"/>
                              <w:marBottom w:val="0"/>
                              <w:divBdr>
                                <w:top w:val="none" w:sz="0" w:space="0" w:color="auto"/>
                                <w:left w:val="none" w:sz="0" w:space="0" w:color="auto"/>
                                <w:bottom w:val="none" w:sz="0" w:space="0" w:color="auto"/>
                                <w:right w:val="none" w:sz="0" w:space="0" w:color="auto"/>
                              </w:divBdr>
                            </w:div>
                            <w:div w:id="739863779">
                              <w:marLeft w:val="0"/>
                              <w:marRight w:val="0"/>
                              <w:marTop w:val="0"/>
                              <w:marBottom w:val="0"/>
                              <w:divBdr>
                                <w:top w:val="none" w:sz="0" w:space="0" w:color="auto"/>
                                <w:left w:val="none" w:sz="0" w:space="0" w:color="auto"/>
                                <w:bottom w:val="none" w:sz="0" w:space="0" w:color="auto"/>
                                <w:right w:val="none" w:sz="0" w:space="0" w:color="auto"/>
                              </w:divBdr>
                            </w:div>
                            <w:div w:id="740177067">
                              <w:marLeft w:val="0"/>
                              <w:marRight w:val="0"/>
                              <w:marTop w:val="0"/>
                              <w:marBottom w:val="0"/>
                              <w:divBdr>
                                <w:top w:val="none" w:sz="0" w:space="0" w:color="auto"/>
                                <w:left w:val="none" w:sz="0" w:space="0" w:color="auto"/>
                                <w:bottom w:val="none" w:sz="0" w:space="0" w:color="auto"/>
                                <w:right w:val="none" w:sz="0" w:space="0" w:color="auto"/>
                              </w:divBdr>
                            </w:div>
                            <w:div w:id="741217609">
                              <w:marLeft w:val="0"/>
                              <w:marRight w:val="0"/>
                              <w:marTop w:val="0"/>
                              <w:marBottom w:val="0"/>
                              <w:divBdr>
                                <w:top w:val="none" w:sz="0" w:space="0" w:color="auto"/>
                                <w:left w:val="none" w:sz="0" w:space="0" w:color="auto"/>
                                <w:bottom w:val="none" w:sz="0" w:space="0" w:color="auto"/>
                                <w:right w:val="none" w:sz="0" w:space="0" w:color="auto"/>
                              </w:divBdr>
                            </w:div>
                            <w:div w:id="768351467">
                              <w:marLeft w:val="0"/>
                              <w:marRight w:val="0"/>
                              <w:marTop w:val="0"/>
                              <w:marBottom w:val="0"/>
                              <w:divBdr>
                                <w:top w:val="none" w:sz="0" w:space="0" w:color="auto"/>
                                <w:left w:val="none" w:sz="0" w:space="0" w:color="auto"/>
                                <w:bottom w:val="none" w:sz="0" w:space="0" w:color="auto"/>
                                <w:right w:val="none" w:sz="0" w:space="0" w:color="auto"/>
                              </w:divBdr>
                            </w:div>
                            <w:div w:id="854080275">
                              <w:marLeft w:val="0"/>
                              <w:marRight w:val="0"/>
                              <w:marTop w:val="0"/>
                              <w:marBottom w:val="0"/>
                              <w:divBdr>
                                <w:top w:val="none" w:sz="0" w:space="0" w:color="auto"/>
                                <w:left w:val="none" w:sz="0" w:space="0" w:color="auto"/>
                                <w:bottom w:val="none" w:sz="0" w:space="0" w:color="auto"/>
                                <w:right w:val="none" w:sz="0" w:space="0" w:color="auto"/>
                              </w:divBdr>
                            </w:div>
                            <w:div w:id="885876478">
                              <w:marLeft w:val="0"/>
                              <w:marRight w:val="0"/>
                              <w:marTop w:val="0"/>
                              <w:marBottom w:val="0"/>
                              <w:divBdr>
                                <w:top w:val="none" w:sz="0" w:space="0" w:color="auto"/>
                                <w:left w:val="none" w:sz="0" w:space="0" w:color="auto"/>
                                <w:bottom w:val="none" w:sz="0" w:space="0" w:color="auto"/>
                                <w:right w:val="none" w:sz="0" w:space="0" w:color="auto"/>
                              </w:divBdr>
                            </w:div>
                            <w:div w:id="955481588">
                              <w:marLeft w:val="0"/>
                              <w:marRight w:val="0"/>
                              <w:marTop w:val="0"/>
                              <w:marBottom w:val="0"/>
                              <w:divBdr>
                                <w:top w:val="none" w:sz="0" w:space="0" w:color="auto"/>
                                <w:left w:val="none" w:sz="0" w:space="0" w:color="auto"/>
                                <w:bottom w:val="none" w:sz="0" w:space="0" w:color="auto"/>
                                <w:right w:val="none" w:sz="0" w:space="0" w:color="auto"/>
                              </w:divBdr>
                            </w:div>
                            <w:div w:id="998845097">
                              <w:marLeft w:val="0"/>
                              <w:marRight w:val="0"/>
                              <w:marTop w:val="0"/>
                              <w:marBottom w:val="0"/>
                              <w:divBdr>
                                <w:top w:val="none" w:sz="0" w:space="0" w:color="auto"/>
                                <w:left w:val="none" w:sz="0" w:space="0" w:color="auto"/>
                                <w:bottom w:val="none" w:sz="0" w:space="0" w:color="auto"/>
                                <w:right w:val="none" w:sz="0" w:space="0" w:color="auto"/>
                              </w:divBdr>
                            </w:div>
                            <w:div w:id="1062605453">
                              <w:marLeft w:val="0"/>
                              <w:marRight w:val="0"/>
                              <w:marTop w:val="0"/>
                              <w:marBottom w:val="0"/>
                              <w:divBdr>
                                <w:top w:val="none" w:sz="0" w:space="0" w:color="auto"/>
                                <w:left w:val="none" w:sz="0" w:space="0" w:color="auto"/>
                                <w:bottom w:val="none" w:sz="0" w:space="0" w:color="auto"/>
                                <w:right w:val="none" w:sz="0" w:space="0" w:color="auto"/>
                              </w:divBdr>
                            </w:div>
                            <w:div w:id="1063334238">
                              <w:marLeft w:val="0"/>
                              <w:marRight w:val="0"/>
                              <w:marTop w:val="0"/>
                              <w:marBottom w:val="0"/>
                              <w:divBdr>
                                <w:top w:val="none" w:sz="0" w:space="0" w:color="auto"/>
                                <w:left w:val="none" w:sz="0" w:space="0" w:color="auto"/>
                                <w:bottom w:val="none" w:sz="0" w:space="0" w:color="auto"/>
                                <w:right w:val="none" w:sz="0" w:space="0" w:color="auto"/>
                              </w:divBdr>
                            </w:div>
                            <w:div w:id="1105157373">
                              <w:marLeft w:val="0"/>
                              <w:marRight w:val="0"/>
                              <w:marTop w:val="0"/>
                              <w:marBottom w:val="0"/>
                              <w:divBdr>
                                <w:top w:val="none" w:sz="0" w:space="0" w:color="auto"/>
                                <w:left w:val="none" w:sz="0" w:space="0" w:color="auto"/>
                                <w:bottom w:val="none" w:sz="0" w:space="0" w:color="auto"/>
                                <w:right w:val="none" w:sz="0" w:space="0" w:color="auto"/>
                              </w:divBdr>
                            </w:div>
                            <w:div w:id="1107653432">
                              <w:marLeft w:val="0"/>
                              <w:marRight w:val="0"/>
                              <w:marTop w:val="0"/>
                              <w:marBottom w:val="0"/>
                              <w:divBdr>
                                <w:top w:val="none" w:sz="0" w:space="0" w:color="auto"/>
                                <w:left w:val="none" w:sz="0" w:space="0" w:color="auto"/>
                                <w:bottom w:val="none" w:sz="0" w:space="0" w:color="auto"/>
                                <w:right w:val="none" w:sz="0" w:space="0" w:color="auto"/>
                              </w:divBdr>
                            </w:div>
                            <w:div w:id="1109934767">
                              <w:marLeft w:val="0"/>
                              <w:marRight w:val="0"/>
                              <w:marTop w:val="0"/>
                              <w:marBottom w:val="0"/>
                              <w:divBdr>
                                <w:top w:val="none" w:sz="0" w:space="0" w:color="auto"/>
                                <w:left w:val="none" w:sz="0" w:space="0" w:color="auto"/>
                                <w:bottom w:val="none" w:sz="0" w:space="0" w:color="auto"/>
                                <w:right w:val="none" w:sz="0" w:space="0" w:color="auto"/>
                              </w:divBdr>
                            </w:div>
                            <w:div w:id="1124347843">
                              <w:marLeft w:val="0"/>
                              <w:marRight w:val="0"/>
                              <w:marTop w:val="0"/>
                              <w:marBottom w:val="0"/>
                              <w:divBdr>
                                <w:top w:val="none" w:sz="0" w:space="0" w:color="auto"/>
                                <w:left w:val="none" w:sz="0" w:space="0" w:color="auto"/>
                                <w:bottom w:val="none" w:sz="0" w:space="0" w:color="auto"/>
                                <w:right w:val="none" w:sz="0" w:space="0" w:color="auto"/>
                              </w:divBdr>
                            </w:div>
                            <w:div w:id="1127893344">
                              <w:marLeft w:val="0"/>
                              <w:marRight w:val="0"/>
                              <w:marTop w:val="0"/>
                              <w:marBottom w:val="0"/>
                              <w:divBdr>
                                <w:top w:val="none" w:sz="0" w:space="0" w:color="auto"/>
                                <w:left w:val="none" w:sz="0" w:space="0" w:color="auto"/>
                                <w:bottom w:val="none" w:sz="0" w:space="0" w:color="auto"/>
                                <w:right w:val="none" w:sz="0" w:space="0" w:color="auto"/>
                              </w:divBdr>
                            </w:div>
                            <w:div w:id="1205367841">
                              <w:marLeft w:val="0"/>
                              <w:marRight w:val="0"/>
                              <w:marTop w:val="0"/>
                              <w:marBottom w:val="0"/>
                              <w:divBdr>
                                <w:top w:val="none" w:sz="0" w:space="0" w:color="auto"/>
                                <w:left w:val="none" w:sz="0" w:space="0" w:color="auto"/>
                                <w:bottom w:val="none" w:sz="0" w:space="0" w:color="auto"/>
                                <w:right w:val="none" w:sz="0" w:space="0" w:color="auto"/>
                              </w:divBdr>
                            </w:div>
                            <w:div w:id="1219631429">
                              <w:marLeft w:val="0"/>
                              <w:marRight w:val="0"/>
                              <w:marTop w:val="0"/>
                              <w:marBottom w:val="0"/>
                              <w:divBdr>
                                <w:top w:val="none" w:sz="0" w:space="0" w:color="auto"/>
                                <w:left w:val="none" w:sz="0" w:space="0" w:color="auto"/>
                                <w:bottom w:val="none" w:sz="0" w:space="0" w:color="auto"/>
                                <w:right w:val="none" w:sz="0" w:space="0" w:color="auto"/>
                              </w:divBdr>
                            </w:div>
                            <w:div w:id="1302614926">
                              <w:marLeft w:val="0"/>
                              <w:marRight w:val="0"/>
                              <w:marTop w:val="0"/>
                              <w:marBottom w:val="0"/>
                              <w:divBdr>
                                <w:top w:val="none" w:sz="0" w:space="0" w:color="auto"/>
                                <w:left w:val="none" w:sz="0" w:space="0" w:color="auto"/>
                                <w:bottom w:val="none" w:sz="0" w:space="0" w:color="auto"/>
                                <w:right w:val="none" w:sz="0" w:space="0" w:color="auto"/>
                              </w:divBdr>
                            </w:div>
                            <w:div w:id="1305313187">
                              <w:marLeft w:val="0"/>
                              <w:marRight w:val="0"/>
                              <w:marTop w:val="0"/>
                              <w:marBottom w:val="0"/>
                              <w:divBdr>
                                <w:top w:val="none" w:sz="0" w:space="0" w:color="auto"/>
                                <w:left w:val="none" w:sz="0" w:space="0" w:color="auto"/>
                                <w:bottom w:val="none" w:sz="0" w:space="0" w:color="auto"/>
                                <w:right w:val="none" w:sz="0" w:space="0" w:color="auto"/>
                              </w:divBdr>
                            </w:div>
                            <w:div w:id="1407075821">
                              <w:marLeft w:val="0"/>
                              <w:marRight w:val="0"/>
                              <w:marTop w:val="0"/>
                              <w:marBottom w:val="0"/>
                              <w:divBdr>
                                <w:top w:val="none" w:sz="0" w:space="0" w:color="auto"/>
                                <w:left w:val="none" w:sz="0" w:space="0" w:color="auto"/>
                                <w:bottom w:val="none" w:sz="0" w:space="0" w:color="auto"/>
                                <w:right w:val="none" w:sz="0" w:space="0" w:color="auto"/>
                              </w:divBdr>
                            </w:div>
                            <w:div w:id="1440486352">
                              <w:marLeft w:val="0"/>
                              <w:marRight w:val="0"/>
                              <w:marTop w:val="0"/>
                              <w:marBottom w:val="0"/>
                              <w:divBdr>
                                <w:top w:val="none" w:sz="0" w:space="0" w:color="auto"/>
                                <w:left w:val="none" w:sz="0" w:space="0" w:color="auto"/>
                                <w:bottom w:val="none" w:sz="0" w:space="0" w:color="auto"/>
                                <w:right w:val="none" w:sz="0" w:space="0" w:color="auto"/>
                              </w:divBdr>
                            </w:div>
                            <w:div w:id="1515145938">
                              <w:marLeft w:val="0"/>
                              <w:marRight w:val="0"/>
                              <w:marTop w:val="0"/>
                              <w:marBottom w:val="0"/>
                              <w:divBdr>
                                <w:top w:val="none" w:sz="0" w:space="0" w:color="auto"/>
                                <w:left w:val="none" w:sz="0" w:space="0" w:color="auto"/>
                                <w:bottom w:val="none" w:sz="0" w:space="0" w:color="auto"/>
                                <w:right w:val="none" w:sz="0" w:space="0" w:color="auto"/>
                              </w:divBdr>
                            </w:div>
                            <w:div w:id="1588686667">
                              <w:marLeft w:val="0"/>
                              <w:marRight w:val="0"/>
                              <w:marTop w:val="0"/>
                              <w:marBottom w:val="0"/>
                              <w:divBdr>
                                <w:top w:val="none" w:sz="0" w:space="0" w:color="auto"/>
                                <w:left w:val="none" w:sz="0" w:space="0" w:color="auto"/>
                                <w:bottom w:val="none" w:sz="0" w:space="0" w:color="auto"/>
                                <w:right w:val="none" w:sz="0" w:space="0" w:color="auto"/>
                              </w:divBdr>
                            </w:div>
                            <w:div w:id="1592591548">
                              <w:marLeft w:val="0"/>
                              <w:marRight w:val="0"/>
                              <w:marTop w:val="0"/>
                              <w:marBottom w:val="0"/>
                              <w:divBdr>
                                <w:top w:val="none" w:sz="0" w:space="0" w:color="auto"/>
                                <w:left w:val="none" w:sz="0" w:space="0" w:color="auto"/>
                                <w:bottom w:val="none" w:sz="0" w:space="0" w:color="auto"/>
                                <w:right w:val="none" w:sz="0" w:space="0" w:color="auto"/>
                              </w:divBdr>
                            </w:div>
                            <w:div w:id="1610236391">
                              <w:marLeft w:val="0"/>
                              <w:marRight w:val="0"/>
                              <w:marTop w:val="0"/>
                              <w:marBottom w:val="0"/>
                              <w:divBdr>
                                <w:top w:val="none" w:sz="0" w:space="0" w:color="auto"/>
                                <w:left w:val="none" w:sz="0" w:space="0" w:color="auto"/>
                                <w:bottom w:val="none" w:sz="0" w:space="0" w:color="auto"/>
                                <w:right w:val="none" w:sz="0" w:space="0" w:color="auto"/>
                              </w:divBdr>
                            </w:div>
                            <w:div w:id="1689868412">
                              <w:marLeft w:val="0"/>
                              <w:marRight w:val="0"/>
                              <w:marTop w:val="0"/>
                              <w:marBottom w:val="0"/>
                              <w:divBdr>
                                <w:top w:val="none" w:sz="0" w:space="0" w:color="auto"/>
                                <w:left w:val="none" w:sz="0" w:space="0" w:color="auto"/>
                                <w:bottom w:val="none" w:sz="0" w:space="0" w:color="auto"/>
                                <w:right w:val="none" w:sz="0" w:space="0" w:color="auto"/>
                              </w:divBdr>
                            </w:div>
                            <w:div w:id="1699160646">
                              <w:marLeft w:val="0"/>
                              <w:marRight w:val="0"/>
                              <w:marTop w:val="0"/>
                              <w:marBottom w:val="0"/>
                              <w:divBdr>
                                <w:top w:val="none" w:sz="0" w:space="0" w:color="auto"/>
                                <w:left w:val="none" w:sz="0" w:space="0" w:color="auto"/>
                                <w:bottom w:val="none" w:sz="0" w:space="0" w:color="auto"/>
                                <w:right w:val="none" w:sz="0" w:space="0" w:color="auto"/>
                              </w:divBdr>
                            </w:div>
                            <w:div w:id="1721590173">
                              <w:marLeft w:val="0"/>
                              <w:marRight w:val="0"/>
                              <w:marTop w:val="0"/>
                              <w:marBottom w:val="0"/>
                              <w:divBdr>
                                <w:top w:val="none" w:sz="0" w:space="0" w:color="auto"/>
                                <w:left w:val="none" w:sz="0" w:space="0" w:color="auto"/>
                                <w:bottom w:val="none" w:sz="0" w:space="0" w:color="auto"/>
                                <w:right w:val="none" w:sz="0" w:space="0" w:color="auto"/>
                              </w:divBdr>
                            </w:div>
                            <w:div w:id="1749886188">
                              <w:marLeft w:val="0"/>
                              <w:marRight w:val="0"/>
                              <w:marTop w:val="0"/>
                              <w:marBottom w:val="0"/>
                              <w:divBdr>
                                <w:top w:val="none" w:sz="0" w:space="0" w:color="auto"/>
                                <w:left w:val="none" w:sz="0" w:space="0" w:color="auto"/>
                                <w:bottom w:val="none" w:sz="0" w:space="0" w:color="auto"/>
                                <w:right w:val="none" w:sz="0" w:space="0" w:color="auto"/>
                              </w:divBdr>
                            </w:div>
                            <w:div w:id="1784498001">
                              <w:marLeft w:val="0"/>
                              <w:marRight w:val="0"/>
                              <w:marTop w:val="0"/>
                              <w:marBottom w:val="0"/>
                              <w:divBdr>
                                <w:top w:val="none" w:sz="0" w:space="0" w:color="auto"/>
                                <w:left w:val="none" w:sz="0" w:space="0" w:color="auto"/>
                                <w:bottom w:val="none" w:sz="0" w:space="0" w:color="auto"/>
                                <w:right w:val="none" w:sz="0" w:space="0" w:color="auto"/>
                              </w:divBdr>
                            </w:div>
                            <w:div w:id="1792938401">
                              <w:marLeft w:val="0"/>
                              <w:marRight w:val="0"/>
                              <w:marTop w:val="0"/>
                              <w:marBottom w:val="0"/>
                              <w:divBdr>
                                <w:top w:val="none" w:sz="0" w:space="0" w:color="auto"/>
                                <w:left w:val="none" w:sz="0" w:space="0" w:color="auto"/>
                                <w:bottom w:val="none" w:sz="0" w:space="0" w:color="auto"/>
                                <w:right w:val="none" w:sz="0" w:space="0" w:color="auto"/>
                              </w:divBdr>
                            </w:div>
                            <w:div w:id="1811239720">
                              <w:marLeft w:val="0"/>
                              <w:marRight w:val="0"/>
                              <w:marTop w:val="0"/>
                              <w:marBottom w:val="0"/>
                              <w:divBdr>
                                <w:top w:val="none" w:sz="0" w:space="0" w:color="auto"/>
                                <w:left w:val="none" w:sz="0" w:space="0" w:color="auto"/>
                                <w:bottom w:val="none" w:sz="0" w:space="0" w:color="auto"/>
                                <w:right w:val="none" w:sz="0" w:space="0" w:color="auto"/>
                              </w:divBdr>
                            </w:div>
                            <w:div w:id="1818836894">
                              <w:marLeft w:val="0"/>
                              <w:marRight w:val="0"/>
                              <w:marTop w:val="0"/>
                              <w:marBottom w:val="0"/>
                              <w:divBdr>
                                <w:top w:val="none" w:sz="0" w:space="0" w:color="auto"/>
                                <w:left w:val="none" w:sz="0" w:space="0" w:color="auto"/>
                                <w:bottom w:val="none" w:sz="0" w:space="0" w:color="auto"/>
                                <w:right w:val="none" w:sz="0" w:space="0" w:color="auto"/>
                              </w:divBdr>
                            </w:div>
                            <w:div w:id="1837450397">
                              <w:marLeft w:val="0"/>
                              <w:marRight w:val="0"/>
                              <w:marTop w:val="0"/>
                              <w:marBottom w:val="0"/>
                              <w:divBdr>
                                <w:top w:val="none" w:sz="0" w:space="0" w:color="auto"/>
                                <w:left w:val="none" w:sz="0" w:space="0" w:color="auto"/>
                                <w:bottom w:val="none" w:sz="0" w:space="0" w:color="auto"/>
                                <w:right w:val="none" w:sz="0" w:space="0" w:color="auto"/>
                              </w:divBdr>
                            </w:div>
                            <w:div w:id="1847283255">
                              <w:marLeft w:val="0"/>
                              <w:marRight w:val="0"/>
                              <w:marTop w:val="0"/>
                              <w:marBottom w:val="0"/>
                              <w:divBdr>
                                <w:top w:val="none" w:sz="0" w:space="0" w:color="auto"/>
                                <w:left w:val="none" w:sz="0" w:space="0" w:color="auto"/>
                                <w:bottom w:val="none" w:sz="0" w:space="0" w:color="auto"/>
                                <w:right w:val="none" w:sz="0" w:space="0" w:color="auto"/>
                              </w:divBdr>
                            </w:div>
                            <w:div w:id="1874537888">
                              <w:marLeft w:val="0"/>
                              <w:marRight w:val="0"/>
                              <w:marTop w:val="0"/>
                              <w:marBottom w:val="0"/>
                              <w:divBdr>
                                <w:top w:val="none" w:sz="0" w:space="0" w:color="auto"/>
                                <w:left w:val="none" w:sz="0" w:space="0" w:color="auto"/>
                                <w:bottom w:val="none" w:sz="0" w:space="0" w:color="auto"/>
                                <w:right w:val="none" w:sz="0" w:space="0" w:color="auto"/>
                              </w:divBdr>
                            </w:div>
                            <w:div w:id="1901940009">
                              <w:marLeft w:val="0"/>
                              <w:marRight w:val="0"/>
                              <w:marTop w:val="0"/>
                              <w:marBottom w:val="0"/>
                              <w:divBdr>
                                <w:top w:val="none" w:sz="0" w:space="0" w:color="auto"/>
                                <w:left w:val="none" w:sz="0" w:space="0" w:color="auto"/>
                                <w:bottom w:val="none" w:sz="0" w:space="0" w:color="auto"/>
                                <w:right w:val="none" w:sz="0" w:space="0" w:color="auto"/>
                              </w:divBdr>
                            </w:div>
                            <w:div w:id="1955406238">
                              <w:marLeft w:val="0"/>
                              <w:marRight w:val="0"/>
                              <w:marTop w:val="0"/>
                              <w:marBottom w:val="0"/>
                              <w:divBdr>
                                <w:top w:val="none" w:sz="0" w:space="0" w:color="auto"/>
                                <w:left w:val="none" w:sz="0" w:space="0" w:color="auto"/>
                                <w:bottom w:val="none" w:sz="0" w:space="0" w:color="auto"/>
                                <w:right w:val="none" w:sz="0" w:space="0" w:color="auto"/>
                              </w:divBdr>
                            </w:div>
                            <w:div w:id="1981839616">
                              <w:marLeft w:val="0"/>
                              <w:marRight w:val="0"/>
                              <w:marTop w:val="0"/>
                              <w:marBottom w:val="0"/>
                              <w:divBdr>
                                <w:top w:val="none" w:sz="0" w:space="0" w:color="auto"/>
                                <w:left w:val="none" w:sz="0" w:space="0" w:color="auto"/>
                                <w:bottom w:val="none" w:sz="0" w:space="0" w:color="auto"/>
                                <w:right w:val="none" w:sz="0" w:space="0" w:color="auto"/>
                              </w:divBdr>
                            </w:div>
                            <w:div w:id="2017613953">
                              <w:marLeft w:val="0"/>
                              <w:marRight w:val="0"/>
                              <w:marTop w:val="0"/>
                              <w:marBottom w:val="0"/>
                              <w:divBdr>
                                <w:top w:val="none" w:sz="0" w:space="0" w:color="auto"/>
                                <w:left w:val="none" w:sz="0" w:space="0" w:color="auto"/>
                                <w:bottom w:val="none" w:sz="0" w:space="0" w:color="auto"/>
                                <w:right w:val="none" w:sz="0" w:space="0" w:color="auto"/>
                              </w:divBdr>
                            </w:div>
                            <w:div w:id="2031563436">
                              <w:marLeft w:val="0"/>
                              <w:marRight w:val="0"/>
                              <w:marTop w:val="0"/>
                              <w:marBottom w:val="0"/>
                              <w:divBdr>
                                <w:top w:val="none" w:sz="0" w:space="0" w:color="auto"/>
                                <w:left w:val="none" w:sz="0" w:space="0" w:color="auto"/>
                                <w:bottom w:val="none" w:sz="0" w:space="0" w:color="auto"/>
                                <w:right w:val="none" w:sz="0" w:space="0" w:color="auto"/>
                              </w:divBdr>
                            </w:div>
                            <w:div w:id="2032026081">
                              <w:marLeft w:val="0"/>
                              <w:marRight w:val="0"/>
                              <w:marTop w:val="0"/>
                              <w:marBottom w:val="0"/>
                              <w:divBdr>
                                <w:top w:val="none" w:sz="0" w:space="0" w:color="auto"/>
                                <w:left w:val="none" w:sz="0" w:space="0" w:color="auto"/>
                                <w:bottom w:val="none" w:sz="0" w:space="0" w:color="auto"/>
                                <w:right w:val="none" w:sz="0" w:space="0" w:color="auto"/>
                              </w:divBdr>
                            </w:div>
                            <w:div w:id="2046900333">
                              <w:marLeft w:val="0"/>
                              <w:marRight w:val="0"/>
                              <w:marTop w:val="0"/>
                              <w:marBottom w:val="0"/>
                              <w:divBdr>
                                <w:top w:val="none" w:sz="0" w:space="0" w:color="auto"/>
                                <w:left w:val="none" w:sz="0" w:space="0" w:color="auto"/>
                                <w:bottom w:val="none" w:sz="0" w:space="0" w:color="auto"/>
                                <w:right w:val="none" w:sz="0" w:space="0" w:color="auto"/>
                              </w:divBdr>
                            </w:div>
                            <w:div w:id="21450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167820">
      <w:bodyDiv w:val="1"/>
      <w:marLeft w:val="0"/>
      <w:marRight w:val="0"/>
      <w:marTop w:val="0"/>
      <w:marBottom w:val="0"/>
      <w:divBdr>
        <w:top w:val="none" w:sz="0" w:space="0" w:color="auto"/>
        <w:left w:val="none" w:sz="0" w:space="0" w:color="auto"/>
        <w:bottom w:val="none" w:sz="0" w:space="0" w:color="auto"/>
        <w:right w:val="none" w:sz="0" w:space="0" w:color="auto"/>
      </w:divBdr>
    </w:div>
    <w:div w:id="1152333318">
      <w:bodyDiv w:val="1"/>
      <w:marLeft w:val="0"/>
      <w:marRight w:val="0"/>
      <w:marTop w:val="0"/>
      <w:marBottom w:val="0"/>
      <w:divBdr>
        <w:top w:val="none" w:sz="0" w:space="0" w:color="auto"/>
        <w:left w:val="none" w:sz="0" w:space="0" w:color="auto"/>
        <w:bottom w:val="none" w:sz="0" w:space="0" w:color="auto"/>
        <w:right w:val="none" w:sz="0" w:space="0" w:color="auto"/>
      </w:divBdr>
    </w:div>
    <w:div w:id="1306206138">
      <w:bodyDiv w:val="1"/>
      <w:marLeft w:val="0"/>
      <w:marRight w:val="0"/>
      <w:marTop w:val="0"/>
      <w:marBottom w:val="0"/>
      <w:divBdr>
        <w:top w:val="none" w:sz="0" w:space="0" w:color="auto"/>
        <w:left w:val="none" w:sz="0" w:space="0" w:color="auto"/>
        <w:bottom w:val="none" w:sz="0" w:space="0" w:color="auto"/>
        <w:right w:val="none" w:sz="0" w:space="0" w:color="auto"/>
      </w:divBdr>
    </w:div>
    <w:div w:id="142607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F7D78-8F8E-40F1-8DBB-BF2CE985C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5501</Words>
  <Characters>34659</Characters>
  <Application>Microsoft Office Word</Application>
  <DocSecurity>0</DocSecurity>
  <Lines>288</Lines>
  <Paragraphs>80</Paragraphs>
  <ScaleCrop>false</ScaleCrop>
  <HeadingPairs>
    <vt:vector size="2" baseType="variant">
      <vt:variant>
        <vt:lpstr>Titel</vt:lpstr>
      </vt:variant>
      <vt:variant>
        <vt:i4>1</vt:i4>
      </vt:variant>
    </vt:vector>
  </HeadingPairs>
  <TitlesOfParts>
    <vt:vector size="1" baseType="lpstr">
      <vt:lpstr>Merkblatt</vt:lpstr>
    </vt:vector>
  </TitlesOfParts>
  <Company>BMWi</Company>
  <LinksUpToDate>false</LinksUpToDate>
  <CharactersWithSpaces>40080</CharactersWithSpaces>
  <SharedDoc>false</SharedDoc>
  <HLinks>
    <vt:vector size="12" baseType="variant">
      <vt:variant>
        <vt:i4>327755</vt:i4>
      </vt:variant>
      <vt:variant>
        <vt:i4>0</vt:i4>
      </vt:variant>
      <vt:variant>
        <vt:i4>0</vt:i4>
      </vt:variant>
      <vt:variant>
        <vt:i4>5</vt:i4>
      </vt:variant>
      <vt:variant>
        <vt:lpwstr>http://www.verwaltungsvorschriften-im-internet.de/BMI-OESII5-20180810-SF-A005.htm</vt:lpwstr>
      </vt:variant>
      <vt:variant>
        <vt:lpwstr/>
      </vt:variant>
      <vt:variant>
        <vt:i4>65647</vt:i4>
      </vt:variant>
      <vt:variant>
        <vt:i4>0</vt:i4>
      </vt:variant>
      <vt:variant>
        <vt:i4>0</vt:i4>
      </vt:variant>
      <vt:variant>
        <vt:i4>5</vt:i4>
      </vt:variant>
      <vt:variant>
        <vt:lpwstr>mailto:PUBLIKATIONEN-LB2@bmwi.bund.de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dc:title>
  <dc:subject>VS-NfD-Merkblatt, Entwurf für Überarbeitung, Stand  Januar 2007</dc:subject>
  <dc:creator>Referat RS3;Dr. Verena Peters</dc:creator>
  <cp:keywords>Geheimschutz VS-NfD Merkblatt</cp:keywords>
  <dc:description/>
  <cp:lastModifiedBy>Paeslack, Sascha (BfAA privat)</cp:lastModifiedBy>
  <cp:revision>6</cp:revision>
  <cp:lastPrinted>2024-05-16T10:30:00Z</cp:lastPrinted>
  <dcterms:created xsi:type="dcterms:W3CDTF">2026-01-15T09:42:00Z</dcterms:created>
  <dcterms:modified xsi:type="dcterms:W3CDTF">2026-01-20T14:38:00Z</dcterms:modified>
  <cp:category>ZS4-001917/1</cp:category>
</cp:coreProperties>
</file>