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4678EB" w14:paraId="5242C432" w14:textId="77777777" w:rsidTr="00B6491B">
        <w:trPr>
          <w:trHeight w:val="408"/>
        </w:trPr>
        <w:tc>
          <w:tcPr>
            <w:tcW w:w="3040" w:type="dxa"/>
            <w:vAlign w:val="center"/>
          </w:tcPr>
          <w:p w14:paraId="47965875" w14:textId="77777777" w:rsidR="004678EB" w:rsidRPr="00EB4806" w:rsidRDefault="004678EB" w:rsidP="00A930EF">
            <w:pPr>
              <w:pStyle w:val="Kopfzeile"/>
              <w:rPr>
                <w:rFonts w:ascii="Arial" w:hAnsi="Arial" w:cs="Arial"/>
              </w:rPr>
            </w:pPr>
            <w:r>
              <w:rPr>
                <w:rFonts w:ascii="Arial" w:hAnsi="Arial" w:cs="Arial"/>
              </w:rPr>
              <w:t>Vergabenummer:</w:t>
            </w:r>
          </w:p>
        </w:tc>
        <w:tc>
          <w:tcPr>
            <w:tcW w:w="6020" w:type="dxa"/>
            <w:vAlign w:val="center"/>
          </w:tcPr>
          <w:p w14:paraId="6DCC50C0" w14:textId="65429F1F" w:rsidR="004678EB" w:rsidRPr="00416112" w:rsidRDefault="002A040F" w:rsidP="00A930EF">
            <w:pPr>
              <w:pStyle w:val="Kopfzeile"/>
              <w:tabs>
                <w:tab w:val="clear" w:pos="9072"/>
                <w:tab w:val="left" w:pos="4536"/>
              </w:tabs>
              <w:rPr>
                <w:rFonts w:ascii="Arial" w:hAnsi="Arial" w:cs="Arial"/>
                <w:b/>
              </w:rPr>
            </w:pPr>
            <w:r>
              <w:rPr>
                <w:rFonts w:ascii="Arial" w:hAnsi="Arial" w:cs="Arial"/>
                <w:b/>
              </w:rPr>
              <w:t>194</w:t>
            </w:r>
            <w:r w:rsidR="0087584A">
              <w:rPr>
                <w:rFonts w:ascii="Arial" w:hAnsi="Arial" w:cs="Arial"/>
                <w:b/>
              </w:rPr>
              <w:t>6</w:t>
            </w:r>
            <w:r>
              <w:rPr>
                <w:rFonts w:ascii="Arial" w:hAnsi="Arial" w:cs="Arial"/>
                <w:b/>
              </w:rPr>
              <w:t>/2026</w:t>
            </w:r>
          </w:p>
        </w:tc>
      </w:tr>
    </w:tbl>
    <w:p w14:paraId="3AA11C05" w14:textId="120F5461" w:rsidR="00D64457" w:rsidRPr="00D64457" w:rsidRDefault="00D64457" w:rsidP="00E40C71">
      <w:pPr>
        <w:spacing w:before="360" w:after="360"/>
        <w:jc w:val="center"/>
        <w:rPr>
          <w:rFonts w:ascii="Arial Fett" w:hAnsi="Arial Fett" w:cs="Arial"/>
          <w:b/>
          <w:smallCaps/>
          <w:color w:val="FF0000"/>
          <w:szCs w:val="24"/>
        </w:rPr>
      </w:pPr>
      <w:r w:rsidRPr="00D64457">
        <w:rPr>
          <w:rFonts w:ascii="Arial Fett" w:hAnsi="Arial Fett" w:cs="Arial"/>
          <w:b/>
          <w:smallCaps/>
          <w:color w:val="FF0000"/>
          <w:szCs w:val="24"/>
        </w:rPr>
        <w:t>ERST NACH AUFFORDERUNG ZUR ANGEBOTSABGABE EINZUREICHEN!</w:t>
      </w:r>
    </w:p>
    <w:p w14:paraId="1569085C" w14:textId="29E7BF42" w:rsidR="00734A92" w:rsidRPr="00335E8C" w:rsidRDefault="00AF2CA6" w:rsidP="00E40C71">
      <w:pPr>
        <w:spacing w:before="360" w:after="360"/>
        <w:jc w:val="center"/>
        <w:rPr>
          <w:rFonts w:ascii="Arial Fett" w:hAnsi="Arial Fett" w:cs="Arial"/>
          <w:b/>
          <w:smallCaps/>
          <w:sz w:val="28"/>
        </w:rPr>
      </w:pPr>
      <w:r w:rsidRPr="00335E8C">
        <w:rPr>
          <w:rFonts w:ascii="Arial Fett" w:hAnsi="Arial Fett" w:cs="Arial"/>
          <w:b/>
          <w:smallCaps/>
          <w:sz w:val="28"/>
        </w:rPr>
        <w:t xml:space="preserve">Eigenerklärung </w:t>
      </w:r>
      <w:r w:rsidR="00EF709A">
        <w:rPr>
          <w:rFonts w:ascii="Arial Fett" w:hAnsi="Arial Fett" w:cs="Arial"/>
          <w:b/>
          <w:smallCaps/>
          <w:sz w:val="28"/>
        </w:rPr>
        <w:t>und Niederschrift zum Verpflichtungsgesetz</w:t>
      </w:r>
    </w:p>
    <w:tbl>
      <w:tblPr>
        <w:tblStyle w:val="Tabellenraster"/>
        <w:tblW w:w="0" w:type="auto"/>
        <w:tblLayout w:type="fixed"/>
        <w:tblLook w:val="04A0" w:firstRow="1" w:lastRow="0" w:firstColumn="1" w:lastColumn="0" w:noHBand="0" w:noVBand="1"/>
      </w:tblPr>
      <w:tblGrid>
        <w:gridCol w:w="9060"/>
      </w:tblGrid>
      <w:tr w:rsidR="004277B0" w14:paraId="75ABAABE" w14:textId="77777777" w:rsidTr="008D296B">
        <w:trPr>
          <w:trHeight w:val="389"/>
        </w:trPr>
        <w:tc>
          <w:tcPr>
            <w:tcW w:w="9060" w:type="dxa"/>
            <w:vAlign w:val="center"/>
          </w:tcPr>
          <w:p w14:paraId="3925AEB2" w14:textId="16D34CC7" w:rsidR="004277B0" w:rsidRPr="00BD4D3D" w:rsidRDefault="004277B0" w:rsidP="00B43280">
            <w:pPr>
              <w:pStyle w:val="Kopfzeile"/>
              <w:tabs>
                <w:tab w:val="clear" w:pos="9072"/>
                <w:tab w:val="left" w:pos="4536"/>
              </w:tabs>
              <w:rPr>
                <w:rFonts w:ascii="Arial" w:hAnsi="Arial" w:cs="Arial"/>
                <w:b/>
                <w:sz w:val="20"/>
              </w:rPr>
            </w:pPr>
            <w:r w:rsidRPr="00BD4D3D">
              <w:rPr>
                <w:rFonts w:ascii="Arial" w:hAnsi="Arial" w:cs="Arial"/>
                <w:b/>
                <w:sz w:val="20"/>
              </w:rPr>
              <w:t>Zutreffendes bitte ankreuzen</w:t>
            </w:r>
            <w:r w:rsidR="00B43280">
              <w:rPr>
                <w:rFonts w:ascii="Arial" w:hAnsi="Arial" w:cs="Arial"/>
                <w:b/>
                <w:sz w:val="20"/>
              </w:rPr>
              <w:t xml:space="preserve"> und Daten eintragen.</w:t>
            </w:r>
          </w:p>
        </w:tc>
      </w:tr>
      <w:tr w:rsidR="004277B0" w14:paraId="2A7C51F0" w14:textId="77777777" w:rsidTr="008D296B">
        <w:trPr>
          <w:trHeight w:val="782"/>
        </w:trPr>
        <w:tc>
          <w:tcPr>
            <w:tcW w:w="9060" w:type="dxa"/>
            <w:vAlign w:val="center"/>
          </w:tcPr>
          <w:p w14:paraId="55C2312F" w14:textId="3A2A43B0" w:rsidR="004277B0" w:rsidRPr="001D7776" w:rsidRDefault="004277B0" w:rsidP="008D296B">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D64457">
              <w:rPr>
                <w:rFonts w:ascii="Arial" w:hAnsi="Arial" w:cs="Arial"/>
                <w:sz w:val="20"/>
              </w:rPr>
            </w:r>
            <w:r w:rsidR="00D64457">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w:t>
            </w:r>
            <w:r w:rsidR="00A3631B">
              <w:rPr>
                <w:rFonts w:ascii="Arial" w:hAnsi="Arial" w:cs="Arial"/>
                <w:sz w:val="20"/>
              </w:rPr>
              <w:t>*in</w:t>
            </w:r>
          </w:p>
          <w:p w14:paraId="15E5C326" w14:textId="59D6F99E" w:rsidR="004277B0" w:rsidRPr="001D7776" w:rsidRDefault="004277B0" w:rsidP="00B4328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D64457">
              <w:rPr>
                <w:rFonts w:ascii="Arial" w:hAnsi="Arial" w:cs="Arial"/>
                <w:sz w:val="20"/>
              </w:rPr>
            </w:r>
            <w:r w:rsidR="00D64457">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 xml:space="preserve">Bietergemeinschaft </w:t>
            </w:r>
          </w:p>
        </w:tc>
      </w:tr>
      <w:tr w:rsidR="004277B0" w14:paraId="023133C3" w14:textId="77777777" w:rsidTr="00A3631B">
        <w:trPr>
          <w:trHeight w:val="567"/>
        </w:trPr>
        <w:tc>
          <w:tcPr>
            <w:tcW w:w="9060" w:type="dxa"/>
            <w:vAlign w:val="center"/>
          </w:tcPr>
          <w:p w14:paraId="05DCFFA7" w14:textId="5B842BF1" w:rsidR="00844999" w:rsidRPr="00B43280" w:rsidRDefault="00844999" w:rsidP="00A3631B">
            <w:pPr>
              <w:spacing w:before="120" w:after="120"/>
              <w:jc w:val="both"/>
              <w:rPr>
                <w:rFonts w:ascii="Arial" w:eastAsiaTheme="minorHAnsi" w:hAnsi="Arial" w:cs="Arial"/>
                <w:sz w:val="20"/>
                <w:szCs w:val="22"/>
                <w:lang w:eastAsia="en-US"/>
              </w:rPr>
            </w:pPr>
            <w:r>
              <w:rPr>
                <w:rFonts w:ascii="Arial" w:hAnsi="Arial" w:cs="Arial"/>
                <w:sz w:val="20"/>
              </w:rPr>
              <w:t xml:space="preserve">Name bzw. Firmenbezeichnung </w:t>
            </w:r>
            <w:r w:rsidR="004529A0">
              <w:rPr>
                <w:rFonts w:ascii="Arial" w:eastAsiaTheme="minorHAnsi" w:hAnsi="Arial" w:cs="Arial"/>
                <w:sz w:val="18"/>
                <w:szCs w:val="22"/>
                <w:lang w:eastAsia="en-US"/>
              </w:rPr>
              <w:t>(wie im Formular 3.5</w:t>
            </w:r>
            <w:r w:rsidRPr="00B43280">
              <w:rPr>
                <w:rFonts w:ascii="Arial" w:eastAsiaTheme="minorHAnsi" w:hAnsi="Arial" w:cs="Arial"/>
                <w:sz w:val="18"/>
                <w:szCs w:val="22"/>
                <w:lang w:eastAsia="en-US"/>
              </w:rPr>
              <w:t xml:space="preserve"> bezeichnen)</w:t>
            </w:r>
            <w:r>
              <w:rPr>
                <w:rFonts w:ascii="Arial" w:eastAsiaTheme="minorHAnsi" w:hAnsi="Arial" w:cs="Arial"/>
                <w:sz w:val="20"/>
                <w:szCs w:val="22"/>
                <w:lang w:eastAsia="en-US"/>
              </w:rPr>
              <w:t>:</w:t>
            </w:r>
          </w:p>
          <w:p w14:paraId="491693CE" w14:textId="160FD82F" w:rsidR="004277B0" w:rsidRPr="00FD7129" w:rsidRDefault="003E6293" w:rsidP="00A3631B">
            <w:pPr>
              <w:pStyle w:val="Kopfzeile"/>
              <w:tabs>
                <w:tab w:val="clear" w:pos="9072"/>
                <w:tab w:val="left" w:pos="4536"/>
              </w:tabs>
              <w:spacing w:before="120" w:after="120"/>
              <w:rPr>
                <w:rFonts w:ascii="Arial" w:hAnsi="Arial" w:cs="Arial"/>
                <w:b/>
              </w:rPr>
            </w:pPr>
            <w:r>
              <w:rPr>
                <w:rFonts w:ascii="Arial" w:hAnsi="Arial" w:cs="Arial"/>
                <w:b/>
                <w:sz w:val="20"/>
              </w:rPr>
              <w:fldChar w:fldCharType="begin">
                <w:ffData>
                  <w:name w:val="Name"/>
                  <w:enabled/>
                  <w:calcOnExit w:val="0"/>
                  <w:textInput/>
                </w:ffData>
              </w:fldChar>
            </w:r>
            <w:bookmarkStart w:id="0" w:name="Name"/>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D64457">
              <w:rPr>
                <w:rFonts w:ascii="Arial" w:hAnsi="Arial" w:cs="Arial"/>
                <w:b/>
                <w:noProof/>
                <w:sz w:val="20"/>
              </w:rPr>
              <w:t> </w:t>
            </w:r>
            <w:r w:rsidR="00D64457">
              <w:rPr>
                <w:rFonts w:ascii="Arial" w:hAnsi="Arial" w:cs="Arial"/>
                <w:b/>
                <w:noProof/>
                <w:sz w:val="20"/>
              </w:rPr>
              <w:t> </w:t>
            </w:r>
            <w:r w:rsidR="00D64457">
              <w:rPr>
                <w:rFonts w:ascii="Arial" w:hAnsi="Arial" w:cs="Arial"/>
                <w:b/>
                <w:noProof/>
                <w:sz w:val="20"/>
              </w:rPr>
              <w:t> </w:t>
            </w:r>
            <w:r w:rsidR="00D64457">
              <w:rPr>
                <w:rFonts w:ascii="Arial" w:hAnsi="Arial" w:cs="Arial"/>
                <w:b/>
                <w:noProof/>
                <w:sz w:val="20"/>
              </w:rPr>
              <w:t> </w:t>
            </w:r>
            <w:r w:rsidR="00D64457">
              <w:rPr>
                <w:rFonts w:ascii="Arial" w:hAnsi="Arial" w:cs="Arial"/>
                <w:b/>
                <w:noProof/>
                <w:sz w:val="20"/>
              </w:rPr>
              <w:t> </w:t>
            </w:r>
            <w:r>
              <w:rPr>
                <w:rFonts w:ascii="Arial" w:hAnsi="Arial" w:cs="Arial"/>
                <w:b/>
                <w:sz w:val="20"/>
              </w:rPr>
              <w:fldChar w:fldCharType="end"/>
            </w:r>
            <w:bookmarkEnd w:id="0"/>
          </w:p>
        </w:tc>
      </w:tr>
      <w:tr w:rsidR="00B43280" w:rsidRPr="00BD4D3D" w14:paraId="07DE0E57" w14:textId="77777777" w:rsidTr="003474B0">
        <w:trPr>
          <w:trHeight w:val="389"/>
        </w:trPr>
        <w:tc>
          <w:tcPr>
            <w:tcW w:w="9060" w:type="dxa"/>
            <w:vAlign w:val="center"/>
          </w:tcPr>
          <w:p w14:paraId="07BD6526" w14:textId="329D9F33" w:rsidR="00B43280" w:rsidRPr="00B43280" w:rsidRDefault="00B43280" w:rsidP="003474B0">
            <w:pPr>
              <w:pStyle w:val="Kopfzeile"/>
              <w:tabs>
                <w:tab w:val="clear" w:pos="9072"/>
                <w:tab w:val="left" w:pos="4536"/>
              </w:tabs>
              <w:rPr>
                <w:rFonts w:ascii="Arial Narrow" w:hAnsi="Arial Narrow" w:cs="Times New Roman"/>
                <w:b/>
                <w:i/>
              </w:rPr>
            </w:pPr>
            <w:r w:rsidRPr="00B43280">
              <w:rPr>
                <w:rFonts w:ascii="Arial" w:hAnsi="Arial" w:cs="Arial"/>
                <w:b/>
                <w:sz w:val="20"/>
              </w:rPr>
              <w:t xml:space="preserve">Nur bei Bildung </w:t>
            </w:r>
            <w:r w:rsidRPr="003474B0">
              <w:rPr>
                <w:rFonts w:ascii="Arial" w:hAnsi="Arial" w:cs="Arial"/>
                <w:b/>
                <w:sz w:val="20"/>
              </w:rPr>
              <w:t>einer</w:t>
            </w:r>
            <w:r w:rsidRPr="00B43280">
              <w:rPr>
                <w:rFonts w:ascii="Arial" w:hAnsi="Arial" w:cs="Arial"/>
                <w:b/>
                <w:sz w:val="20"/>
              </w:rPr>
              <w:t xml:space="preserve"> Bieter</w:t>
            </w:r>
            <w:r w:rsidRPr="003474B0">
              <w:rPr>
                <w:rFonts w:ascii="Arial" w:hAnsi="Arial" w:cs="Arial"/>
                <w:b/>
                <w:sz w:val="20"/>
              </w:rPr>
              <w:t>gemeinschaft</w:t>
            </w:r>
            <w:r w:rsidR="004363F0">
              <w:rPr>
                <w:rFonts w:ascii="Arial" w:hAnsi="Arial" w:cs="Arial"/>
                <w:b/>
                <w:sz w:val="20"/>
              </w:rPr>
              <w:t xml:space="preserve"> zusätzlich</w:t>
            </w:r>
            <w:r w:rsidR="003474B0" w:rsidRPr="003474B0">
              <w:rPr>
                <w:rFonts w:ascii="Arial" w:hAnsi="Arial" w:cs="Arial"/>
                <w:b/>
                <w:sz w:val="20"/>
              </w:rPr>
              <w:t xml:space="preserve"> auszufüllen</w:t>
            </w:r>
            <w:r w:rsidR="003474B0">
              <w:rPr>
                <w:rFonts w:ascii="Arial" w:hAnsi="Arial" w:cs="Arial"/>
                <w:b/>
                <w:sz w:val="20"/>
              </w:rPr>
              <w:t>.</w:t>
            </w:r>
          </w:p>
        </w:tc>
      </w:tr>
      <w:tr w:rsidR="00B43280" w:rsidRPr="001D7776" w14:paraId="5EAAB596" w14:textId="77777777" w:rsidTr="00B43280">
        <w:trPr>
          <w:trHeight w:val="782"/>
        </w:trPr>
        <w:tc>
          <w:tcPr>
            <w:tcW w:w="9060" w:type="dxa"/>
            <w:vAlign w:val="center"/>
          </w:tcPr>
          <w:p w14:paraId="39BC9C9C" w14:textId="5BC047FE" w:rsidR="00B43280" w:rsidRPr="00236562" w:rsidRDefault="00B43280" w:rsidP="00B43280">
            <w:pPr>
              <w:spacing w:before="120" w:after="120"/>
              <w:jc w:val="both"/>
              <w:rPr>
                <w:rFonts w:ascii="Arial" w:eastAsiaTheme="minorHAnsi" w:hAnsi="Arial" w:cs="Arial"/>
                <w:sz w:val="20"/>
                <w:szCs w:val="22"/>
                <w:lang w:eastAsia="en-US"/>
              </w:rPr>
            </w:pPr>
            <w:r w:rsidRPr="00B43280">
              <w:rPr>
                <w:rFonts w:ascii="Arial" w:eastAsiaTheme="minorHAnsi" w:hAnsi="Arial" w:cs="Arial"/>
                <w:sz w:val="20"/>
                <w:szCs w:val="22"/>
                <w:lang w:eastAsia="en-US"/>
              </w:rPr>
              <w:t xml:space="preserve">Namen </w:t>
            </w:r>
            <w:r w:rsidR="00EB3520">
              <w:rPr>
                <w:rFonts w:ascii="Arial" w:hAnsi="Arial" w:cs="Arial"/>
                <w:sz w:val="20"/>
              </w:rPr>
              <w:t>bzw. Firmenbezeichnung</w:t>
            </w:r>
            <w:r w:rsidR="00EB3520" w:rsidRPr="00B43280">
              <w:rPr>
                <w:rFonts w:ascii="Arial" w:eastAsiaTheme="minorHAnsi" w:hAnsi="Arial" w:cs="Arial"/>
                <w:sz w:val="20"/>
                <w:szCs w:val="22"/>
                <w:lang w:eastAsia="en-US"/>
              </w:rPr>
              <w:t xml:space="preserve"> </w:t>
            </w:r>
            <w:r w:rsidRPr="00B43280">
              <w:rPr>
                <w:rFonts w:ascii="Arial" w:eastAsiaTheme="minorHAnsi" w:hAnsi="Arial" w:cs="Arial"/>
                <w:sz w:val="20"/>
                <w:szCs w:val="22"/>
                <w:lang w:eastAsia="en-US"/>
              </w:rPr>
              <w:t>s</w:t>
            </w:r>
            <w:r>
              <w:rPr>
                <w:rFonts w:ascii="Arial" w:eastAsiaTheme="minorHAnsi" w:hAnsi="Arial" w:cs="Arial"/>
                <w:sz w:val="20"/>
                <w:szCs w:val="22"/>
                <w:lang w:eastAsia="en-US"/>
              </w:rPr>
              <w:t xml:space="preserve">ämtlicher </w:t>
            </w:r>
            <w:r w:rsidR="00EB3520">
              <w:rPr>
                <w:rFonts w:ascii="Arial" w:eastAsiaTheme="minorHAnsi" w:hAnsi="Arial" w:cs="Arial"/>
                <w:sz w:val="20"/>
                <w:szCs w:val="22"/>
                <w:lang w:eastAsia="en-US"/>
              </w:rPr>
              <w:t>Mitglieder</w:t>
            </w:r>
            <w:r>
              <w:rPr>
                <w:rFonts w:ascii="Arial" w:eastAsiaTheme="minorHAnsi" w:hAnsi="Arial" w:cs="Arial"/>
                <w:sz w:val="20"/>
                <w:szCs w:val="22"/>
                <w:lang w:eastAsia="en-US"/>
              </w:rPr>
              <w:t xml:space="preserve"> der Bietergem</w:t>
            </w:r>
            <w:r w:rsidRPr="00B43280">
              <w:rPr>
                <w:rFonts w:ascii="Arial" w:eastAsiaTheme="minorHAnsi" w:hAnsi="Arial" w:cs="Arial"/>
                <w:sz w:val="20"/>
                <w:szCs w:val="22"/>
                <w:lang w:eastAsia="en-US"/>
              </w:rPr>
              <w:t xml:space="preserve">einschaft, für die diese Erklärung abgegeben wird </w:t>
            </w:r>
            <w:r w:rsidRPr="00B43280">
              <w:rPr>
                <w:rFonts w:ascii="Arial" w:eastAsiaTheme="minorHAnsi" w:hAnsi="Arial" w:cs="Arial"/>
                <w:sz w:val="18"/>
                <w:szCs w:val="22"/>
                <w:lang w:eastAsia="en-US"/>
              </w:rPr>
              <w:t>(wie im Formular 3.1</w:t>
            </w:r>
            <w:r w:rsidR="006F0C1A">
              <w:rPr>
                <w:rFonts w:ascii="Arial" w:eastAsiaTheme="minorHAnsi" w:hAnsi="Arial" w:cs="Arial"/>
                <w:sz w:val="18"/>
                <w:szCs w:val="22"/>
                <w:lang w:eastAsia="en-US"/>
              </w:rPr>
              <w:t>5</w:t>
            </w:r>
            <w:r w:rsidRPr="00B43280">
              <w:rPr>
                <w:rFonts w:ascii="Arial" w:eastAsiaTheme="minorHAnsi" w:hAnsi="Arial" w:cs="Arial"/>
                <w:sz w:val="18"/>
                <w:szCs w:val="22"/>
                <w:lang w:eastAsia="en-US"/>
              </w:rPr>
              <w:t xml:space="preserve"> bezeichnen)</w:t>
            </w:r>
            <w:r w:rsidR="00236562">
              <w:rPr>
                <w:rFonts w:ascii="Arial" w:eastAsiaTheme="minorHAnsi" w:hAnsi="Arial" w:cs="Arial"/>
                <w:sz w:val="20"/>
                <w:szCs w:val="22"/>
                <w:lang w:eastAsia="en-US"/>
              </w:rPr>
              <w:t xml:space="preserve"> </w:t>
            </w:r>
            <w:r w:rsidR="00236562">
              <w:rPr>
                <w:rFonts w:ascii="Arial" w:hAnsi="Arial" w:cs="Arial"/>
                <w:sz w:val="16"/>
              </w:rPr>
              <w:t>(</w:t>
            </w:r>
            <w:r w:rsidR="00236562" w:rsidRPr="004C493B">
              <w:rPr>
                <w:rFonts w:ascii="Arial" w:hAnsi="Arial" w:cs="Arial"/>
                <w:sz w:val="16"/>
              </w:rPr>
              <w:t xml:space="preserve">Bei </w:t>
            </w:r>
            <w:r w:rsidR="00A3631B">
              <w:rPr>
                <w:rFonts w:ascii="Arial" w:hAnsi="Arial" w:cs="Arial"/>
                <w:sz w:val="16"/>
              </w:rPr>
              <w:t>der/</w:t>
            </w:r>
            <w:r w:rsidR="00236562" w:rsidRPr="004C493B">
              <w:rPr>
                <w:rFonts w:ascii="Arial" w:hAnsi="Arial" w:cs="Arial"/>
                <w:sz w:val="16"/>
              </w:rPr>
              <w:t>dem bevollmächtigten Vertreter</w:t>
            </w:r>
            <w:r w:rsidR="00A3631B">
              <w:rPr>
                <w:rFonts w:ascii="Arial" w:hAnsi="Arial" w:cs="Arial"/>
                <w:sz w:val="16"/>
              </w:rPr>
              <w:t>*in</w:t>
            </w:r>
            <w:r w:rsidR="00236562" w:rsidRPr="004C493B">
              <w:rPr>
                <w:rFonts w:ascii="Arial" w:hAnsi="Arial" w:cs="Arial"/>
                <w:sz w:val="16"/>
              </w:rPr>
              <w:t xml:space="preserve"> </w:t>
            </w:r>
            <w:r w:rsidR="00236562">
              <w:rPr>
                <w:rFonts w:ascii="Arial" w:hAnsi="Arial" w:cs="Arial"/>
                <w:sz w:val="16"/>
              </w:rPr>
              <w:t xml:space="preserve">der Bietergemeinschaft </w:t>
            </w:r>
            <w:r w:rsidR="00236562" w:rsidRPr="004C493B">
              <w:rPr>
                <w:rFonts w:ascii="Arial" w:hAnsi="Arial" w:cs="Arial"/>
                <w:sz w:val="16"/>
              </w:rPr>
              <w:t>handelt es sich ebenfalls um ein Mitglied.</w:t>
            </w:r>
            <w:r w:rsidR="00236562">
              <w:rPr>
                <w:rFonts w:ascii="Arial" w:hAnsi="Arial" w:cs="Arial"/>
                <w:sz w:val="16"/>
              </w:rPr>
              <w:t>)</w:t>
            </w:r>
            <w:r w:rsidR="00236562">
              <w:rPr>
                <w:rFonts w:ascii="Arial" w:hAnsi="Arial" w:cs="Arial"/>
                <w:sz w:val="20"/>
              </w:rPr>
              <w:t>:</w:t>
            </w:r>
          </w:p>
          <w:p w14:paraId="733EE484" w14:textId="0A6A55E1" w:rsidR="00B43280" w:rsidRDefault="00EB3520" w:rsidP="00EB3520">
            <w:pPr>
              <w:pStyle w:val="Kopfzeile"/>
              <w:tabs>
                <w:tab w:val="clear" w:pos="4536"/>
                <w:tab w:val="clear" w:pos="9072"/>
                <w:tab w:val="left" w:pos="589"/>
              </w:tabs>
              <w:spacing w:before="60" w:after="60"/>
              <w:rPr>
                <w:rFonts w:ascii="Arial" w:hAnsi="Arial" w:cs="Arial"/>
                <w:sz w:val="20"/>
              </w:rPr>
            </w:pPr>
            <w:r>
              <w:rPr>
                <w:rFonts w:ascii="Arial" w:hAnsi="Arial" w:cs="Arial"/>
                <w:sz w:val="20"/>
              </w:rPr>
              <w:t>Mitglied</w:t>
            </w:r>
            <w:r w:rsidR="003474B0">
              <w:rPr>
                <w:rFonts w:ascii="Arial" w:hAnsi="Arial" w:cs="Arial"/>
                <w:sz w:val="20"/>
              </w:rPr>
              <w:t xml:space="preserve"> Nr. </w:t>
            </w:r>
            <w:r w:rsidR="003474B0">
              <w:rPr>
                <w:rFonts w:ascii="Arial" w:hAnsi="Arial" w:cs="Arial"/>
                <w:sz w:val="20"/>
              </w:rPr>
              <w:fldChar w:fldCharType="begin">
                <w:ffData>
                  <w:name w:val="Text12"/>
                  <w:enabled/>
                  <w:calcOnExit w:val="0"/>
                  <w:textInput/>
                </w:ffData>
              </w:fldChar>
            </w:r>
            <w:bookmarkStart w:id="1" w:name="Text12"/>
            <w:r w:rsidR="003474B0">
              <w:rPr>
                <w:rFonts w:ascii="Arial" w:hAnsi="Arial" w:cs="Arial"/>
                <w:sz w:val="20"/>
              </w:rPr>
              <w:instrText xml:space="preserve"> FORMTEXT </w:instrText>
            </w:r>
            <w:r w:rsidR="003474B0">
              <w:rPr>
                <w:rFonts w:ascii="Arial" w:hAnsi="Arial" w:cs="Arial"/>
                <w:sz w:val="20"/>
              </w:rPr>
            </w:r>
            <w:r w:rsidR="003474B0">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3474B0">
              <w:rPr>
                <w:rFonts w:ascii="Arial" w:hAnsi="Arial" w:cs="Arial"/>
                <w:sz w:val="20"/>
              </w:rPr>
              <w:fldChar w:fldCharType="end"/>
            </w:r>
            <w:bookmarkEnd w:id="1"/>
            <w:r w:rsidR="004A6C96">
              <w:rPr>
                <w:rFonts w:ascii="Arial" w:hAnsi="Arial" w:cs="Arial"/>
                <w:sz w:val="20"/>
              </w:rPr>
              <w:t xml:space="preserve">: </w:t>
            </w:r>
            <w:r>
              <w:rPr>
                <w:rFonts w:ascii="Arial" w:hAnsi="Arial" w:cs="Arial"/>
                <w:sz w:val="20"/>
              </w:rPr>
              <w:fldChar w:fldCharType="begin">
                <w:ffData>
                  <w:name w:val="Text7"/>
                  <w:enabled/>
                  <w:calcOnExit w:val="0"/>
                  <w:textInput/>
                </w:ffData>
              </w:fldChar>
            </w:r>
            <w:bookmarkStart w:id="2"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2"/>
          </w:p>
          <w:p w14:paraId="1028CF80" w14:textId="03B13F04" w:rsidR="004A6C96" w:rsidRDefault="004A6C96" w:rsidP="004A6C96">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3"/>
                  <w:enabled/>
                  <w:calcOnExit w:val="0"/>
                  <w:textInput/>
                </w:ffData>
              </w:fldChar>
            </w:r>
            <w:bookmarkStart w:id="3"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3"/>
            <w:r>
              <w:rPr>
                <w:rFonts w:ascii="Arial" w:hAnsi="Arial" w:cs="Arial"/>
                <w:sz w:val="20"/>
              </w:rPr>
              <w:t xml:space="preserve">: </w:t>
            </w:r>
            <w:r>
              <w:rPr>
                <w:rFonts w:ascii="Arial" w:hAnsi="Arial" w:cs="Arial"/>
                <w:sz w:val="20"/>
              </w:rPr>
              <w:fldChar w:fldCharType="begin">
                <w:ffData>
                  <w:name w:val="Text14"/>
                  <w:enabled/>
                  <w:calcOnExit w:val="0"/>
                  <w:textInput/>
                </w:ffData>
              </w:fldChar>
            </w:r>
            <w:bookmarkStart w:id="4"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4"/>
          </w:p>
          <w:p w14:paraId="1CE16FF6" w14:textId="2E387A9E" w:rsidR="004A6C96" w:rsidRDefault="004A6C96" w:rsidP="004A6C96">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5"/>
                  <w:enabled/>
                  <w:calcOnExit w:val="0"/>
                  <w:textInput/>
                </w:ffData>
              </w:fldChar>
            </w:r>
            <w:bookmarkStart w:id="5"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5"/>
            <w:r>
              <w:rPr>
                <w:rFonts w:ascii="Arial" w:hAnsi="Arial" w:cs="Arial"/>
                <w:sz w:val="20"/>
              </w:rPr>
              <w:t xml:space="preserve">: </w:t>
            </w:r>
            <w:r>
              <w:rPr>
                <w:rFonts w:ascii="Arial" w:hAnsi="Arial" w:cs="Arial"/>
                <w:sz w:val="20"/>
              </w:rPr>
              <w:fldChar w:fldCharType="begin">
                <w:ffData>
                  <w:name w:val="Text16"/>
                  <w:enabled/>
                  <w:calcOnExit w:val="0"/>
                  <w:textInput/>
                </w:ffData>
              </w:fldChar>
            </w:r>
            <w:bookmarkStart w:id="6"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6"/>
          </w:p>
          <w:p w14:paraId="5D588392" w14:textId="2FA1D3B5" w:rsidR="004A6C96" w:rsidRDefault="004A6C96" w:rsidP="004A6C96">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7"/>
                  <w:enabled/>
                  <w:calcOnExit w:val="0"/>
                  <w:textInput/>
                </w:ffData>
              </w:fldChar>
            </w:r>
            <w:bookmarkStart w:id="7"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7"/>
            <w:r>
              <w:rPr>
                <w:rFonts w:ascii="Arial" w:hAnsi="Arial" w:cs="Arial"/>
                <w:sz w:val="20"/>
              </w:rPr>
              <w:t xml:space="preserve">: </w:t>
            </w:r>
            <w:r>
              <w:rPr>
                <w:rFonts w:ascii="Arial" w:hAnsi="Arial" w:cs="Arial"/>
                <w:sz w:val="20"/>
              </w:rPr>
              <w:fldChar w:fldCharType="begin">
                <w:ffData>
                  <w:name w:val="Text18"/>
                  <w:enabled/>
                  <w:calcOnExit w:val="0"/>
                  <w:textInput/>
                </w:ffData>
              </w:fldChar>
            </w:r>
            <w:bookmarkStart w:id="8"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8"/>
          </w:p>
          <w:p w14:paraId="2AE8CD0F" w14:textId="37A28B11" w:rsidR="00EB3520" w:rsidRDefault="004A6C96" w:rsidP="00B43280">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9"/>
                  <w:enabled/>
                  <w:calcOnExit w:val="0"/>
                  <w:textInput/>
                </w:ffData>
              </w:fldChar>
            </w:r>
            <w:bookmarkStart w:id="9"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9"/>
            <w:r>
              <w:rPr>
                <w:rFonts w:ascii="Arial" w:hAnsi="Arial" w:cs="Arial"/>
                <w:sz w:val="20"/>
              </w:rPr>
              <w:t xml:space="preserve">: </w:t>
            </w:r>
            <w:r>
              <w:rPr>
                <w:rFonts w:ascii="Arial" w:hAnsi="Arial" w:cs="Arial"/>
                <w:sz w:val="20"/>
              </w:rPr>
              <w:fldChar w:fldCharType="begin">
                <w:ffData>
                  <w:name w:val="Text20"/>
                  <w:enabled/>
                  <w:calcOnExit w:val="0"/>
                  <w:textInput/>
                </w:ffData>
              </w:fldChar>
            </w:r>
            <w:bookmarkStart w:id="10"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10"/>
          </w:p>
          <w:p w14:paraId="58375AFE" w14:textId="7A13C195" w:rsidR="00024BED" w:rsidRPr="001D7776" w:rsidRDefault="00024BED" w:rsidP="00024BED">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21"/>
                  <w:enabled/>
                  <w:calcOnExit w:val="0"/>
                  <w:textInput/>
                </w:ffData>
              </w:fldChar>
            </w:r>
            <w:bookmarkStart w:id="11"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11"/>
            <w:r>
              <w:rPr>
                <w:rFonts w:ascii="Arial" w:hAnsi="Arial" w:cs="Arial"/>
                <w:sz w:val="20"/>
              </w:rPr>
              <w:t xml:space="preserve">: </w:t>
            </w:r>
            <w:r>
              <w:rPr>
                <w:rFonts w:ascii="Arial" w:hAnsi="Arial" w:cs="Arial"/>
                <w:sz w:val="20"/>
              </w:rPr>
              <w:fldChar w:fldCharType="begin">
                <w:ffData>
                  <w:name w:val="Text22"/>
                  <w:enabled/>
                  <w:calcOnExit w:val="0"/>
                  <w:textInput/>
                </w:ffData>
              </w:fldChar>
            </w:r>
            <w:bookmarkStart w:id="12"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sidR="00D64457">
              <w:rPr>
                <w:rFonts w:ascii="Arial" w:hAnsi="Arial" w:cs="Arial"/>
                <w:noProof/>
                <w:sz w:val="20"/>
              </w:rPr>
              <w:t> </w:t>
            </w:r>
            <w:r>
              <w:rPr>
                <w:rFonts w:ascii="Arial" w:hAnsi="Arial" w:cs="Arial"/>
                <w:sz w:val="20"/>
              </w:rPr>
              <w:fldChar w:fldCharType="end"/>
            </w:r>
            <w:bookmarkEnd w:id="12"/>
          </w:p>
        </w:tc>
      </w:tr>
    </w:tbl>
    <w:p w14:paraId="2331538B" w14:textId="5DEED9AB" w:rsidR="00EF709A" w:rsidRDefault="00EF709A" w:rsidP="00EF709A">
      <w:pPr>
        <w:spacing w:before="240" w:after="240"/>
        <w:jc w:val="both"/>
        <w:rPr>
          <w:rFonts w:ascii="Arial" w:hAnsi="Arial" w:cs="Arial"/>
          <w:sz w:val="20"/>
        </w:rPr>
      </w:pPr>
      <w:r>
        <w:rPr>
          <w:rFonts w:ascii="Arial" w:hAnsi="Arial" w:cs="Arial"/>
          <w:sz w:val="20"/>
        </w:rPr>
        <w:t>Ich/Wir verpflichte(n) mich</w:t>
      </w:r>
      <w:r w:rsidRPr="00EF709A">
        <w:rPr>
          <w:rFonts w:ascii="Arial" w:hAnsi="Arial" w:cs="Arial"/>
          <w:sz w:val="20"/>
        </w:rPr>
        <w:t>/uns, dass die für die Auftragsdurchführung vorgesehenen Personen</w:t>
      </w:r>
      <w:r w:rsidRPr="006A22C2">
        <w:rPr>
          <w:rFonts w:ascii="Arial" w:hAnsi="Arial" w:cs="Arial"/>
          <w:sz w:val="20"/>
        </w:rPr>
        <w:t xml:space="preserve"> </w:t>
      </w:r>
      <w:r w:rsidR="001932CF" w:rsidRPr="00EF709A">
        <w:rPr>
          <w:rFonts w:ascii="Arial" w:hAnsi="Arial" w:cs="Arial"/>
          <w:sz w:val="20"/>
        </w:rPr>
        <w:t xml:space="preserve">bei </w:t>
      </w:r>
      <w:r w:rsidR="001932CF">
        <w:rPr>
          <w:rFonts w:ascii="Arial" w:hAnsi="Arial" w:cs="Arial"/>
          <w:sz w:val="20"/>
        </w:rPr>
        <w:t>erstmaliger Aufnahme der Tätigkeit</w:t>
      </w:r>
      <w:r w:rsidR="001932CF" w:rsidRPr="00EF709A">
        <w:rPr>
          <w:rFonts w:ascii="Arial" w:hAnsi="Arial" w:cs="Arial"/>
          <w:sz w:val="20"/>
        </w:rPr>
        <w:t xml:space="preserve"> </w:t>
      </w:r>
      <w:r w:rsidRPr="00EF709A">
        <w:rPr>
          <w:rFonts w:ascii="Arial" w:hAnsi="Arial" w:cs="Arial"/>
          <w:sz w:val="20"/>
        </w:rPr>
        <w:t xml:space="preserve">eine Erklärung nach dem Verpflichtungsgesetz entsprechend dem beigefügten Muster „Niederschrift und Erklärung über die Verpflichtung nach Verpflichtungsgesetz“ abgeben. </w:t>
      </w:r>
    </w:p>
    <w:p w14:paraId="13904ED5" w14:textId="486725F2" w:rsidR="00EF709A" w:rsidRDefault="005912C7" w:rsidP="00EF709A">
      <w:pPr>
        <w:spacing w:before="240" w:after="240"/>
        <w:jc w:val="both"/>
        <w:rPr>
          <w:rFonts w:ascii="Arial" w:hAnsi="Arial" w:cs="Arial"/>
          <w:sz w:val="20"/>
        </w:rPr>
      </w:pPr>
      <w:r w:rsidRPr="00EF709A">
        <w:rPr>
          <w:rFonts w:ascii="Arial" w:hAnsi="Arial" w:cs="Arial"/>
          <w:sz w:val="20"/>
        </w:rPr>
        <w:t>Ich verpflichte mich/</w:t>
      </w:r>
      <w:r w:rsidR="0046715A" w:rsidRPr="00EF709A">
        <w:rPr>
          <w:rFonts w:ascii="Arial" w:hAnsi="Arial" w:cs="Arial"/>
          <w:sz w:val="20"/>
        </w:rPr>
        <w:t>Wir verpflichten uns, Unterauftragnehmer</w:t>
      </w:r>
      <w:r w:rsidR="00A3631B">
        <w:rPr>
          <w:rFonts w:ascii="Arial" w:hAnsi="Arial" w:cs="Arial"/>
          <w:sz w:val="20"/>
        </w:rPr>
        <w:t>*innen</w:t>
      </w:r>
      <w:r w:rsidRPr="00EF709A">
        <w:rPr>
          <w:rFonts w:ascii="Arial" w:hAnsi="Arial" w:cs="Arial"/>
          <w:sz w:val="20"/>
        </w:rPr>
        <w:t>/andere Unternehmen</w:t>
      </w:r>
      <w:r w:rsidR="0046715A" w:rsidRPr="00EF709A">
        <w:rPr>
          <w:rFonts w:ascii="Arial" w:hAnsi="Arial" w:cs="Arial"/>
          <w:sz w:val="20"/>
        </w:rPr>
        <w:t xml:space="preserve"> </w:t>
      </w:r>
      <w:r w:rsidR="00D517F6" w:rsidRPr="00EF709A">
        <w:rPr>
          <w:rFonts w:ascii="Arial" w:hAnsi="Arial" w:cs="Arial"/>
          <w:sz w:val="20"/>
        </w:rPr>
        <w:t xml:space="preserve">(Drittunternehmen) </w:t>
      </w:r>
      <w:r w:rsidR="0046715A" w:rsidRPr="00EF709A">
        <w:rPr>
          <w:rFonts w:ascii="Arial" w:hAnsi="Arial" w:cs="Arial"/>
          <w:sz w:val="20"/>
        </w:rPr>
        <w:t xml:space="preserve">nur unter der Voraussetzung zu beauftragen, dass </w:t>
      </w:r>
      <w:r w:rsidR="00D517F6" w:rsidRPr="00EF709A">
        <w:rPr>
          <w:rFonts w:ascii="Arial" w:hAnsi="Arial" w:cs="Arial"/>
          <w:sz w:val="20"/>
        </w:rPr>
        <w:t>das</w:t>
      </w:r>
      <w:r w:rsidR="0046715A" w:rsidRPr="00EF709A">
        <w:rPr>
          <w:rFonts w:ascii="Arial" w:hAnsi="Arial" w:cs="Arial"/>
          <w:sz w:val="20"/>
        </w:rPr>
        <w:t xml:space="preserve"> jeweilige </w:t>
      </w:r>
      <w:r w:rsidR="00D517F6" w:rsidRPr="00EF709A">
        <w:rPr>
          <w:rFonts w:ascii="Arial" w:hAnsi="Arial" w:cs="Arial"/>
          <w:sz w:val="20"/>
        </w:rPr>
        <w:t xml:space="preserve">Drittunternehmen </w:t>
      </w:r>
      <w:r w:rsidR="0046715A" w:rsidRPr="00EF709A">
        <w:rPr>
          <w:rFonts w:ascii="Arial" w:hAnsi="Arial" w:cs="Arial"/>
          <w:sz w:val="20"/>
        </w:rPr>
        <w:t xml:space="preserve">eine gleichlautende Erklärung </w:t>
      </w:r>
      <w:r w:rsidR="00CE2B0E" w:rsidRPr="00EF709A">
        <w:rPr>
          <w:rFonts w:ascii="Arial" w:hAnsi="Arial" w:cs="Arial"/>
          <w:sz w:val="20"/>
        </w:rPr>
        <w:t xml:space="preserve">nach dem Verpflichtungsgesetz entsprechend dem beigefügten Muster „Niederschrift und Erklärung über die Verpflichtung nach Verpflichtungsgesetz“ </w:t>
      </w:r>
      <w:r w:rsidR="0046715A" w:rsidRPr="00EF709A">
        <w:rPr>
          <w:rFonts w:ascii="Arial" w:hAnsi="Arial" w:cs="Arial"/>
          <w:sz w:val="20"/>
        </w:rPr>
        <w:t>abgibt.</w:t>
      </w:r>
    </w:p>
    <w:p w14:paraId="01635532" w14:textId="4BD5734E" w:rsidR="00EF709A" w:rsidRDefault="00661D61" w:rsidP="00EF709A">
      <w:pPr>
        <w:spacing w:before="240" w:after="240"/>
        <w:jc w:val="both"/>
        <w:rPr>
          <w:rFonts w:ascii="Arial" w:hAnsi="Arial" w:cs="Arial"/>
          <w:sz w:val="20"/>
        </w:rPr>
      </w:pPr>
      <w:r w:rsidRPr="00EF709A">
        <w:rPr>
          <w:rFonts w:ascii="Arial" w:hAnsi="Arial" w:cs="Arial"/>
          <w:sz w:val="20"/>
        </w:rPr>
        <w:t xml:space="preserve">Dieses Formular ist </w:t>
      </w:r>
      <w:r w:rsidRPr="00EF709A">
        <w:rPr>
          <w:rFonts w:ascii="Arial" w:hAnsi="Arial" w:cs="Arial"/>
          <w:b/>
          <w:sz w:val="20"/>
          <w:u w:val="single"/>
        </w:rPr>
        <w:t>nicht</w:t>
      </w:r>
      <w:r w:rsidR="00D46BEC" w:rsidRPr="00EF709A">
        <w:rPr>
          <w:rFonts w:ascii="Arial" w:hAnsi="Arial" w:cs="Arial"/>
          <w:sz w:val="20"/>
        </w:rPr>
        <w:t xml:space="preserve"> gesondert zu signieren</w:t>
      </w:r>
      <w:r w:rsidRPr="00EF709A">
        <w:rPr>
          <w:rFonts w:ascii="Arial" w:hAnsi="Arial" w:cs="Arial"/>
          <w:sz w:val="20"/>
        </w:rPr>
        <w:t xml:space="preserve">. Die </w:t>
      </w:r>
      <w:r w:rsidR="00D46BEC" w:rsidRPr="00EF709A">
        <w:rPr>
          <w:rFonts w:ascii="Arial" w:hAnsi="Arial" w:cs="Arial"/>
          <w:sz w:val="20"/>
        </w:rPr>
        <w:t>Signatur</w:t>
      </w:r>
      <w:r w:rsidRPr="00EF709A">
        <w:rPr>
          <w:rFonts w:ascii="Arial" w:hAnsi="Arial" w:cs="Arial"/>
          <w:sz w:val="20"/>
        </w:rPr>
        <w:t xml:space="preserve"> unter dem Formular 3.5 </w:t>
      </w:r>
      <w:r w:rsidR="00F12565" w:rsidRPr="00EF709A">
        <w:rPr>
          <w:rFonts w:ascii="Arial" w:hAnsi="Arial" w:cs="Arial"/>
          <w:sz w:val="20"/>
        </w:rPr>
        <w:t>und die von jedem Mitglied einer Bietergemeinschaft signierte Vollmacht im Formular 3.1</w:t>
      </w:r>
      <w:r w:rsidR="006B4718">
        <w:rPr>
          <w:rFonts w:ascii="Arial" w:hAnsi="Arial" w:cs="Arial"/>
          <w:sz w:val="20"/>
        </w:rPr>
        <w:t>5</w:t>
      </w:r>
      <w:r w:rsidR="00F12565" w:rsidRPr="00EF709A">
        <w:rPr>
          <w:rFonts w:ascii="Arial" w:hAnsi="Arial" w:cs="Arial"/>
          <w:sz w:val="20"/>
        </w:rPr>
        <w:t xml:space="preserve"> </w:t>
      </w:r>
      <w:r w:rsidRPr="00EF709A">
        <w:rPr>
          <w:rFonts w:ascii="Arial" w:hAnsi="Arial" w:cs="Arial"/>
          <w:sz w:val="20"/>
        </w:rPr>
        <w:t>erstreckt sich uneingeschränkt auch auf dieses Formular. Als Datum dieser Erklärung gilt identisch das Datum im Formular 3.5</w:t>
      </w:r>
      <w:r w:rsidR="00F12565" w:rsidRPr="00EF709A">
        <w:rPr>
          <w:rFonts w:ascii="Arial" w:hAnsi="Arial" w:cs="Arial"/>
          <w:sz w:val="20"/>
        </w:rPr>
        <w:t>.</w:t>
      </w:r>
    </w:p>
    <w:p w14:paraId="0E25364E" w14:textId="77777777" w:rsidR="00EF709A" w:rsidRDefault="00EF709A">
      <w:pPr>
        <w:overflowPunct/>
        <w:autoSpaceDE/>
        <w:autoSpaceDN/>
        <w:adjustRightInd/>
        <w:spacing w:after="200" w:line="276" w:lineRule="auto"/>
        <w:textAlignment w:val="auto"/>
        <w:rPr>
          <w:rFonts w:ascii="Arial" w:hAnsi="Arial" w:cs="Arial"/>
          <w:sz w:val="20"/>
        </w:rPr>
      </w:pPr>
      <w:r>
        <w:rPr>
          <w:rFonts w:ascii="Arial" w:hAnsi="Arial" w:cs="Arial"/>
          <w:sz w:val="20"/>
        </w:rPr>
        <w:br w:type="page"/>
      </w:r>
    </w:p>
    <w:p w14:paraId="67FBC68F" w14:textId="77777777" w:rsidR="00416112" w:rsidRDefault="00416112" w:rsidP="00416112">
      <w:pPr>
        <w:pStyle w:val="Titel"/>
        <w:jc w:val="left"/>
        <w:rPr>
          <w:sz w:val="22"/>
          <w:szCs w:val="22"/>
        </w:rPr>
      </w:pPr>
    </w:p>
    <w:p w14:paraId="360B6137" w14:textId="35570B96" w:rsidR="00416112" w:rsidRDefault="00416112" w:rsidP="00416112">
      <w:pPr>
        <w:pStyle w:val="Titel"/>
        <w:jc w:val="left"/>
        <w:rPr>
          <w:sz w:val="22"/>
          <w:szCs w:val="22"/>
        </w:rPr>
      </w:pPr>
    </w:p>
    <w:p w14:paraId="6764502F" w14:textId="77777777" w:rsidR="00416112" w:rsidRDefault="00416112" w:rsidP="00416112">
      <w:pPr>
        <w:pStyle w:val="Titel"/>
        <w:jc w:val="left"/>
        <w:rPr>
          <w:sz w:val="22"/>
          <w:szCs w:val="22"/>
        </w:rPr>
      </w:pPr>
    </w:p>
    <w:p w14:paraId="32A5ECA5" w14:textId="7DC95DB8" w:rsidR="00EF709A" w:rsidRDefault="00EF709A" w:rsidP="0050175B">
      <w:pPr>
        <w:pStyle w:val="Titel"/>
        <w:rPr>
          <w:sz w:val="22"/>
          <w:szCs w:val="22"/>
        </w:rPr>
      </w:pPr>
      <w:r w:rsidRPr="00E45671">
        <w:rPr>
          <w:sz w:val="22"/>
          <w:szCs w:val="22"/>
        </w:rPr>
        <w:t xml:space="preserve">Niederschrift </w:t>
      </w:r>
      <w:r w:rsidR="0050175B">
        <w:rPr>
          <w:sz w:val="22"/>
          <w:szCs w:val="22"/>
        </w:rPr>
        <w:t>über die</w:t>
      </w:r>
    </w:p>
    <w:p w14:paraId="35B61AC8" w14:textId="297E02C0" w:rsidR="0050175B" w:rsidRPr="0050175B" w:rsidRDefault="0050175B" w:rsidP="0050175B">
      <w:pPr>
        <w:pStyle w:val="Titel"/>
        <w:rPr>
          <w:sz w:val="22"/>
          <w:szCs w:val="22"/>
        </w:rPr>
      </w:pPr>
      <w:r>
        <w:rPr>
          <w:sz w:val="22"/>
          <w:szCs w:val="22"/>
        </w:rPr>
        <w:t>förmliche Verpflichtung nicht beamteter Personen</w:t>
      </w:r>
      <w:r>
        <w:rPr>
          <w:noProof/>
        </w:rPr>
        <mc:AlternateContent>
          <mc:Choice Requires="wps">
            <w:drawing>
              <wp:anchor distT="0" distB="0" distL="114300" distR="114300" simplePos="0" relativeHeight="251664384" behindDoc="1" locked="1" layoutInCell="1" allowOverlap="1" wp14:anchorId="262E4D1D" wp14:editId="59511EEF">
                <wp:simplePos x="0" y="0"/>
                <wp:positionH relativeFrom="margin">
                  <wp:posOffset>5542280</wp:posOffset>
                </wp:positionH>
                <wp:positionV relativeFrom="page">
                  <wp:posOffset>10170795</wp:posOffset>
                </wp:positionV>
                <wp:extent cx="1123950" cy="513080"/>
                <wp:effectExtent l="0" t="0" r="1270" b="317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B00DBCE" w14:textId="26FD7AB5" w:rsidR="0050175B" w:rsidRDefault="0050175B" w:rsidP="0050175B">
                            <w:pPr>
                              <w:jc w:val="center"/>
                            </w:pPr>
                            <w:r>
                              <w:fldChar w:fldCharType="begin"/>
                            </w:r>
                            <w:r>
                              <w:instrText xml:space="preserve"> IF </w:instrText>
                            </w:r>
                            <w:r>
                              <w:fldChar w:fldCharType="begin"/>
                            </w:r>
                            <w:r>
                              <w:instrText xml:space="preserve"> PAGE </w:instrText>
                            </w:r>
                            <w:r>
                              <w:fldChar w:fldCharType="separate"/>
                            </w:r>
                            <w:r w:rsidR="00D64457">
                              <w:rPr>
                                <w:noProof/>
                              </w:rPr>
                              <w:instrText>1</w:instrText>
                            </w:r>
                            <w:r>
                              <w:fldChar w:fldCharType="end"/>
                            </w:r>
                            <w:r>
                              <w:instrText xml:space="preserve"> &lt; </w:instrText>
                            </w:r>
                            <w:bookmarkStart w:id="13" w:name="FKTAnzahlSeiten"/>
                            <w:r>
                              <w:fldChar w:fldCharType="begin"/>
                            </w:r>
                            <w:r>
                              <w:instrText xml:space="preserve"> NUMPAGES </w:instrText>
                            </w:r>
                            <w:r>
                              <w:fldChar w:fldCharType="separate"/>
                            </w:r>
                            <w:r w:rsidR="00D64457">
                              <w:rPr>
                                <w:noProof/>
                              </w:rPr>
                              <w:instrText>10</w:instrText>
                            </w:r>
                            <w:r>
                              <w:fldChar w:fldCharType="end"/>
                            </w:r>
                            <w:bookmarkEnd w:id="13"/>
                            <w:r>
                              <w:instrText xml:space="preserve"> </w:instrText>
                            </w:r>
                            <w:r>
                              <w:fldChar w:fldCharType="begin"/>
                            </w:r>
                            <w:r>
                              <w:instrText xml:space="preserve"> IF FKTAnzahlSeiten &gt; 1 "..." " " </w:instrText>
                            </w:r>
                            <w:r>
                              <w:fldChar w:fldCharType="separate"/>
                            </w:r>
                            <w:r w:rsidR="00D64457">
                              <w:rPr>
                                <w:noProof/>
                              </w:rPr>
                              <w:instrText>...</w:instrText>
                            </w:r>
                            <w:r>
                              <w:fldChar w:fldCharType="end"/>
                            </w:r>
                            <w:r>
                              <w:instrText xml:space="preserve"> " " </w:instrText>
                            </w:r>
                            <w:r>
                              <w:fldChar w:fldCharType="separate"/>
                            </w:r>
                            <w:r w:rsidR="00D64457">
                              <w:rPr>
                                <w:noProof/>
                              </w:rPr>
                              <w:t>...</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E4D1D" id="_x0000_t202" coordsize="21600,21600" o:spt="202" path="m,l,21600r21600,l21600,xe">
                <v:stroke joinstyle="miter"/>
                <v:path gradientshapeok="t" o:connecttype="rect"/>
              </v:shapetype>
              <v:shape id="Textfeld 7" o:spid="_x0000_s1026" type="#_x0000_t202" style="position:absolute;left:0;text-align:left;margin-left:436.4pt;margin-top:800.85pt;width:88.5pt;height:40.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" filled="f" stroked="f" strokeweight=".25pt">
                <v:textbox inset="0,0,0,0">
                  <w:txbxContent>
                    <w:p w14:paraId="0B00DBCE" w14:textId="26FD7AB5" w:rsidR="0050175B" w:rsidRDefault="0050175B" w:rsidP="0050175B">
                      <w:pPr>
                        <w:jc w:val="center"/>
                      </w:pPr>
                      <w:r>
                        <w:fldChar w:fldCharType="begin"/>
                      </w:r>
                      <w:r>
                        <w:instrText xml:space="preserve"> IF </w:instrText>
                      </w:r>
                      <w:r>
                        <w:fldChar w:fldCharType="begin"/>
                      </w:r>
                      <w:r>
                        <w:instrText xml:space="preserve"> PAGE </w:instrText>
                      </w:r>
                      <w:r>
                        <w:fldChar w:fldCharType="separate"/>
                      </w:r>
                      <w:r w:rsidR="00D64457">
                        <w:rPr>
                          <w:noProof/>
                        </w:rPr>
                        <w:instrText>1</w:instrText>
                      </w:r>
                      <w:r>
                        <w:fldChar w:fldCharType="end"/>
                      </w:r>
                      <w:r>
                        <w:instrText xml:space="preserve"> &lt; </w:instrText>
                      </w:r>
                      <w:bookmarkStart w:id="14" w:name="FKTAnzahlSeiten"/>
                      <w:r>
                        <w:fldChar w:fldCharType="begin"/>
                      </w:r>
                      <w:r>
                        <w:instrText xml:space="preserve"> NUMPAGES </w:instrText>
                      </w:r>
                      <w:r>
                        <w:fldChar w:fldCharType="separate"/>
                      </w:r>
                      <w:r w:rsidR="00D64457">
                        <w:rPr>
                          <w:noProof/>
                        </w:rPr>
                        <w:instrText>10</w:instrText>
                      </w:r>
                      <w:r>
                        <w:fldChar w:fldCharType="end"/>
                      </w:r>
                      <w:bookmarkEnd w:id="14"/>
                      <w:r>
                        <w:instrText xml:space="preserve"> </w:instrText>
                      </w:r>
                      <w:r>
                        <w:fldChar w:fldCharType="begin"/>
                      </w:r>
                      <w:r>
                        <w:instrText xml:space="preserve"> IF FKTAnzahlSeiten &gt; 1 "..." " " </w:instrText>
                      </w:r>
                      <w:r>
                        <w:fldChar w:fldCharType="separate"/>
                      </w:r>
                      <w:r w:rsidR="00D64457">
                        <w:rPr>
                          <w:noProof/>
                        </w:rPr>
                        <w:instrText>...</w:instrText>
                      </w:r>
                      <w:r>
                        <w:fldChar w:fldCharType="end"/>
                      </w:r>
                      <w:r>
                        <w:instrText xml:space="preserve"> " " </w:instrText>
                      </w:r>
                      <w:r>
                        <w:fldChar w:fldCharType="separate"/>
                      </w:r>
                      <w:r w:rsidR="00D64457">
                        <w:rPr>
                          <w:noProof/>
                        </w:rPr>
                        <w:t>...</w:t>
                      </w:r>
                      <w:r>
                        <w:fldChar w:fldCharType="end"/>
                      </w:r>
                    </w:p>
                  </w:txbxContent>
                </v:textbox>
                <w10:wrap anchorx="margin" anchory="page"/>
                <w10:anchorlock/>
              </v:shape>
            </w:pict>
          </mc:Fallback>
        </mc:AlternateContent>
      </w:r>
      <w:r>
        <w:rPr>
          <w:noProof/>
        </w:rPr>
        <mc:AlternateContent>
          <mc:Choice Requires="wps">
            <w:drawing>
              <wp:anchor distT="0" distB="0" distL="114300" distR="114300" simplePos="0" relativeHeight="251663360" behindDoc="1" locked="1" layoutInCell="1" allowOverlap="1" wp14:anchorId="181CA905" wp14:editId="1E8CD167">
                <wp:simplePos x="0" y="0"/>
                <wp:positionH relativeFrom="margin">
                  <wp:posOffset>-720090</wp:posOffset>
                </wp:positionH>
                <wp:positionV relativeFrom="page">
                  <wp:posOffset>7560945</wp:posOffset>
                </wp:positionV>
                <wp:extent cx="179705" cy="0"/>
                <wp:effectExtent l="13335" t="7620" r="6985" b="1143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86569" id="Gerade Verbindung 6"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6.7pt,595.35pt" to="-4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" strokeweight=".25pt">
                <w10:wrap anchorx="margin" anchory="page"/>
                <w10:anchorlock/>
              </v:line>
            </w:pict>
          </mc:Fallback>
        </mc:AlternateContent>
      </w:r>
      <w:r>
        <w:rPr>
          <w:noProof/>
        </w:rPr>
        <mc:AlternateContent>
          <mc:Choice Requires="wps">
            <w:drawing>
              <wp:anchor distT="0" distB="0" distL="114300" distR="114300" simplePos="0" relativeHeight="251662336" behindDoc="1" locked="1" layoutInCell="1" allowOverlap="1" wp14:anchorId="1B4A12D2" wp14:editId="03C0B0D3">
                <wp:simplePos x="0" y="0"/>
                <wp:positionH relativeFrom="margin">
                  <wp:posOffset>-720090</wp:posOffset>
                </wp:positionH>
                <wp:positionV relativeFrom="page">
                  <wp:posOffset>5346700</wp:posOffset>
                </wp:positionV>
                <wp:extent cx="179705" cy="0"/>
                <wp:effectExtent l="13335" t="12700" r="6985" b="635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92C3A" id="Gerade Verbindung 5"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6.7pt,421pt" to="-42.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" strokeweight=".25pt">
                <w10:wrap anchorx="margin" anchory="page"/>
                <w10:anchorlock/>
              </v:line>
            </w:pict>
          </mc:Fallback>
        </mc:AlternateContent>
      </w:r>
      <w:r>
        <w:rPr>
          <w:noProof/>
        </w:rPr>
        <mc:AlternateContent>
          <mc:Choice Requires="wps">
            <w:drawing>
              <wp:anchor distT="0" distB="0" distL="114300" distR="114300" simplePos="0" relativeHeight="251661312" behindDoc="1" locked="1" layoutInCell="1" allowOverlap="1" wp14:anchorId="124C3A6A" wp14:editId="1169AAFC">
                <wp:simplePos x="0" y="0"/>
                <wp:positionH relativeFrom="margin">
                  <wp:posOffset>-720090</wp:posOffset>
                </wp:positionH>
                <wp:positionV relativeFrom="page">
                  <wp:posOffset>3780790</wp:posOffset>
                </wp:positionV>
                <wp:extent cx="179705" cy="0"/>
                <wp:effectExtent l="13335" t="8890" r="6985" b="1016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4F847" id="Gerade Verbindung 4"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6.7pt,297.7pt" to="-4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" strokeweight=".25pt">
                <w10:wrap anchorx="margin" anchory="page"/>
                <w10:anchorlock/>
              </v:line>
            </w:pict>
          </mc:Fallback>
        </mc:AlternateContent>
      </w:r>
    </w:p>
    <w:p w14:paraId="2D707B77" w14:textId="5837A139" w:rsidR="00B45DEE" w:rsidRDefault="00B45DEE" w:rsidP="00416112">
      <w:pPr>
        <w:pStyle w:val="NurText"/>
        <w:spacing w:before="360"/>
        <w:ind w:right="-1985"/>
        <w:jc w:val="both"/>
        <w:rPr>
          <w:rFonts w:ascii="Arial" w:hAnsi="Arial" w:cs="Arial"/>
          <w:sz w:val="22"/>
          <w:szCs w:val="22"/>
        </w:rPr>
      </w:pPr>
      <w:r w:rsidRPr="00B45DEE">
        <w:rPr>
          <w:rFonts w:ascii="Arial" w:hAnsi="Arial" w:cs="Arial"/>
          <w:sz w:val="22"/>
          <w:szCs w:val="22"/>
        </w:rPr>
        <w:t>Herr/Frau</w:t>
      </w:r>
      <w:r>
        <w:rPr>
          <w:rFonts w:ascii="Arial" w:hAnsi="Arial" w:cs="Arial"/>
          <w:sz w:val="22"/>
          <w:szCs w:val="22"/>
        </w:rPr>
        <w:t xml:space="preserve"> </w:t>
      </w:r>
      <w:r>
        <w:rPr>
          <w:rFonts w:ascii="Arial" w:hAnsi="Arial" w:cs="Arial"/>
          <w:sz w:val="22"/>
          <w:szCs w:val="22"/>
        </w:rPr>
        <w:fldChar w:fldCharType="begin">
          <w:ffData>
            <w:name w:val="Text23"/>
            <w:enabled/>
            <w:calcOnExit w:val="0"/>
            <w:textInput/>
          </w:ffData>
        </w:fldChar>
      </w:r>
      <w:bookmarkStart w:id="15"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64457">
        <w:rPr>
          <w:rFonts w:ascii="Arial" w:hAnsi="Arial" w:cs="Arial"/>
          <w:noProof/>
          <w:sz w:val="22"/>
          <w:szCs w:val="22"/>
        </w:rPr>
        <w:t> </w:t>
      </w:r>
      <w:r w:rsidR="00D64457">
        <w:rPr>
          <w:rFonts w:ascii="Arial" w:hAnsi="Arial" w:cs="Arial"/>
          <w:noProof/>
          <w:sz w:val="22"/>
          <w:szCs w:val="22"/>
        </w:rPr>
        <w:t> </w:t>
      </w:r>
      <w:r w:rsidR="00D64457">
        <w:rPr>
          <w:rFonts w:ascii="Arial" w:hAnsi="Arial" w:cs="Arial"/>
          <w:noProof/>
          <w:sz w:val="22"/>
          <w:szCs w:val="22"/>
        </w:rPr>
        <w:t> </w:t>
      </w:r>
      <w:r w:rsidR="00D64457">
        <w:rPr>
          <w:rFonts w:ascii="Arial" w:hAnsi="Arial" w:cs="Arial"/>
          <w:noProof/>
          <w:sz w:val="22"/>
          <w:szCs w:val="22"/>
        </w:rPr>
        <w:t> </w:t>
      </w:r>
      <w:r w:rsidR="00D64457">
        <w:rPr>
          <w:rFonts w:ascii="Arial" w:hAnsi="Arial" w:cs="Arial"/>
          <w:noProof/>
          <w:sz w:val="22"/>
          <w:szCs w:val="22"/>
        </w:rPr>
        <w:t> </w:t>
      </w:r>
      <w:r>
        <w:rPr>
          <w:rFonts w:ascii="Arial" w:hAnsi="Arial" w:cs="Arial"/>
          <w:sz w:val="22"/>
          <w:szCs w:val="22"/>
        </w:rPr>
        <w:fldChar w:fldCharType="end"/>
      </w:r>
      <w:bookmarkEnd w:id="15"/>
    </w:p>
    <w:p w14:paraId="453E960B" w14:textId="5A49D6CB" w:rsidR="00B45DEE" w:rsidRDefault="009E70A8" w:rsidP="009E70A8">
      <w:pPr>
        <w:pStyle w:val="NurText"/>
        <w:spacing w:after="240"/>
        <w:ind w:right="-1985"/>
        <w:jc w:val="both"/>
        <w:rPr>
          <w:rFonts w:ascii="Arial" w:hAnsi="Arial" w:cs="Arial"/>
          <w:sz w:val="22"/>
          <w:szCs w:val="22"/>
        </w:rPr>
      </w:pPr>
      <w:r>
        <w:rPr>
          <w:rFonts w:ascii="Arial" w:hAnsi="Arial" w:cs="Arial"/>
          <w:sz w:val="22"/>
          <w:szCs w:val="22"/>
        </w:rPr>
        <w:t>Auftragnehmer</w:t>
      </w:r>
      <w:r w:rsidR="008506A1">
        <w:rPr>
          <w:rFonts w:ascii="Arial" w:hAnsi="Arial" w:cs="Arial"/>
          <w:sz w:val="22"/>
          <w:szCs w:val="22"/>
        </w:rPr>
        <w:t>*</w:t>
      </w:r>
      <w:r w:rsidR="00416112">
        <w:rPr>
          <w:rFonts w:ascii="Arial" w:hAnsi="Arial" w:cs="Arial"/>
          <w:sz w:val="22"/>
          <w:szCs w:val="22"/>
        </w:rPr>
        <w:t>in</w:t>
      </w:r>
      <w:r>
        <w:rPr>
          <w:rFonts w:ascii="Arial" w:hAnsi="Arial" w:cs="Arial"/>
          <w:sz w:val="22"/>
          <w:szCs w:val="22"/>
        </w:rPr>
        <w:t>/Unterauftragnehmer</w:t>
      </w:r>
      <w:r w:rsidR="008506A1">
        <w:rPr>
          <w:rFonts w:ascii="Arial" w:hAnsi="Arial" w:cs="Arial"/>
          <w:sz w:val="22"/>
          <w:szCs w:val="22"/>
        </w:rPr>
        <w:t>*</w:t>
      </w:r>
      <w:r w:rsidR="00416112">
        <w:rPr>
          <w:rFonts w:ascii="Arial" w:hAnsi="Arial" w:cs="Arial"/>
          <w:sz w:val="22"/>
          <w:szCs w:val="22"/>
        </w:rPr>
        <w:t>in</w:t>
      </w:r>
    </w:p>
    <w:p w14:paraId="4F3D40FF" w14:textId="0135D46E" w:rsidR="00B45DEE" w:rsidRPr="00B45DEE" w:rsidRDefault="00B45DEE" w:rsidP="009E70A8">
      <w:pPr>
        <w:pStyle w:val="NurText"/>
        <w:spacing w:before="240" w:after="240"/>
        <w:jc w:val="both"/>
        <w:rPr>
          <w:rFonts w:ascii="Arial" w:hAnsi="Arial" w:cs="Arial"/>
          <w:sz w:val="22"/>
          <w:szCs w:val="22"/>
        </w:rPr>
      </w:pPr>
      <w:r w:rsidRPr="00B45DEE">
        <w:rPr>
          <w:rFonts w:ascii="Arial" w:hAnsi="Arial" w:cs="Arial"/>
          <w:sz w:val="22"/>
          <w:szCs w:val="22"/>
        </w:rPr>
        <w:t>ist nach § 1 Absatz 1 des Verpflichtungsgesetzes vom 2. März 1974 (BGBl. I S. 469, 547) von</w:t>
      </w:r>
    </w:p>
    <w:p w14:paraId="5BF3F864" w14:textId="673BE703" w:rsidR="009E70A8" w:rsidRDefault="00B45DEE" w:rsidP="009E70A8">
      <w:pPr>
        <w:pStyle w:val="NurText"/>
        <w:spacing w:before="240"/>
        <w:jc w:val="both"/>
        <w:rPr>
          <w:rFonts w:ascii="Arial" w:hAnsi="Arial" w:cs="Arial"/>
          <w:sz w:val="22"/>
          <w:szCs w:val="22"/>
        </w:rPr>
      </w:pPr>
      <w:r w:rsidRPr="00B45DEE">
        <w:rPr>
          <w:rFonts w:ascii="Arial" w:hAnsi="Arial" w:cs="Arial"/>
          <w:sz w:val="22"/>
          <w:szCs w:val="22"/>
        </w:rPr>
        <w:t>Herrn/Frau</w:t>
      </w:r>
      <w:r w:rsidR="009E70A8">
        <w:rPr>
          <w:rFonts w:ascii="Arial" w:hAnsi="Arial" w:cs="Arial"/>
          <w:sz w:val="22"/>
          <w:szCs w:val="22"/>
        </w:rPr>
        <w:t xml:space="preserve"> </w:t>
      </w:r>
      <w:r w:rsidR="009E70A8">
        <w:rPr>
          <w:rFonts w:ascii="Arial" w:hAnsi="Arial" w:cs="Arial"/>
          <w:sz w:val="22"/>
          <w:szCs w:val="22"/>
        </w:rPr>
        <w:fldChar w:fldCharType="begin">
          <w:ffData>
            <w:name w:val="Text24"/>
            <w:enabled/>
            <w:calcOnExit w:val="0"/>
            <w:textInput/>
          </w:ffData>
        </w:fldChar>
      </w:r>
      <w:bookmarkStart w:id="16" w:name="Text24"/>
      <w:r w:rsidR="009E70A8">
        <w:rPr>
          <w:rFonts w:ascii="Arial" w:hAnsi="Arial" w:cs="Arial"/>
          <w:sz w:val="22"/>
          <w:szCs w:val="22"/>
        </w:rPr>
        <w:instrText xml:space="preserve"> FORMTEXT </w:instrText>
      </w:r>
      <w:r w:rsidR="009E70A8">
        <w:rPr>
          <w:rFonts w:ascii="Arial" w:hAnsi="Arial" w:cs="Arial"/>
          <w:sz w:val="22"/>
          <w:szCs w:val="22"/>
        </w:rPr>
      </w:r>
      <w:r w:rsidR="009E70A8">
        <w:rPr>
          <w:rFonts w:ascii="Arial" w:hAnsi="Arial" w:cs="Arial"/>
          <w:sz w:val="22"/>
          <w:szCs w:val="22"/>
        </w:rPr>
        <w:fldChar w:fldCharType="separate"/>
      </w:r>
      <w:r w:rsidR="00D64457">
        <w:rPr>
          <w:rFonts w:ascii="Arial" w:hAnsi="Arial" w:cs="Arial"/>
          <w:noProof/>
          <w:sz w:val="22"/>
          <w:szCs w:val="22"/>
        </w:rPr>
        <w:t> </w:t>
      </w:r>
      <w:r w:rsidR="00D64457">
        <w:rPr>
          <w:rFonts w:ascii="Arial" w:hAnsi="Arial" w:cs="Arial"/>
          <w:noProof/>
          <w:sz w:val="22"/>
          <w:szCs w:val="22"/>
        </w:rPr>
        <w:t> </w:t>
      </w:r>
      <w:r w:rsidR="00D64457">
        <w:rPr>
          <w:rFonts w:ascii="Arial" w:hAnsi="Arial" w:cs="Arial"/>
          <w:noProof/>
          <w:sz w:val="22"/>
          <w:szCs w:val="22"/>
        </w:rPr>
        <w:t> </w:t>
      </w:r>
      <w:r w:rsidR="00D64457">
        <w:rPr>
          <w:rFonts w:ascii="Arial" w:hAnsi="Arial" w:cs="Arial"/>
          <w:noProof/>
          <w:sz w:val="22"/>
          <w:szCs w:val="22"/>
        </w:rPr>
        <w:t> </w:t>
      </w:r>
      <w:r w:rsidR="00D64457">
        <w:rPr>
          <w:rFonts w:ascii="Arial" w:hAnsi="Arial" w:cs="Arial"/>
          <w:noProof/>
          <w:sz w:val="22"/>
          <w:szCs w:val="22"/>
        </w:rPr>
        <w:t> </w:t>
      </w:r>
      <w:r w:rsidR="009E70A8">
        <w:rPr>
          <w:rFonts w:ascii="Arial" w:hAnsi="Arial" w:cs="Arial"/>
          <w:sz w:val="22"/>
          <w:szCs w:val="22"/>
        </w:rPr>
        <w:fldChar w:fldCharType="end"/>
      </w:r>
      <w:bookmarkEnd w:id="16"/>
    </w:p>
    <w:p w14:paraId="1ACFCB55" w14:textId="45A81329" w:rsidR="009E70A8" w:rsidRPr="00B45DEE" w:rsidRDefault="009E70A8" w:rsidP="009E70A8">
      <w:pPr>
        <w:pStyle w:val="NurText"/>
        <w:spacing w:after="240"/>
        <w:jc w:val="both"/>
        <w:rPr>
          <w:rFonts w:ascii="Arial" w:hAnsi="Arial" w:cs="Arial"/>
          <w:sz w:val="22"/>
          <w:szCs w:val="22"/>
        </w:rPr>
      </w:pPr>
      <w:r>
        <w:rPr>
          <w:rFonts w:ascii="Arial" w:hAnsi="Arial" w:cs="Arial"/>
          <w:sz w:val="22"/>
          <w:szCs w:val="22"/>
        </w:rPr>
        <w:t>Auftraggeberin</w:t>
      </w:r>
    </w:p>
    <w:p w14:paraId="71C3CE17" w14:textId="07B25C95" w:rsidR="00B45DEE" w:rsidRPr="00B45DEE" w:rsidRDefault="00B45DEE" w:rsidP="00416112">
      <w:pPr>
        <w:pStyle w:val="NurText"/>
        <w:spacing w:before="240" w:after="240"/>
        <w:ind w:right="-2"/>
        <w:jc w:val="both"/>
        <w:rPr>
          <w:rFonts w:ascii="Arial" w:hAnsi="Arial" w:cs="Arial"/>
          <w:sz w:val="22"/>
          <w:szCs w:val="22"/>
        </w:rPr>
      </w:pPr>
      <w:r w:rsidRPr="00B45DEE">
        <w:rPr>
          <w:rFonts w:ascii="Arial" w:hAnsi="Arial" w:cs="Arial"/>
          <w:sz w:val="22"/>
          <w:szCs w:val="22"/>
        </w:rPr>
        <w:t xml:space="preserve">auf die gewissenhafte Erfüllung </w:t>
      </w:r>
      <w:r w:rsidR="008506A1">
        <w:rPr>
          <w:rFonts w:ascii="Arial" w:hAnsi="Arial" w:cs="Arial"/>
          <w:sz w:val="22"/>
          <w:szCs w:val="22"/>
        </w:rPr>
        <w:t>ihrer/seiner</w:t>
      </w:r>
      <w:r w:rsidRPr="00B45DEE">
        <w:rPr>
          <w:rFonts w:ascii="Arial" w:hAnsi="Arial" w:cs="Arial"/>
          <w:sz w:val="22"/>
          <w:szCs w:val="22"/>
        </w:rPr>
        <w:t xml:space="preserve"> Obliegenheiten verpflichtet worden.</w:t>
      </w:r>
      <w:r w:rsidR="00416112">
        <w:rPr>
          <w:rFonts w:ascii="Arial" w:hAnsi="Arial" w:cs="Arial"/>
          <w:sz w:val="22"/>
          <w:szCs w:val="22"/>
        </w:rPr>
        <w:t xml:space="preserve"> </w:t>
      </w:r>
      <w:r w:rsidRPr="00B45DEE">
        <w:rPr>
          <w:rFonts w:ascii="Arial" w:hAnsi="Arial" w:cs="Arial"/>
          <w:sz w:val="22"/>
          <w:szCs w:val="22"/>
        </w:rPr>
        <w:t>Auf die strafrechtlichen Folgen einer Pflichtverletzung wurde hingewiesen.</w:t>
      </w:r>
    </w:p>
    <w:p w14:paraId="7472EC59" w14:textId="28B662D1" w:rsidR="00B45DEE" w:rsidRDefault="008506A1" w:rsidP="009E70A8">
      <w:pPr>
        <w:pStyle w:val="NurText"/>
        <w:spacing w:before="240" w:after="240"/>
        <w:jc w:val="both"/>
        <w:rPr>
          <w:rFonts w:ascii="Arial" w:hAnsi="Arial" w:cs="Arial"/>
          <w:sz w:val="22"/>
          <w:szCs w:val="22"/>
        </w:rPr>
      </w:pPr>
      <w:r>
        <w:rPr>
          <w:rFonts w:ascii="Arial" w:hAnsi="Arial" w:cs="Arial"/>
          <w:sz w:val="22"/>
          <w:szCs w:val="22"/>
        </w:rPr>
        <w:t>Die/Der</w:t>
      </w:r>
      <w:r w:rsidR="00B45DEE" w:rsidRPr="00B45DEE">
        <w:rPr>
          <w:rFonts w:ascii="Arial" w:hAnsi="Arial" w:cs="Arial"/>
          <w:sz w:val="22"/>
          <w:szCs w:val="22"/>
        </w:rPr>
        <w:t xml:space="preserve"> Verpflichtete wurde darüber informiert, dass sie</w:t>
      </w:r>
      <w:r w:rsidR="004B776A">
        <w:rPr>
          <w:rFonts w:ascii="Arial" w:hAnsi="Arial" w:cs="Arial"/>
          <w:sz w:val="22"/>
          <w:szCs w:val="22"/>
        </w:rPr>
        <w:t>/er</w:t>
      </w:r>
      <w:r w:rsidR="00B45DEE" w:rsidRPr="00B45DEE">
        <w:rPr>
          <w:rFonts w:ascii="Arial" w:hAnsi="Arial" w:cs="Arial"/>
          <w:sz w:val="22"/>
          <w:szCs w:val="22"/>
        </w:rPr>
        <w:t xml:space="preserve"> durch die Verpflichtung bei der Anwendung der folgenden Vorschriften des </w:t>
      </w:r>
      <w:r w:rsidR="00B45DEE" w:rsidRPr="00416112">
        <w:rPr>
          <w:rFonts w:ascii="Arial" w:hAnsi="Arial" w:cs="Arial"/>
          <w:b/>
          <w:sz w:val="22"/>
          <w:szCs w:val="22"/>
        </w:rPr>
        <w:t>Strafgesetzbuches</w:t>
      </w:r>
      <w:r w:rsidR="00B45DEE" w:rsidRPr="00B45DEE">
        <w:rPr>
          <w:rFonts w:ascii="Arial" w:hAnsi="Arial" w:cs="Arial"/>
          <w:sz w:val="22"/>
          <w:szCs w:val="22"/>
        </w:rPr>
        <w:t xml:space="preserve"> Amtsträgern gleichgestellt wird:</w:t>
      </w:r>
    </w:p>
    <w:tbl>
      <w:tblPr>
        <w:tblStyle w:val="Tabellenraster"/>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62"/>
      </w:tblGrid>
      <w:tr w:rsidR="00B45DEE" w:rsidRPr="00B45DEE" w14:paraId="7CBE6532" w14:textId="77777777" w:rsidTr="00416112">
        <w:trPr>
          <w:trHeight w:val="454"/>
        </w:trPr>
        <w:tc>
          <w:tcPr>
            <w:tcW w:w="3652" w:type="dxa"/>
          </w:tcPr>
          <w:p w14:paraId="77E21408" w14:textId="77777777" w:rsidR="00B45DEE" w:rsidRPr="00416112" w:rsidRDefault="00B45DEE" w:rsidP="009E70A8">
            <w:pPr>
              <w:pStyle w:val="NurText"/>
              <w:ind w:right="-1985"/>
              <w:rPr>
                <w:rFonts w:ascii="Arial" w:hAnsi="Arial" w:cs="Arial"/>
                <w:b/>
                <w:sz w:val="22"/>
                <w:szCs w:val="22"/>
              </w:rPr>
            </w:pPr>
            <w:r w:rsidRPr="00416112">
              <w:rPr>
                <w:rFonts w:ascii="Arial" w:hAnsi="Arial" w:cs="Arial"/>
                <w:b/>
                <w:sz w:val="22"/>
                <w:szCs w:val="22"/>
              </w:rPr>
              <w:t>Korruptionsstraftaten:</w:t>
            </w:r>
          </w:p>
        </w:tc>
        <w:tc>
          <w:tcPr>
            <w:tcW w:w="5562" w:type="dxa"/>
          </w:tcPr>
          <w:p w14:paraId="372760EE" w14:textId="77777777" w:rsidR="00B45DEE" w:rsidRPr="00B45DEE" w:rsidRDefault="00B45DEE" w:rsidP="009E70A8">
            <w:pPr>
              <w:pStyle w:val="NurText"/>
              <w:ind w:right="-1986"/>
              <w:rPr>
                <w:rFonts w:ascii="Arial" w:hAnsi="Arial" w:cs="Arial"/>
                <w:sz w:val="22"/>
                <w:szCs w:val="22"/>
              </w:rPr>
            </w:pPr>
          </w:p>
        </w:tc>
      </w:tr>
      <w:tr w:rsidR="00B45DEE" w:rsidRPr="00B45DEE" w14:paraId="265618C6" w14:textId="77777777" w:rsidTr="00416112">
        <w:trPr>
          <w:trHeight w:val="454"/>
        </w:trPr>
        <w:tc>
          <w:tcPr>
            <w:tcW w:w="3652" w:type="dxa"/>
          </w:tcPr>
          <w:p w14:paraId="2F3D2E18" w14:textId="418F0064" w:rsidR="00B45DEE" w:rsidRPr="00416112" w:rsidRDefault="00416112" w:rsidP="00416112">
            <w:pPr>
              <w:pStyle w:val="NurText"/>
              <w:tabs>
                <w:tab w:val="left" w:pos="3072"/>
              </w:tabs>
              <w:ind w:right="-1986"/>
              <w:jc w:val="both"/>
              <w:rPr>
                <w:rFonts w:ascii="Arial" w:hAnsi="Arial" w:cs="Arial"/>
                <w:sz w:val="22"/>
                <w:szCs w:val="22"/>
              </w:rPr>
            </w:pPr>
            <w:r w:rsidRPr="00416112">
              <w:rPr>
                <w:rFonts w:ascii="Arial" w:hAnsi="Arial" w:cs="Arial"/>
                <w:sz w:val="22"/>
                <w:szCs w:val="22"/>
              </w:rPr>
              <w:t>§§ 331, 332, 335, 336, 358</w:t>
            </w:r>
          </w:p>
        </w:tc>
        <w:tc>
          <w:tcPr>
            <w:tcW w:w="5562" w:type="dxa"/>
          </w:tcPr>
          <w:p w14:paraId="591E1D2B"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Vorteilsannahme und Bestechlichkeit.</w:t>
            </w:r>
          </w:p>
          <w:p w14:paraId="7351DB47" w14:textId="77777777" w:rsidR="00B45DEE" w:rsidRPr="00B45DEE" w:rsidRDefault="00B45DEE" w:rsidP="00416112">
            <w:pPr>
              <w:pStyle w:val="NurText"/>
              <w:ind w:right="-1986"/>
              <w:jc w:val="both"/>
              <w:rPr>
                <w:rFonts w:ascii="Arial" w:hAnsi="Arial" w:cs="Arial"/>
                <w:sz w:val="22"/>
                <w:szCs w:val="22"/>
              </w:rPr>
            </w:pPr>
          </w:p>
        </w:tc>
      </w:tr>
      <w:tr w:rsidR="00B45DEE" w:rsidRPr="00B45DEE" w14:paraId="55FE66EF" w14:textId="77777777" w:rsidTr="00416112">
        <w:trPr>
          <w:trHeight w:val="650"/>
        </w:trPr>
        <w:tc>
          <w:tcPr>
            <w:tcW w:w="3652" w:type="dxa"/>
          </w:tcPr>
          <w:p w14:paraId="50011FA6" w14:textId="77777777" w:rsidR="00B45DEE" w:rsidRPr="00416112" w:rsidRDefault="00B45DEE" w:rsidP="00416112">
            <w:pPr>
              <w:pStyle w:val="NurText"/>
              <w:ind w:right="-108"/>
              <w:jc w:val="both"/>
              <w:rPr>
                <w:rFonts w:ascii="Arial" w:hAnsi="Arial" w:cs="Arial"/>
                <w:b/>
                <w:sz w:val="22"/>
                <w:szCs w:val="22"/>
              </w:rPr>
            </w:pPr>
            <w:r w:rsidRPr="00416112">
              <w:rPr>
                <w:rFonts w:ascii="Arial" w:hAnsi="Arial" w:cs="Arial"/>
                <w:b/>
                <w:sz w:val="22"/>
                <w:szCs w:val="22"/>
              </w:rPr>
              <w:t>Geheimnisverrat/</w:t>
            </w:r>
          </w:p>
          <w:p w14:paraId="5627F43A" w14:textId="77777777" w:rsidR="00B45DEE" w:rsidRPr="00416112" w:rsidRDefault="00B45DEE" w:rsidP="00416112">
            <w:pPr>
              <w:pStyle w:val="NurText"/>
              <w:ind w:right="-108"/>
              <w:jc w:val="both"/>
              <w:rPr>
                <w:rFonts w:ascii="Arial" w:hAnsi="Arial" w:cs="Arial"/>
                <w:b/>
                <w:sz w:val="22"/>
                <w:szCs w:val="22"/>
              </w:rPr>
            </w:pPr>
            <w:r w:rsidRPr="00416112">
              <w:rPr>
                <w:rFonts w:ascii="Arial" w:hAnsi="Arial" w:cs="Arial"/>
                <w:b/>
                <w:sz w:val="22"/>
                <w:szCs w:val="22"/>
              </w:rPr>
              <w:t>Vertraulichkeitsverletzung:</w:t>
            </w:r>
          </w:p>
        </w:tc>
        <w:tc>
          <w:tcPr>
            <w:tcW w:w="5562" w:type="dxa"/>
          </w:tcPr>
          <w:p w14:paraId="55D13581" w14:textId="77777777" w:rsidR="00B45DEE" w:rsidRPr="00B45DEE" w:rsidRDefault="00B45DEE" w:rsidP="00416112">
            <w:pPr>
              <w:pStyle w:val="NurText"/>
              <w:ind w:right="-1986"/>
              <w:jc w:val="both"/>
              <w:rPr>
                <w:rFonts w:ascii="Arial" w:hAnsi="Arial" w:cs="Arial"/>
                <w:sz w:val="22"/>
                <w:szCs w:val="22"/>
              </w:rPr>
            </w:pPr>
          </w:p>
        </w:tc>
      </w:tr>
      <w:tr w:rsidR="00B45DEE" w:rsidRPr="00B45DEE" w14:paraId="4AE56264" w14:textId="77777777" w:rsidTr="00416112">
        <w:trPr>
          <w:trHeight w:val="454"/>
        </w:trPr>
        <w:tc>
          <w:tcPr>
            <w:tcW w:w="3652" w:type="dxa"/>
          </w:tcPr>
          <w:p w14:paraId="1BBFCD32"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353 b, 358</w:t>
            </w:r>
          </w:p>
        </w:tc>
        <w:tc>
          <w:tcPr>
            <w:tcW w:w="5562" w:type="dxa"/>
          </w:tcPr>
          <w:p w14:paraId="282FBFFF" w14:textId="77777777" w:rsidR="00B45DEE" w:rsidRPr="00B45DEE" w:rsidRDefault="00B45DEE" w:rsidP="00416112">
            <w:pPr>
              <w:pStyle w:val="NurText"/>
              <w:ind w:right="-108"/>
              <w:jc w:val="both"/>
              <w:rPr>
                <w:rFonts w:ascii="Arial" w:hAnsi="Arial" w:cs="Arial"/>
                <w:sz w:val="22"/>
                <w:szCs w:val="22"/>
              </w:rPr>
            </w:pPr>
            <w:r w:rsidRPr="00B45DEE">
              <w:rPr>
                <w:rFonts w:ascii="Arial" w:hAnsi="Arial" w:cs="Arial"/>
                <w:sz w:val="22"/>
                <w:szCs w:val="22"/>
              </w:rPr>
              <w:t>Verletzung des Dienstgeheimnisses und einer besonderen Geheimhaltungspflicht,</w:t>
            </w:r>
          </w:p>
        </w:tc>
      </w:tr>
      <w:tr w:rsidR="00B45DEE" w:rsidRPr="00B45DEE" w14:paraId="04765EC2" w14:textId="77777777" w:rsidTr="00416112">
        <w:trPr>
          <w:trHeight w:val="454"/>
        </w:trPr>
        <w:tc>
          <w:tcPr>
            <w:tcW w:w="3652" w:type="dxa"/>
          </w:tcPr>
          <w:p w14:paraId="5CFC7E7A"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355, 358</w:t>
            </w:r>
          </w:p>
        </w:tc>
        <w:tc>
          <w:tcPr>
            <w:tcW w:w="5562" w:type="dxa"/>
          </w:tcPr>
          <w:p w14:paraId="5D8CFA97"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Verletzung des Steuergeheimnisses,</w:t>
            </w:r>
          </w:p>
        </w:tc>
      </w:tr>
      <w:tr w:rsidR="00B45DEE" w:rsidRPr="00B45DEE" w14:paraId="01F54BF3" w14:textId="77777777" w:rsidTr="00416112">
        <w:trPr>
          <w:trHeight w:val="454"/>
        </w:trPr>
        <w:tc>
          <w:tcPr>
            <w:tcW w:w="3652" w:type="dxa"/>
          </w:tcPr>
          <w:p w14:paraId="4C1DDB2B"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201 Absatz 3</w:t>
            </w:r>
          </w:p>
        </w:tc>
        <w:tc>
          <w:tcPr>
            <w:tcW w:w="5562" w:type="dxa"/>
          </w:tcPr>
          <w:p w14:paraId="306DDE48"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Verletzung der Vertraulichkeit des Wortes,</w:t>
            </w:r>
          </w:p>
        </w:tc>
      </w:tr>
      <w:tr w:rsidR="00B45DEE" w:rsidRPr="00B45DEE" w14:paraId="48B421DB" w14:textId="77777777" w:rsidTr="00416112">
        <w:trPr>
          <w:trHeight w:val="454"/>
        </w:trPr>
        <w:tc>
          <w:tcPr>
            <w:tcW w:w="3652" w:type="dxa"/>
          </w:tcPr>
          <w:p w14:paraId="3A6F49F2"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203 Absatz 2, 4, 5</w:t>
            </w:r>
          </w:p>
        </w:tc>
        <w:tc>
          <w:tcPr>
            <w:tcW w:w="5562" w:type="dxa"/>
          </w:tcPr>
          <w:p w14:paraId="5A74AA3F"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Verletzung von Privatgeheimnissen,</w:t>
            </w:r>
          </w:p>
        </w:tc>
      </w:tr>
      <w:tr w:rsidR="00B45DEE" w:rsidRPr="00B45DEE" w14:paraId="4301246A" w14:textId="77777777" w:rsidTr="00416112">
        <w:trPr>
          <w:trHeight w:val="454"/>
        </w:trPr>
        <w:tc>
          <w:tcPr>
            <w:tcW w:w="3652" w:type="dxa"/>
          </w:tcPr>
          <w:p w14:paraId="4183A8C6"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204</w:t>
            </w:r>
          </w:p>
        </w:tc>
        <w:tc>
          <w:tcPr>
            <w:tcW w:w="5562" w:type="dxa"/>
          </w:tcPr>
          <w:p w14:paraId="72EE8214"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Verwertung fremder Geheimnisse,</w:t>
            </w:r>
          </w:p>
        </w:tc>
      </w:tr>
      <w:tr w:rsidR="00B45DEE" w:rsidRPr="00B45DEE" w14:paraId="55C9E5BF" w14:textId="77777777" w:rsidTr="00416112">
        <w:trPr>
          <w:trHeight w:val="454"/>
        </w:trPr>
        <w:tc>
          <w:tcPr>
            <w:tcW w:w="3652" w:type="dxa"/>
          </w:tcPr>
          <w:p w14:paraId="1DDEC6C2"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97 b Absatz 2 i. V. m. §§ 94 bis 97</w:t>
            </w:r>
          </w:p>
        </w:tc>
        <w:tc>
          <w:tcPr>
            <w:tcW w:w="5562" w:type="dxa"/>
          </w:tcPr>
          <w:p w14:paraId="067BC890" w14:textId="77777777" w:rsidR="00B45DEE" w:rsidRPr="00B45DEE" w:rsidRDefault="00B45DEE" w:rsidP="00416112">
            <w:pPr>
              <w:pStyle w:val="NurText"/>
              <w:ind w:right="-108"/>
              <w:jc w:val="both"/>
              <w:rPr>
                <w:rFonts w:ascii="Arial" w:hAnsi="Arial" w:cs="Arial"/>
                <w:sz w:val="22"/>
                <w:szCs w:val="22"/>
              </w:rPr>
            </w:pPr>
            <w:r w:rsidRPr="00B45DEE">
              <w:rPr>
                <w:rFonts w:ascii="Arial" w:hAnsi="Arial" w:cs="Arial"/>
                <w:sz w:val="22"/>
                <w:szCs w:val="22"/>
              </w:rPr>
              <w:t xml:space="preserve">Verrat in irriger Annahme eines illegalen Geheimnisses. </w:t>
            </w:r>
          </w:p>
        </w:tc>
      </w:tr>
      <w:tr w:rsidR="00B45DEE" w:rsidRPr="00B45DEE" w14:paraId="2800BF60" w14:textId="77777777" w:rsidTr="00416112">
        <w:trPr>
          <w:trHeight w:val="454"/>
        </w:trPr>
        <w:tc>
          <w:tcPr>
            <w:tcW w:w="3652" w:type="dxa"/>
          </w:tcPr>
          <w:p w14:paraId="3D7FBB63" w14:textId="77777777" w:rsidR="00B45DEE" w:rsidRPr="00416112" w:rsidRDefault="00B45DEE" w:rsidP="00416112">
            <w:pPr>
              <w:pStyle w:val="NurText"/>
              <w:ind w:right="-1985"/>
              <w:jc w:val="both"/>
              <w:rPr>
                <w:rFonts w:ascii="Arial" w:hAnsi="Arial" w:cs="Arial"/>
                <w:b/>
                <w:sz w:val="22"/>
                <w:szCs w:val="22"/>
              </w:rPr>
            </w:pPr>
            <w:r w:rsidRPr="00416112">
              <w:rPr>
                <w:rFonts w:ascii="Arial" w:hAnsi="Arial" w:cs="Arial"/>
                <w:b/>
                <w:sz w:val="22"/>
                <w:szCs w:val="22"/>
              </w:rPr>
              <w:t>Sonstige Straftaten:</w:t>
            </w:r>
          </w:p>
        </w:tc>
        <w:tc>
          <w:tcPr>
            <w:tcW w:w="5562" w:type="dxa"/>
          </w:tcPr>
          <w:p w14:paraId="68448720" w14:textId="77777777" w:rsidR="00B45DEE" w:rsidRPr="00B45DEE" w:rsidRDefault="00B45DEE" w:rsidP="00416112">
            <w:pPr>
              <w:pStyle w:val="NurText"/>
              <w:ind w:right="-1986"/>
              <w:jc w:val="both"/>
              <w:rPr>
                <w:rFonts w:ascii="Arial" w:hAnsi="Arial" w:cs="Arial"/>
                <w:sz w:val="22"/>
                <w:szCs w:val="22"/>
              </w:rPr>
            </w:pPr>
          </w:p>
        </w:tc>
      </w:tr>
      <w:tr w:rsidR="00B45DEE" w:rsidRPr="00B45DEE" w14:paraId="3E74FE46" w14:textId="77777777" w:rsidTr="00416112">
        <w:trPr>
          <w:trHeight w:val="454"/>
        </w:trPr>
        <w:tc>
          <w:tcPr>
            <w:tcW w:w="3652" w:type="dxa"/>
          </w:tcPr>
          <w:p w14:paraId="3FBA9D2B"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120 Absatz 2</w:t>
            </w:r>
          </w:p>
        </w:tc>
        <w:tc>
          <w:tcPr>
            <w:tcW w:w="5562" w:type="dxa"/>
          </w:tcPr>
          <w:p w14:paraId="752C458C"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Gefangenenbefreiung,</w:t>
            </w:r>
          </w:p>
        </w:tc>
      </w:tr>
      <w:tr w:rsidR="00B45DEE" w:rsidRPr="00B45DEE" w14:paraId="407FBC7F" w14:textId="77777777" w:rsidTr="00416112">
        <w:trPr>
          <w:trHeight w:val="454"/>
        </w:trPr>
        <w:tc>
          <w:tcPr>
            <w:tcW w:w="3652" w:type="dxa"/>
          </w:tcPr>
          <w:p w14:paraId="294BAB5B"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133 Absatz 3</w:t>
            </w:r>
          </w:p>
        </w:tc>
        <w:tc>
          <w:tcPr>
            <w:tcW w:w="5562" w:type="dxa"/>
          </w:tcPr>
          <w:p w14:paraId="56F9996D"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Verwahrungsbruch.</w:t>
            </w:r>
          </w:p>
        </w:tc>
      </w:tr>
    </w:tbl>
    <w:p w14:paraId="7F6F1C10" w14:textId="77777777" w:rsidR="00B45DEE" w:rsidRPr="00B45DEE" w:rsidRDefault="00B45DEE" w:rsidP="009E70A8">
      <w:pPr>
        <w:pStyle w:val="NurText"/>
        <w:ind w:right="-1986"/>
        <w:rPr>
          <w:rFonts w:ascii="Arial" w:hAnsi="Arial" w:cs="Arial"/>
          <w:sz w:val="22"/>
          <w:szCs w:val="22"/>
        </w:rPr>
      </w:pPr>
    </w:p>
    <w:p w14:paraId="6494A066" w14:textId="14608C2F" w:rsidR="00B45DEE" w:rsidRPr="00B45DEE" w:rsidRDefault="00B45DEE" w:rsidP="009E70A8">
      <w:pPr>
        <w:pStyle w:val="NurText"/>
        <w:rPr>
          <w:rFonts w:ascii="Arial" w:hAnsi="Arial" w:cs="Arial"/>
          <w:sz w:val="22"/>
          <w:szCs w:val="22"/>
        </w:rPr>
      </w:pPr>
      <w:r w:rsidRPr="00B45DEE">
        <w:rPr>
          <w:rFonts w:ascii="Arial" w:hAnsi="Arial" w:cs="Arial"/>
          <w:sz w:val="22"/>
          <w:szCs w:val="22"/>
        </w:rPr>
        <w:t>Sie</w:t>
      </w:r>
      <w:r w:rsidR="004B776A">
        <w:rPr>
          <w:rFonts w:ascii="Arial" w:hAnsi="Arial" w:cs="Arial"/>
          <w:sz w:val="22"/>
          <w:szCs w:val="22"/>
        </w:rPr>
        <w:t>/Er</w:t>
      </w:r>
      <w:r w:rsidRPr="00B45DEE">
        <w:rPr>
          <w:rFonts w:ascii="Arial" w:hAnsi="Arial" w:cs="Arial"/>
          <w:sz w:val="22"/>
          <w:szCs w:val="22"/>
        </w:rPr>
        <w:t xml:space="preserve"> hat einen Abd</w:t>
      </w:r>
      <w:r w:rsidR="00CA5571">
        <w:rPr>
          <w:rFonts w:ascii="Arial" w:hAnsi="Arial" w:cs="Arial"/>
          <w:sz w:val="22"/>
          <w:szCs w:val="22"/>
        </w:rPr>
        <w:t xml:space="preserve">ruck dieser Niederschrift, den </w:t>
      </w:r>
      <w:r w:rsidRPr="00B45DEE">
        <w:rPr>
          <w:rFonts w:ascii="Arial" w:hAnsi="Arial" w:cs="Arial"/>
          <w:sz w:val="22"/>
          <w:szCs w:val="22"/>
        </w:rPr>
        <w:t>V</w:t>
      </w:r>
      <w:r w:rsidR="00CA5571">
        <w:rPr>
          <w:rFonts w:ascii="Arial" w:hAnsi="Arial" w:cs="Arial"/>
          <w:sz w:val="22"/>
          <w:szCs w:val="22"/>
        </w:rPr>
        <w:t>erhaltenskodex gegen Korruption</w:t>
      </w:r>
      <w:r w:rsidRPr="00B45DEE">
        <w:rPr>
          <w:rFonts w:ascii="Arial" w:hAnsi="Arial" w:cs="Arial"/>
          <w:sz w:val="22"/>
          <w:szCs w:val="22"/>
        </w:rPr>
        <w:t xml:space="preserve"> mit Erläuterungen und einen Abdruck der genannten Vorschriften sowie der geltenden Regelungen zur Annahme von Geschenken und Belohnungen erhalten</w:t>
      </w:r>
      <w:r w:rsidR="00D76738">
        <w:rPr>
          <w:rFonts w:ascii="Arial" w:hAnsi="Arial" w:cs="Arial"/>
          <w:sz w:val="22"/>
          <w:szCs w:val="22"/>
        </w:rPr>
        <w:t xml:space="preserve"> (Vordruck 11.7)</w:t>
      </w:r>
      <w:r w:rsidRPr="00B45DEE">
        <w:rPr>
          <w:rFonts w:ascii="Arial" w:hAnsi="Arial" w:cs="Arial"/>
          <w:sz w:val="22"/>
          <w:szCs w:val="22"/>
        </w:rPr>
        <w:t>.</w:t>
      </w:r>
    </w:p>
    <w:p w14:paraId="34DA5C5F" w14:textId="76215204" w:rsidR="00B45DEE" w:rsidRDefault="00B45DEE" w:rsidP="009E70A8">
      <w:pPr>
        <w:pStyle w:val="NurText"/>
        <w:rPr>
          <w:rFonts w:ascii="Arial" w:hAnsi="Arial" w:cs="Arial"/>
          <w:sz w:val="22"/>
          <w:szCs w:val="22"/>
        </w:rPr>
      </w:pPr>
    </w:p>
    <w:p w14:paraId="77545FAE" w14:textId="77777777" w:rsidR="00416112" w:rsidRPr="00B45DEE" w:rsidRDefault="00416112" w:rsidP="009E70A8">
      <w:pPr>
        <w:pStyle w:val="NurText"/>
        <w:rPr>
          <w:rFonts w:ascii="Arial" w:hAnsi="Arial" w:cs="Arial"/>
          <w:sz w:val="22"/>
          <w:szCs w:val="22"/>
        </w:rPr>
      </w:pPr>
    </w:p>
    <w:p w14:paraId="2C297277" w14:textId="1200521F" w:rsidR="00416112" w:rsidRDefault="00416112" w:rsidP="009E70A8">
      <w:pPr>
        <w:pStyle w:val="NurText"/>
        <w:rPr>
          <w:rFonts w:ascii="Arial" w:hAnsi="Arial" w:cs="Arial"/>
          <w:sz w:val="22"/>
          <w:szCs w:val="22"/>
        </w:rPr>
      </w:pPr>
      <w:r>
        <w:rPr>
          <w:rFonts w:ascii="Arial" w:hAnsi="Arial" w:cs="Arial"/>
          <w:sz w:val="22"/>
          <w:szCs w:val="22"/>
        </w:rPr>
        <w:t xml:space="preserve">Ort, </w:t>
      </w:r>
      <w:r w:rsidR="00B45DEE" w:rsidRPr="00B45DEE">
        <w:rPr>
          <w:rFonts w:ascii="Arial" w:hAnsi="Arial" w:cs="Arial"/>
          <w:sz w:val="22"/>
          <w:szCs w:val="22"/>
        </w:rPr>
        <w:t xml:space="preserve">Datum: </w:t>
      </w:r>
      <w:r>
        <w:rPr>
          <w:rFonts w:ascii="Arial" w:hAnsi="Arial" w:cs="Arial"/>
          <w:sz w:val="22"/>
          <w:szCs w:val="22"/>
        </w:rPr>
        <w:fldChar w:fldCharType="begin">
          <w:ffData>
            <w:name w:val="Text25"/>
            <w:enabled/>
            <w:calcOnExit w:val="0"/>
            <w:textInput/>
          </w:ffData>
        </w:fldChar>
      </w:r>
      <w:bookmarkStart w:id="17"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64457">
        <w:rPr>
          <w:rFonts w:ascii="Arial" w:hAnsi="Arial" w:cs="Arial"/>
          <w:noProof/>
          <w:sz w:val="22"/>
          <w:szCs w:val="22"/>
        </w:rPr>
        <w:t> </w:t>
      </w:r>
      <w:r w:rsidR="00D64457">
        <w:rPr>
          <w:rFonts w:ascii="Arial" w:hAnsi="Arial" w:cs="Arial"/>
          <w:noProof/>
          <w:sz w:val="22"/>
          <w:szCs w:val="22"/>
        </w:rPr>
        <w:t> </w:t>
      </w:r>
      <w:r w:rsidR="00D64457">
        <w:rPr>
          <w:rFonts w:ascii="Arial" w:hAnsi="Arial" w:cs="Arial"/>
          <w:noProof/>
          <w:sz w:val="22"/>
          <w:szCs w:val="22"/>
        </w:rPr>
        <w:t> </w:t>
      </w:r>
      <w:r w:rsidR="00D64457">
        <w:rPr>
          <w:rFonts w:ascii="Arial" w:hAnsi="Arial" w:cs="Arial"/>
          <w:noProof/>
          <w:sz w:val="22"/>
          <w:szCs w:val="22"/>
        </w:rPr>
        <w:t> </w:t>
      </w:r>
      <w:r w:rsidR="00D64457">
        <w:rPr>
          <w:rFonts w:ascii="Arial" w:hAnsi="Arial" w:cs="Arial"/>
          <w:noProof/>
          <w:sz w:val="22"/>
          <w:szCs w:val="22"/>
        </w:rPr>
        <w:t> </w:t>
      </w:r>
      <w:r>
        <w:rPr>
          <w:rFonts w:ascii="Arial" w:hAnsi="Arial" w:cs="Arial"/>
          <w:sz w:val="22"/>
          <w:szCs w:val="22"/>
        </w:rPr>
        <w:fldChar w:fldCharType="end"/>
      </w:r>
      <w:bookmarkEnd w:id="17"/>
    </w:p>
    <w:p w14:paraId="2C2D181D" w14:textId="77777777" w:rsidR="00B45DEE" w:rsidRPr="00B45DEE" w:rsidRDefault="00B45DEE" w:rsidP="009E70A8">
      <w:pPr>
        <w:pStyle w:val="NurText"/>
        <w:rPr>
          <w:rFonts w:ascii="Arial" w:hAnsi="Arial" w:cs="Arial"/>
          <w:sz w:val="22"/>
          <w:szCs w:val="22"/>
        </w:rPr>
      </w:pPr>
      <w:bookmarkStart w:id="18" w:name="CursorPosition"/>
      <w:bookmarkEnd w:id="18"/>
    </w:p>
    <w:p w14:paraId="7C6A37C9" w14:textId="78283CF8" w:rsidR="00416112" w:rsidRDefault="00416112" w:rsidP="00416112">
      <w:pPr>
        <w:pStyle w:val="NurText"/>
        <w:rPr>
          <w:rFonts w:ascii="Arial" w:hAnsi="Arial" w:cs="Arial"/>
          <w:sz w:val="22"/>
          <w:szCs w:val="22"/>
        </w:rPr>
      </w:pPr>
    </w:p>
    <w:p w14:paraId="3AB7FF7A" w14:textId="77777777" w:rsidR="00416112" w:rsidRPr="00E45671" w:rsidRDefault="00416112" w:rsidP="00416112">
      <w:pPr>
        <w:pStyle w:val="NurText"/>
        <w:rPr>
          <w:rFonts w:ascii="Arial" w:hAnsi="Arial" w:cs="Arial"/>
          <w:sz w:val="22"/>
          <w:szCs w:val="22"/>
        </w:rPr>
      </w:pPr>
    </w:p>
    <w:p w14:paraId="11EB2278" w14:textId="0417FEC0" w:rsidR="00416112" w:rsidRPr="00E45671" w:rsidRDefault="00416112" w:rsidP="00416112">
      <w:pPr>
        <w:pStyle w:val="NurText"/>
        <w:rPr>
          <w:rFonts w:ascii="Arial" w:hAnsi="Arial" w:cs="Arial"/>
          <w:sz w:val="22"/>
          <w:szCs w:val="22"/>
        </w:rPr>
      </w:pPr>
      <w:r w:rsidRPr="00E45671">
        <w:rPr>
          <w:rFonts w:ascii="Arial" w:hAnsi="Arial" w:cs="Arial"/>
          <w:sz w:val="22"/>
          <w:szCs w:val="22"/>
        </w:rPr>
        <w:t>…………………………………………</w:t>
      </w:r>
      <w:r>
        <w:rPr>
          <w:rFonts w:ascii="Arial" w:hAnsi="Arial" w:cs="Arial"/>
          <w:sz w:val="22"/>
          <w:szCs w:val="22"/>
        </w:rPr>
        <w:t>….</w:t>
      </w:r>
      <w:r>
        <w:rPr>
          <w:rFonts w:ascii="Arial" w:hAnsi="Arial" w:cs="Arial"/>
          <w:sz w:val="22"/>
          <w:szCs w:val="22"/>
        </w:rPr>
        <w:tab/>
      </w:r>
      <w:r w:rsidRPr="00E45671">
        <w:rPr>
          <w:rFonts w:ascii="Arial" w:hAnsi="Arial" w:cs="Arial"/>
          <w:sz w:val="22"/>
          <w:szCs w:val="22"/>
        </w:rPr>
        <w:t>…………………………………………</w:t>
      </w:r>
      <w:r>
        <w:rPr>
          <w:rFonts w:ascii="Arial" w:hAnsi="Arial" w:cs="Arial"/>
          <w:sz w:val="22"/>
          <w:szCs w:val="22"/>
        </w:rPr>
        <w:t>…………</w:t>
      </w:r>
    </w:p>
    <w:p w14:paraId="0496003B" w14:textId="3206E290" w:rsidR="00B93E5F" w:rsidRDefault="00416112" w:rsidP="00416112">
      <w:pPr>
        <w:pStyle w:val="NurText"/>
        <w:rPr>
          <w:rFonts w:ascii="Arial" w:hAnsi="Arial" w:cs="Arial"/>
          <w:sz w:val="22"/>
          <w:szCs w:val="22"/>
        </w:rPr>
      </w:pPr>
      <w:r w:rsidRPr="00E45671">
        <w:rPr>
          <w:rFonts w:ascii="Arial" w:hAnsi="Arial" w:cs="Arial"/>
          <w:sz w:val="22"/>
          <w:szCs w:val="22"/>
        </w:rPr>
        <w:t xml:space="preserve">Unterschrift </w:t>
      </w:r>
      <w:r w:rsidR="004B776A">
        <w:rPr>
          <w:rFonts w:ascii="Arial" w:hAnsi="Arial" w:cs="Arial"/>
          <w:sz w:val="22"/>
          <w:szCs w:val="22"/>
        </w:rPr>
        <w:t>der/</w:t>
      </w:r>
      <w:r w:rsidRPr="00E45671">
        <w:rPr>
          <w:rFonts w:ascii="Arial" w:hAnsi="Arial" w:cs="Arial"/>
          <w:sz w:val="22"/>
          <w:szCs w:val="22"/>
        </w:rPr>
        <w:t xml:space="preserve">des Verpflichtenden </w:t>
      </w:r>
      <w:r w:rsidR="004B776A">
        <w:rPr>
          <w:rFonts w:ascii="Arial" w:hAnsi="Arial" w:cs="Arial"/>
          <w:sz w:val="22"/>
          <w:szCs w:val="22"/>
        </w:rPr>
        <w:tab/>
      </w:r>
      <w:r w:rsidRPr="00E45671">
        <w:rPr>
          <w:rFonts w:ascii="Arial" w:hAnsi="Arial" w:cs="Arial"/>
          <w:sz w:val="22"/>
          <w:szCs w:val="22"/>
        </w:rPr>
        <w:t xml:space="preserve">Unterschrift </w:t>
      </w:r>
      <w:r w:rsidR="004B776A">
        <w:rPr>
          <w:rFonts w:ascii="Arial" w:hAnsi="Arial" w:cs="Arial"/>
          <w:sz w:val="22"/>
          <w:szCs w:val="22"/>
        </w:rPr>
        <w:t>der/</w:t>
      </w:r>
      <w:r w:rsidRPr="00E45671">
        <w:rPr>
          <w:rFonts w:ascii="Arial" w:hAnsi="Arial" w:cs="Arial"/>
          <w:sz w:val="22"/>
          <w:szCs w:val="22"/>
        </w:rPr>
        <w:t xml:space="preserve">des Verpflichteten </w:t>
      </w:r>
      <w:r w:rsidR="00B93E5F">
        <w:rPr>
          <w:rFonts w:ascii="Arial" w:hAnsi="Arial" w:cs="Arial"/>
          <w:sz w:val="22"/>
          <w:szCs w:val="22"/>
        </w:rPr>
        <w:br w:type="page"/>
      </w:r>
    </w:p>
    <w:p w14:paraId="5EE956A3" w14:textId="3DA1ED7F" w:rsidR="00A74597" w:rsidRDefault="00416112" w:rsidP="00A74597">
      <w:pPr>
        <w:pStyle w:val="Titel"/>
        <w:rPr>
          <w:b w:val="0"/>
          <w:bCs w:val="0"/>
          <w:color w:val="000000"/>
          <w:sz w:val="17"/>
          <w:szCs w:val="17"/>
        </w:rPr>
      </w:pPr>
      <w:r w:rsidRPr="00A74597">
        <w:rPr>
          <w:sz w:val="22"/>
          <w:szCs w:val="22"/>
        </w:rPr>
        <w:lastRenderedPageBreak/>
        <w:t xml:space="preserve">Auszug aus dem Strafgesetzbuch (StGB) </w:t>
      </w:r>
    </w:p>
    <w:p w14:paraId="3BECFE71" w14:textId="3BDA438D" w:rsidR="00A74597" w:rsidRDefault="00A74597" w:rsidP="00EF709A">
      <w:pPr>
        <w:rPr>
          <w:rFonts w:ascii="Arial" w:hAnsi="Arial" w:cs="Arial"/>
          <w:sz w:val="22"/>
          <w:szCs w:val="22"/>
        </w:rPr>
      </w:pPr>
    </w:p>
    <w:p w14:paraId="3F5E4F4A" w14:textId="3BC85FD9" w:rsidR="00A74597" w:rsidRDefault="00A74597" w:rsidP="00EF709A">
      <w:pPr>
        <w:rPr>
          <w:rFonts w:ascii="Arial" w:hAnsi="Arial" w:cs="Arial"/>
          <w:sz w:val="22"/>
          <w:szCs w:val="22"/>
        </w:rPr>
      </w:pPr>
    </w:p>
    <w:p w14:paraId="1111DA68" w14:textId="5BCC4E8D" w:rsidR="00A74597" w:rsidRPr="00D26CF9" w:rsidRDefault="00A74597" w:rsidP="00EF709A">
      <w:pPr>
        <w:rPr>
          <w:rFonts w:ascii="Arial" w:hAnsi="Arial" w:cs="Arial"/>
          <w:b/>
          <w:sz w:val="20"/>
          <w:szCs w:val="22"/>
          <w:u w:val="single"/>
        </w:rPr>
      </w:pPr>
      <w:r w:rsidRPr="00D26CF9">
        <w:rPr>
          <w:rFonts w:ascii="Arial" w:hAnsi="Arial" w:cs="Arial"/>
          <w:b/>
          <w:sz w:val="20"/>
          <w:szCs w:val="22"/>
          <w:u w:val="single"/>
        </w:rPr>
        <w:t>Korruptionsstraftaten:</w:t>
      </w:r>
    </w:p>
    <w:p w14:paraId="47EE6B83" w14:textId="1DA84156" w:rsidR="00A74597" w:rsidRDefault="00A74597" w:rsidP="00EF709A">
      <w:pPr>
        <w:rPr>
          <w:rFonts w:ascii="Arial" w:hAnsi="Arial" w:cs="Arial"/>
          <w:sz w:val="22"/>
          <w:szCs w:val="22"/>
        </w:rPr>
      </w:pPr>
    </w:p>
    <w:p w14:paraId="6B622CF4" w14:textId="77777777" w:rsidR="00A74597" w:rsidRPr="00D84ED9" w:rsidRDefault="00A74597" w:rsidP="00A74597">
      <w:pPr>
        <w:pStyle w:val="berschrift1"/>
        <w:rPr>
          <w:szCs w:val="22"/>
        </w:rPr>
      </w:pPr>
      <w:r w:rsidRPr="00D84ED9">
        <w:rPr>
          <w:szCs w:val="22"/>
        </w:rPr>
        <w:t>StGB § 331 Vorteilsannahme</w:t>
      </w:r>
    </w:p>
    <w:p w14:paraId="3063783D" w14:textId="77777777" w:rsidR="00A74597" w:rsidRPr="00D84ED9" w:rsidRDefault="00A74597" w:rsidP="00A74597">
      <w:pPr>
        <w:rPr>
          <w:rFonts w:ascii="Arial" w:hAnsi="Arial" w:cs="Arial"/>
          <w:sz w:val="20"/>
          <w:szCs w:val="22"/>
        </w:rPr>
      </w:pPr>
    </w:p>
    <w:p w14:paraId="73088FB4" w14:textId="77777777" w:rsidR="00A74597" w:rsidRPr="00D84ED9" w:rsidRDefault="00A74597" w:rsidP="00A74597">
      <w:pPr>
        <w:numPr>
          <w:ilvl w:val="0"/>
          <w:numId w:val="20"/>
        </w:numPr>
        <w:tabs>
          <w:tab w:val="left" w:pos="426"/>
        </w:tabs>
        <w:overflowPunct/>
        <w:ind w:left="426" w:hanging="426"/>
        <w:jc w:val="both"/>
        <w:textAlignment w:val="auto"/>
        <w:rPr>
          <w:rFonts w:ascii="Arial" w:hAnsi="Arial" w:cs="Arial"/>
          <w:sz w:val="18"/>
          <w:szCs w:val="22"/>
        </w:rPr>
      </w:pPr>
      <w:r w:rsidRPr="00D84ED9">
        <w:rPr>
          <w:rFonts w:ascii="Arial" w:hAnsi="Arial" w:cs="Arial"/>
          <w:sz w:val="18"/>
          <w:szCs w:val="22"/>
        </w:rPr>
        <w:t>Ein Amtsträger oder ein für den öffentlichen Dienst besonders Verpflichteter, der für die Dienstausübung einen Vorteil für sich oder einen Dritten fordert, sich versprechen lässt oder annimmt, wird mit Freiheitsstrafe bis zu drei Jahren oder mit Geldstrafe bestraft.</w:t>
      </w:r>
    </w:p>
    <w:p w14:paraId="2A7DDA89" w14:textId="77777777" w:rsidR="00A74597" w:rsidRPr="00D84ED9" w:rsidRDefault="00A74597" w:rsidP="00A74597">
      <w:pPr>
        <w:numPr>
          <w:ilvl w:val="0"/>
          <w:numId w:val="20"/>
        </w:numPr>
        <w:overflowPunct/>
        <w:ind w:left="426" w:hanging="426"/>
        <w:jc w:val="both"/>
        <w:textAlignment w:val="auto"/>
        <w:rPr>
          <w:rFonts w:ascii="Arial" w:hAnsi="Arial" w:cs="Arial"/>
          <w:sz w:val="18"/>
          <w:szCs w:val="22"/>
        </w:rPr>
      </w:pPr>
      <w:r w:rsidRPr="00D84ED9">
        <w:rPr>
          <w:rFonts w:ascii="Arial" w:hAnsi="Arial" w:cs="Arial"/>
          <w:sz w:val="18"/>
          <w:szCs w:val="22"/>
        </w:rPr>
        <w:t>Ein Richter oder Schiedsrichter, der einen Vorteil für sich oder einen Dritten als Gegenleistung dafür fordert, sich versprechen lässt oder annimmt, dass er eine richterliche Handlung vorgenommen hat oder künftig vornehme, wird mit Freiheitsstrafe bis zu fünf Jahren oder mit Geldstrafe bestraft. Der Versuch ist strafbar.</w:t>
      </w:r>
    </w:p>
    <w:p w14:paraId="39359435" w14:textId="77777777" w:rsidR="00A74597" w:rsidRPr="00D84ED9" w:rsidRDefault="00A74597" w:rsidP="00A74597">
      <w:pPr>
        <w:numPr>
          <w:ilvl w:val="0"/>
          <w:numId w:val="20"/>
        </w:numPr>
        <w:overflowPunct/>
        <w:ind w:left="426" w:hanging="426"/>
        <w:jc w:val="both"/>
        <w:textAlignment w:val="auto"/>
        <w:rPr>
          <w:rFonts w:ascii="Arial" w:hAnsi="Arial" w:cs="Arial"/>
          <w:sz w:val="18"/>
          <w:szCs w:val="22"/>
        </w:rPr>
      </w:pPr>
      <w:r w:rsidRPr="00D84ED9">
        <w:rPr>
          <w:rFonts w:ascii="Arial" w:hAnsi="Arial" w:cs="Arial"/>
          <w:sz w:val="18"/>
          <w:szCs w:val="22"/>
        </w:rPr>
        <w:t>Die Tat ist nicht nach Absatz 1 strafbar, wenn der Täter einen nicht von ihm geforderten Vorteil sich versprechen lässt oder annimmt und die zuständige Behörde im Rahmen ihrer Befugnisse entweder die Annahme vorher genehmigt hat oder der Täter unverzüglich bei ihr Anzeige erstattet und sie die Annahme genehmigt.</w:t>
      </w:r>
    </w:p>
    <w:p w14:paraId="5783984F" w14:textId="77777777" w:rsidR="00A74597" w:rsidRPr="00D84ED9" w:rsidRDefault="00A74597" w:rsidP="00A74597">
      <w:pPr>
        <w:rPr>
          <w:rFonts w:ascii="Arial" w:hAnsi="Arial" w:cs="Arial"/>
          <w:sz w:val="20"/>
          <w:szCs w:val="22"/>
        </w:rPr>
      </w:pPr>
    </w:p>
    <w:p w14:paraId="6E76ED7B" w14:textId="77777777" w:rsidR="00A74597" w:rsidRPr="00D84ED9" w:rsidRDefault="00A74597" w:rsidP="00A74597">
      <w:pPr>
        <w:pStyle w:val="berschrift1"/>
        <w:rPr>
          <w:szCs w:val="22"/>
        </w:rPr>
      </w:pPr>
      <w:r w:rsidRPr="00D84ED9">
        <w:rPr>
          <w:szCs w:val="22"/>
        </w:rPr>
        <w:t>StGB § 332 Bestechlichkeit</w:t>
      </w:r>
    </w:p>
    <w:p w14:paraId="63817F44" w14:textId="77777777" w:rsidR="00A74597" w:rsidRPr="00D84ED9" w:rsidRDefault="00A74597" w:rsidP="00A74597">
      <w:pPr>
        <w:rPr>
          <w:rFonts w:ascii="Arial" w:hAnsi="Arial" w:cs="Arial"/>
          <w:b/>
          <w:bCs/>
          <w:sz w:val="20"/>
          <w:szCs w:val="22"/>
        </w:rPr>
      </w:pPr>
    </w:p>
    <w:p w14:paraId="79FC5002" w14:textId="77777777" w:rsidR="00A74597" w:rsidRPr="00D84ED9" w:rsidRDefault="00A74597" w:rsidP="00A74597">
      <w:pPr>
        <w:numPr>
          <w:ilvl w:val="0"/>
          <w:numId w:val="21"/>
        </w:numPr>
        <w:overflowPunct/>
        <w:ind w:left="426" w:hanging="426"/>
        <w:textAlignment w:val="auto"/>
        <w:rPr>
          <w:rFonts w:ascii="Arial" w:hAnsi="Arial" w:cs="Arial"/>
          <w:sz w:val="18"/>
          <w:szCs w:val="22"/>
        </w:rPr>
      </w:pPr>
      <w:r w:rsidRPr="00D84ED9">
        <w:rPr>
          <w:rFonts w:ascii="Arial" w:hAnsi="Arial" w:cs="Arial"/>
          <w:sz w:val="18"/>
          <w:szCs w:val="22"/>
        </w:rPr>
        <w:t>Ein Amtsträger oder ein für den öffentlichen Dienst besonders Verpflichteter, der einen Vorteil für sich oder einen Dritten als Gegenleistung dafür fordert, sich versprechen lässt oder annimmt, dass er eine Diensthandlung vorgenommen hat oder künftig vornehme und dadurch seine Dienstpflichten verletzt hat oder verletzen würde, wird mit Freiheitsstrafe von sechs Monaten bis zu fünf Jahren bestraft. In minder schweren Fällen ist die Strafe Freiheitsstrafe bis zu drei Jahren oder Geldstrafe. Der Versuch ist strafbar.</w:t>
      </w:r>
    </w:p>
    <w:p w14:paraId="5F9643AD" w14:textId="77777777" w:rsidR="00A74597" w:rsidRPr="00D84ED9" w:rsidRDefault="00A74597" w:rsidP="00A74597">
      <w:pPr>
        <w:numPr>
          <w:ilvl w:val="0"/>
          <w:numId w:val="21"/>
        </w:numPr>
        <w:overflowPunct/>
        <w:ind w:left="426" w:hanging="426"/>
        <w:textAlignment w:val="auto"/>
        <w:rPr>
          <w:rFonts w:ascii="Arial" w:hAnsi="Arial" w:cs="Arial"/>
          <w:sz w:val="18"/>
          <w:szCs w:val="22"/>
        </w:rPr>
      </w:pPr>
      <w:r w:rsidRPr="00D84ED9">
        <w:rPr>
          <w:rFonts w:ascii="Arial" w:hAnsi="Arial" w:cs="Arial"/>
          <w:sz w:val="18"/>
          <w:szCs w:val="22"/>
        </w:rPr>
        <w:t>Ein Richter oder Schiedsrichter, der einen Vorteil für sich oder einen Dritten als Gegenleistung dafür fordert, sich versprechen lässt oder annimmt, dass er eine richterliche Handlung vorgenommen hat oder künftig vornehme und dadurch seine richterlichen Pflichten verletzt hat oder verletzen würde, wird mit Freiheitsstrafe von einem Jahr bis zu zehn Jahren bestraft. In minder schweren Fällen ist die Strafe Freiheitsstrafe von sechs Monaten bis zu fünf Jahren.</w:t>
      </w:r>
    </w:p>
    <w:p w14:paraId="22AF33DE" w14:textId="77777777" w:rsidR="00A74597" w:rsidRPr="00D84ED9" w:rsidRDefault="00A74597" w:rsidP="00A74597">
      <w:pPr>
        <w:numPr>
          <w:ilvl w:val="0"/>
          <w:numId w:val="21"/>
        </w:numPr>
        <w:overflowPunct/>
        <w:ind w:left="426" w:hanging="426"/>
        <w:textAlignment w:val="auto"/>
        <w:rPr>
          <w:rFonts w:ascii="Arial" w:hAnsi="Arial" w:cs="Arial"/>
          <w:sz w:val="18"/>
          <w:szCs w:val="22"/>
        </w:rPr>
      </w:pPr>
      <w:r w:rsidRPr="00D84ED9">
        <w:rPr>
          <w:rFonts w:ascii="Arial" w:hAnsi="Arial" w:cs="Arial"/>
          <w:sz w:val="18"/>
          <w:szCs w:val="22"/>
        </w:rPr>
        <w:t>Falls der Täter den Vorteil als Gegenleistung für eine künftige Handlung fordert, sich versprechen lässt oder annimmt, so sind die Absätze 1 und 2 schon dann anzuwenden, wenn er sich dem anderen gegenüber bereit gezeigt hat,</w:t>
      </w:r>
    </w:p>
    <w:p w14:paraId="36659454" w14:textId="77777777" w:rsidR="00A74597" w:rsidRPr="00D84ED9" w:rsidRDefault="00A74597" w:rsidP="00A74597">
      <w:pPr>
        <w:numPr>
          <w:ilvl w:val="1"/>
          <w:numId w:val="21"/>
        </w:numPr>
        <w:overflowPunct/>
        <w:ind w:left="709" w:hanging="709"/>
        <w:textAlignment w:val="auto"/>
        <w:rPr>
          <w:rFonts w:ascii="Arial" w:hAnsi="Arial" w:cs="Arial"/>
          <w:sz w:val="18"/>
          <w:szCs w:val="22"/>
        </w:rPr>
      </w:pPr>
      <w:r w:rsidRPr="00D84ED9">
        <w:rPr>
          <w:rFonts w:ascii="Arial" w:hAnsi="Arial" w:cs="Arial"/>
          <w:sz w:val="18"/>
          <w:szCs w:val="22"/>
        </w:rPr>
        <w:t>bei der Handlung seine Pflichten zu verletzen oder,</w:t>
      </w:r>
    </w:p>
    <w:p w14:paraId="71F83BB2" w14:textId="77777777" w:rsidR="00A74597" w:rsidRPr="00D84ED9" w:rsidRDefault="00A74597" w:rsidP="00A74597">
      <w:pPr>
        <w:numPr>
          <w:ilvl w:val="1"/>
          <w:numId w:val="21"/>
        </w:numPr>
        <w:overflowPunct/>
        <w:ind w:left="709" w:hanging="709"/>
        <w:textAlignment w:val="auto"/>
        <w:rPr>
          <w:rFonts w:ascii="Arial" w:hAnsi="Arial" w:cs="Arial"/>
          <w:sz w:val="18"/>
          <w:szCs w:val="22"/>
        </w:rPr>
      </w:pPr>
      <w:r w:rsidRPr="00D84ED9">
        <w:rPr>
          <w:rFonts w:ascii="Arial" w:hAnsi="Arial" w:cs="Arial"/>
          <w:sz w:val="18"/>
          <w:szCs w:val="22"/>
        </w:rPr>
        <w:t>soweit die Handlung in seinem Ermessen steht, sich bei Ausübung des Ermessens durch den Vorteil beeinflussen zu lassen.</w:t>
      </w:r>
    </w:p>
    <w:p w14:paraId="5ADF544F" w14:textId="48C52511" w:rsidR="00A74597" w:rsidRDefault="00A74597" w:rsidP="00EF709A">
      <w:pPr>
        <w:rPr>
          <w:rFonts w:ascii="Arial" w:hAnsi="Arial" w:cs="Arial"/>
          <w:sz w:val="22"/>
          <w:szCs w:val="22"/>
        </w:rPr>
      </w:pPr>
    </w:p>
    <w:p w14:paraId="0304CC9A" w14:textId="5AAE4C65" w:rsidR="00A74597" w:rsidRPr="00A74597" w:rsidRDefault="008E35C0" w:rsidP="00A74597">
      <w:pPr>
        <w:pStyle w:val="berschrift1"/>
        <w:rPr>
          <w:szCs w:val="22"/>
        </w:rPr>
      </w:pPr>
      <w:r>
        <w:rPr>
          <w:szCs w:val="22"/>
        </w:rPr>
        <w:t xml:space="preserve">StGB </w:t>
      </w:r>
      <w:r w:rsidR="00A74597" w:rsidRPr="00A74597">
        <w:rPr>
          <w:szCs w:val="22"/>
        </w:rPr>
        <w:t>§ 335 Besonders schwere Fälle der Bestechlichkeit und Bestechung</w:t>
      </w:r>
    </w:p>
    <w:p w14:paraId="6BB5506A" w14:textId="77777777" w:rsidR="00A74597" w:rsidRDefault="00A74597" w:rsidP="00A74597">
      <w:pPr>
        <w:overflowPunct/>
        <w:autoSpaceDE/>
        <w:autoSpaceDN/>
        <w:adjustRightInd/>
        <w:textAlignment w:val="auto"/>
        <w:rPr>
          <w:rFonts w:ascii="Arial" w:hAnsi="Arial" w:cs="Arial"/>
          <w:sz w:val="18"/>
          <w:szCs w:val="24"/>
        </w:rPr>
      </w:pPr>
    </w:p>
    <w:p w14:paraId="6A29E55E" w14:textId="723E9B68" w:rsidR="00A74597" w:rsidRPr="00A74597" w:rsidRDefault="00A74597" w:rsidP="00A74597">
      <w:pPr>
        <w:tabs>
          <w:tab w:val="left" w:pos="426"/>
        </w:tabs>
        <w:overflowPunct/>
        <w:autoSpaceDE/>
        <w:autoSpaceDN/>
        <w:adjustRightInd/>
        <w:textAlignment w:val="auto"/>
        <w:rPr>
          <w:rFonts w:ascii="Arial" w:hAnsi="Arial" w:cs="Arial"/>
          <w:sz w:val="18"/>
          <w:szCs w:val="24"/>
        </w:rPr>
      </w:pPr>
      <w:r>
        <w:rPr>
          <w:rFonts w:ascii="Arial" w:hAnsi="Arial" w:cs="Arial"/>
          <w:sz w:val="18"/>
          <w:szCs w:val="24"/>
        </w:rPr>
        <w:t>(1)</w:t>
      </w:r>
      <w:r>
        <w:rPr>
          <w:rFonts w:ascii="Arial" w:hAnsi="Arial" w:cs="Arial"/>
          <w:sz w:val="18"/>
          <w:szCs w:val="24"/>
        </w:rPr>
        <w:tab/>
      </w:r>
      <w:r w:rsidRPr="00A74597">
        <w:rPr>
          <w:rFonts w:ascii="Arial" w:hAnsi="Arial" w:cs="Arial"/>
          <w:sz w:val="18"/>
          <w:szCs w:val="24"/>
        </w:rPr>
        <w:t xml:space="preserve">In besonders schweren Fällen wird </w:t>
      </w:r>
    </w:p>
    <w:p w14:paraId="1A59B0D5" w14:textId="6754A541" w:rsidR="00A74597" w:rsidRPr="00A74597" w:rsidRDefault="00A74597" w:rsidP="00A74597">
      <w:pPr>
        <w:overflowPunct/>
        <w:autoSpaceDE/>
        <w:autoSpaceDN/>
        <w:adjustRightInd/>
        <w:textAlignment w:val="auto"/>
        <w:rPr>
          <w:rFonts w:ascii="Arial" w:hAnsi="Arial" w:cs="Arial"/>
          <w:sz w:val="18"/>
          <w:szCs w:val="24"/>
        </w:rPr>
      </w:pPr>
      <w:r w:rsidRPr="00A74597">
        <w:rPr>
          <w:rFonts w:ascii="Arial" w:hAnsi="Arial" w:cs="Arial"/>
          <w:sz w:val="18"/>
          <w:szCs w:val="24"/>
        </w:rPr>
        <w:t>1.</w:t>
      </w:r>
      <w:r>
        <w:rPr>
          <w:rFonts w:ascii="Arial" w:hAnsi="Arial" w:cs="Arial"/>
          <w:sz w:val="18"/>
          <w:szCs w:val="24"/>
        </w:rPr>
        <w:tab/>
      </w:r>
      <w:r w:rsidRPr="00A74597">
        <w:rPr>
          <w:rFonts w:ascii="Arial" w:hAnsi="Arial" w:cs="Arial"/>
          <w:sz w:val="18"/>
          <w:szCs w:val="24"/>
        </w:rPr>
        <w:t>eine Tat nach</w:t>
      </w:r>
    </w:p>
    <w:p w14:paraId="554E49E5" w14:textId="26E346B1" w:rsidR="00A74597" w:rsidRPr="00A74597" w:rsidRDefault="00A74597" w:rsidP="00A74597">
      <w:pPr>
        <w:tabs>
          <w:tab w:val="left" w:pos="1134"/>
        </w:tabs>
        <w:overflowPunct/>
        <w:autoSpaceDE/>
        <w:autoSpaceDN/>
        <w:adjustRightInd/>
        <w:ind w:left="720"/>
        <w:textAlignment w:val="auto"/>
        <w:rPr>
          <w:rFonts w:ascii="Arial" w:hAnsi="Arial" w:cs="Arial"/>
          <w:sz w:val="18"/>
          <w:szCs w:val="24"/>
        </w:rPr>
      </w:pPr>
      <w:r w:rsidRPr="00A74597">
        <w:rPr>
          <w:rFonts w:ascii="Arial" w:hAnsi="Arial" w:cs="Arial"/>
          <w:sz w:val="18"/>
          <w:szCs w:val="24"/>
        </w:rPr>
        <w:t>a)</w:t>
      </w:r>
      <w:r>
        <w:rPr>
          <w:rFonts w:ascii="Arial" w:hAnsi="Arial" w:cs="Arial"/>
          <w:sz w:val="18"/>
          <w:szCs w:val="24"/>
        </w:rPr>
        <w:tab/>
      </w:r>
      <w:r w:rsidRPr="00A74597">
        <w:rPr>
          <w:rFonts w:ascii="Arial" w:hAnsi="Arial" w:cs="Arial"/>
          <w:sz w:val="18"/>
        </w:rPr>
        <w:t>§ 332 Abs. 1 Satz 1, auch in Verbindung mit Abs. 3, und</w:t>
      </w:r>
    </w:p>
    <w:p w14:paraId="3CCBC817" w14:textId="5CAEC3C2" w:rsidR="00A74597" w:rsidRPr="00A74597" w:rsidRDefault="00A74597" w:rsidP="00A74597">
      <w:pPr>
        <w:tabs>
          <w:tab w:val="left" w:pos="1134"/>
        </w:tabs>
        <w:overflowPunct/>
        <w:autoSpaceDE/>
        <w:autoSpaceDN/>
        <w:adjustRightInd/>
        <w:ind w:left="720"/>
        <w:textAlignment w:val="auto"/>
        <w:rPr>
          <w:rFonts w:ascii="Arial" w:hAnsi="Arial" w:cs="Arial"/>
          <w:sz w:val="18"/>
          <w:szCs w:val="24"/>
        </w:rPr>
      </w:pPr>
      <w:r w:rsidRPr="00A74597">
        <w:rPr>
          <w:rFonts w:ascii="Arial" w:hAnsi="Arial" w:cs="Arial"/>
          <w:sz w:val="18"/>
          <w:szCs w:val="24"/>
        </w:rPr>
        <w:t>b)</w:t>
      </w:r>
      <w:r>
        <w:rPr>
          <w:rFonts w:ascii="Arial" w:hAnsi="Arial" w:cs="Arial"/>
          <w:sz w:val="18"/>
          <w:szCs w:val="24"/>
        </w:rPr>
        <w:tab/>
      </w:r>
      <w:r w:rsidRPr="00A74597">
        <w:rPr>
          <w:rFonts w:ascii="Arial" w:hAnsi="Arial" w:cs="Arial"/>
          <w:sz w:val="18"/>
          <w:szCs w:val="24"/>
        </w:rPr>
        <w:t>§ 334 Abs. 1 Satz 1 und Abs. 2, jeweils auch in Verbindung mit Abs. 3,</w:t>
      </w:r>
    </w:p>
    <w:p w14:paraId="70C7F58A" w14:textId="77777777" w:rsidR="00A74597" w:rsidRPr="00A74597" w:rsidRDefault="00A74597" w:rsidP="00A74597">
      <w:pPr>
        <w:overflowPunct/>
        <w:autoSpaceDE/>
        <w:autoSpaceDN/>
        <w:adjustRightInd/>
        <w:ind w:left="720"/>
        <w:textAlignment w:val="auto"/>
        <w:rPr>
          <w:rFonts w:ascii="Arial" w:hAnsi="Arial" w:cs="Arial"/>
          <w:sz w:val="18"/>
          <w:szCs w:val="24"/>
        </w:rPr>
      </w:pPr>
      <w:r w:rsidRPr="00A74597">
        <w:rPr>
          <w:rFonts w:ascii="Arial" w:hAnsi="Arial" w:cs="Arial"/>
          <w:sz w:val="18"/>
          <w:szCs w:val="24"/>
        </w:rPr>
        <w:t>mit Freiheitsstrafe von einem Jahr bis zu zehn Jahren und</w:t>
      </w:r>
    </w:p>
    <w:p w14:paraId="196FB43B" w14:textId="5B977AD3" w:rsidR="00A74597" w:rsidRPr="00A74597" w:rsidRDefault="00A74597" w:rsidP="00D26CF9">
      <w:pPr>
        <w:overflowPunct/>
        <w:autoSpaceDE/>
        <w:autoSpaceDN/>
        <w:adjustRightInd/>
        <w:ind w:left="426" w:hanging="426"/>
        <w:textAlignment w:val="auto"/>
        <w:rPr>
          <w:rFonts w:ascii="Arial" w:hAnsi="Arial" w:cs="Arial"/>
          <w:sz w:val="18"/>
          <w:szCs w:val="24"/>
        </w:rPr>
      </w:pPr>
      <w:r w:rsidRPr="00A74597">
        <w:rPr>
          <w:rFonts w:ascii="Arial" w:hAnsi="Arial" w:cs="Arial"/>
          <w:sz w:val="18"/>
          <w:szCs w:val="24"/>
        </w:rPr>
        <w:t>2.</w:t>
      </w:r>
      <w:r w:rsidR="00D26CF9">
        <w:rPr>
          <w:rFonts w:ascii="Arial" w:hAnsi="Arial" w:cs="Arial"/>
          <w:sz w:val="18"/>
          <w:szCs w:val="24"/>
        </w:rPr>
        <w:tab/>
      </w:r>
      <w:r w:rsidRPr="00A74597">
        <w:rPr>
          <w:rFonts w:ascii="Arial" w:hAnsi="Arial" w:cs="Arial"/>
          <w:sz w:val="18"/>
          <w:szCs w:val="24"/>
        </w:rPr>
        <w:t>eine Tat nach § 332 Abs. 2, auch in Verbindung mit Abs. 3, mit Freiheitsstrafe nicht unter zwei Jahren</w:t>
      </w:r>
      <w:r w:rsidR="00D26CF9">
        <w:rPr>
          <w:rFonts w:ascii="Arial" w:hAnsi="Arial" w:cs="Arial"/>
          <w:sz w:val="18"/>
          <w:szCs w:val="24"/>
        </w:rPr>
        <w:t xml:space="preserve"> </w:t>
      </w:r>
      <w:r w:rsidRPr="00A74597">
        <w:rPr>
          <w:rFonts w:ascii="Arial" w:hAnsi="Arial" w:cs="Arial"/>
          <w:sz w:val="18"/>
          <w:szCs w:val="24"/>
        </w:rPr>
        <w:t>bestraft.</w:t>
      </w:r>
    </w:p>
    <w:p w14:paraId="6D61EE4F" w14:textId="39631C41" w:rsidR="00A74597" w:rsidRPr="00A74597" w:rsidRDefault="00D26CF9" w:rsidP="00D26CF9">
      <w:pPr>
        <w:tabs>
          <w:tab w:val="left" w:pos="426"/>
        </w:tabs>
        <w:overflowPunct/>
        <w:autoSpaceDE/>
        <w:autoSpaceDN/>
        <w:adjustRightInd/>
        <w:textAlignment w:val="auto"/>
        <w:rPr>
          <w:rFonts w:ascii="Arial" w:hAnsi="Arial" w:cs="Arial"/>
          <w:sz w:val="18"/>
          <w:szCs w:val="24"/>
        </w:rPr>
      </w:pPr>
      <w:r>
        <w:rPr>
          <w:rFonts w:ascii="Arial" w:hAnsi="Arial" w:cs="Arial"/>
          <w:sz w:val="18"/>
          <w:szCs w:val="24"/>
        </w:rPr>
        <w:t>(2)</w:t>
      </w:r>
      <w:r>
        <w:rPr>
          <w:rFonts w:ascii="Arial" w:hAnsi="Arial" w:cs="Arial"/>
          <w:sz w:val="18"/>
          <w:szCs w:val="24"/>
        </w:rPr>
        <w:tab/>
      </w:r>
      <w:r w:rsidR="00A74597" w:rsidRPr="00A74597">
        <w:rPr>
          <w:rFonts w:ascii="Arial" w:hAnsi="Arial" w:cs="Arial"/>
          <w:sz w:val="18"/>
          <w:szCs w:val="24"/>
        </w:rPr>
        <w:t xml:space="preserve">Ein besonders schwerer Fall im Sinne des Absatzes 1 liegt in der Regel vor, wenn </w:t>
      </w:r>
    </w:p>
    <w:p w14:paraId="5FBED7D7" w14:textId="0C92DE57" w:rsidR="00A74597" w:rsidRPr="00A74597" w:rsidRDefault="00A74597" w:rsidP="00D26CF9">
      <w:pPr>
        <w:overflowPunct/>
        <w:autoSpaceDE/>
        <w:autoSpaceDN/>
        <w:adjustRightInd/>
        <w:textAlignment w:val="auto"/>
        <w:rPr>
          <w:rFonts w:ascii="Arial" w:hAnsi="Arial" w:cs="Arial"/>
          <w:sz w:val="18"/>
          <w:szCs w:val="24"/>
        </w:rPr>
      </w:pPr>
      <w:r w:rsidRPr="00A74597">
        <w:rPr>
          <w:rFonts w:ascii="Arial" w:hAnsi="Arial" w:cs="Arial"/>
          <w:sz w:val="18"/>
          <w:szCs w:val="24"/>
        </w:rPr>
        <w:t>1.</w:t>
      </w:r>
      <w:r w:rsidR="00D26CF9">
        <w:rPr>
          <w:rFonts w:ascii="Arial" w:hAnsi="Arial" w:cs="Arial"/>
          <w:sz w:val="18"/>
          <w:szCs w:val="24"/>
        </w:rPr>
        <w:tab/>
      </w:r>
      <w:r w:rsidRPr="00A74597">
        <w:rPr>
          <w:rFonts w:ascii="Arial" w:hAnsi="Arial" w:cs="Arial"/>
          <w:sz w:val="18"/>
          <w:szCs w:val="24"/>
        </w:rPr>
        <w:t>die Tat sich auf einen Vorteil großen Ausmaßes bezieht,</w:t>
      </w:r>
    </w:p>
    <w:p w14:paraId="258E32C0" w14:textId="19A92EC0" w:rsidR="00A74597" w:rsidRPr="00A74597" w:rsidRDefault="00A74597" w:rsidP="00D26CF9">
      <w:pPr>
        <w:overflowPunct/>
        <w:autoSpaceDE/>
        <w:autoSpaceDN/>
        <w:adjustRightInd/>
        <w:ind w:left="709" w:hanging="709"/>
        <w:textAlignment w:val="auto"/>
        <w:rPr>
          <w:rFonts w:ascii="Arial" w:hAnsi="Arial" w:cs="Arial"/>
          <w:sz w:val="18"/>
          <w:szCs w:val="24"/>
        </w:rPr>
      </w:pPr>
      <w:r w:rsidRPr="00A74597">
        <w:rPr>
          <w:rFonts w:ascii="Arial" w:hAnsi="Arial" w:cs="Arial"/>
          <w:sz w:val="18"/>
          <w:szCs w:val="24"/>
        </w:rPr>
        <w:t>2.</w:t>
      </w:r>
      <w:r w:rsidR="00D26CF9">
        <w:rPr>
          <w:rFonts w:ascii="Arial" w:hAnsi="Arial" w:cs="Arial"/>
          <w:sz w:val="18"/>
          <w:szCs w:val="24"/>
        </w:rPr>
        <w:tab/>
      </w:r>
      <w:r w:rsidRPr="00A74597">
        <w:rPr>
          <w:rFonts w:ascii="Arial" w:hAnsi="Arial" w:cs="Arial"/>
          <w:sz w:val="18"/>
          <w:szCs w:val="24"/>
        </w:rPr>
        <w:t>der Täter fortgesetzt Vorteile annimmt, die er als Gegenl</w:t>
      </w:r>
      <w:r w:rsidR="00D26CF9">
        <w:rPr>
          <w:rFonts w:ascii="Arial" w:hAnsi="Arial" w:cs="Arial"/>
          <w:sz w:val="18"/>
          <w:szCs w:val="24"/>
        </w:rPr>
        <w:t>eistung dafür gefordert hat, dass</w:t>
      </w:r>
      <w:r w:rsidRPr="00A74597">
        <w:rPr>
          <w:rFonts w:ascii="Arial" w:hAnsi="Arial" w:cs="Arial"/>
          <w:sz w:val="18"/>
          <w:szCs w:val="24"/>
        </w:rPr>
        <w:t xml:space="preserve"> er eine Diensthandlung künftig vornehme, oder</w:t>
      </w:r>
    </w:p>
    <w:p w14:paraId="6C295A80" w14:textId="09772826" w:rsidR="00A74597" w:rsidRPr="00A74597" w:rsidRDefault="00A74597" w:rsidP="00D26CF9">
      <w:pPr>
        <w:overflowPunct/>
        <w:autoSpaceDE/>
        <w:autoSpaceDN/>
        <w:adjustRightInd/>
        <w:ind w:left="709" w:hanging="709"/>
        <w:textAlignment w:val="auto"/>
        <w:rPr>
          <w:rFonts w:ascii="Arial" w:hAnsi="Arial" w:cs="Arial"/>
          <w:sz w:val="18"/>
          <w:szCs w:val="24"/>
        </w:rPr>
      </w:pPr>
      <w:r w:rsidRPr="00A74597">
        <w:rPr>
          <w:rFonts w:ascii="Arial" w:hAnsi="Arial" w:cs="Arial"/>
          <w:sz w:val="18"/>
          <w:szCs w:val="24"/>
        </w:rPr>
        <w:t>3.</w:t>
      </w:r>
      <w:r w:rsidR="00D26CF9">
        <w:rPr>
          <w:rFonts w:ascii="Arial" w:hAnsi="Arial" w:cs="Arial"/>
          <w:sz w:val="18"/>
          <w:szCs w:val="24"/>
        </w:rPr>
        <w:tab/>
      </w:r>
      <w:r w:rsidRPr="00A74597">
        <w:rPr>
          <w:rFonts w:ascii="Arial" w:hAnsi="Arial" w:cs="Arial"/>
          <w:sz w:val="18"/>
          <w:szCs w:val="24"/>
        </w:rPr>
        <w:t>der Täter gewerbsmäßig oder als Mitglied einer Bande handelt, die sich zur fortgesetzten Begehung solcher Taten verbunden hat.</w:t>
      </w:r>
    </w:p>
    <w:p w14:paraId="75F49124" w14:textId="77777777" w:rsidR="00A74597" w:rsidRDefault="00A74597" w:rsidP="00EF709A">
      <w:pPr>
        <w:rPr>
          <w:rFonts w:ascii="Arial" w:hAnsi="Arial" w:cs="Arial"/>
          <w:sz w:val="22"/>
          <w:szCs w:val="22"/>
        </w:rPr>
      </w:pPr>
    </w:p>
    <w:p w14:paraId="229F52D2" w14:textId="57113028" w:rsidR="00A74597" w:rsidRPr="00A74597" w:rsidRDefault="00A74597" w:rsidP="00A74597">
      <w:pPr>
        <w:pStyle w:val="berschrift1"/>
        <w:rPr>
          <w:szCs w:val="22"/>
        </w:rPr>
      </w:pPr>
      <w:r w:rsidRPr="00A74597">
        <w:rPr>
          <w:szCs w:val="22"/>
        </w:rPr>
        <w:t>StGB § 336 Unterlassen der Diensthandlung</w:t>
      </w:r>
    </w:p>
    <w:p w14:paraId="0C5ACBC6" w14:textId="77777777" w:rsidR="00A74597" w:rsidRDefault="00A74597" w:rsidP="00A74597">
      <w:pPr>
        <w:overflowPunct/>
        <w:textAlignment w:val="auto"/>
        <w:rPr>
          <w:rFonts w:ascii="Arial" w:hAnsi="Arial" w:cs="Arial"/>
          <w:sz w:val="18"/>
          <w:szCs w:val="22"/>
        </w:rPr>
      </w:pPr>
    </w:p>
    <w:p w14:paraId="5539049A" w14:textId="46141AF4" w:rsidR="00A74597" w:rsidRPr="00A74597" w:rsidRDefault="00A74597" w:rsidP="00A74597">
      <w:pPr>
        <w:overflowPunct/>
        <w:textAlignment w:val="auto"/>
        <w:rPr>
          <w:rFonts w:ascii="Arial" w:hAnsi="Arial" w:cs="Arial"/>
          <w:sz w:val="18"/>
          <w:szCs w:val="22"/>
        </w:rPr>
      </w:pPr>
      <w:r w:rsidRPr="00A74597">
        <w:rPr>
          <w:rFonts w:ascii="Arial" w:hAnsi="Arial" w:cs="Arial"/>
          <w:sz w:val="18"/>
          <w:szCs w:val="22"/>
        </w:rPr>
        <w:t>Der Vornahme einer Diensthandlung oder einer richterlichen Handlung im Sinne der §§ 331 bis 335a steht das Unterlassen der Handlung gleich.</w:t>
      </w:r>
    </w:p>
    <w:p w14:paraId="169A13E4" w14:textId="0BBA842B" w:rsidR="00A74597" w:rsidRDefault="00A74597" w:rsidP="00EF709A">
      <w:pPr>
        <w:rPr>
          <w:rFonts w:ascii="Arial" w:hAnsi="Arial" w:cs="Arial"/>
          <w:sz w:val="22"/>
          <w:szCs w:val="22"/>
        </w:rPr>
      </w:pPr>
    </w:p>
    <w:p w14:paraId="1337DD47" w14:textId="77777777" w:rsidR="00A74597" w:rsidRPr="00D84ED9" w:rsidRDefault="00A74597" w:rsidP="00A74597">
      <w:pPr>
        <w:pStyle w:val="berschrift1"/>
        <w:rPr>
          <w:szCs w:val="22"/>
        </w:rPr>
      </w:pPr>
      <w:r w:rsidRPr="00D84ED9">
        <w:rPr>
          <w:szCs w:val="22"/>
        </w:rPr>
        <w:lastRenderedPageBreak/>
        <w:t>StGB § 358 Nebenfolgen</w:t>
      </w:r>
    </w:p>
    <w:p w14:paraId="6130B41F" w14:textId="77777777" w:rsidR="00A74597" w:rsidRPr="00D84ED9" w:rsidRDefault="00A74597" w:rsidP="00A74597">
      <w:pPr>
        <w:rPr>
          <w:rFonts w:ascii="Arial" w:hAnsi="Arial" w:cs="Arial"/>
          <w:b/>
          <w:bCs/>
          <w:sz w:val="20"/>
          <w:szCs w:val="22"/>
        </w:rPr>
      </w:pPr>
    </w:p>
    <w:p w14:paraId="247B0678" w14:textId="77777777" w:rsidR="00A74597" w:rsidRPr="00D84ED9" w:rsidRDefault="00A74597" w:rsidP="00A74597">
      <w:pPr>
        <w:jc w:val="both"/>
        <w:rPr>
          <w:rFonts w:ascii="Arial" w:hAnsi="Arial" w:cs="Arial"/>
          <w:sz w:val="18"/>
          <w:szCs w:val="22"/>
        </w:rPr>
      </w:pPr>
      <w:r w:rsidRPr="00D84ED9">
        <w:rPr>
          <w:rFonts w:ascii="Arial" w:hAnsi="Arial" w:cs="Arial"/>
          <w:sz w:val="18"/>
          <w:szCs w:val="22"/>
        </w:rPr>
        <w:t>Neben einer Freiheitsstrafe von mindestens sechs Monaten wegen einer Straftat nach den §§ 332, 335, 339, 340, 343, 344, 345 Abs. 1 und 3, §§ 348, 352 bis 353b Abs. 1, §§ 355 und 357 kann das Gericht die Fähigkeit, öffentliche Ämter zu bekleiden (§ 45 Abs. 2), aberkennen.</w:t>
      </w:r>
    </w:p>
    <w:p w14:paraId="4AD62D1B" w14:textId="1DEEBDEF" w:rsidR="00D26CF9" w:rsidRDefault="00D26CF9">
      <w:pPr>
        <w:overflowPunct/>
        <w:autoSpaceDE/>
        <w:autoSpaceDN/>
        <w:adjustRightInd/>
        <w:spacing w:after="200" w:line="276" w:lineRule="auto"/>
        <w:textAlignment w:val="auto"/>
        <w:rPr>
          <w:rFonts w:ascii="Arial" w:hAnsi="Arial" w:cs="Arial"/>
          <w:sz w:val="22"/>
          <w:szCs w:val="22"/>
        </w:rPr>
      </w:pPr>
      <w:r>
        <w:rPr>
          <w:rFonts w:ascii="Arial" w:hAnsi="Arial" w:cs="Arial"/>
          <w:sz w:val="22"/>
          <w:szCs w:val="22"/>
        </w:rPr>
        <w:br w:type="page"/>
      </w:r>
    </w:p>
    <w:p w14:paraId="6AF936D0" w14:textId="77777777" w:rsidR="00A74597" w:rsidRDefault="00A74597" w:rsidP="00EF709A">
      <w:pPr>
        <w:rPr>
          <w:rFonts w:ascii="Arial" w:hAnsi="Arial" w:cs="Arial"/>
          <w:sz w:val="22"/>
          <w:szCs w:val="22"/>
        </w:rPr>
      </w:pPr>
    </w:p>
    <w:p w14:paraId="4BBAFD01" w14:textId="7646A1BC" w:rsidR="00A74597" w:rsidRPr="00D26CF9" w:rsidRDefault="00D26CF9" w:rsidP="00D26CF9">
      <w:pPr>
        <w:rPr>
          <w:rFonts w:ascii="Arial" w:hAnsi="Arial" w:cs="Arial"/>
          <w:b/>
          <w:sz w:val="22"/>
          <w:szCs w:val="22"/>
        </w:rPr>
      </w:pPr>
      <w:r w:rsidRPr="00D26CF9">
        <w:rPr>
          <w:rFonts w:ascii="Arial" w:hAnsi="Arial" w:cs="Arial"/>
          <w:b/>
          <w:sz w:val="20"/>
          <w:szCs w:val="22"/>
          <w:u w:val="single"/>
        </w:rPr>
        <w:t>Geheimnisverrat/Vertraulichkeitsverletzung:</w:t>
      </w:r>
    </w:p>
    <w:p w14:paraId="6F9C6F44" w14:textId="02CAF570" w:rsidR="00D26CF9" w:rsidRDefault="00D26CF9" w:rsidP="00EF709A">
      <w:pPr>
        <w:rPr>
          <w:rFonts w:ascii="Arial" w:hAnsi="Arial" w:cs="Arial"/>
          <w:sz w:val="22"/>
          <w:szCs w:val="22"/>
        </w:rPr>
      </w:pPr>
    </w:p>
    <w:p w14:paraId="1F00D306" w14:textId="71143DE0" w:rsidR="00D26CF9" w:rsidRDefault="00D26CF9" w:rsidP="00D26CF9">
      <w:pPr>
        <w:pStyle w:val="berschrift1"/>
        <w:rPr>
          <w:szCs w:val="22"/>
        </w:rPr>
      </w:pPr>
      <w:r w:rsidRPr="00D84ED9">
        <w:rPr>
          <w:szCs w:val="22"/>
        </w:rPr>
        <w:t>StGB § 353b Verletzung des Dienstgeheimnisses und einer besonderen Geheimhaltungspflicht</w:t>
      </w:r>
    </w:p>
    <w:p w14:paraId="3096A945" w14:textId="77777777" w:rsidR="00DA2FDA" w:rsidRPr="00DA2FDA" w:rsidRDefault="00DA2FDA" w:rsidP="00DA2FDA"/>
    <w:p w14:paraId="7DAC4E24" w14:textId="77777777" w:rsidR="00D26CF9" w:rsidRPr="00D26CF9" w:rsidRDefault="00D26CF9" w:rsidP="00D26CF9">
      <w:pPr>
        <w:numPr>
          <w:ilvl w:val="0"/>
          <w:numId w:val="22"/>
        </w:numPr>
        <w:overflowPunct/>
        <w:ind w:left="426" w:hanging="426"/>
        <w:textAlignment w:val="auto"/>
        <w:rPr>
          <w:rFonts w:ascii="Arial" w:hAnsi="Arial" w:cs="Arial"/>
          <w:sz w:val="18"/>
        </w:rPr>
      </w:pPr>
      <w:r w:rsidRPr="00D26CF9">
        <w:rPr>
          <w:rFonts w:ascii="Arial" w:hAnsi="Arial" w:cs="Arial"/>
          <w:sz w:val="18"/>
        </w:rPr>
        <w:t>Wer ein Geheimnis, das ihm als</w:t>
      </w:r>
    </w:p>
    <w:p w14:paraId="563EA76C"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Amtsträger,</w:t>
      </w:r>
    </w:p>
    <w:p w14:paraId="3CA9CD40"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für den öffentlichen Dienst besonders Verpflichteten oder</w:t>
      </w:r>
    </w:p>
    <w:p w14:paraId="5933E31F"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Person, die Aufgaben oder Befugnisse nach dem Personalvertretungsrecht wahrnimmt,</w:t>
      </w:r>
    </w:p>
    <w:p w14:paraId="369CF20E" w14:textId="77777777" w:rsidR="00D26CF9" w:rsidRPr="00D26CF9" w:rsidRDefault="00D26CF9" w:rsidP="00D26CF9">
      <w:pPr>
        <w:rPr>
          <w:rFonts w:ascii="Arial" w:hAnsi="Arial" w:cs="Arial"/>
          <w:sz w:val="18"/>
        </w:rPr>
      </w:pPr>
      <w:r w:rsidRPr="00D26CF9">
        <w:rPr>
          <w:rFonts w:ascii="Arial" w:hAnsi="Arial" w:cs="Arial"/>
          <w:sz w:val="18"/>
        </w:rPr>
        <w:t>anvertraut worden oder sonst bekannt geworden ist, unbefugt offenbart und dadurch wichtige öffentliche Interessen gefährdet, wird mit Freiheitsstrafe bis zu fünf Jahren oder mit Geldstrafe bestraft. Hat der Täter durch die Tat fahrlässig wichtige öffentliche Interessen gefährdet, so wird er mit Freiheitsstrafe bis zu einem Jahr oder mit Geldstrafe bestraft.</w:t>
      </w:r>
    </w:p>
    <w:p w14:paraId="3DFEDC1A" w14:textId="77777777" w:rsidR="00D26CF9" w:rsidRPr="00D26CF9" w:rsidRDefault="00D26CF9" w:rsidP="00D26CF9">
      <w:pPr>
        <w:numPr>
          <w:ilvl w:val="0"/>
          <w:numId w:val="22"/>
        </w:numPr>
        <w:overflowPunct/>
        <w:ind w:left="426" w:hanging="426"/>
        <w:textAlignment w:val="auto"/>
        <w:rPr>
          <w:rFonts w:ascii="Arial" w:hAnsi="Arial" w:cs="Arial"/>
          <w:sz w:val="18"/>
        </w:rPr>
      </w:pPr>
      <w:r w:rsidRPr="00D26CF9">
        <w:rPr>
          <w:rFonts w:ascii="Arial" w:hAnsi="Arial" w:cs="Arial"/>
          <w:sz w:val="18"/>
        </w:rPr>
        <w:t>Wer, abgesehen von den Fällen des Absatzes 1, unbefugt einen Gegenstand oder eine Nachricht, zu deren Geheimhaltung er</w:t>
      </w:r>
    </w:p>
    <w:p w14:paraId="754EA330"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auf Grund des Beschlusses eines Gesetzgebungsorgans des Bundes oder eines Landes oder eines seiner Ausschüsse verpflichtet ist oder</w:t>
      </w:r>
    </w:p>
    <w:p w14:paraId="64D76F28"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 xml:space="preserve">von einer anderen amtlichen Stelle unter Hinweis auf die Strafbarkeit der Verletzung der Geheimhaltungspflicht förmlich verpflichtet worden ist, </w:t>
      </w:r>
    </w:p>
    <w:p w14:paraId="37D04226" w14:textId="77777777" w:rsidR="00D26CF9" w:rsidRPr="00D26CF9" w:rsidRDefault="00D26CF9" w:rsidP="00D26CF9">
      <w:pPr>
        <w:rPr>
          <w:rFonts w:ascii="Arial" w:hAnsi="Arial" w:cs="Arial"/>
          <w:sz w:val="18"/>
        </w:rPr>
      </w:pPr>
      <w:r w:rsidRPr="00D26CF9">
        <w:rPr>
          <w:rFonts w:ascii="Arial" w:hAnsi="Arial" w:cs="Arial"/>
          <w:sz w:val="18"/>
        </w:rPr>
        <w:t>an einen anderen gelangen lässt oder öffentlich bekannt macht und dadurch wichtige öffentliche Interessen gefährdet, wird mit Freiheitsstrafe bis zu drei Jahren oder mit Geldstrafe bestraft.</w:t>
      </w:r>
    </w:p>
    <w:p w14:paraId="4B8685DE" w14:textId="77777777" w:rsidR="00D26CF9" w:rsidRPr="00D26CF9" w:rsidRDefault="00D26CF9" w:rsidP="00D26CF9">
      <w:pPr>
        <w:numPr>
          <w:ilvl w:val="0"/>
          <w:numId w:val="22"/>
        </w:numPr>
        <w:overflowPunct/>
        <w:ind w:left="426" w:hanging="426"/>
        <w:textAlignment w:val="auto"/>
        <w:rPr>
          <w:rFonts w:ascii="Arial" w:hAnsi="Arial" w:cs="Arial"/>
          <w:sz w:val="18"/>
        </w:rPr>
      </w:pPr>
      <w:r w:rsidRPr="00D26CF9">
        <w:rPr>
          <w:rFonts w:ascii="Arial" w:hAnsi="Arial" w:cs="Arial"/>
          <w:sz w:val="18"/>
        </w:rPr>
        <w:t>Der Versuch ist strafbar.</w:t>
      </w:r>
    </w:p>
    <w:p w14:paraId="02CA7C3B" w14:textId="77777777" w:rsidR="00D26CF9" w:rsidRPr="00D26CF9" w:rsidRDefault="00D26CF9" w:rsidP="00D26CF9">
      <w:pPr>
        <w:ind w:left="426" w:hanging="426"/>
        <w:rPr>
          <w:rFonts w:ascii="Arial" w:hAnsi="Arial" w:cs="Arial"/>
          <w:sz w:val="14"/>
        </w:rPr>
      </w:pPr>
      <w:r w:rsidRPr="00D26CF9">
        <w:rPr>
          <w:rFonts w:ascii="Arial" w:hAnsi="Arial" w:cs="Arial"/>
          <w:sz w:val="18"/>
        </w:rPr>
        <w:t>(3a)</w:t>
      </w:r>
      <w:r w:rsidRPr="00D26CF9">
        <w:rPr>
          <w:rFonts w:ascii="Arial" w:hAnsi="Arial" w:cs="Arial"/>
          <w:sz w:val="18"/>
        </w:rPr>
        <w:tab/>
        <w:t>Beihilfehandlungen einer in § 53 Absatz 1 Satz 1 Nummer 5 der Strafprozessordnung genannten Person sind nicht rechtswidrig, wenn sie sich auf die Entgegennahme, Auswertung oder Veröffentlichung des Geheimnisses oder des Gegenstandes oder der Nachricht, zu deren Geheimhaltung eine besondere Verpflichtung besteht, beschränken.</w:t>
      </w:r>
    </w:p>
    <w:p w14:paraId="2D0C8A19" w14:textId="77777777" w:rsidR="00D26CF9" w:rsidRPr="00D26CF9" w:rsidRDefault="00D26CF9" w:rsidP="00D26CF9">
      <w:pPr>
        <w:numPr>
          <w:ilvl w:val="0"/>
          <w:numId w:val="22"/>
        </w:numPr>
        <w:overflowPunct/>
        <w:ind w:left="426" w:hanging="426"/>
        <w:textAlignment w:val="auto"/>
        <w:rPr>
          <w:rFonts w:ascii="Arial" w:hAnsi="Arial" w:cs="Arial"/>
          <w:sz w:val="18"/>
        </w:rPr>
      </w:pPr>
      <w:r w:rsidRPr="00D26CF9">
        <w:rPr>
          <w:rFonts w:ascii="Arial" w:hAnsi="Arial" w:cs="Arial"/>
          <w:sz w:val="18"/>
        </w:rPr>
        <w:t>Die Tat wird nur mit Ermächtigung verfolgt. Die Ermächtigung wird erteilt</w:t>
      </w:r>
    </w:p>
    <w:p w14:paraId="551AB06F"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von dem Präsidenten des Gesetzgebungsorgans</w:t>
      </w:r>
    </w:p>
    <w:p w14:paraId="7BEF6A83" w14:textId="77777777" w:rsidR="00D26CF9" w:rsidRPr="00D26CF9" w:rsidRDefault="00D26CF9" w:rsidP="00D26CF9">
      <w:pPr>
        <w:pStyle w:val="Textkrper-Zeileneinzug"/>
        <w:numPr>
          <w:ilvl w:val="2"/>
          <w:numId w:val="22"/>
        </w:numPr>
        <w:tabs>
          <w:tab w:val="left" w:pos="1276"/>
        </w:tabs>
        <w:overflowPunct/>
        <w:spacing w:after="0"/>
        <w:ind w:left="1276" w:hanging="567"/>
        <w:textAlignment w:val="auto"/>
        <w:rPr>
          <w:rFonts w:ascii="Arial" w:hAnsi="Arial" w:cs="Arial"/>
          <w:sz w:val="18"/>
        </w:rPr>
      </w:pPr>
      <w:r w:rsidRPr="00D26CF9">
        <w:rPr>
          <w:rFonts w:ascii="Arial" w:hAnsi="Arial" w:cs="Arial"/>
          <w:sz w:val="18"/>
        </w:rPr>
        <w:t>in den Fällen des Absatzes 1, wenn dem Täter das Geheimnis während seiner Tätigkeit bei einem oder für ein Gesetzgebungsorgan des Bundes oder eines Landes bekannt geworden ist,</w:t>
      </w:r>
    </w:p>
    <w:p w14:paraId="2AD61BC7" w14:textId="77777777" w:rsidR="00D26CF9" w:rsidRPr="00D26CF9" w:rsidRDefault="00D26CF9" w:rsidP="00D26CF9">
      <w:pPr>
        <w:pStyle w:val="Textkrper-Zeileneinzug"/>
        <w:numPr>
          <w:ilvl w:val="2"/>
          <w:numId w:val="22"/>
        </w:numPr>
        <w:tabs>
          <w:tab w:val="left" w:pos="1276"/>
        </w:tabs>
        <w:overflowPunct/>
        <w:spacing w:after="0"/>
        <w:ind w:left="1276" w:hanging="567"/>
        <w:textAlignment w:val="auto"/>
        <w:rPr>
          <w:rFonts w:ascii="Arial" w:hAnsi="Arial" w:cs="Arial"/>
          <w:sz w:val="18"/>
        </w:rPr>
      </w:pPr>
      <w:r w:rsidRPr="00D26CF9">
        <w:rPr>
          <w:rFonts w:ascii="Arial" w:hAnsi="Arial" w:cs="Arial"/>
          <w:sz w:val="18"/>
        </w:rPr>
        <w:t>in den Fällen des Absatzes 2 Nr. 1;</w:t>
      </w:r>
    </w:p>
    <w:p w14:paraId="72F46241"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von der obersten Bundesbehörde</w:t>
      </w:r>
    </w:p>
    <w:p w14:paraId="246A43F6" w14:textId="77777777" w:rsidR="00D26CF9" w:rsidRPr="00D26CF9" w:rsidRDefault="00D26CF9" w:rsidP="00D26CF9">
      <w:pPr>
        <w:pStyle w:val="Textkrper-Zeileneinzug"/>
        <w:numPr>
          <w:ilvl w:val="2"/>
          <w:numId w:val="22"/>
        </w:numPr>
        <w:tabs>
          <w:tab w:val="left" w:pos="1276"/>
        </w:tabs>
        <w:overflowPunct/>
        <w:spacing w:after="0"/>
        <w:ind w:left="1276" w:hanging="567"/>
        <w:textAlignment w:val="auto"/>
        <w:rPr>
          <w:rFonts w:ascii="Arial" w:hAnsi="Arial" w:cs="Arial"/>
          <w:sz w:val="18"/>
        </w:rPr>
      </w:pPr>
      <w:r w:rsidRPr="00D26CF9">
        <w:rPr>
          <w:rFonts w:ascii="Arial" w:hAnsi="Arial" w:cs="Arial"/>
          <w:sz w:val="18"/>
        </w:rPr>
        <w:t>in den Fällen des Absatzes 1, wenn dem Täter das Geheimnis während seiner Tätigkeit sonst bei einer oder für eine Behörde oder bei einer anderen amtlichen Stelle des Bundes oder für eine solche Stelle bekannt geworden ist,</w:t>
      </w:r>
    </w:p>
    <w:p w14:paraId="1BBE0105" w14:textId="77777777" w:rsidR="00D26CF9" w:rsidRPr="00D26CF9" w:rsidRDefault="00D26CF9" w:rsidP="00D26CF9">
      <w:pPr>
        <w:pStyle w:val="Textkrper-Zeileneinzug"/>
        <w:numPr>
          <w:ilvl w:val="2"/>
          <w:numId w:val="22"/>
        </w:numPr>
        <w:tabs>
          <w:tab w:val="left" w:pos="1276"/>
        </w:tabs>
        <w:overflowPunct/>
        <w:spacing w:after="0"/>
        <w:ind w:left="1276" w:hanging="567"/>
        <w:textAlignment w:val="auto"/>
        <w:rPr>
          <w:rFonts w:ascii="Arial" w:hAnsi="Arial" w:cs="Arial"/>
          <w:sz w:val="18"/>
        </w:rPr>
      </w:pPr>
      <w:r w:rsidRPr="00D26CF9">
        <w:rPr>
          <w:rFonts w:ascii="Arial" w:hAnsi="Arial" w:cs="Arial"/>
          <w:sz w:val="18"/>
        </w:rPr>
        <w:t>in den Fällen des Absatzes 2 Nr. 2, wenn der Täter von einer amtlichen Stelle des Bundes verpflichtet worden ist;</w:t>
      </w:r>
    </w:p>
    <w:p w14:paraId="6339EFAF"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von der obersten Landesbehörde in allen übrigen Fällen der Absätze 1 und 2 Nr. 2.</w:t>
      </w:r>
    </w:p>
    <w:p w14:paraId="3F366BC8" w14:textId="03C1EE69" w:rsidR="00D26CF9" w:rsidRDefault="00D26CF9" w:rsidP="00EF709A">
      <w:pPr>
        <w:rPr>
          <w:rFonts w:ascii="Arial" w:hAnsi="Arial" w:cs="Arial"/>
          <w:sz w:val="22"/>
          <w:szCs w:val="22"/>
        </w:rPr>
      </w:pPr>
    </w:p>
    <w:p w14:paraId="4173708E" w14:textId="2329960C" w:rsidR="00D26CF9" w:rsidRDefault="008E35C0" w:rsidP="00D26CF9">
      <w:pPr>
        <w:pStyle w:val="berschrift1"/>
        <w:jc w:val="both"/>
        <w:rPr>
          <w:szCs w:val="22"/>
        </w:rPr>
      </w:pPr>
      <w:r>
        <w:rPr>
          <w:szCs w:val="22"/>
        </w:rPr>
        <w:t xml:space="preserve">StGB </w:t>
      </w:r>
      <w:r w:rsidR="00D26CF9" w:rsidRPr="00D26CF9">
        <w:rPr>
          <w:szCs w:val="22"/>
        </w:rPr>
        <w:t>§ 355 Verletzung des Steuergeheimnisses</w:t>
      </w:r>
    </w:p>
    <w:p w14:paraId="4814CA35" w14:textId="77777777" w:rsidR="00DA2FDA" w:rsidRPr="00DA2FDA" w:rsidRDefault="00DA2FDA" w:rsidP="00DA2FDA"/>
    <w:p w14:paraId="04B1C3CB" w14:textId="1E1F0C28" w:rsidR="00D26CF9" w:rsidRPr="00D26CF9" w:rsidRDefault="00D26CF9" w:rsidP="00D26CF9">
      <w:pPr>
        <w:tabs>
          <w:tab w:val="left" w:pos="426"/>
        </w:tabs>
        <w:overflowPunct/>
        <w:autoSpaceDE/>
        <w:autoSpaceDN/>
        <w:adjustRightInd/>
        <w:jc w:val="both"/>
        <w:textAlignment w:val="auto"/>
        <w:rPr>
          <w:rFonts w:ascii="Arial" w:hAnsi="Arial" w:cs="Arial"/>
          <w:sz w:val="18"/>
          <w:szCs w:val="18"/>
        </w:rPr>
      </w:pPr>
      <w:r>
        <w:rPr>
          <w:rFonts w:ascii="Arial" w:hAnsi="Arial" w:cs="Arial"/>
          <w:sz w:val="18"/>
          <w:szCs w:val="18"/>
        </w:rPr>
        <w:t>(1)</w:t>
      </w:r>
      <w:r>
        <w:rPr>
          <w:rFonts w:ascii="Arial" w:hAnsi="Arial" w:cs="Arial"/>
          <w:sz w:val="18"/>
          <w:szCs w:val="18"/>
        </w:rPr>
        <w:tab/>
      </w:r>
      <w:r w:rsidRPr="00D26CF9">
        <w:rPr>
          <w:rFonts w:ascii="Arial" w:hAnsi="Arial" w:cs="Arial"/>
          <w:sz w:val="18"/>
          <w:szCs w:val="18"/>
        </w:rPr>
        <w:t xml:space="preserve">Wer unbefugt </w:t>
      </w:r>
    </w:p>
    <w:p w14:paraId="48532C5B" w14:textId="20F4E584" w:rsidR="00D26CF9" w:rsidRPr="00D26CF9" w:rsidRDefault="00D26CF9" w:rsidP="00D26CF9">
      <w:pPr>
        <w:overflowPunct/>
        <w:autoSpaceDE/>
        <w:autoSpaceDN/>
        <w:adjustRightInd/>
        <w:jc w:val="both"/>
        <w:textAlignment w:val="auto"/>
        <w:rPr>
          <w:rFonts w:ascii="Arial" w:hAnsi="Arial" w:cs="Arial"/>
          <w:sz w:val="18"/>
          <w:szCs w:val="18"/>
        </w:rPr>
      </w:pPr>
      <w:r w:rsidRPr="00D26CF9">
        <w:rPr>
          <w:rFonts w:ascii="Arial" w:hAnsi="Arial" w:cs="Arial"/>
          <w:sz w:val="18"/>
          <w:szCs w:val="18"/>
        </w:rPr>
        <w:t>1.</w:t>
      </w:r>
      <w:r>
        <w:rPr>
          <w:rFonts w:ascii="Arial" w:hAnsi="Arial" w:cs="Arial"/>
          <w:sz w:val="18"/>
          <w:szCs w:val="18"/>
        </w:rPr>
        <w:tab/>
      </w:r>
      <w:r w:rsidRPr="00D26CF9">
        <w:rPr>
          <w:rFonts w:ascii="Arial" w:hAnsi="Arial" w:cs="Arial"/>
          <w:sz w:val="18"/>
          <w:szCs w:val="18"/>
        </w:rPr>
        <w:t xml:space="preserve">Verhältnisse eines anderen, die ihm als Amtsträger </w:t>
      </w:r>
    </w:p>
    <w:p w14:paraId="668A0687" w14:textId="7BC984DC" w:rsidR="00D26CF9" w:rsidRPr="00D26CF9" w:rsidRDefault="00D26CF9" w:rsidP="00D26CF9">
      <w:pPr>
        <w:tabs>
          <w:tab w:val="left" w:pos="1276"/>
        </w:tabs>
        <w:overflowPunct/>
        <w:autoSpaceDE/>
        <w:autoSpaceDN/>
        <w:adjustRightInd/>
        <w:ind w:left="1276" w:hanging="567"/>
        <w:jc w:val="both"/>
        <w:textAlignment w:val="auto"/>
        <w:rPr>
          <w:rFonts w:ascii="Arial" w:hAnsi="Arial" w:cs="Arial"/>
          <w:sz w:val="18"/>
          <w:szCs w:val="18"/>
        </w:rPr>
      </w:pPr>
      <w:r w:rsidRPr="00D26CF9">
        <w:rPr>
          <w:rFonts w:ascii="Arial" w:hAnsi="Arial" w:cs="Arial"/>
          <w:sz w:val="18"/>
          <w:szCs w:val="18"/>
        </w:rPr>
        <w:t>a)</w:t>
      </w:r>
      <w:r>
        <w:rPr>
          <w:rFonts w:ascii="Arial" w:hAnsi="Arial" w:cs="Arial"/>
          <w:sz w:val="18"/>
          <w:szCs w:val="18"/>
        </w:rPr>
        <w:t xml:space="preserve"> </w:t>
      </w:r>
      <w:r>
        <w:rPr>
          <w:rFonts w:ascii="Arial" w:hAnsi="Arial" w:cs="Arial"/>
          <w:sz w:val="18"/>
          <w:szCs w:val="18"/>
        </w:rPr>
        <w:tab/>
      </w:r>
      <w:r w:rsidRPr="00D26CF9">
        <w:rPr>
          <w:rFonts w:ascii="Arial" w:hAnsi="Arial" w:cs="Arial"/>
          <w:sz w:val="18"/>
          <w:szCs w:val="18"/>
        </w:rPr>
        <w:t>in einem Verwaltungsverfahren, einem Rechnungsprüfungsverfahren oder einem gerichtlichen Verfahren in Steuersachen,</w:t>
      </w:r>
    </w:p>
    <w:p w14:paraId="44396FC7" w14:textId="0968C67F" w:rsidR="00D26CF9" w:rsidRPr="00D26CF9" w:rsidRDefault="00D26CF9" w:rsidP="00D26CF9">
      <w:pPr>
        <w:tabs>
          <w:tab w:val="left" w:pos="1276"/>
        </w:tabs>
        <w:overflowPunct/>
        <w:autoSpaceDE/>
        <w:autoSpaceDN/>
        <w:adjustRightInd/>
        <w:ind w:left="1276" w:hanging="567"/>
        <w:jc w:val="both"/>
        <w:textAlignment w:val="auto"/>
        <w:rPr>
          <w:rFonts w:ascii="Arial" w:hAnsi="Arial" w:cs="Arial"/>
          <w:sz w:val="18"/>
          <w:szCs w:val="18"/>
        </w:rPr>
      </w:pPr>
      <w:r w:rsidRPr="00D26CF9">
        <w:rPr>
          <w:rFonts w:ascii="Arial" w:hAnsi="Arial" w:cs="Arial"/>
          <w:sz w:val="18"/>
          <w:szCs w:val="18"/>
        </w:rPr>
        <w:t>b)</w:t>
      </w:r>
      <w:r>
        <w:rPr>
          <w:rFonts w:ascii="Arial" w:hAnsi="Arial" w:cs="Arial"/>
          <w:sz w:val="18"/>
          <w:szCs w:val="18"/>
        </w:rPr>
        <w:tab/>
      </w:r>
      <w:r w:rsidRPr="00D26CF9">
        <w:rPr>
          <w:rFonts w:ascii="Arial" w:hAnsi="Arial" w:cs="Arial"/>
          <w:sz w:val="18"/>
          <w:szCs w:val="18"/>
        </w:rPr>
        <w:t>in einem Strafverfahren wegen einer Steuerstraftat oder in einem Bußgeldverfahren wegen einer Steuerordnungswidrigkeit,</w:t>
      </w:r>
    </w:p>
    <w:p w14:paraId="1A6D12C6" w14:textId="0800F758" w:rsidR="00D26CF9" w:rsidRPr="00D26CF9" w:rsidRDefault="00D26CF9" w:rsidP="00D26CF9">
      <w:pPr>
        <w:overflowPunct/>
        <w:autoSpaceDE/>
        <w:autoSpaceDN/>
        <w:adjustRightInd/>
        <w:ind w:left="1276" w:hanging="567"/>
        <w:jc w:val="both"/>
        <w:textAlignment w:val="auto"/>
        <w:rPr>
          <w:rFonts w:ascii="Arial" w:hAnsi="Arial" w:cs="Arial"/>
          <w:sz w:val="18"/>
          <w:szCs w:val="18"/>
        </w:rPr>
      </w:pPr>
      <w:r w:rsidRPr="00D26CF9">
        <w:rPr>
          <w:rFonts w:ascii="Arial" w:hAnsi="Arial" w:cs="Arial"/>
          <w:sz w:val="18"/>
          <w:szCs w:val="18"/>
        </w:rPr>
        <w:t>c)</w:t>
      </w:r>
      <w:r>
        <w:rPr>
          <w:rFonts w:ascii="Arial" w:hAnsi="Arial" w:cs="Arial"/>
          <w:sz w:val="18"/>
          <w:szCs w:val="18"/>
        </w:rPr>
        <w:tab/>
      </w:r>
      <w:r w:rsidRPr="00D26CF9">
        <w:rPr>
          <w:rFonts w:ascii="Arial" w:hAnsi="Arial" w:cs="Arial"/>
          <w:sz w:val="18"/>
          <w:szCs w:val="18"/>
        </w:rPr>
        <w:t>aus anderem Anlass durch Mitteilung einer Finanzbehörde oder durch die gesetzlich vorgeschriebene Vorlage eines Steuerbescheids oder einer Bescheinigung über die bei der Besteuerung getroffenen Feststellungen</w:t>
      </w:r>
    </w:p>
    <w:p w14:paraId="6575F05F" w14:textId="77777777" w:rsidR="00D26CF9" w:rsidRPr="00D26CF9" w:rsidRDefault="00D26CF9" w:rsidP="00D26CF9">
      <w:pPr>
        <w:overflowPunct/>
        <w:autoSpaceDE/>
        <w:autoSpaceDN/>
        <w:adjustRightInd/>
        <w:ind w:left="720"/>
        <w:jc w:val="both"/>
        <w:textAlignment w:val="auto"/>
        <w:rPr>
          <w:rFonts w:ascii="Arial" w:hAnsi="Arial" w:cs="Arial"/>
          <w:sz w:val="18"/>
          <w:szCs w:val="18"/>
        </w:rPr>
      </w:pPr>
      <w:r w:rsidRPr="00D26CF9">
        <w:rPr>
          <w:rFonts w:ascii="Arial" w:hAnsi="Arial" w:cs="Arial"/>
          <w:sz w:val="18"/>
          <w:szCs w:val="18"/>
        </w:rPr>
        <w:t>bekannt geworden sind, oder</w:t>
      </w:r>
    </w:p>
    <w:p w14:paraId="63452DA3" w14:textId="7BD5CE62" w:rsidR="00D26CF9" w:rsidRPr="00D26CF9" w:rsidRDefault="00D26CF9" w:rsidP="00D26CF9">
      <w:pPr>
        <w:overflowPunct/>
        <w:autoSpaceDE/>
        <w:autoSpaceDN/>
        <w:adjustRightInd/>
        <w:ind w:left="709" w:hanging="709"/>
        <w:jc w:val="both"/>
        <w:textAlignment w:val="auto"/>
        <w:rPr>
          <w:rFonts w:ascii="Arial" w:hAnsi="Arial" w:cs="Arial"/>
          <w:sz w:val="18"/>
          <w:szCs w:val="18"/>
        </w:rPr>
      </w:pPr>
      <w:r w:rsidRPr="00D26CF9">
        <w:rPr>
          <w:rFonts w:ascii="Arial" w:hAnsi="Arial" w:cs="Arial"/>
          <w:sz w:val="18"/>
          <w:szCs w:val="18"/>
        </w:rPr>
        <w:t>2.</w:t>
      </w:r>
      <w:r>
        <w:rPr>
          <w:rFonts w:ascii="Arial" w:hAnsi="Arial" w:cs="Arial"/>
          <w:sz w:val="18"/>
          <w:szCs w:val="18"/>
        </w:rPr>
        <w:tab/>
      </w:r>
      <w:r w:rsidRPr="00D26CF9">
        <w:rPr>
          <w:rFonts w:ascii="Arial" w:hAnsi="Arial" w:cs="Arial"/>
          <w:sz w:val="18"/>
          <w:szCs w:val="18"/>
        </w:rPr>
        <w:t>ein fremdes Betriebs- oder Geschäftsgeheimnis, das ihm als Amtsträger in einem der in Nummer 1 genannten Verfahren bekannt geworden ist,</w:t>
      </w:r>
      <w:r>
        <w:rPr>
          <w:rFonts w:ascii="Arial" w:hAnsi="Arial" w:cs="Arial"/>
          <w:sz w:val="18"/>
          <w:szCs w:val="18"/>
        </w:rPr>
        <w:t xml:space="preserve"> </w:t>
      </w:r>
      <w:r w:rsidRPr="00D26CF9">
        <w:rPr>
          <w:rFonts w:ascii="Arial" w:hAnsi="Arial" w:cs="Arial"/>
          <w:sz w:val="18"/>
          <w:szCs w:val="18"/>
        </w:rPr>
        <w:t>offenbart oder verwertet, wird mit Freiheitsstrafe bis zu zwei Jahren oder mit Geldstrafe bestraft. Verhältnisse eines anderen oder ein fremdes Betriebs- oder Geschäftsgeheimnis sind dem Täter auch dann als Amtsträger in einem in Satz 1 Nummer 1 genannten Verfahren bekannt geworden, wenn sie sich aus Daten ergeben, zu denen er Zugang hatte und die er unbefugt abgerufen hat.</w:t>
      </w:r>
    </w:p>
    <w:p w14:paraId="6FF4B1A9" w14:textId="2207C0E5" w:rsidR="00D26CF9" w:rsidRPr="00D26CF9" w:rsidRDefault="00D26CF9" w:rsidP="00D26CF9">
      <w:pPr>
        <w:tabs>
          <w:tab w:val="left" w:pos="426"/>
        </w:tabs>
        <w:overflowPunct/>
        <w:autoSpaceDE/>
        <w:autoSpaceDN/>
        <w:adjustRightInd/>
        <w:jc w:val="both"/>
        <w:textAlignment w:val="auto"/>
        <w:rPr>
          <w:rFonts w:ascii="Arial" w:hAnsi="Arial" w:cs="Arial"/>
          <w:sz w:val="18"/>
          <w:szCs w:val="18"/>
        </w:rPr>
      </w:pPr>
      <w:r>
        <w:rPr>
          <w:rFonts w:ascii="Arial" w:hAnsi="Arial" w:cs="Arial"/>
          <w:sz w:val="18"/>
          <w:szCs w:val="18"/>
        </w:rPr>
        <w:t>(2)</w:t>
      </w:r>
      <w:r>
        <w:rPr>
          <w:rFonts w:ascii="Arial" w:hAnsi="Arial" w:cs="Arial"/>
          <w:sz w:val="18"/>
          <w:szCs w:val="18"/>
        </w:rPr>
        <w:tab/>
      </w:r>
      <w:r w:rsidRPr="00D26CF9">
        <w:rPr>
          <w:rFonts w:ascii="Arial" w:hAnsi="Arial" w:cs="Arial"/>
          <w:sz w:val="18"/>
          <w:szCs w:val="18"/>
        </w:rPr>
        <w:t xml:space="preserve">Den Amtsträgern im Sinne des Absatzes 1 stehen gleich </w:t>
      </w:r>
    </w:p>
    <w:p w14:paraId="4225C23F" w14:textId="33834BB5" w:rsidR="00D26CF9" w:rsidRPr="00D26CF9" w:rsidRDefault="00D26CF9" w:rsidP="00D26CF9">
      <w:pPr>
        <w:overflowPunct/>
        <w:autoSpaceDE/>
        <w:autoSpaceDN/>
        <w:adjustRightInd/>
        <w:jc w:val="both"/>
        <w:textAlignment w:val="auto"/>
        <w:rPr>
          <w:rFonts w:ascii="Arial" w:hAnsi="Arial" w:cs="Arial"/>
          <w:sz w:val="18"/>
          <w:szCs w:val="18"/>
        </w:rPr>
      </w:pPr>
      <w:r w:rsidRPr="00D26CF9">
        <w:rPr>
          <w:rFonts w:ascii="Arial" w:hAnsi="Arial" w:cs="Arial"/>
          <w:sz w:val="18"/>
          <w:szCs w:val="18"/>
        </w:rPr>
        <w:t>1.</w:t>
      </w:r>
      <w:r>
        <w:rPr>
          <w:rFonts w:ascii="Arial" w:hAnsi="Arial" w:cs="Arial"/>
          <w:sz w:val="18"/>
          <w:szCs w:val="18"/>
        </w:rPr>
        <w:tab/>
      </w:r>
      <w:r w:rsidRPr="00D26CF9">
        <w:rPr>
          <w:rFonts w:ascii="Arial" w:hAnsi="Arial" w:cs="Arial"/>
          <w:sz w:val="18"/>
          <w:szCs w:val="18"/>
        </w:rPr>
        <w:t>die für den öffentlichen Dienst besonders Verpflichteten,</w:t>
      </w:r>
    </w:p>
    <w:p w14:paraId="501CB9BB" w14:textId="7D52781F" w:rsidR="00D26CF9" w:rsidRPr="00D26CF9" w:rsidRDefault="00D26CF9" w:rsidP="00D26CF9">
      <w:pPr>
        <w:overflowPunct/>
        <w:autoSpaceDE/>
        <w:autoSpaceDN/>
        <w:adjustRightInd/>
        <w:jc w:val="both"/>
        <w:textAlignment w:val="auto"/>
        <w:rPr>
          <w:rFonts w:ascii="Arial" w:hAnsi="Arial" w:cs="Arial"/>
          <w:sz w:val="18"/>
          <w:szCs w:val="18"/>
        </w:rPr>
      </w:pPr>
      <w:r w:rsidRPr="00D26CF9">
        <w:rPr>
          <w:rFonts w:ascii="Arial" w:hAnsi="Arial" w:cs="Arial"/>
          <w:sz w:val="18"/>
          <w:szCs w:val="18"/>
        </w:rPr>
        <w:lastRenderedPageBreak/>
        <w:t>2.</w:t>
      </w:r>
      <w:r>
        <w:rPr>
          <w:rFonts w:ascii="Arial" w:hAnsi="Arial" w:cs="Arial"/>
          <w:sz w:val="18"/>
          <w:szCs w:val="18"/>
        </w:rPr>
        <w:tab/>
      </w:r>
      <w:r w:rsidRPr="00D26CF9">
        <w:rPr>
          <w:rFonts w:ascii="Arial" w:hAnsi="Arial" w:cs="Arial"/>
          <w:sz w:val="18"/>
          <w:szCs w:val="18"/>
        </w:rPr>
        <w:t>amtlich zugezogene Sachverständige und</w:t>
      </w:r>
    </w:p>
    <w:p w14:paraId="2EB54548" w14:textId="0131CEFB" w:rsidR="00D26CF9" w:rsidRPr="00D26CF9" w:rsidRDefault="00D26CF9" w:rsidP="00D26CF9">
      <w:pPr>
        <w:overflowPunct/>
        <w:autoSpaceDE/>
        <w:autoSpaceDN/>
        <w:adjustRightInd/>
        <w:jc w:val="both"/>
        <w:textAlignment w:val="auto"/>
        <w:rPr>
          <w:rFonts w:ascii="Arial" w:hAnsi="Arial" w:cs="Arial"/>
          <w:sz w:val="18"/>
          <w:szCs w:val="18"/>
        </w:rPr>
      </w:pPr>
      <w:r w:rsidRPr="00D26CF9">
        <w:rPr>
          <w:rFonts w:ascii="Arial" w:hAnsi="Arial" w:cs="Arial"/>
          <w:sz w:val="18"/>
          <w:szCs w:val="18"/>
        </w:rPr>
        <w:t>3.</w:t>
      </w:r>
      <w:r>
        <w:rPr>
          <w:rFonts w:ascii="Arial" w:hAnsi="Arial" w:cs="Arial"/>
          <w:sz w:val="18"/>
          <w:szCs w:val="18"/>
        </w:rPr>
        <w:tab/>
      </w:r>
      <w:r w:rsidRPr="00D26CF9">
        <w:rPr>
          <w:rFonts w:ascii="Arial" w:hAnsi="Arial" w:cs="Arial"/>
          <w:sz w:val="18"/>
          <w:szCs w:val="18"/>
        </w:rPr>
        <w:t>die Träger von Ämtern der Kirchen und anderen Religionsgesellschaften des öffentlichen Rechts.</w:t>
      </w:r>
    </w:p>
    <w:p w14:paraId="7B2FA076" w14:textId="08C91077" w:rsidR="00D26CF9" w:rsidRPr="00D26CF9" w:rsidRDefault="00D26CF9" w:rsidP="00D26CF9">
      <w:pPr>
        <w:tabs>
          <w:tab w:val="left" w:pos="426"/>
        </w:tabs>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(3)</w:t>
      </w:r>
      <w:r>
        <w:rPr>
          <w:rFonts w:ascii="Arial" w:hAnsi="Arial" w:cs="Arial"/>
          <w:sz w:val="18"/>
          <w:szCs w:val="18"/>
        </w:rPr>
        <w:tab/>
      </w:r>
      <w:r w:rsidRPr="00D26CF9">
        <w:rPr>
          <w:rFonts w:ascii="Arial" w:hAnsi="Arial" w:cs="Arial"/>
          <w:sz w:val="18"/>
          <w:szCs w:val="18"/>
        </w:rPr>
        <w:t>Die Tat wird nur auf Antrag des Dienstvorgesetzten oder des Verletzten verfolgt. Bei Taten amtlich zugezogener Sachverständiger ist der Leiter der Behörde, deren Verfahren betroffen ist, neben dem Verletzten antragsberechtigt.</w:t>
      </w:r>
    </w:p>
    <w:p w14:paraId="41E3DE21" w14:textId="1140EFEE" w:rsidR="00D26CF9" w:rsidRDefault="00D26CF9" w:rsidP="00EF709A">
      <w:pPr>
        <w:rPr>
          <w:rFonts w:ascii="Arial" w:hAnsi="Arial" w:cs="Arial"/>
          <w:sz w:val="22"/>
          <w:szCs w:val="22"/>
        </w:rPr>
      </w:pPr>
    </w:p>
    <w:p w14:paraId="0341379C" w14:textId="753C8A1A" w:rsidR="00D26CF9" w:rsidRDefault="00D26CF9" w:rsidP="00EF709A">
      <w:pPr>
        <w:rPr>
          <w:rFonts w:ascii="Arial" w:hAnsi="Arial" w:cs="Arial"/>
          <w:sz w:val="22"/>
          <w:szCs w:val="22"/>
        </w:rPr>
      </w:pPr>
    </w:p>
    <w:p w14:paraId="586930B3" w14:textId="77777777" w:rsidR="00EF709A" w:rsidRPr="00D84ED9" w:rsidRDefault="00EF709A" w:rsidP="00EF709A">
      <w:pPr>
        <w:rPr>
          <w:rFonts w:ascii="Arial" w:hAnsi="Arial" w:cs="Arial"/>
          <w:sz w:val="18"/>
          <w:szCs w:val="22"/>
        </w:rPr>
      </w:pPr>
    </w:p>
    <w:p w14:paraId="567E22DC" w14:textId="77777777" w:rsidR="00EF709A" w:rsidRPr="008E35C0" w:rsidRDefault="00EF709A" w:rsidP="00DA2FDA">
      <w:pPr>
        <w:pStyle w:val="berschrift1"/>
        <w:rPr>
          <w:szCs w:val="22"/>
        </w:rPr>
      </w:pPr>
      <w:r w:rsidRPr="008E35C0">
        <w:rPr>
          <w:szCs w:val="22"/>
        </w:rPr>
        <w:t>StGB § 201 Verletzung der Vertraulichkeit des Wortes</w:t>
      </w:r>
    </w:p>
    <w:p w14:paraId="400C37F9" w14:textId="77777777" w:rsidR="00EF709A" w:rsidRPr="00D84ED9" w:rsidRDefault="00EF709A" w:rsidP="00EF709A">
      <w:pPr>
        <w:rPr>
          <w:rFonts w:ascii="Arial" w:hAnsi="Arial" w:cs="Arial"/>
          <w:sz w:val="18"/>
          <w:szCs w:val="22"/>
        </w:rPr>
      </w:pPr>
    </w:p>
    <w:p w14:paraId="2FCC346F"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Mit Freiheitsstrafe bis zu drei Jahren oder mit Geldstrafe wird bestraft, wer unbefugt</w:t>
      </w:r>
    </w:p>
    <w:p w14:paraId="48044C28" w14:textId="77777777" w:rsidR="00EF709A" w:rsidRPr="00D84ED9" w:rsidRDefault="00EF709A" w:rsidP="00A74597">
      <w:pPr>
        <w:numPr>
          <w:ilvl w:val="1"/>
          <w:numId w:val="17"/>
        </w:numPr>
        <w:overflowPunct/>
        <w:ind w:left="709" w:hanging="709"/>
        <w:textAlignment w:val="auto"/>
        <w:rPr>
          <w:rFonts w:ascii="Arial" w:hAnsi="Arial" w:cs="Arial"/>
          <w:sz w:val="18"/>
          <w:szCs w:val="22"/>
        </w:rPr>
      </w:pPr>
      <w:r w:rsidRPr="00D84ED9">
        <w:rPr>
          <w:rFonts w:ascii="Arial" w:hAnsi="Arial" w:cs="Arial"/>
          <w:sz w:val="18"/>
          <w:szCs w:val="22"/>
        </w:rPr>
        <w:t>das nichtöffentlich gesprochene Wort eines anderen auf einen Tonträger aufnimmt oder</w:t>
      </w:r>
    </w:p>
    <w:p w14:paraId="67EA7F75" w14:textId="77777777" w:rsidR="00EF709A" w:rsidRPr="00D84ED9" w:rsidRDefault="00EF709A" w:rsidP="00A74597">
      <w:pPr>
        <w:numPr>
          <w:ilvl w:val="1"/>
          <w:numId w:val="17"/>
        </w:numPr>
        <w:overflowPunct/>
        <w:ind w:left="709" w:hanging="709"/>
        <w:textAlignment w:val="auto"/>
        <w:rPr>
          <w:rFonts w:ascii="Arial" w:hAnsi="Arial" w:cs="Arial"/>
          <w:sz w:val="18"/>
          <w:szCs w:val="22"/>
        </w:rPr>
      </w:pPr>
      <w:r w:rsidRPr="00D84ED9">
        <w:rPr>
          <w:rFonts w:ascii="Arial" w:hAnsi="Arial" w:cs="Arial"/>
          <w:sz w:val="18"/>
          <w:szCs w:val="22"/>
        </w:rPr>
        <w:t>eine so hergestellte Aufnahme gebraucht oder einem Dritten zugänglich macht.</w:t>
      </w:r>
    </w:p>
    <w:p w14:paraId="2A289F0C"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Ebenso wird bestraft, wer unbefugt</w:t>
      </w:r>
    </w:p>
    <w:p w14:paraId="736A4647" w14:textId="77777777" w:rsidR="00EF709A" w:rsidRPr="00D84ED9" w:rsidRDefault="00EF709A" w:rsidP="00EF709A">
      <w:pPr>
        <w:numPr>
          <w:ilvl w:val="1"/>
          <w:numId w:val="17"/>
        </w:numPr>
        <w:overflowPunct/>
        <w:ind w:left="709" w:hanging="709"/>
        <w:textAlignment w:val="auto"/>
        <w:rPr>
          <w:rFonts w:ascii="Arial" w:hAnsi="Arial" w:cs="Arial"/>
          <w:sz w:val="18"/>
          <w:szCs w:val="22"/>
        </w:rPr>
      </w:pPr>
      <w:proofErr w:type="gramStart"/>
      <w:r w:rsidRPr="00D84ED9">
        <w:rPr>
          <w:rFonts w:ascii="Arial" w:hAnsi="Arial" w:cs="Arial"/>
          <w:sz w:val="18"/>
          <w:szCs w:val="22"/>
        </w:rPr>
        <w:t>das</w:t>
      </w:r>
      <w:proofErr w:type="gramEnd"/>
      <w:r w:rsidRPr="00D84ED9">
        <w:rPr>
          <w:rFonts w:ascii="Arial" w:hAnsi="Arial" w:cs="Arial"/>
          <w:sz w:val="18"/>
          <w:szCs w:val="22"/>
        </w:rPr>
        <w:t xml:space="preserve"> nicht zu seiner Kenntnis bestimmte nichtöffentlich gesprochene Wort eines anderen mit einem Abhörgerät abhört oder</w:t>
      </w:r>
    </w:p>
    <w:p w14:paraId="4F171777" w14:textId="77777777" w:rsidR="00EF709A" w:rsidRPr="00D84ED9" w:rsidRDefault="00EF709A" w:rsidP="00EF709A">
      <w:pPr>
        <w:numPr>
          <w:ilvl w:val="1"/>
          <w:numId w:val="17"/>
        </w:numPr>
        <w:overflowPunct/>
        <w:ind w:left="709" w:hanging="709"/>
        <w:textAlignment w:val="auto"/>
        <w:rPr>
          <w:rFonts w:ascii="Arial" w:hAnsi="Arial" w:cs="Arial"/>
          <w:sz w:val="18"/>
          <w:szCs w:val="22"/>
        </w:rPr>
      </w:pPr>
      <w:proofErr w:type="gramStart"/>
      <w:r w:rsidRPr="00D84ED9">
        <w:rPr>
          <w:rFonts w:ascii="Arial" w:hAnsi="Arial" w:cs="Arial"/>
          <w:sz w:val="18"/>
          <w:szCs w:val="22"/>
        </w:rPr>
        <w:t>das</w:t>
      </w:r>
      <w:proofErr w:type="gramEnd"/>
      <w:r w:rsidRPr="00D84ED9">
        <w:rPr>
          <w:rFonts w:ascii="Arial" w:hAnsi="Arial" w:cs="Arial"/>
          <w:sz w:val="18"/>
          <w:szCs w:val="22"/>
        </w:rPr>
        <w:t xml:space="preserve"> nach Absatz 1 Nr. 1 aufgenommene oder nach Absatz 2 Nr. 1 abgehörte nichtöffentlich gesprochene Wort eines anderen im Wortlaut oder seinem wesentlichen Inhalt nach öffentlich mitteilt.</w:t>
      </w:r>
    </w:p>
    <w:p w14:paraId="43EC0BDE" w14:textId="77777777" w:rsidR="00EF709A" w:rsidRPr="00D84ED9" w:rsidRDefault="00EF709A" w:rsidP="00EF709A">
      <w:pPr>
        <w:rPr>
          <w:rFonts w:ascii="Arial" w:hAnsi="Arial" w:cs="Arial"/>
          <w:sz w:val="18"/>
          <w:szCs w:val="22"/>
        </w:rPr>
      </w:pPr>
      <w:r w:rsidRPr="00D84ED9">
        <w:rPr>
          <w:rFonts w:ascii="Arial" w:hAnsi="Arial" w:cs="Arial"/>
          <w:sz w:val="18"/>
          <w:szCs w:val="22"/>
        </w:rPr>
        <w:t>Die Tat nach Satz 1 Nr. 2 ist nur strafbar, wenn die öffentliche Mitteilung geeignet ist, berechtigte Interessen eines anderen zu beeinträchtigen. Sie ist nicht rechtswidrig, wenn die öffentliche Mitteilung zur Wahrnehmung überragender öffentlicher Interessen gemacht wird.</w:t>
      </w:r>
    </w:p>
    <w:p w14:paraId="5190231B"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Mit Freiheitsstrafe bis zu fünf Jahren oder mit Geldstrafe wird bestraft, wer als Amtsträger oder als für den öffentlichen Dienst besonders Verpflichteter die Vertraulichkeit des Wortes verletzt (Absätze 1 und 2).</w:t>
      </w:r>
    </w:p>
    <w:p w14:paraId="219FAC62"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Der Versuch ist strafbar.</w:t>
      </w:r>
    </w:p>
    <w:p w14:paraId="05A502D2"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Die Tonträger und Abhörgeräte, die der Täter oder Teilnehmer verwendet hat, können eingezogen werden. § 74a ist anzuwenden.</w:t>
      </w:r>
    </w:p>
    <w:p w14:paraId="2669F640" w14:textId="77777777" w:rsidR="00EF709A" w:rsidRPr="00D84ED9" w:rsidRDefault="00EF709A" w:rsidP="00EF709A">
      <w:pPr>
        <w:rPr>
          <w:rFonts w:ascii="Arial" w:hAnsi="Arial" w:cs="Arial"/>
          <w:sz w:val="18"/>
          <w:szCs w:val="22"/>
        </w:rPr>
      </w:pPr>
    </w:p>
    <w:p w14:paraId="4A18C56C" w14:textId="77777777" w:rsidR="00EF709A" w:rsidRPr="008E35C0" w:rsidRDefault="00EF709A" w:rsidP="00EF709A">
      <w:pPr>
        <w:pStyle w:val="berschrift1"/>
        <w:rPr>
          <w:szCs w:val="22"/>
        </w:rPr>
      </w:pPr>
      <w:r w:rsidRPr="008E35C0">
        <w:t>StGB § 203</w:t>
      </w:r>
      <w:r w:rsidRPr="008E35C0">
        <w:rPr>
          <w:szCs w:val="22"/>
        </w:rPr>
        <w:t xml:space="preserve"> Verletzung von Privatgeheimnissen</w:t>
      </w:r>
    </w:p>
    <w:p w14:paraId="335AA7B6" w14:textId="77777777" w:rsidR="00EF709A" w:rsidRPr="00D84ED9" w:rsidRDefault="00EF709A" w:rsidP="00EF709A">
      <w:pPr>
        <w:rPr>
          <w:rFonts w:ascii="Arial" w:hAnsi="Arial" w:cs="Arial"/>
          <w:b/>
          <w:bCs/>
          <w:sz w:val="18"/>
          <w:szCs w:val="22"/>
        </w:rPr>
      </w:pPr>
    </w:p>
    <w:p w14:paraId="37E0C50A"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Wer unbefugt ein fremdes Geheimnis, namentlich ein zum persönlichen Lebensbereich gehörendes Geheimnis oder ein Betriebs- oder Geschäftsgeheimnis, offenbart, das ihm als</w:t>
      </w:r>
    </w:p>
    <w:p w14:paraId="44F3D4E4"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Arzt, Zahnarzt, Tierarzt, Apotheker oder Angehörigen eines anderen Heilberufs, der für die Berufsausübung oder die Führung der Berufsbezeichnung eine staatlich geregelte Ausbildung erfordert,</w:t>
      </w:r>
    </w:p>
    <w:p w14:paraId="593B1AE0"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Berufspsychologen mit staatlich anerkannter wissenschaftlicher Abschlussprüfung,</w:t>
      </w:r>
    </w:p>
    <w:p w14:paraId="4B82DA5E"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Rechtsanwalt, Patentanwalt, Notar, Verteidiger in einem gesetzlich geordneten Verfahren, Wirtschaftsprüfer, vereidigtem Buchprüfer, Steuerberater, Steuerbevollmächtigten oder Organ oder Mitglied eines Organs einer Rechtsanwalts-, Patentanwalts-, Wirtschaftsprüfungs-, Buchprüfungs- oder Steuerberatungsgesellschaft,</w:t>
      </w:r>
    </w:p>
    <w:p w14:paraId="76001D90"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Ehe-, Familien-, Erziehungs- oder Jugendberater sowie Berater für Suchtfragen in einer Beratungsstelle, die von einer Behörde oder Körperschaft, Anstalt oder Stiftung des öffentlichen Rechts anerkannt ist.</w:t>
      </w:r>
    </w:p>
    <w:p w14:paraId="7D7B2035" w14:textId="77777777" w:rsidR="00EF709A" w:rsidRPr="00D84ED9" w:rsidRDefault="00EF709A" w:rsidP="00EF709A">
      <w:pPr>
        <w:tabs>
          <w:tab w:val="left" w:pos="426"/>
        </w:tabs>
        <w:ind w:left="709" w:hanging="709"/>
        <w:jc w:val="both"/>
        <w:rPr>
          <w:rFonts w:ascii="Arial" w:hAnsi="Arial" w:cs="Arial"/>
          <w:sz w:val="18"/>
          <w:szCs w:val="22"/>
        </w:rPr>
      </w:pPr>
      <w:r w:rsidRPr="00D84ED9">
        <w:rPr>
          <w:rFonts w:ascii="Arial" w:hAnsi="Arial" w:cs="Arial"/>
          <w:sz w:val="18"/>
          <w:szCs w:val="22"/>
        </w:rPr>
        <w:t>4a.</w:t>
      </w:r>
      <w:r w:rsidRPr="00D84ED9">
        <w:rPr>
          <w:rFonts w:ascii="Arial" w:hAnsi="Arial" w:cs="Arial"/>
          <w:sz w:val="18"/>
          <w:szCs w:val="22"/>
        </w:rPr>
        <w:tab/>
      </w:r>
      <w:r w:rsidRPr="00D84ED9">
        <w:rPr>
          <w:rFonts w:ascii="Arial" w:hAnsi="Arial" w:cs="Arial"/>
          <w:sz w:val="18"/>
          <w:szCs w:val="22"/>
        </w:rPr>
        <w:tab/>
        <w:t>Mitglied oder Beauftragten einer anerkannten Beratungsstelle nach den §§ 3 und 8 des Schwangerschaftskonfliktgesetzes,</w:t>
      </w:r>
    </w:p>
    <w:p w14:paraId="778F9E0B"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staatlich anerkanntem Sozialarbeiter oder staatlich anerkanntem Sozialpädagogen oder</w:t>
      </w:r>
    </w:p>
    <w:p w14:paraId="5BAEF186"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 xml:space="preserve">Angehörigen eines Unternehmens der privaten Kranken-, Unfall- oder Lebensversicherung oder einer privatärztlichen Verrechnungsstelle </w:t>
      </w:r>
    </w:p>
    <w:p w14:paraId="61748050" w14:textId="77777777" w:rsidR="00EF709A" w:rsidRPr="00D84ED9" w:rsidRDefault="00EF709A" w:rsidP="00DA2FDA">
      <w:pPr>
        <w:ind w:left="426"/>
        <w:jc w:val="both"/>
        <w:rPr>
          <w:rFonts w:ascii="Arial" w:hAnsi="Arial" w:cs="Arial"/>
          <w:sz w:val="18"/>
          <w:szCs w:val="22"/>
        </w:rPr>
      </w:pPr>
      <w:r w:rsidRPr="00D84ED9">
        <w:rPr>
          <w:rFonts w:ascii="Arial" w:hAnsi="Arial" w:cs="Arial"/>
          <w:sz w:val="18"/>
          <w:szCs w:val="22"/>
        </w:rPr>
        <w:t>anvertraut worden oder sonst bekannt geworden ist, wird mit Freiheitsstrafe bis zu einem Jahr oder mit Geldstrafe bestraft.</w:t>
      </w:r>
    </w:p>
    <w:p w14:paraId="4D6B66B6"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Ebenso wird bestraft, wer unbefugt ein fremdes Geheimnis, namentlich ein zum persönlichen Lebensbereich gehörendes Geheimnis oder ein Betriebs- oder Geschäftsgeheimnis, offenbart, das ihm als</w:t>
      </w:r>
    </w:p>
    <w:p w14:paraId="2C50324E"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Amtsträger,</w:t>
      </w:r>
    </w:p>
    <w:p w14:paraId="1BA69A2D"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für den öffentlichen Dienst besonders Verpflichteten,</w:t>
      </w:r>
    </w:p>
    <w:p w14:paraId="617580E5"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Person, die Aufgaben oder Befugnisse nach dem Personalvertretungsrecht wahrnimmt,</w:t>
      </w:r>
    </w:p>
    <w:p w14:paraId="73DEB525"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Mitglied eines für ein Gesetzgebungsorgan des Bundes oder eines Landes tätigen Untersuchungsausschusses, sonstigen Ausschusses oder Rates, das nicht selbst Mitglied des Gesetzgebungsorgans ist, oder als Hilfskraft eines solchen Ausschusses oder Rates,</w:t>
      </w:r>
    </w:p>
    <w:p w14:paraId="41D8321F"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öffentlich bestelltem Sachverständigen, der auf die gewissenhafte Erfüllung seiner Obliegenheiten auf Grund eines Gesetzes förmlich verpflichtet worden ist, oder</w:t>
      </w:r>
    </w:p>
    <w:p w14:paraId="1E079579"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 xml:space="preserve">Person, die auf die gewissenhafte Erfüllung ihrer Geheimhaltungspflicht bei der Durchführung wissenschaftlicher Forschungsvorhaben auf Grund eines Gesetzes förmlich verpflichtet worden ist, </w:t>
      </w:r>
    </w:p>
    <w:p w14:paraId="23FDFE01" w14:textId="77777777" w:rsidR="00EF709A" w:rsidRPr="00D84ED9" w:rsidRDefault="00EF709A" w:rsidP="00DA2FDA">
      <w:pPr>
        <w:ind w:left="426"/>
        <w:jc w:val="both"/>
        <w:rPr>
          <w:rFonts w:ascii="Arial" w:hAnsi="Arial" w:cs="Arial"/>
          <w:sz w:val="18"/>
          <w:szCs w:val="22"/>
        </w:rPr>
      </w:pPr>
      <w:r w:rsidRPr="00D84ED9">
        <w:rPr>
          <w:rFonts w:ascii="Arial" w:hAnsi="Arial" w:cs="Arial"/>
          <w:sz w:val="18"/>
          <w:szCs w:val="22"/>
        </w:rPr>
        <w:lastRenderedPageBreak/>
        <w:t>anvertraut worden oder sonst bekannt geworden ist. Einem Geheimnis im Sinne des Satzes 1 stehen Einzelangaben über persönliche oder sachliche Verhältnisse eines anderen gleich, die für Aufgaben der öffentlichen Verwaltung erfasst worden sind; Satz 1 ist jedoch nicht anzuwenden, soweit solche Einzelangaben anderen Behörden oder sonstigen Stellen für Aufgaben der öffentlichen Verwaltung bekannt gegeben werden und das Gesetz dies nicht untersagt.</w:t>
      </w:r>
    </w:p>
    <w:p w14:paraId="620624EF" w14:textId="77777777" w:rsidR="00EF709A" w:rsidRPr="00D84ED9" w:rsidRDefault="00EF709A" w:rsidP="00EF709A">
      <w:pPr>
        <w:ind w:left="426" w:hanging="426"/>
        <w:jc w:val="both"/>
        <w:rPr>
          <w:rFonts w:ascii="Arial" w:hAnsi="Arial" w:cs="Arial"/>
          <w:sz w:val="18"/>
          <w:szCs w:val="22"/>
        </w:rPr>
      </w:pPr>
      <w:r w:rsidRPr="00D84ED9">
        <w:rPr>
          <w:rFonts w:ascii="Arial" w:hAnsi="Arial" w:cs="Arial"/>
          <w:sz w:val="18"/>
          <w:szCs w:val="22"/>
        </w:rPr>
        <w:t>(2a)</w:t>
      </w:r>
      <w:r w:rsidRPr="00D84ED9">
        <w:rPr>
          <w:rFonts w:ascii="Arial" w:hAnsi="Arial" w:cs="Arial"/>
          <w:sz w:val="18"/>
          <w:szCs w:val="22"/>
        </w:rPr>
        <w:tab/>
        <w:t xml:space="preserve">Die Absätze 1 und 2 gelten entsprechend, wenn ein Beauftragter für den Datenschutz unbefugt ein fremdes Geheimnis im Sinne dieser Vorschriften offenbart, </w:t>
      </w:r>
      <w:proofErr w:type="gramStart"/>
      <w:r w:rsidRPr="00D84ED9">
        <w:rPr>
          <w:rFonts w:ascii="Arial" w:hAnsi="Arial" w:cs="Arial"/>
          <w:sz w:val="18"/>
          <w:szCs w:val="22"/>
        </w:rPr>
        <w:t>das</w:t>
      </w:r>
      <w:proofErr w:type="gramEnd"/>
      <w:r w:rsidRPr="00D84ED9">
        <w:rPr>
          <w:rFonts w:ascii="Arial" w:hAnsi="Arial" w:cs="Arial"/>
          <w:sz w:val="18"/>
          <w:szCs w:val="22"/>
        </w:rPr>
        <w:t xml:space="preserve"> einem in den Absätzen 1 und 2 Genannten in dessen beruflicher Eigenschaft anvertraut worden oder sonst bekannt geworden ist und von dem er bei der Erfüllung seiner Aufgaben als Beauftragter für den Datenschutz Kenntnis erlangt hat.</w:t>
      </w:r>
    </w:p>
    <w:p w14:paraId="20C3C3FC"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Einem in Absatz 1 Nr. 3 genannten Rechtsanwalt stehen andere Mitglieder einer Rechtsanwaltskammer gleich. Den in Absatz 1 und Satz 1 Genannten stehen ihre berufsmäßig tätigen Gehilfen und die Personen gleich, die bei ihnen zur Vorbereitung auf den Beruf tätig sind. Den in Absatz 1 und den in Satz 1 und 2 Genannten steht nach dem Tod des zur Wahrung des Geheimnisses Verpflichteten ferner gleich, wer das Geheimnis von dem Verstorbenen oder aus dessen Nachlass erlangt hat.</w:t>
      </w:r>
    </w:p>
    <w:p w14:paraId="11426840"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Die Absätze 1 bis 3 sind auch anzuwenden, wenn der Täter das fremde Geheimnis nach dem Tod des Betroffenen unbefugt offenbart.</w:t>
      </w:r>
    </w:p>
    <w:p w14:paraId="3BA62097"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Handelt der Täter gegen Entgelt oder in der Absicht, sich oder einen anderen zu bereichern oder einen anderen zu schädigen, so ist die Strafe Freiheitsstrafe bis zu zwei Jahren oder Geldstrafe.</w:t>
      </w:r>
    </w:p>
    <w:p w14:paraId="6F3D0350" w14:textId="77777777" w:rsidR="00EF709A" w:rsidRPr="00D84ED9" w:rsidRDefault="00EF709A" w:rsidP="00EF709A">
      <w:pPr>
        <w:rPr>
          <w:rFonts w:ascii="Arial" w:hAnsi="Arial" w:cs="Arial"/>
          <w:sz w:val="18"/>
          <w:szCs w:val="22"/>
        </w:rPr>
      </w:pPr>
    </w:p>
    <w:p w14:paraId="12B518B0" w14:textId="77777777" w:rsidR="00EF709A" w:rsidRPr="00D84ED9" w:rsidRDefault="00EF709A" w:rsidP="00EF709A">
      <w:pPr>
        <w:pStyle w:val="berschrift1"/>
        <w:rPr>
          <w:szCs w:val="22"/>
        </w:rPr>
      </w:pPr>
      <w:r w:rsidRPr="00D84ED9">
        <w:rPr>
          <w:szCs w:val="22"/>
        </w:rPr>
        <w:t>StGB § 204 Verwertung fremder Geheimnisse</w:t>
      </w:r>
    </w:p>
    <w:p w14:paraId="4880DEE5" w14:textId="77777777" w:rsidR="00EF709A" w:rsidRPr="00D84ED9" w:rsidRDefault="00EF709A" w:rsidP="00EF709A">
      <w:pPr>
        <w:rPr>
          <w:rFonts w:ascii="Arial" w:hAnsi="Arial" w:cs="Arial"/>
          <w:sz w:val="20"/>
          <w:szCs w:val="22"/>
        </w:rPr>
      </w:pPr>
    </w:p>
    <w:p w14:paraId="12F3D18F" w14:textId="77777777" w:rsidR="00EF709A" w:rsidRPr="00D84ED9" w:rsidRDefault="00EF709A" w:rsidP="00EF709A">
      <w:pPr>
        <w:numPr>
          <w:ilvl w:val="0"/>
          <w:numId w:val="19"/>
        </w:numPr>
        <w:overflowPunct/>
        <w:ind w:left="426" w:hanging="426"/>
        <w:textAlignment w:val="auto"/>
        <w:rPr>
          <w:rFonts w:ascii="Arial" w:hAnsi="Arial" w:cs="Arial"/>
          <w:sz w:val="18"/>
          <w:szCs w:val="22"/>
        </w:rPr>
      </w:pPr>
      <w:r w:rsidRPr="00D84ED9">
        <w:rPr>
          <w:rFonts w:ascii="Arial" w:hAnsi="Arial" w:cs="Arial"/>
          <w:sz w:val="18"/>
          <w:szCs w:val="22"/>
        </w:rPr>
        <w:t>Wer unbefugt ein fremdes Geheimnis, namentlich ein Betriebs- oder Geschäftsgeheimnis, zu dessen Geheimhaltung er nach § 203 verpflichtet ist, verwertet, wird mit Freiheitsstrafe bis zu zwei Jahren oder mit Geldstrafe bestraft.</w:t>
      </w:r>
    </w:p>
    <w:p w14:paraId="2EBB10AD" w14:textId="77777777" w:rsidR="00EF709A" w:rsidRPr="00D84ED9" w:rsidRDefault="00EF709A" w:rsidP="00EF709A">
      <w:pPr>
        <w:numPr>
          <w:ilvl w:val="0"/>
          <w:numId w:val="19"/>
        </w:numPr>
        <w:overflowPunct/>
        <w:ind w:left="426" w:hanging="426"/>
        <w:textAlignment w:val="auto"/>
        <w:rPr>
          <w:rFonts w:ascii="Arial" w:hAnsi="Arial" w:cs="Arial"/>
          <w:sz w:val="18"/>
          <w:szCs w:val="22"/>
        </w:rPr>
      </w:pPr>
      <w:r w:rsidRPr="00D84ED9">
        <w:rPr>
          <w:rFonts w:ascii="Arial" w:hAnsi="Arial" w:cs="Arial"/>
          <w:sz w:val="18"/>
          <w:szCs w:val="22"/>
        </w:rPr>
        <w:t>§ 203 Abs. 4 gilt entsprechend.</w:t>
      </w:r>
    </w:p>
    <w:p w14:paraId="26E0A801" w14:textId="7AF442F5" w:rsidR="00EF709A" w:rsidRDefault="00EF709A" w:rsidP="00EF709A">
      <w:pPr>
        <w:rPr>
          <w:rFonts w:ascii="Arial" w:hAnsi="Arial" w:cs="Arial"/>
          <w:sz w:val="20"/>
          <w:szCs w:val="22"/>
        </w:rPr>
      </w:pPr>
    </w:p>
    <w:p w14:paraId="45D6A9F7" w14:textId="31D7548B" w:rsidR="00FF111C" w:rsidRDefault="008E35C0" w:rsidP="00FF111C">
      <w:pPr>
        <w:pStyle w:val="berschrift1"/>
        <w:rPr>
          <w:szCs w:val="22"/>
        </w:rPr>
      </w:pPr>
      <w:r>
        <w:rPr>
          <w:szCs w:val="22"/>
        </w:rPr>
        <w:t xml:space="preserve">StGB </w:t>
      </w:r>
      <w:r w:rsidR="00FF111C" w:rsidRPr="00FF111C">
        <w:rPr>
          <w:szCs w:val="22"/>
        </w:rPr>
        <w:t>§ 93 Begriff des Staatsgeheimnisses</w:t>
      </w:r>
    </w:p>
    <w:p w14:paraId="62056B25" w14:textId="5F2FEA32" w:rsidR="00FF111C" w:rsidRDefault="00FF111C" w:rsidP="00FF111C">
      <w:pPr>
        <w:rPr>
          <w:rFonts w:ascii="Arial" w:hAnsi="Arial" w:cs="Arial"/>
          <w:color w:val="000000"/>
          <w:sz w:val="17"/>
          <w:szCs w:val="17"/>
        </w:rPr>
      </w:pPr>
    </w:p>
    <w:p w14:paraId="5CD0C348" w14:textId="77777777" w:rsidR="00FF111C" w:rsidRDefault="00FF111C" w:rsidP="00FF111C">
      <w:pPr>
        <w:pStyle w:val="Listenabsatz"/>
        <w:numPr>
          <w:ilvl w:val="0"/>
          <w:numId w:val="28"/>
        </w:numPr>
        <w:overflowPunct/>
        <w:ind w:left="426" w:hanging="426"/>
        <w:textAlignment w:val="auto"/>
        <w:rPr>
          <w:rFonts w:ascii="Arial" w:hAnsi="Arial" w:cs="Arial"/>
          <w:sz w:val="18"/>
          <w:szCs w:val="22"/>
        </w:rPr>
      </w:pPr>
      <w:r w:rsidRPr="00FF111C">
        <w:rPr>
          <w:rFonts w:ascii="Arial" w:hAnsi="Arial" w:cs="Arial"/>
          <w:sz w:val="18"/>
          <w:szCs w:val="22"/>
        </w:rPr>
        <w:t xml:space="preserve">Staatsgeheimnisse sind Tatsachen, Gegenstände oder Erkenntnisse, die nur einem begrenzten Personenkreis zugänglich sind und vor einer fremden Macht </w:t>
      </w:r>
      <w:proofErr w:type="spellStart"/>
      <w:r w:rsidRPr="00FF111C">
        <w:rPr>
          <w:rFonts w:ascii="Arial" w:hAnsi="Arial" w:cs="Arial"/>
          <w:sz w:val="18"/>
          <w:szCs w:val="22"/>
        </w:rPr>
        <w:t>geheimgehalten</w:t>
      </w:r>
      <w:proofErr w:type="spellEnd"/>
      <w:r w:rsidRPr="00FF111C">
        <w:rPr>
          <w:rFonts w:ascii="Arial" w:hAnsi="Arial" w:cs="Arial"/>
          <w:sz w:val="18"/>
          <w:szCs w:val="22"/>
        </w:rPr>
        <w:t xml:space="preserve"> werden müssen, um die Gefahr eines schweren Nachteils für die äußere Sicherheit der Bundesrepublik Deutschland abzuwenden</w:t>
      </w:r>
      <w:r>
        <w:rPr>
          <w:rFonts w:ascii="Arial" w:hAnsi="Arial" w:cs="Arial"/>
          <w:sz w:val="18"/>
          <w:szCs w:val="22"/>
        </w:rPr>
        <w:t>.</w:t>
      </w:r>
    </w:p>
    <w:p w14:paraId="07B9B1CF" w14:textId="71D804B8" w:rsidR="00FF111C" w:rsidRPr="00FF111C" w:rsidRDefault="00FF111C" w:rsidP="00FF111C">
      <w:pPr>
        <w:pStyle w:val="Listenabsatz"/>
        <w:numPr>
          <w:ilvl w:val="0"/>
          <w:numId w:val="28"/>
        </w:numPr>
        <w:overflowPunct/>
        <w:ind w:left="426" w:hanging="426"/>
        <w:textAlignment w:val="auto"/>
        <w:rPr>
          <w:rFonts w:ascii="Arial" w:hAnsi="Arial" w:cs="Arial"/>
          <w:sz w:val="18"/>
          <w:szCs w:val="22"/>
        </w:rPr>
      </w:pPr>
      <w:r w:rsidRPr="00FF111C">
        <w:rPr>
          <w:rFonts w:ascii="Arial" w:hAnsi="Arial" w:cs="Arial"/>
          <w:sz w:val="18"/>
          <w:szCs w:val="22"/>
        </w:rPr>
        <w:t>Tatsachen, die gegen die freiheitliche demokratische Grundordnung oder unter Geheimhaltung gegenüber den Vertragspartnern der Bundesrepublik Deutschland gegen zwischenstaatlich vereinbarte Rüstungsbeschränkungen verstoßen, sind keine Staatsgeheimnisse</w:t>
      </w:r>
    </w:p>
    <w:p w14:paraId="418D0D63" w14:textId="77777777" w:rsidR="00FF111C" w:rsidRPr="00D84ED9" w:rsidRDefault="00FF111C" w:rsidP="00EF709A">
      <w:pPr>
        <w:rPr>
          <w:rFonts w:ascii="Arial" w:hAnsi="Arial" w:cs="Arial"/>
          <w:sz w:val="20"/>
          <w:szCs w:val="22"/>
        </w:rPr>
      </w:pPr>
    </w:p>
    <w:p w14:paraId="1399F001" w14:textId="77777777" w:rsidR="00EF709A" w:rsidRPr="00D84ED9" w:rsidRDefault="00EF709A" w:rsidP="00EF709A">
      <w:pPr>
        <w:pStyle w:val="berschrift1"/>
        <w:rPr>
          <w:szCs w:val="22"/>
        </w:rPr>
      </w:pPr>
      <w:r w:rsidRPr="00D84ED9">
        <w:rPr>
          <w:szCs w:val="22"/>
        </w:rPr>
        <w:t>StGB § 94 Landesverrat</w:t>
      </w:r>
    </w:p>
    <w:p w14:paraId="13990E56" w14:textId="77777777" w:rsidR="00EF709A" w:rsidRPr="00D84ED9" w:rsidRDefault="00EF709A" w:rsidP="00EF709A">
      <w:pPr>
        <w:rPr>
          <w:rFonts w:ascii="Arial" w:hAnsi="Arial" w:cs="Arial"/>
          <w:b/>
          <w:bCs/>
          <w:sz w:val="20"/>
          <w:szCs w:val="22"/>
        </w:rPr>
      </w:pPr>
    </w:p>
    <w:p w14:paraId="71C7C704" w14:textId="77777777" w:rsidR="00EF709A" w:rsidRPr="00D84ED9" w:rsidRDefault="00EF709A" w:rsidP="00EF709A">
      <w:pPr>
        <w:numPr>
          <w:ilvl w:val="0"/>
          <w:numId w:val="23"/>
        </w:numPr>
        <w:overflowPunct/>
        <w:ind w:left="426" w:hanging="426"/>
        <w:jc w:val="both"/>
        <w:textAlignment w:val="auto"/>
        <w:rPr>
          <w:rFonts w:ascii="Arial" w:hAnsi="Arial" w:cs="Arial"/>
          <w:sz w:val="18"/>
          <w:szCs w:val="22"/>
        </w:rPr>
      </w:pPr>
      <w:r w:rsidRPr="00D84ED9">
        <w:rPr>
          <w:rFonts w:ascii="Arial" w:hAnsi="Arial" w:cs="Arial"/>
          <w:sz w:val="18"/>
          <w:szCs w:val="22"/>
        </w:rPr>
        <w:t>Wer ein Staatsgeheimnis</w:t>
      </w:r>
    </w:p>
    <w:p w14:paraId="182AD320" w14:textId="77777777" w:rsidR="00EF709A" w:rsidRPr="00D84ED9" w:rsidRDefault="00EF709A" w:rsidP="00EF709A">
      <w:pPr>
        <w:numPr>
          <w:ilvl w:val="1"/>
          <w:numId w:val="23"/>
        </w:numPr>
        <w:overflowPunct/>
        <w:ind w:left="709" w:hanging="709"/>
        <w:jc w:val="both"/>
        <w:textAlignment w:val="auto"/>
        <w:rPr>
          <w:rFonts w:ascii="Arial" w:hAnsi="Arial" w:cs="Arial"/>
          <w:sz w:val="18"/>
          <w:szCs w:val="22"/>
        </w:rPr>
      </w:pPr>
      <w:r w:rsidRPr="00D84ED9">
        <w:rPr>
          <w:rFonts w:ascii="Arial" w:hAnsi="Arial" w:cs="Arial"/>
          <w:sz w:val="18"/>
          <w:szCs w:val="22"/>
        </w:rPr>
        <w:t>einer fremden Macht oder einem ihrer Mittelsmänner mitteilt oder</w:t>
      </w:r>
    </w:p>
    <w:p w14:paraId="3DF2310A" w14:textId="77777777" w:rsidR="00EF709A" w:rsidRPr="00D84ED9" w:rsidRDefault="00EF709A" w:rsidP="00EF709A">
      <w:pPr>
        <w:numPr>
          <w:ilvl w:val="1"/>
          <w:numId w:val="23"/>
        </w:numPr>
        <w:overflowPunct/>
        <w:ind w:left="709" w:hanging="709"/>
        <w:jc w:val="both"/>
        <w:textAlignment w:val="auto"/>
        <w:rPr>
          <w:rFonts w:ascii="Arial" w:hAnsi="Arial" w:cs="Arial"/>
          <w:sz w:val="18"/>
          <w:szCs w:val="22"/>
        </w:rPr>
      </w:pPr>
      <w:r w:rsidRPr="00D84ED9">
        <w:rPr>
          <w:rFonts w:ascii="Arial" w:hAnsi="Arial" w:cs="Arial"/>
          <w:sz w:val="18"/>
          <w:szCs w:val="22"/>
        </w:rPr>
        <w:t xml:space="preserve">sonst an einen Unbefugten gelangen lässt oder öffentlich bekannt macht, um die Bundesrepublik Deutschland zu benachteiligen oder eine fremde Macht zu begünstigen, </w:t>
      </w:r>
    </w:p>
    <w:p w14:paraId="0F50323D" w14:textId="77777777" w:rsidR="00EF709A" w:rsidRPr="00D84ED9" w:rsidRDefault="00EF709A" w:rsidP="00DA2FDA">
      <w:pPr>
        <w:ind w:left="426"/>
        <w:jc w:val="both"/>
        <w:rPr>
          <w:rFonts w:ascii="Arial" w:hAnsi="Arial" w:cs="Arial"/>
          <w:sz w:val="18"/>
          <w:szCs w:val="22"/>
        </w:rPr>
      </w:pPr>
      <w:r w:rsidRPr="00D84ED9">
        <w:rPr>
          <w:rFonts w:ascii="Arial" w:hAnsi="Arial" w:cs="Arial"/>
          <w:sz w:val="18"/>
          <w:szCs w:val="22"/>
        </w:rPr>
        <w:t>und dadurch die Gefahr eines schweren Nachteils für die äußere Sicherheit der Bundesrepublik Deutschland herbeiführt, wird mit Freiheitsstrafe nicht unter einem Jahr bestraft.</w:t>
      </w:r>
    </w:p>
    <w:p w14:paraId="12A40D54" w14:textId="77777777" w:rsidR="00EF709A" w:rsidRPr="00D84ED9" w:rsidRDefault="00EF709A" w:rsidP="00EF709A">
      <w:pPr>
        <w:numPr>
          <w:ilvl w:val="0"/>
          <w:numId w:val="23"/>
        </w:numPr>
        <w:overflowPunct/>
        <w:ind w:left="426" w:hanging="426"/>
        <w:jc w:val="both"/>
        <w:textAlignment w:val="auto"/>
        <w:rPr>
          <w:rFonts w:ascii="Arial" w:hAnsi="Arial" w:cs="Arial"/>
          <w:sz w:val="18"/>
          <w:szCs w:val="22"/>
        </w:rPr>
      </w:pPr>
      <w:r w:rsidRPr="00D84ED9">
        <w:rPr>
          <w:rFonts w:ascii="Arial" w:hAnsi="Arial" w:cs="Arial"/>
          <w:sz w:val="18"/>
          <w:szCs w:val="22"/>
        </w:rPr>
        <w:t>In besonders schweren Fällen ist die Strafe lebenslange Freiheitsstrafe oder Freiheitsstrafe nicht unter fünf Jahren. Ein besonders schwerer Fall liegt in der Regel vor, wenn der Täter</w:t>
      </w:r>
    </w:p>
    <w:p w14:paraId="3AA007B6" w14:textId="77777777" w:rsidR="00EF709A" w:rsidRPr="00D84ED9" w:rsidRDefault="00EF709A" w:rsidP="00EF709A">
      <w:pPr>
        <w:numPr>
          <w:ilvl w:val="1"/>
          <w:numId w:val="23"/>
        </w:numPr>
        <w:overflowPunct/>
        <w:ind w:left="709" w:hanging="709"/>
        <w:jc w:val="both"/>
        <w:textAlignment w:val="auto"/>
        <w:rPr>
          <w:rFonts w:ascii="Arial" w:hAnsi="Arial" w:cs="Arial"/>
          <w:sz w:val="18"/>
          <w:szCs w:val="22"/>
        </w:rPr>
      </w:pPr>
      <w:r w:rsidRPr="00D84ED9">
        <w:rPr>
          <w:rFonts w:ascii="Arial" w:hAnsi="Arial" w:cs="Arial"/>
          <w:sz w:val="18"/>
          <w:szCs w:val="22"/>
        </w:rPr>
        <w:t>eine verantwortliche Stellung missbraucht, die ihn zur Wahrung von Staatsgeheimnissen besonders verpflichtet, oder</w:t>
      </w:r>
    </w:p>
    <w:p w14:paraId="2854B3CD" w14:textId="77777777" w:rsidR="00EF709A" w:rsidRPr="00D84ED9" w:rsidRDefault="00EF709A" w:rsidP="00EF709A">
      <w:pPr>
        <w:numPr>
          <w:ilvl w:val="1"/>
          <w:numId w:val="23"/>
        </w:numPr>
        <w:overflowPunct/>
        <w:ind w:left="709" w:hanging="709"/>
        <w:jc w:val="both"/>
        <w:textAlignment w:val="auto"/>
        <w:rPr>
          <w:rFonts w:ascii="Arial" w:hAnsi="Arial" w:cs="Arial"/>
          <w:sz w:val="18"/>
          <w:szCs w:val="22"/>
        </w:rPr>
      </w:pPr>
      <w:r w:rsidRPr="00D84ED9">
        <w:rPr>
          <w:rFonts w:ascii="Arial" w:hAnsi="Arial" w:cs="Arial"/>
          <w:sz w:val="18"/>
          <w:szCs w:val="22"/>
        </w:rPr>
        <w:t>durch die Tat die Gefahr eines besonders schweren Nachteils für die äußere Sicherheit der Bundesrepublik Deutschland herbeiführt.</w:t>
      </w:r>
    </w:p>
    <w:p w14:paraId="54827B6A" w14:textId="77777777" w:rsidR="00EF709A" w:rsidRPr="00D84ED9" w:rsidRDefault="00EF709A" w:rsidP="00EF709A">
      <w:pPr>
        <w:rPr>
          <w:rFonts w:ascii="Arial" w:hAnsi="Arial" w:cs="Arial"/>
          <w:sz w:val="20"/>
          <w:szCs w:val="22"/>
        </w:rPr>
      </w:pPr>
    </w:p>
    <w:p w14:paraId="2CC57756" w14:textId="77777777" w:rsidR="00EF709A" w:rsidRPr="00D84ED9" w:rsidRDefault="00EF709A" w:rsidP="00EF709A">
      <w:pPr>
        <w:pStyle w:val="berschrift1"/>
        <w:rPr>
          <w:szCs w:val="22"/>
        </w:rPr>
      </w:pPr>
      <w:r w:rsidRPr="00D84ED9">
        <w:rPr>
          <w:szCs w:val="22"/>
        </w:rPr>
        <w:t>StGB § 95 Offenbaren von Staatsgeheimnissen</w:t>
      </w:r>
    </w:p>
    <w:p w14:paraId="2E7FF250" w14:textId="77777777" w:rsidR="00EF709A" w:rsidRPr="00D84ED9" w:rsidRDefault="00EF709A" w:rsidP="00EF709A">
      <w:pPr>
        <w:rPr>
          <w:rFonts w:ascii="Arial" w:hAnsi="Arial" w:cs="Arial"/>
          <w:sz w:val="20"/>
          <w:szCs w:val="22"/>
        </w:rPr>
      </w:pPr>
    </w:p>
    <w:p w14:paraId="7D7FB941" w14:textId="77777777" w:rsidR="00EF709A" w:rsidRPr="00D84ED9" w:rsidRDefault="00EF709A" w:rsidP="00EF709A">
      <w:pPr>
        <w:numPr>
          <w:ilvl w:val="0"/>
          <w:numId w:val="24"/>
        </w:numPr>
        <w:overflowPunct/>
        <w:ind w:left="426" w:hanging="426"/>
        <w:jc w:val="both"/>
        <w:textAlignment w:val="auto"/>
        <w:rPr>
          <w:rFonts w:ascii="Arial" w:hAnsi="Arial" w:cs="Arial"/>
          <w:sz w:val="18"/>
          <w:szCs w:val="22"/>
        </w:rPr>
      </w:pPr>
      <w:r w:rsidRPr="00D84ED9">
        <w:rPr>
          <w:rFonts w:ascii="Arial" w:hAnsi="Arial" w:cs="Arial"/>
          <w:sz w:val="18"/>
          <w:szCs w:val="22"/>
        </w:rPr>
        <w:t xml:space="preserve">Wer ein Staatsgeheimnis, das von einer amtlichen Stelle oder auf deren Veranlassung </w:t>
      </w:r>
      <w:proofErr w:type="spellStart"/>
      <w:r w:rsidRPr="00D84ED9">
        <w:rPr>
          <w:rFonts w:ascii="Arial" w:hAnsi="Arial" w:cs="Arial"/>
          <w:sz w:val="18"/>
          <w:szCs w:val="22"/>
        </w:rPr>
        <w:t>geheimgehalten</w:t>
      </w:r>
      <w:proofErr w:type="spellEnd"/>
      <w:r w:rsidRPr="00D84ED9">
        <w:rPr>
          <w:rFonts w:ascii="Arial" w:hAnsi="Arial" w:cs="Arial"/>
          <w:sz w:val="18"/>
          <w:szCs w:val="22"/>
        </w:rPr>
        <w:t xml:space="preserve"> wird, an einen Unbefugten gelangen lässt oder öffentlich bekannt macht und dadurch die Gefahr eines schweren Nachteils für die äußere Sicherheit der Bundesrepublik Deutschland herbeiführt, wird mit Freiheitsstrafe von sechs Monaten bis zu fünf Jahren bestraft, wenn die Tat nicht in § 94 mit Strafe bedroht ist.</w:t>
      </w:r>
    </w:p>
    <w:p w14:paraId="27F2FCC8" w14:textId="77777777" w:rsidR="00EF709A" w:rsidRPr="00D84ED9" w:rsidRDefault="00EF709A" w:rsidP="00EF709A">
      <w:pPr>
        <w:numPr>
          <w:ilvl w:val="0"/>
          <w:numId w:val="24"/>
        </w:numPr>
        <w:overflowPunct/>
        <w:ind w:left="426" w:hanging="426"/>
        <w:jc w:val="both"/>
        <w:textAlignment w:val="auto"/>
        <w:rPr>
          <w:rFonts w:ascii="Arial" w:hAnsi="Arial" w:cs="Arial"/>
          <w:sz w:val="18"/>
          <w:szCs w:val="22"/>
        </w:rPr>
      </w:pPr>
      <w:r w:rsidRPr="00D84ED9">
        <w:rPr>
          <w:rFonts w:ascii="Arial" w:hAnsi="Arial" w:cs="Arial"/>
          <w:sz w:val="18"/>
          <w:szCs w:val="22"/>
        </w:rPr>
        <w:t>Der Versuch ist strafbar.</w:t>
      </w:r>
    </w:p>
    <w:p w14:paraId="2FD85C66" w14:textId="77777777" w:rsidR="00EF709A" w:rsidRPr="00D84ED9" w:rsidRDefault="00EF709A" w:rsidP="00EF709A">
      <w:pPr>
        <w:numPr>
          <w:ilvl w:val="0"/>
          <w:numId w:val="24"/>
        </w:numPr>
        <w:overflowPunct/>
        <w:ind w:left="426" w:hanging="426"/>
        <w:jc w:val="both"/>
        <w:textAlignment w:val="auto"/>
        <w:rPr>
          <w:rFonts w:ascii="Arial" w:hAnsi="Arial" w:cs="Arial"/>
          <w:sz w:val="18"/>
          <w:szCs w:val="22"/>
        </w:rPr>
      </w:pPr>
      <w:r w:rsidRPr="00D84ED9">
        <w:rPr>
          <w:rFonts w:ascii="Arial" w:hAnsi="Arial" w:cs="Arial"/>
          <w:sz w:val="18"/>
          <w:szCs w:val="22"/>
        </w:rPr>
        <w:t>In besonders schweren Fällen ist die Strafe Freiheitsstrafe von einem Jahr bis zu zehn Jahren. § 94 Abs. 2 Satz 2 ist anzuwenden.</w:t>
      </w:r>
    </w:p>
    <w:p w14:paraId="1A5D836F" w14:textId="77777777" w:rsidR="00EF709A" w:rsidRPr="00D84ED9" w:rsidRDefault="00EF709A" w:rsidP="00EF709A">
      <w:pPr>
        <w:rPr>
          <w:rFonts w:ascii="Arial" w:hAnsi="Arial" w:cs="Arial"/>
          <w:sz w:val="20"/>
          <w:szCs w:val="22"/>
        </w:rPr>
      </w:pPr>
    </w:p>
    <w:p w14:paraId="1087ECA7" w14:textId="77777777" w:rsidR="00EF709A" w:rsidRPr="00D84ED9" w:rsidRDefault="00EF709A" w:rsidP="00EF709A">
      <w:pPr>
        <w:pStyle w:val="berschrift1"/>
        <w:rPr>
          <w:szCs w:val="22"/>
        </w:rPr>
      </w:pPr>
      <w:r w:rsidRPr="00D84ED9">
        <w:rPr>
          <w:szCs w:val="22"/>
        </w:rPr>
        <w:lastRenderedPageBreak/>
        <w:t>StGB § 96 Landesverräterische Ausspähung, Auskundschaften von Staatsgeheimnissen</w:t>
      </w:r>
    </w:p>
    <w:p w14:paraId="498E8667" w14:textId="77777777" w:rsidR="00EF709A" w:rsidRPr="00D84ED9" w:rsidRDefault="00EF709A" w:rsidP="00EF709A">
      <w:pPr>
        <w:rPr>
          <w:rFonts w:ascii="Arial" w:hAnsi="Arial" w:cs="Arial"/>
          <w:b/>
          <w:bCs/>
          <w:sz w:val="20"/>
          <w:szCs w:val="22"/>
        </w:rPr>
      </w:pPr>
    </w:p>
    <w:p w14:paraId="7BC6FF0C" w14:textId="77777777" w:rsidR="00EF709A" w:rsidRPr="00D84ED9" w:rsidRDefault="00EF709A" w:rsidP="00EF709A">
      <w:pPr>
        <w:numPr>
          <w:ilvl w:val="0"/>
          <w:numId w:val="25"/>
        </w:numPr>
        <w:overflowPunct/>
        <w:ind w:left="426" w:hanging="426"/>
        <w:jc w:val="both"/>
        <w:textAlignment w:val="auto"/>
        <w:rPr>
          <w:rFonts w:ascii="Arial" w:hAnsi="Arial" w:cs="Arial"/>
          <w:sz w:val="18"/>
          <w:szCs w:val="22"/>
        </w:rPr>
      </w:pPr>
      <w:r w:rsidRPr="00D84ED9">
        <w:rPr>
          <w:rFonts w:ascii="Arial" w:hAnsi="Arial" w:cs="Arial"/>
          <w:sz w:val="18"/>
          <w:szCs w:val="22"/>
        </w:rPr>
        <w:t>Wer sich ein Staatsgeheimnis verschafft, um es zu verraten (§ 94), wird mit Freiheitsstrafe von einem Jahr bis zu zehn Jahren bestraft.</w:t>
      </w:r>
    </w:p>
    <w:p w14:paraId="1C336333" w14:textId="77777777" w:rsidR="00EF709A" w:rsidRPr="00D84ED9" w:rsidRDefault="00EF709A" w:rsidP="00EF709A">
      <w:pPr>
        <w:numPr>
          <w:ilvl w:val="0"/>
          <w:numId w:val="25"/>
        </w:numPr>
        <w:overflowPunct/>
        <w:ind w:left="426" w:hanging="426"/>
        <w:jc w:val="both"/>
        <w:textAlignment w:val="auto"/>
        <w:rPr>
          <w:rFonts w:ascii="Arial" w:hAnsi="Arial" w:cs="Arial"/>
          <w:sz w:val="18"/>
          <w:szCs w:val="22"/>
        </w:rPr>
      </w:pPr>
      <w:r w:rsidRPr="00D84ED9">
        <w:rPr>
          <w:rFonts w:ascii="Arial" w:hAnsi="Arial" w:cs="Arial"/>
          <w:sz w:val="18"/>
          <w:szCs w:val="22"/>
        </w:rPr>
        <w:t xml:space="preserve">Wer sich ein Staatsgeheimnis, das von einer amtlichen Stelle oder auf deren Veranlassung </w:t>
      </w:r>
      <w:proofErr w:type="spellStart"/>
      <w:r w:rsidRPr="00D84ED9">
        <w:rPr>
          <w:rFonts w:ascii="Arial" w:hAnsi="Arial" w:cs="Arial"/>
          <w:sz w:val="18"/>
          <w:szCs w:val="22"/>
        </w:rPr>
        <w:t>geheimgehalten</w:t>
      </w:r>
      <w:proofErr w:type="spellEnd"/>
      <w:r w:rsidRPr="00D84ED9">
        <w:rPr>
          <w:rFonts w:ascii="Arial" w:hAnsi="Arial" w:cs="Arial"/>
          <w:sz w:val="18"/>
          <w:szCs w:val="22"/>
        </w:rPr>
        <w:t xml:space="preserve"> wird, verschafft, um es zu offenbaren (§ 95), wird mit Freiheitsstrafe von sechs Monaten bis zu fünf Jahren bestraft. Der Versuch ist strafbar.</w:t>
      </w:r>
    </w:p>
    <w:p w14:paraId="7A716E78" w14:textId="77777777" w:rsidR="00EF709A" w:rsidRPr="00D84ED9" w:rsidRDefault="00EF709A" w:rsidP="00EF709A">
      <w:pPr>
        <w:rPr>
          <w:rFonts w:ascii="Arial" w:hAnsi="Arial" w:cs="Arial"/>
          <w:sz w:val="20"/>
          <w:szCs w:val="22"/>
        </w:rPr>
      </w:pPr>
    </w:p>
    <w:p w14:paraId="6CA7F4B7" w14:textId="77777777" w:rsidR="00EF709A" w:rsidRPr="00D84ED9" w:rsidRDefault="00EF709A" w:rsidP="00EF709A">
      <w:pPr>
        <w:pStyle w:val="berschrift1"/>
        <w:rPr>
          <w:szCs w:val="22"/>
        </w:rPr>
      </w:pPr>
      <w:r w:rsidRPr="00D84ED9">
        <w:rPr>
          <w:szCs w:val="22"/>
        </w:rPr>
        <w:t>StGB § 97 Preisgabe von Staatsgeheimnissen</w:t>
      </w:r>
    </w:p>
    <w:p w14:paraId="02640BE4" w14:textId="77777777" w:rsidR="00EF709A" w:rsidRPr="00D84ED9" w:rsidRDefault="00EF709A" w:rsidP="00EF709A">
      <w:pPr>
        <w:rPr>
          <w:rFonts w:ascii="Arial" w:hAnsi="Arial" w:cs="Arial"/>
          <w:b/>
          <w:bCs/>
          <w:sz w:val="20"/>
          <w:szCs w:val="22"/>
        </w:rPr>
      </w:pPr>
    </w:p>
    <w:p w14:paraId="5328E399" w14:textId="77777777" w:rsidR="00EF709A" w:rsidRPr="00D84ED9" w:rsidRDefault="00EF709A" w:rsidP="00EF709A">
      <w:pPr>
        <w:numPr>
          <w:ilvl w:val="0"/>
          <w:numId w:val="26"/>
        </w:numPr>
        <w:overflowPunct/>
        <w:ind w:left="426" w:hanging="426"/>
        <w:jc w:val="both"/>
        <w:textAlignment w:val="auto"/>
        <w:rPr>
          <w:rFonts w:ascii="Arial" w:hAnsi="Arial" w:cs="Arial"/>
          <w:sz w:val="18"/>
          <w:szCs w:val="22"/>
        </w:rPr>
      </w:pPr>
      <w:r w:rsidRPr="00D84ED9">
        <w:rPr>
          <w:rFonts w:ascii="Arial" w:hAnsi="Arial" w:cs="Arial"/>
          <w:sz w:val="18"/>
          <w:szCs w:val="22"/>
        </w:rPr>
        <w:t xml:space="preserve">Wer ein Staatsgeheimnis, das von einer amtlichen Stelle oder auf deren Veranlassung </w:t>
      </w:r>
      <w:proofErr w:type="spellStart"/>
      <w:r w:rsidRPr="00D84ED9">
        <w:rPr>
          <w:rFonts w:ascii="Arial" w:hAnsi="Arial" w:cs="Arial"/>
          <w:sz w:val="18"/>
          <w:szCs w:val="22"/>
        </w:rPr>
        <w:t>geheimgehalten</w:t>
      </w:r>
      <w:proofErr w:type="spellEnd"/>
      <w:r w:rsidRPr="00D84ED9">
        <w:rPr>
          <w:rFonts w:ascii="Arial" w:hAnsi="Arial" w:cs="Arial"/>
          <w:sz w:val="18"/>
          <w:szCs w:val="22"/>
        </w:rPr>
        <w:t xml:space="preserve"> wird, an einen Unbefugten gelangen lässt oder öffentlich bekannt macht und dadurch fahrlässig die Gefahr eines schweren Nachteils für die äußere Sicherheit der Bundesrepublik Deutschland verursacht, wird mit Freiheitsstrafe bis zu fünf Jahren oder mit Geldstrafe bestraft.</w:t>
      </w:r>
    </w:p>
    <w:p w14:paraId="62B04025" w14:textId="77777777" w:rsidR="00EF709A" w:rsidRPr="00D84ED9" w:rsidRDefault="00EF709A" w:rsidP="00EF709A">
      <w:pPr>
        <w:numPr>
          <w:ilvl w:val="0"/>
          <w:numId w:val="26"/>
        </w:numPr>
        <w:overflowPunct/>
        <w:ind w:left="426" w:hanging="426"/>
        <w:jc w:val="both"/>
        <w:textAlignment w:val="auto"/>
        <w:rPr>
          <w:rFonts w:ascii="Arial" w:hAnsi="Arial" w:cs="Arial"/>
          <w:sz w:val="18"/>
          <w:szCs w:val="22"/>
        </w:rPr>
      </w:pPr>
      <w:r w:rsidRPr="00D84ED9">
        <w:rPr>
          <w:rFonts w:ascii="Arial" w:hAnsi="Arial" w:cs="Arial"/>
          <w:sz w:val="18"/>
          <w:szCs w:val="22"/>
        </w:rPr>
        <w:t xml:space="preserve">Wer ein Staatsgeheimnis, das von einer amtlichen Stelle oder auf deren Veranlassung </w:t>
      </w:r>
      <w:proofErr w:type="spellStart"/>
      <w:r w:rsidRPr="00D84ED9">
        <w:rPr>
          <w:rFonts w:ascii="Arial" w:hAnsi="Arial" w:cs="Arial"/>
          <w:sz w:val="18"/>
          <w:szCs w:val="22"/>
        </w:rPr>
        <w:t>geheimgehalten</w:t>
      </w:r>
      <w:proofErr w:type="spellEnd"/>
      <w:r w:rsidRPr="00D84ED9">
        <w:rPr>
          <w:rFonts w:ascii="Arial" w:hAnsi="Arial" w:cs="Arial"/>
          <w:sz w:val="18"/>
          <w:szCs w:val="22"/>
        </w:rPr>
        <w:t xml:space="preserve"> wird und das ihm kraft seines Amtes, seiner Dienststellung oder eines von einer amtlichen Stelle erteilten Auftrags zugänglich war, leichtfertig an einen Unbefugten gelangen lässt und dadurch fahrlässig die Gefahr eines schweren Nachteils für die äußere Sicherheit der Bundesrepublik Deutschland verursacht, wird mit Freiheitsstrafe bis zu drei Jahren oder mit Geldstrafe bestraft.</w:t>
      </w:r>
    </w:p>
    <w:p w14:paraId="0AA54775" w14:textId="50A5D6C0" w:rsidR="00EF709A" w:rsidRPr="00E250D4" w:rsidRDefault="00EF709A" w:rsidP="00EF709A">
      <w:pPr>
        <w:numPr>
          <w:ilvl w:val="0"/>
          <w:numId w:val="26"/>
        </w:numPr>
        <w:overflowPunct/>
        <w:ind w:left="426" w:hanging="426"/>
        <w:jc w:val="both"/>
        <w:textAlignment w:val="auto"/>
        <w:rPr>
          <w:rFonts w:ascii="Arial" w:hAnsi="Arial" w:cs="Arial"/>
          <w:sz w:val="18"/>
          <w:szCs w:val="22"/>
        </w:rPr>
      </w:pPr>
      <w:r w:rsidRPr="00D84ED9">
        <w:rPr>
          <w:rFonts w:ascii="Arial" w:hAnsi="Arial" w:cs="Arial"/>
          <w:sz w:val="18"/>
          <w:szCs w:val="22"/>
        </w:rPr>
        <w:t>Die Tat wird nur mit Ermächtigung der Bundesregierung verfolgt.</w:t>
      </w:r>
    </w:p>
    <w:p w14:paraId="01B304D0" w14:textId="77777777" w:rsidR="00EF709A" w:rsidRPr="00D84ED9" w:rsidRDefault="00EF709A" w:rsidP="00EF709A">
      <w:pPr>
        <w:pStyle w:val="berschrift2"/>
        <w:rPr>
          <w:szCs w:val="22"/>
        </w:rPr>
      </w:pPr>
      <w:r w:rsidRPr="00D84ED9">
        <w:rPr>
          <w:szCs w:val="22"/>
        </w:rPr>
        <w:t>StGB § 97a Verrat illegaler Geheimnisse</w:t>
      </w:r>
    </w:p>
    <w:p w14:paraId="4BCC409B" w14:textId="77777777" w:rsidR="00EF709A" w:rsidRPr="00D84ED9" w:rsidRDefault="00EF709A" w:rsidP="00EF709A">
      <w:pPr>
        <w:pStyle w:val="berschrift2"/>
        <w:rPr>
          <w:szCs w:val="22"/>
        </w:rPr>
      </w:pPr>
    </w:p>
    <w:p w14:paraId="75D7581E" w14:textId="77777777" w:rsidR="00EF709A" w:rsidRPr="00D84ED9" w:rsidRDefault="00EF709A" w:rsidP="00EF709A">
      <w:pPr>
        <w:jc w:val="both"/>
        <w:rPr>
          <w:rFonts w:ascii="Arial" w:hAnsi="Arial" w:cs="Arial"/>
          <w:sz w:val="18"/>
          <w:szCs w:val="22"/>
        </w:rPr>
      </w:pPr>
      <w:r w:rsidRPr="00D84ED9">
        <w:rPr>
          <w:rFonts w:ascii="Arial" w:hAnsi="Arial" w:cs="Arial"/>
          <w:sz w:val="18"/>
          <w:szCs w:val="22"/>
        </w:rPr>
        <w:t>Wer ein Geheimnis, das wegen eines der in § 93 Abs. 2 bezeichneten Verstöße kein Staatsgeheimnis ist, einer fremden Macht oder einem ihrer Mittelsmänner mitteilt und dadurch die Gefahr eines schweren Nachteils für die äußere Sicherheit der Bundesrepublik Deutschland herbeiführt, wird wie ein Landesverräter (§ 94) bestraft. § 96 Abs. 1 in Verbindung mit § 94 Abs. 1 Nr. 1 ist auf Geheimnisse der in Satz 1 bezeichneten Art entsprechend anzuwenden.</w:t>
      </w:r>
    </w:p>
    <w:p w14:paraId="12C2A77A" w14:textId="77777777" w:rsidR="00EF709A" w:rsidRPr="00D84ED9" w:rsidRDefault="00EF709A" w:rsidP="00EF709A">
      <w:pPr>
        <w:rPr>
          <w:sz w:val="22"/>
        </w:rPr>
      </w:pPr>
    </w:p>
    <w:p w14:paraId="3366115D" w14:textId="77777777" w:rsidR="00EF709A" w:rsidRPr="00D84ED9" w:rsidRDefault="00EF709A" w:rsidP="00EF709A">
      <w:pPr>
        <w:pStyle w:val="berschrift2"/>
        <w:rPr>
          <w:szCs w:val="22"/>
        </w:rPr>
      </w:pPr>
      <w:r w:rsidRPr="00D84ED9">
        <w:rPr>
          <w:szCs w:val="22"/>
        </w:rPr>
        <w:t>StGB § 97b Verrat in irriger Annahme eines illegalen Geheimnisses</w:t>
      </w:r>
    </w:p>
    <w:p w14:paraId="6DB4E743" w14:textId="77777777" w:rsidR="00EF709A" w:rsidRPr="00D84ED9" w:rsidRDefault="00EF709A" w:rsidP="00EF709A">
      <w:pPr>
        <w:rPr>
          <w:rFonts w:ascii="Arial" w:hAnsi="Arial" w:cs="Arial"/>
          <w:b/>
          <w:bCs/>
          <w:color w:val="000000"/>
          <w:sz w:val="20"/>
          <w:szCs w:val="22"/>
        </w:rPr>
      </w:pPr>
    </w:p>
    <w:p w14:paraId="5018E44F" w14:textId="77777777" w:rsidR="00EF709A" w:rsidRPr="00D84ED9" w:rsidRDefault="00EF709A" w:rsidP="00EF709A">
      <w:pPr>
        <w:numPr>
          <w:ilvl w:val="0"/>
          <w:numId w:val="27"/>
        </w:numPr>
        <w:overflowPunct/>
        <w:ind w:left="426" w:hanging="426"/>
        <w:textAlignment w:val="auto"/>
        <w:rPr>
          <w:rFonts w:ascii="Arial" w:hAnsi="Arial" w:cs="Arial"/>
          <w:color w:val="000000"/>
          <w:sz w:val="18"/>
          <w:szCs w:val="22"/>
        </w:rPr>
      </w:pPr>
      <w:r w:rsidRPr="00D84ED9">
        <w:rPr>
          <w:rFonts w:ascii="Arial" w:hAnsi="Arial" w:cs="Arial"/>
          <w:color w:val="000000"/>
          <w:sz w:val="18"/>
          <w:szCs w:val="22"/>
        </w:rPr>
        <w:t xml:space="preserve">Handelt der Täter in den Fällen der §§ 94 bis 97 in der irrigen Annahme, das Staatsgeheimnis sei ein Geheimnis der in § 97a bezeichneten Art, so wird er, wenn </w:t>
      </w:r>
    </w:p>
    <w:p w14:paraId="65FB84FC" w14:textId="77777777" w:rsidR="00EF709A" w:rsidRPr="00D84ED9" w:rsidRDefault="00EF709A" w:rsidP="00EF709A">
      <w:pPr>
        <w:numPr>
          <w:ilvl w:val="1"/>
          <w:numId w:val="27"/>
        </w:numPr>
        <w:overflowPunct/>
        <w:ind w:left="709" w:hanging="709"/>
        <w:jc w:val="both"/>
        <w:textAlignment w:val="auto"/>
        <w:rPr>
          <w:rFonts w:ascii="Arial" w:hAnsi="Arial" w:cs="Arial"/>
          <w:color w:val="000000"/>
          <w:sz w:val="18"/>
          <w:szCs w:val="22"/>
        </w:rPr>
      </w:pPr>
      <w:r w:rsidRPr="00D84ED9">
        <w:rPr>
          <w:rFonts w:ascii="Arial" w:hAnsi="Arial" w:cs="Arial"/>
          <w:color w:val="000000"/>
          <w:sz w:val="18"/>
          <w:szCs w:val="22"/>
        </w:rPr>
        <w:t>dieser Irrtum ihm vorzuwerfen ist,</w:t>
      </w:r>
    </w:p>
    <w:p w14:paraId="7D29B306" w14:textId="77777777" w:rsidR="00EF709A" w:rsidRPr="00D84ED9" w:rsidRDefault="00EF709A" w:rsidP="00EF709A">
      <w:pPr>
        <w:numPr>
          <w:ilvl w:val="1"/>
          <w:numId w:val="27"/>
        </w:numPr>
        <w:overflowPunct/>
        <w:ind w:left="709" w:hanging="709"/>
        <w:jc w:val="both"/>
        <w:textAlignment w:val="auto"/>
        <w:rPr>
          <w:rFonts w:ascii="Arial" w:hAnsi="Arial" w:cs="Arial"/>
          <w:color w:val="000000"/>
          <w:sz w:val="18"/>
          <w:szCs w:val="22"/>
        </w:rPr>
      </w:pPr>
      <w:r w:rsidRPr="00D84ED9">
        <w:rPr>
          <w:rFonts w:ascii="Arial" w:hAnsi="Arial" w:cs="Arial"/>
          <w:color w:val="000000"/>
          <w:sz w:val="18"/>
          <w:szCs w:val="22"/>
        </w:rPr>
        <w:t>er nicht in der Absicht handelt, dem vermeintlichen Verstoß entgegenzuwirken, oder</w:t>
      </w:r>
    </w:p>
    <w:p w14:paraId="43C5FA92" w14:textId="77777777" w:rsidR="00EF709A" w:rsidRPr="00D84ED9" w:rsidRDefault="00EF709A" w:rsidP="00EF709A">
      <w:pPr>
        <w:numPr>
          <w:ilvl w:val="1"/>
          <w:numId w:val="27"/>
        </w:numPr>
        <w:overflowPunct/>
        <w:ind w:left="709" w:hanging="709"/>
        <w:jc w:val="both"/>
        <w:textAlignment w:val="auto"/>
        <w:rPr>
          <w:rFonts w:ascii="Arial" w:hAnsi="Arial" w:cs="Arial"/>
          <w:color w:val="000000"/>
          <w:sz w:val="18"/>
          <w:szCs w:val="22"/>
        </w:rPr>
      </w:pPr>
      <w:r w:rsidRPr="00D84ED9">
        <w:rPr>
          <w:rFonts w:ascii="Arial" w:hAnsi="Arial" w:cs="Arial"/>
          <w:color w:val="000000"/>
          <w:sz w:val="18"/>
          <w:szCs w:val="22"/>
        </w:rPr>
        <w:t>die Tat nach den Umständen kein angemessenes Mittel zu diesem Zweck ist,</w:t>
      </w:r>
    </w:p>
    <w:p w14:paraId="1D2A8397" w14:textId="77777777" w:rsidR="00EF709A" w:rsidRPr="00D84ED9" w:rsidRDefault="00EF709A" w:rsidP="00FF111C">
      <w:pPr>
        <w:ind w:left="426"/>
        <w:jc w:val="both"/>
        <w:rPr>
          <w:rFonts w:ascii="Arial" w:hAnsi="Arial" w:cs="Arial"/>
          <w:color w:val="000000"/>
          <w:sz w:val="18"/>
          <w:szCs w:val="22"/>
        </w:rPr>
      </w:pPr>
      <w:r w:rsidRPr="00D84ED9">
        <w:rPr>
          <w:rFonts w:ascii="Arial" w:hAnsi="Arial" w:cs="Arial"/>
          <w:color w:val="000000"/>
          <w:sz w:val="18"/>
          <w:szCs w:val="22"/>
        </w:rPr>
        <w:t>nach den bezeichneten Vorschriften bestraft. Die Tat ist in der Regel kein angemessenes Mittel, wenn der Täter nicht zuvor ein Mitglied des Bundestages um Abhilfe angerufen hat.</w:t>
      </w:r>
    </w:p>
    <w:p w14:paraId="0306F573" w14:textId="7BFEB2A9" w:rsidR="00EF709A" w:rsidRDefault="00EF709A" w:rsidP="00EF709A">
      <w:pPr>
        <w:numPr>
          <w:ilvl w:val="0"/>
          <w:numId w:val="27"/>
        </w:numPr>
        <w:overflowPunct/>
        <w:ind w:left="426" w:hanging="426"/>
        <w:jc w:val="both"/>
        <w:textAlignment w:val="auto"/>
        <w:rPr>
          <w:rFonts w:ascii="Arial" w:hAnsi="Arial" w:cs="Arial"/>
          <w:color w:val="000000"/>
          <w:sz w:val="18"/>
          <w:szCs w:val="22"/>
        </w:rPr>
      </w:pPr>
      <w:r w:rsidRPr="00D84ED9">
        <w:rPr>
          <w:rFonts w:ascii="Arial" w:hAnsi="Arial" w:cs="Arial"/>
          <w:color w:val="000000"/>
          <w:sz w:val="18"/>
          <w:szCs w:val="22"/>
        </w:rPr>
        <w:t>War dem Täter als Amtsträger oder als Soldat der Bundeswehr das Staatsgeheimnis dienstlich anvertraut oder zugänglich, so wird er auch dann bestraft, wenn nicht zuvor der Amtsträger einen Dienstvorgesetzten, der Soldat einen Disziplinarvorgesetzten um Abhilfe angerufen hat. Dies gilt für die für den öffentlichen Dienst besonders Verpflichteten und für Personen, die im Sinne des § 353b Abs. 2 verpflichtet worden sind, sinngemäß.</w:t>
      </w:r>
    </w:p>
    <w:p w14:paraId="7518E983" w14:textId="77777777" w:rsidR="00E250D4" w:rsidRDefault="00E250D4" w:rsidP="00E250D4">
      <w:pPr>
        <w:overflowPunct/>
        <w:ind w:left="426"/>
        <w:jc w:val="both"/>
        <w:textAlignment w:val="auto"/>
        <w:rPr>
          <w:rFonts w:ascii="Arial" w:hAnsi="Arial" w:cs="Arial"/>
          <w:color w:val="000000"/>
          <w:sz w:val="18"/>
          <w:szCs w:val="22"/>
        </w:rPr>
      </w:pPr>
    </w:p>
    <w:p w14:paraId="670907C3" w14:textId="61E22478" w:rsidR="00E250D4" w:rsidRPr="00E250D4" w:rsidRDefault="008E35C0" w:rsidP="00E250D4">
      <w:pPr>
        <w:pStyle w:val="berschrift2"/>
        <w:rPr>
          <w:szCs w:val="22"/>
        </w:rPr>
      </w:pPr>
      <w:r>
        <w:rPr>
          <w:szCs w:val="22"/>
        </w:rPr>
        <w:t xml:space="preserve">StGB </w:t>
      </w:r>
      <w:r w:rsidR="00E250D4" w:rsidRPr="00E250D4">
        <w:rPr>
          <w:szCs w:val="22"/>
        </w:rPr>
        <w:t>§ 101 Nebenfolgen</w:t>
      </w:r>
    </w:p>
    <w:p w14:paraId="35BB332C" w14:textId="77777777" w:rsidR="00E250D4" w:rsidRDefault="00E250D4" w:rsidP="00E250D4">
      <w:pPr>
        <w:jc w:val="both"/>
        <w:rPr>
          <w:rFonts w:ascii="Arial" w:hAnsi="Arial" w:cs="Arial"/>
          <w:color w:val="000000"/>
          <w:sz w:val="17"/>
          <w:szCs w:val="17"/>
        </w:rPr>
      </w:pPr>
    </w:p>
    <w:p w14:paraId="3D02FC18" w14:textId="40952BB9" w:rsidR="00EF709A" w:rsidRPr="00E250D4" w:rsidRDefault="00E250D4" w:rsidP="00E250D4">
      <w:pPr>
        <w:jc w:val="both"/>
        <w:rPr>
          <w:rFonts w:ascii="Arial" w:hAnsi="Arial" w:cs="Arial"/>
          <w:color w:val="000000"/>
          <w:sz w:val="20"/>
          <w:szCs w:val="22"/>
        </w:rPr>
      </w:pPr>
      <w:r w:rsidRPr="00E250D4">
        <w:rPr>
          <w:rFonts w:ascii="Arial" w:hAnsi="Arial" w:cs="Arial"/>
          <w:color w:val="000000"/>
          <w:sz w:val="18"/>
          <w:szCs w:val="17"/>
        </w:rPr>
        <w:t>Neben einer Freiheitsstrafe von mindestens sechs Monaten wegen einer vorsätzlichen Straftat nach diesem Abschnitt kann das Gericht die Fähigkeit, öffentliche Ämter zu bekleiden, die Fähigkeit, Rechte aus öffentlichen Wahlen zu erlangen, und das Recht, in öffentlichen Angelegenheiten zu wählen oder zu stimmen, aberkennen (§ 45 Abs. 2 und 5)</w:t>
      </w:r>
    </w:p>
    <w:p w14:paraId="1AFF7EDC" w14:textId="77777777" w:rsidR="00E250D4" w:rsidRPr="00E250D4" w:rsidRDefault="00E250D4" w:rsidP="00EF709A">
      <w:pPr>
        <w:jc w:val="both"/>
        <w:rPr>
          <w:rFonts w:ascii="Arial" w:hAnsi="Arial" w:cs="Arial"/>
          <w:color w:val="000000"/>
          <w:sz w:val="20"/>
          <w:szCs w:val="22"/>
        </w:rPr>
      </w:pPr>
    </w:p>
    <w:p w14:paraId="2CF5AAFB" w14:textId="27100771" w:rsidR="00FF111C" w:rsidRPr="00FF111C" w:rsidRDefault="00FF111C" w:rsidP="00EF709A">
      <w:pPr>
        <w:jc w:val="both"/>
        <w:rPr>
          <w:rFonts w:ascii="Arial" w:hAnsi="Arial" w:cs="Arial"/>
          <w:b/>
          <w:sz w:val="20"/>
          <w:szCs w:val="22"/>
          <w:u w:val="single"/>
        </w:rPr>
      </w:pPr>
      <w:r w:rsidRPr="00FF111C">
        <w:rPr>
          <w:rFonts w:ascii="Arial" w:hAnsi="Arial" w:cs="Arial"/>
          <w:b/>
          <w:sz w:val="20"/>
          <w:szCs w:val="22"/>
          <w:u w:val="single"/>
        </w:rPr>
        <w:t>Sonstige Straftaten:</w:t>
      </w:r>
    </w:p>
    <w:p w14:paraId="71B2764F" w14:textId="77777777" w:rsidR="00FF111C" w:rsidRDefault="00FF111C" w:rsidP="00EF709A">
      <w:pPr>
        <w:jc w:val="both"/>
        <w:rPr>
          <w:rFonts w:ascii="Arial" w:hAnsi="Arial" w:cs="Arial"/>
          <w:color w:val="000000"/>
          <w:sz w:val="18"/>
          <w:szCs w:val="22"/>
        </w:rPr>
      </w:pPr>
    </w:p>
    <w:p w14:paraId="5F079618" w14:textId="475B673C" w:rsidR="00E250D4" w:rsidRDefault="008E35C0" w:rsidP="00E250D4">
      <w:pPr>
        <w:pStyle w:val="berschrift2"/>
        <w:rPr>
          <w:szCs w:val="22"/>
        </w:rPr>
      </w:pPr>
      <w:r>
        <w:rPr>
          <w:szCs w:val="22"/>
        </w:rPr>
        <w:t xml:space="preserve">StGB </w:t>
      </w:r>
      <w:r w:rsidR="00E250D4" w:rsidRPr="00E250D4">
        <w:rPr>
          <w:szCs w:val="22"/>
        </w:rPr>
        <w:t>§ 120 Gefangenenbefreiung</w:t>
      </w:r>
    </w:p>
    <w:p w14:paraId="37A244B0" w14:textId="77777777" w:rsidR="00E250D4" w:rsidRPr="00E250D4" w:rsidRDefault="00E250D4" w:rsidP="00E250D4"/>
    <w:p w14:paraId="5604C60F" w14:textId="77777777" w:rsidR="00E250D4" w:rsidRDefault="00E250D4" w:rsidP="00E250D4">
      <w:pPr>
        <w:pStyle w:val="Listenabsatz"/>
        <w:numPr>
          <w:ilvl w:val="0"/>
          <w:numId w:val="29"/>
        </w:numPr>
        <w:overflowPunct/>
        <w:ind w:left="426" w:hanging="426"/>
        <w:jc w:val="both"/>
        <w:textAlignment w:val="auto"/>
        <w:rPr>
          <w:rFonts w:ascii="Arial" w:hAnsi="Arial" w:cs="Arial"/>
          <w:color w:val="000000"/>
          <w:sz w:val="18"/>
          <w:szCs w:val="22"/>
        </w:rPr>
      </w:pPr>
      <w:r w:rsidRPr="00E250D4">
        <w:rPr>
          <w:rFonts w:ascii="Arial" w:hAnsi="Arial" w:cs="Arial"/>
          <w:color w:val="000000"/>
          <w:sz w:val="18"/>
          <w:szCs w:val="22"/>
        </w:rPr>
        <w:t>Wer einen Gefangenen befreit, ihn zum Entweichen verleitet oder dabei fördert, wird mit Freiheitsstrafe bis zu drei Jahren oder mit Geldstrafe bestraft.</w:t>
      </w:r>
    </w:p>
    <w:p w14:paraId="0574C4B0" w14:textId="4A987672" w:rsidR="00E250D4" w:rsidRPr="00E250D4" w:rsidRDefault="00E250D4" w:rsidP="00E250D4">
      <w:pPr>
        <w:pStyle w:val="Listenabsatz"/>
        <w:numPr>
          <w:ilvl w:val="0"/>
          <w:numId w:val="29"/>
        </w:numPr>
        <w:overflowPunct/>
        <w:ind w:left="426" w:hanging="426"/>
        <w:jc w:val="both"/>
        <w:textAlignment w:val="auto"/>
        <w:rPr>
          <w:rFonts w:ascii="Arial" w:hAnsi="Arial" w:cs="Arial"/>
          <w:color w:val="000000"/>
          <w:sz w:val="18"/>
          <w:szCs w:val="22"/>
        </w:rPr>
      </w:pPr>
      <w:r w:rsidRPr="00E250D4">
        <w:rPr>
          <w:rFonts w:ascii="Arial" w:hAnsi="Arial" w:cs="Arial"/>
          <w:color w:val="000000"/>
          <w:sz w:val="18"/>
          <w:szCs w:val="22"/>
        </w:rPr>
        <w:t>Ist der Täter als Amtsträger oder als für den öffentlichen Dienst besonders Verpflichteter gehalten, das Entweichen des Gefangenen zu verhindern, so ist die Strafe Freiheitsstrafe bis zu fünf Jahren oder Geldstrafe.</w:t>
      </w:r>
    </w:p>
    <w:p w14:paraId="6BAA53D9" w14:textId="4B3A242F" w:rsidR="00E250D4" w:rsidRPr="00E250D4" w:rsidRDefault="00E250D4" w:rsidP="00E250D4">
      <w:pPr>
        <w:numPr>
          <w:ilvl w:val="0"/>
          <w:numId w:val="27"/>
        </w:numPr>
        <w:overflowPunct/>
        <w:ind w:left="426" w:hanging="426"/>
        <w:jc w:val="both"/>
        <w:textAlignment w:val="auto"/>
        <w:rPr>
          <w:rFonts w:ascii="Arial" w:hAnsi="Arial" w:cs="Arial"/>
          <w:color w:val="000000"/>
          <w:sz w:val="18"/>
          <w:szCs w:val="22"/>
        </w:rPr>
      </w:pPr>
      <w:r w:rsidRPr="00E250D4">
        <w:rPr>
          <w:rFonts w:ascii="Arial" w:hAnsi="Arial" w:cs="Arial"/>
          <w:color w:val="000000"/>
          <w:sz w:val="18"/>
          <w:szCs w:val="22"/>
        </w:rPr>
        <w:t>Der Versuch ist strafbar.</w:t>
      </w:r>
    </w:p>
    <w:p w14:paraId="005FA9B7" w14:textId="75F4DFA1" w:rsidR="00E250D4" w:rsidRPr="00E250D4" w:rsidRDefault="00E250D4" w:rsidP="00E250D4">
      <w:pPr>
        <w:numPr>
          <w:ilvl w:val="0"/>
          <w:numId w:val="27"/>
        </w:numPr>
        <w:overflowPunct/>
        <w:ind w:left="426" w:hanging="426"/>
        <w:jc w:val="both"/>
        <w:textAlignment w:val="auto"/>
        <w:rPr>
          <w:rFonts w:ascii="Arial" w:hAnsi="Arial" w:cs="Arial"/>
          <w:color w:val="000000"/>
          <w:sz w:val="18"/>
          <w:szCs w:val="22"/>
        </w:rPr>
      </w:pPr>
      <w:r w:rsidRPr="00E250D4">
        <w:rPr>
          <w:rFonts w:ascii="Arial" w:hAnsi="Arial" w:cs="Arial"/>
          <w:color w:val="000000"/>
          <w:sz w:val="18"/>
          <w:szCs w:val="22"/>
        </w:rPr>
        <w:lastRenderedPageBreak/>
        <w:t>Einem Gefangenen im Sinne der Absätze 1 und 2 steht gleich, wer sonst auf behördliche Anordnung in einer Anstalt verwahrt wird.</w:t>
      </w:r>
    </w:p>
    <w:p w14:paraId="556A1169" w14:textId="67A2F328" w:rsidR="00DA2FDA" w:rsidRPr="00E45671" w:rsidRDefault="00DA2FDA" w:rsidP="00DA2FDA">
      <w:pPr>
        <w:rPr>
          <w:rFonts w:ascii="Arial" w:hAnsi="Arial" w:cs="Arial"/>
          <w:sz w:val="22"/>
          <w:szCs w:val="22"/>
        </w:rPr>
      </w:pPr>
    </w:p>
    <w:p w14:paraId="612AC84D" w14:textId="77777777" w:rsidR="00DA2FDA" w:rsidRPr="008E35C0" w:rsidRDefault="00DA2FDA" w:rsidP="00DA2FDA">
      <w:pPr>
        <w:pStyle w:val="berschrift1"/>
        <w:rPr>
          <w:szCs w:val="22"/>
        </w:rPr>
      </w:pPr>
      <w:r w:rsidRPr="008E35C0">
        <w:rPr>
          <w:szCs w:val="22"/>
        </w:rPr>
        <w:t>StGB § 133 Verwahrungsbruch</w:t>
      </w:r>
    </w:p>
    <w:p w14:paraId="41532609" w14:textId="77777777" w:rsidR="00DA2FDA" w:rsidRPr="00D84ED9" w:rsidRDefault="00DA2FDA" w:rsidP="00DA2FDA">
      <w:pPr>
        <w:rPr>
          <w:rFonts w:ascii="Arial" w:hAnsi="Arial" w:cs="Arial"/>
          <w:sz w:val="18"/>
          <w:szCs w:val="22"/>
        </w:rPr>
      </w:pPr>
    </w:p>
    <w:p w14:paraId="2DE70EF9" w14:textId="77777777" w:rsidR="00DA2FDA" w:rsidRPr="00D84ED9" w:rsidRDefault="00DA2FDA" w:rsidP="00DA2FDA">
      <w:pPr>
        <w:numPr>
          <w:ilvl w:val="0"/>
          <w:numId w:val="16"/>
        </w:numPr>
        <w:overflowPunct/>
        <w:ind w:left="426" w:hanging="426"/>
        <w:textAlignment w:val="auto"/>
        <w:rPr>
          <w:rFonts w:ascii="Arial" w:hAnsi="Arial" w:cs="Arial"/>
          <w:sz w:val="18"/>
          <w:szCs w:val="22"/>
        </w:rPr>
      </w:pPr>
      <w:r w:rsidRPr="00D84ED9">
        <w:rPr>
          <w:rFonts w:ascii="Arial" w:hAnsi="Arial" w:cs="Arial"/>
          <w:sz w:val="18"/>
          <w:szCs w:val="22"/>
        </w:rPr>
        <w:t>Wer Schriftstücke oder andere bewegliche Sachen, die sich in dienstlicher Verwahrung befinden oder ihm oder einem anderen dienstlich in Verwahrung gegeben worden sind, zerstört, beschädigt, unbrauchbar macht oder der dienstlichen Verfügung entzieht, wird mit Freiheitsstrafe bis zu zwei Jahren oder mit Geldstrafe bestraft.</w:t>
      </w:r>
    </w:p>
    <w:p w14:paraId="143628EC" w14:textId="77777777" w:rsidR="00DA2FDA" w:rsidRPr="00D84ED9" w:rsidRDefault="00DA2FDA" w:rsidP="00DA2FDA">
      <w:pPr>
        <w:numPr>
          <w:ilvl w:val="0"/>
          <w:numId w:val="16"/>
        </w:numPr>
        <w:overflowPunct/>
        <w:ind w:left="426" w:hanging="426"/>
        <w:textAlignment w:val="auto"/>
        <w:rPr>
          <w:rFonts w:ascii="Arial" w:hAnsi="Arial" w:cs="Arial"/>
          <w:sz w:val="18"/>
          <w:szCs w:val="22"/>
        </w:rPr>
      </w:pPr>
      <w:r w:rsidRPr="00D84ED9">
        <w:rPr>
          <w:rFonts w:ascii="Arial" w:hAnsi="Arial" w:cs="Arial"/>
          <w:sz w:val="18"/>
          <w:szCs w:val="22"/>
        </w:rPr>
        <w:t>Dasselbe gilt für Schriftstücke oder andere bewegliche Sachen, die sich in amtlicher Verwahrung einer Kirche oder anderen Religionsgesellschaft des öffentlichen Rechts befinden oder von dieser dem Täter oder einem anderen amtlich in Verwahrung gegeben worden sind.</w:t>
      </w:r>
    </w:p>
    <w:p w14:paraId="7CCC9DA1" w14:textId="77777777" w:rsidR="00DA2FDA" w:rsidRPr="00D84ED9" w:rsidRDefault="00DA2FDA" w:rsidP="00DA2FDA">
      <w:pPr>
        <w:numPr>
          <w:ilvl w:val="0"/>
          <w:numId w:val="16"/>
        </w:numPr>
        <w:overflowPunct/>
        <w:ind w:left="426" w:hanging="426"/>
        <w:textAlignment w:val="auto"/>
        <w:rPr>
          <w:rFonts w:ascii="Arial" w:hAnsi="Arial" w:cs="Arial"/>
          <w:sz w:val="18"/>
          <w:szCs w:val="22"/>
        </w:rPr>
      </w:pPr>
      <w:r w:rsidRPr="00D84ED9">
        <w:rPr>
          <w:rFonts w:ascii="Arial" w:hAnsi="Arial" w:cs="Arial"/>
          <w:sz w:val="18"/>
          <w:szCs w:val="22"/>
        </w:rPr>
        <w:t>Wer die Tat an einer Sache begeht, die ihm als Amtsträger oder für den öffentlichen Dienst besonders Verpflichteten anvertraut worden oder zugänglich geworden ist, wird mit Freiheitsstrafe bis zu fünf Jahren oder mit Geldstrafe bestraft.</w:t>
      </w:r>
    </w:p>
    <w:p w14:paraId="1FB42C6C" w14:textId="77777777" w:rsidR="00FF111C" w:rsidRDefault="00FF111C" w:rsidP="00FF111C">
      <w:pPr>
        <w:jc w:val="both"/>
        <w:rPr>
          <w:rFonts w:ascii="Arial" w:hAnsi="Arial" w:cs="Arial"/>
          <w:b/>
          <w:color w:val="000000"/>
          <w:sz w:val="20"/>
          <w:szCs w:val="22"/>
        </w:rPr>
      </w:pPr>
    </w:p>
    <w:p w14:paraId="759A107B" w14:textId="77777777" w:rsidR="00FF111C" w:rsidRDefault="00FF111C" w:rsidP="00FF111C">
      <w:pPr>
        <w:jc w:val="both"/>
        <w:rPr>
          <w:rFonts w:ascii="Arial" w:hAnsi="Arial" w:cs="Arial"/>
          <w:b/>
          <w:color w:val="000000"/>
          <w:sz w:val="20"/>
          <w:szCs w:val="22"/>
        </w:rPr>
      </w:pPr>
    </w:p>
    <w:p w14:paraId="6FB86785" w14:textId="6487CC70" w:rsidR="00D46BEC" w:rsidRPr="00FF111C" w:rsidRDefault="00FF111C" w:rsidP="00FF111C">
      <w:pPr>
        <w:jc w:val="both"/>
        <w:rPr>
          <w:rFonts w:ascii="Arial" w:hAnsi="Arial" w:cs="Arial"/>
          <w:b/>
          <w:color w:val="000000"/>
          <w:sz w:val="20"/>
          <w:szCs w:val="22"/>
        </w:rPr>
      </w:pPr>
      <w:r w:rsidRPr="00FF111C">
        <w:rPr>
          <w:rFonts w:ascii="Arial" w:hAnsi="Arial" w:cs="Arial"/>
          <w:b/>
          <w:color w:val="000000"/>
          <w:sz w:val="20"/>
          <w:szCs w:val="22"/>
        </w:rPr>
        <w:t>Anmerkung: Die vorgenannten Paragrafen sind in der jeweiligen aktuellen Fassung gültig.</w:t>
      </w:r>
    </w:p>
    <w:sectPr w:rsidR="00D46BEC" w:rsidRPr="00FF111C" w:rsidSect="00C87DDC">
      <w:headerReference w:type="default" r:id="rId8"/>
      <w:footerReference w:type="default" r:id="rId9"/>
      <w:headerReference w:type="first" r:id="rId10"/>
      <w:footerReference w:type="first" r:id="rId11"/>
      <w:type w:val="continuous"/>
      <w:pgSz w:w="11906" w:h="16838" w:code="9"/>
      <w:pgMar w:top="1418"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0902" w14:textId="77777777" w:rsidR="00DA02BE" w:rsidRDefault="00DA02BE" w:rsidP="007968B2">
      <w:r>
        <w:separator/>
      </w:r>
    </w:p>
  </w:endnote>
  <w:endnote w:type="continuationSeparator" w:id="0">
    <w:p w14:paraId="5FF9E474" w14:textId="77777777" w:rsidR="00DA02BE" w:rsidRDefault="00DA02BE"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Arial Fett">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4900" w14:textId="0F61C49C" w:rsidR="00DA02BE" w:rsidRPr="001277C5" w:rsidRDefault="00EF709A" w:rsidP="001277C5">
    <w:pPr>
      <w:pStyle w:val="Fuzeile"/>
      <w:pBdr>
        <w:top w:val="single" w:sz="4" w:space="1" w:color="auto"/>
      </w:pBdr>
      <w:tabs>
        <w:tab w:val="clear" w:pos="4536"/>
      </w:tabs>
      <w:rPr>
        <w:rFonts w:ascii="Arial" w:hAnsi="Arial" w:cs="Arial"/>
        <w:sz w:val="18"/>
      </w:rPr>
    </w:pPr>
    <w:r>
      <w:rPr>
        <w:rFonts w:ascii="Arial" w:hAnsi="Arial" w:cs="Arial"/>
        <w:sz w:val="18"/>
      </w:rPr>
      <w:t>11.6</w:t>
    </w:r>
    <w:r w:rsidR="00D20213">
      <w:rPr>
        <w:rFonts w:ascii="Arial" w:hAnsi="Arial" w:cs="Arial"/>
        <w:sz w:val="18"/>
      </w:rPr>
      <w:t xml:space="preserve"> </w:t>
    </w:r>
    <w:r>
      <w:rPr>
        <w:rFonts w:ascii="Arial" w:hAnsi="Arial" w:cs="Arial"/>
        <w:sz w:val="18"/>
      </w:rPr>
      <w:t>Niederschrift zum Verpflichtungsgesetz</w:t>
    </w:r>
    <w:r w:rsidR="00DA02BE" w:rsidRPr="001277C5">
      <w:rPr>
        <w:rFonts w:ascii="Arial" w:hAnsi="Arial" w:cs="Arial"/>
        <w:sz w:val="18"/>
      </w:rPr>
      <w:tab/>
      <w:t xml:space="preserve">Seite </w:t>
    </w:r>
    <w:r w:rsidR="00DA02BE" w:rsidRPr="001277C5">
      <w:rPr>
        <w:rFonts w:ascii="Arial" w:hAnsi="Arial" w:cs="Arial"/>
        <w:sz w:val="18"/>
      </w:rPr>
      <w:fldChar w:fldCharType="begin"/>
    </w:r>
    <w:r w:rsidR="00DA02BE" w:rsidRPr="001277C5">
      <w:rPr>
        <w:rFonts w:ascii="Arial" w:hAnsi="Arial" w:cs="Arial"/>
        <w:sz w:val="18"/>
      </w:rPr>
      <w:instrText>PAGE  \* Arabic  \* MERGEFORMAT</w:instrText>
    </w:r>
    <w:r w:rsidR="00DA02BE" w:rsidRPr="001277C5">
      <w:rPr>
        <w:rFonts w:ascii="Arial" w:hAnsi="Arial" w:cs="Arial"/>
        <w:sz w:val="18"/>
      </w:rPr>
      <w:fldChar w:fldCharType="separate"/>
    </w:r>
    <w:r w:rsidR="00E42E38">
      <w:rPr>
        <w:rFonts w:ascii="Arial" w:hAnsi="Arial" w:cs="Arial"/>
        <w:noProof/>
        <w:sz w:val="18"/>
      </w:rPr>
      <w:t>1</w:t>
    </w:r>
    <w:r w:rsidR="00DA02BE" w:rsidRPr="001277C5">
      <w:rPr>
        <w:rFonts w:ascii="Arial" w:hAnsi="Arial" w:cs="Arial"/>
        <w:sz w:val="18"/>
      </w:rPr>
      <w:fldChar w:fldCharType="end"/>
    </w:r>
    <w:r w:rsidR="00DA02BE" w:rsidRPr="001277C5">
      <w:rPr>
        <w:rFonts w:ascii="Arial" w:hAnsi="Arial" w:cs="Arial"/>
        <w:sz w:val="18"/>
      </w:rPr>
      <w:t xml:space="preserve"> von </w:t>
    </w:r>
    <w:r w:rsidR="00A06AC3">
      <w:rPr>
        <w:rFonts w:ascii="Arial" w:hAnsi="Arial" w:cs="Arial"/>
        <w:sz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7EA" w14:textId="16D170EA" w:rsidR="00C5583D" w:rsidRPr="00C5583D" w:rsidRDefault="00EF709A" w:rsidP="00C87DDC">
    <w:pPr>
      <w:pStyle w:val="Fuzeile"/>
      <w:pBdr>
        <w:top w:val="single" w:sz="4" w:space="3" w:color="auto"/>
      </w:pBdr>
      <w:tabs>
        <w:tab w:val="clear" w:pos="4536"/>
      </w:tabs>
      <w:rPr>
        <w:rFonts w:ascii="Arial" w:hAnsi="Arial" w:cs="Arial"/>
        <w:sz w:val="18"/>
      </w:rPr>
    </w:pPr>
    <w:r>
      <w:rPr>
        <w:rFonts w:ascii="Arial" w:hAnsi="Arial" w:cs="Arial"/>
        <w:sz w:val="18"/>
      </w:rPr>
      <w:t>11.6</w:t>
    </w:r>
    <w:r w:rsidR="00C5583D">
      <w:rPr>
        <w:rFonts w:ascii="Arial" w:hAnsi="Arial" w:cs="Arial"/>
        <w:sz w:val="18"/>
      </w:rPr>
      <w:t xml:space="preserve"> </w:t>
    </w:r>
    <w:r w:rsidR="00C5583D" w:rsidRPr="001277C5">
      <w:rPr>
        <w:rFonts w:ascii="Arial" w:hAnsi="Arial" w:cs="Arial"/>
        <w:sz w:val="18"/>
      </w:rPr>
      <w:t xml:space="preserve">Eigenerklärung </w:t>
    </w:r>
    <w:r w:rsidR="00C5583D">
      <w:rPr>
        <w:rFonts w:ascii="Arial" w:hAnsi="Arial" w:cs="Arial"/>
        <w:sz w:val="18"/>
      </w:rPr>
      <w:t xml:space="preserve">(EE) </w:t>
    </w:r>
    <w:r>
      <w:rPr>
        <w:rFonts w:ascii="Arial" w:hAnsi="Arial" w:cs="Arial"/>
        <w:sz w:val="18"/>
      </w:rPr>
      <w:t>und Niederschrift zum Verpflichtungsgesetz</w:t>
    </w:r>
    <w:r w:rsidR="00C5583D" w:rsidRPr="001277C5">
      <w:rPr>
        <w:rFonts w:ascii="Arial" w:hAnsi="Arial" w:cs="Arial"/>
        <w:sz w:val="18"/>
      </w:rPr>
      <w:tab/>
    </w:r>
    <w:r w:rsidR="00C87DDC">
      <w:rPr>
        <w:rFonts w:ascii="Arial" w:hAnsi="Arial" w:cs="Arial"/>
        <w:sz w:val="18"/>
      </w:rPr>
      <w:t>Seite 1 und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6432" w14:textId="77777777" w:rsidR="00DA02BE" w:rsidRDefault="00DA02BE" w:rsidP="007968B2">
      <w:r>
        <w:separator/>
      </w:r>
    </w:p>
  </w:footnote>
  <w:footnote w:type="continuationSeparator" w:id="0">
    <w:p w14:paraId="6AB4EF6F" w14:textId="77777777" w:rsidR="00DA02BE" w:rsidRDefault="00DA02BE" w:rsidP="00796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4AE0" w14:textId="059BEC8A" w:rsidR="00E42E38" w:rsidRPr="00502505" w:rsidRDefault="002812ED" w:rsidP="00E42E38">
    <w:bookmarkStart w:id="19" w:name="PartnerLogo"/>
    <w:r>
      <w:rPr>
        <w:noProof/>
      </w:rPr>
      <w:drawing>
        <wp:inline distT="0" distB="0" distL="0" distR="0" wp14:anchorId="50AD6F87" wp14:editId="3BD215D2">
          <wp:extent cx="2468880" cy="902335"/>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902335"/>
                  </a:xfrm>
                  <a:prstGeom prst="rect">
                    <a:avLst/>
                  </a:prstGeom>
                  <a:noFill/>
                </pic:spPr>
              </pic:pic>
            </a:graphicData>
          </a:graphic>
        </wp:inline>
      </w:drawing>
    </w:r>
  </w:p>
  <w:p w14:paraId="2CB94EF0" w14:textId="77777777" w:rsidR="00E42E38" w:rsidRDefault="00E42E38" w:rsidP="00E42E38"/>
  <w:bookmarkEnd w:id="19"/>
  <w:p w14:paraId="5C1625AD" w14:textId="77777777" w:rsidR="00E42E38" w:rsidRDefault="00E42E38" w:rsidP="00E42E38"/>
  <w:p w14:paraId="2F32A0C7" w14:textId="77777777" w:rsidR="00C87DDC" w:rsidRDefault="00C87D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C6F" w14:textId="66EBD698" w:rsidR="00661D61" w:rsidRPr="00734A92" w:rsidRDefault="00661D61" w:rsidP="00661D61">
    <w:pPr>
      <w:pStyle w:val="Kopfzeile"/>
      <w:jc w:val="right"/>
      <w:rPr>
        <w:rFonts w:ascii="Arial" w:hAnsi="Arial" w:cs="Arial"/>
        <w:b/>
        <w:sz w:val="20"/>
        <w:u w:val="single"/>
      </w:rPr>
    </w:pPr>
    <w:r w:rsidRPr="00734A92">
      <w:rPr>
        <w:rFonts w:ascii="Arial" w:hAnsi="Arial" w:cs="Arial"/>
        <w:b/>
        <w:sz w:val="20"/>
        <w:u w:val="single"/>
      </w:rPr>
      <w:t xml:space="preserve">Formular </w:t>
    </w:r>
    <w:r w:rsidR="0050175B">
      <w:rPr>
        <w:rFonts w:ascii="Arial" w:hAnsi="Arial" w:cs="Arial"/>
        <w:b/>
        <w:sz w:val="20"/>
        <w:u w:val="single"/>
      </w:rPr>
      <w:t>11.</w:t>
    </w:r>
    <w:r w:rsidR="00EF709A">
      <w:rPr>
        <w:rFonts w:ascii="Arial" w:hAnsi="Arial" w:cs="Arial"/>
        <w:b/>
        <w:sz w:val="20"/>
        <w:u w:val="single"/>
      </w:rPr>
      <w:t>6</w:t>
    </w:r>
    <w:r w:rsidRPr="00734A92">
      <w:rPr>
        <w:rFonts w:ascii="Arial" w:hAnsi="Arial" w:cs="Arial"/>
        <w:b/>
        <w:sz w:val="20"/>
        <w:u w:val="single"/>
      </w:rPr>
      <w:t xml:space="preserve"> EE </w:t>
    </w:r>
    <w:r w:rsidR="00EF709A">
      <w:rPr>
        <w:rFonts w:ascii="Arial" w:hAnsi="Arial" w:cs="Arial"/>
        <w:b/>
        <w:sz w:val="20"/>
        <w:u w:val="single"/>
      </w:rPr>
      <w:t>und Niederschrift zum Verpflichtungsgesetz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2E74"/>
    <w:multiLevelType w:val="hybridMultilevel"/>
    <w:tmpl w:val="8B303C9E"/>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E8733F"/>
    <w:multiLevelType w:val="hybridMultilevel"/>
    <w:tmpl w:val="FFBEA6DE"/>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EC24038"/>
    <w:multiLevelType w:val="hybridMultilevel"/>
    <w:tmpl w:val="54CA51EC"/>
    <w:lvl w:ilvl="0" w:tplc="2912F464">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523382"/>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AA7701"/>
    <w:multiLevelType w:val="multilevel"/>
    <w:tmpl w:val="50C4DE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01D30DA"/>
    <w:multiLevelType w:val="hybridMultilevel"/>
    <w:tmpl w:val="BF50F2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980B79"/>
    <w:multiLevelType w:val="hybridMultilevel"/>
    <w:tmpl w:val="257ED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371061"/>
    <w:multiLevelType w:val="hybridMultilevel"/>
    <w:tmpl w:val="0E5C63E6"/>
    <w:lvl w:ilvl="0" w:tplc="8E8274F8">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8D282E"/>
    <w:multiLevelType w:val="hybridMultilevel"/>
    <w:tmpl w:val="283292CE"/>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F667B27"/>
    <w:multiLevelType w:val="hybridMultilevel"/>
    <w:tmpl w:val="9006AAA8"/>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4F47C3"/>
    <w:multiLevelType w:val="hybridMultilevel"/>
    <w:tmpl w:val="2E6C61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B713ED"/>
    <w:multiLevelType w:val="hybridMultilevel"/>
    <w:tmpl w:val="22B610D6"/>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FA3EC1"/>
    <w:multiLevelType w:val="hybridMultilevel"/>
    <w:tmpl w:val="3F9A4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5F350C"/>
    <w:multiLevelType w:val="hybridMultilevel"/>
    <w:tmpl w:val="723AB52E"/>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78B48E5"/>
    <w:multiLevelType w:val="hybridMultilevel"/>
    <w:tmpl w:val="74206318"/>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D4354E"/>
    <w:multiLevelType w:val="hybridMultilevel"/>
    <w:tmpl w:val="83E20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F75DCC"/>
    <w:multiLevelType w:val="hybridMultilevel"/>
    <w:tmpl w:val="DD7EE9C8"/>
    <w:lvl w:ilvl="0" w:tplc="7DD26AC8">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EA11152"/>
    <w:multiLevelType w:val="hybridMultilevel"/>
    <w:tmpl w:val="852EA138"/>
    <w:lvl w:ilvl="0" w:tplc="7DD26AC8">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E8252F"/>
    <w:multiLevelType w:val="hybridMultilevel"/>
    <w:tmpl w:val="88CC5F68"/>
    <w:lvl w:ilvl="0" w:tplc="7DD26AC8">
      <w:start w:val="1"/>
      <w:numFmt w:val="decimal"/>
      <w:lvlText w:val="(%1)"/>
      <w:lvlJc w:val="left"/>
      <w:pPr>
        <w:ind w:left="720" w:hanging="360"/>
      </w:pPr>
      <w:rPr>
        <w:rFonts w:hint="default"/>
      </w:rPr>
    </w:lvl>
    <w:lvl w:ilvl="1" w:tplc="0407000F">
      <w:start w:val="1"/>
      <w:numFmt w:val="decimal"/>
      <w:lvlText w:val="%2."/>
      <w:lvlJc w:val="left"/>
      <w:pPr>
        <w:ind w:left="928"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E1E3A58"/>
    <w:multiLevelType w:val="hybridMultilevel"/>
    <w:tmpl w:val="E8A005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76377DC5"/>
    <w:multiLevelType w:val="hybridMultilevel"/>
    <w:tmpl w:val="9AC86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6F555F4"/>
    <w:multiLevelType w:val="hybridMultilevel"/>
    <w:tmpl w:val="3BB4F828"/>
    <w:lvl w:ilvl="0" w:tplc="7DD26AC8">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D5496B"/>
    <w:multiLevelType w:val="hybridMultilevel"/>
    <w:tmpl w:val="10FAA56E"/>
    <w:lvl w:ilvl="0" w:tplc="7DD26AC8">
      <w:start w:val="1"/>
      <w:numFmt w:val="decimal"/>
      <w:lvlText w:val="(%1)"/>
      <w:lvlJc w:val="left"/>
      <w:pPr>
        <w:ind w:left="720" w:hanging="360"/>
      </w:pPr>
      <w:rPr>
        <w:rFonts w:hint="default"/>
      </w:rPr>
    </w:lvl>
    <w:lvl w:ilvl="1" w:tplc="F3D861A6">
      <w:start w:val="1"/>
      <w:numFmt w:val="decimal"/>
      <w:lvlText w:val="%2."/>
      <w:lvlJc w:val="left"/>
      <w:pPr>
        <w:ind w:left="1440" w:hanging="360"/>
      </w:pPr>
      <w:rPr>
        <w:rFonts w:hint="default"/>
      </w:rPr>
    </w:lvl>
    <w:lvl w:ilvl="2" w:tplc="D646D542">
      <w:start w:val="1"/>
      <w:numFmt w:val="lowerLetter"/>
      <w:lvlText w:val="%3)"/>
      <w:lvlJc w:val="left"/>
      <w:pPr>
        <w:ind w:left="644"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23"/>
  </w:num>
  <w:num w:numId="4">
    <w:abstractNumId w:val="7"/>
  </w:num>
  <w:num w:numId="5">
    <w:abstractNumId w:val="3"/>
  </w:num>
  <w:num w:numId="6">
    <w:abstractNumId w:val="9"/>
  </w:num>
  <w:num w:numId="7">
    <w:abstractNumId w:val="19"/>
  </w:num>
  <w:num w:numId="8">
    <w:abstractNumId w:val="25"/>
  </w:num>
  <w:num w:numId="9">
    <w:abstractNumId w:val="10"/>
  </w:num>
  <w:num w:numId="10">
    <w:abstractNumId w:val="6"/>
  </w:num>
  <w:num w:numId="11">
    <w:abstractNumId w:val="24"/>
  </w:num>
  <w:num w:numId="12">
    <w:abstractNumId w:val="16"/>
  </w:num>
  <w:num w:numId="13">
    <w:abstractNumId w:val="5"/>
  </w:num>
  <w:num w:numId="14">
    <w:abstractNumId w:val="26"/>
  </w:num>
  <w:num w:numId="15">
    <w:abstractNumId w:val="11"/>
  </w:num>
  <w:num w:numId="16">
    <w:abstractNumId w:val="17"/>
  </w:num>
  <w:num w:numId="17">
    <w:abstractNumId w:val="22"/>
  </w:num>
  <w:num w:numId="18">
    <w:abstractNumId w:val="13"/>
  </w:num>
  <w:num w:numId="19">
    <w:abstractNumId w:val="18"/>
  </w:num>
  <w:num w:numId="20">
    <w:abstractNumId w:val="0"/>
  </w:num>
  <w:num w:numId="21">
    <w:abstractNumId w:val="27"/>
  </w:num>
  <w:num w:numId="22">
    <w:abstractNumId w:val="28"/>
  </w:num>
  <w:num w:numId="23">
    <w:abstractNumId w:val="20"/>
  </w:num>
  <w:num w:numId="24">
    <w:abstractNumId w:val="1"/>
  </w:num>
  <w:num w:numId="25">
    <w:abstractNumId w:val="15"/>
  </w:num>
  <w:num w:numId="26">
    <w:abstractNumId w:val="12"/>
  </w:num>
  <w:num w:numId="27">
    <w:abstractNumId w:val="21"/>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mAc+TvXL88df/DWm2JAFAyvoKGKKFLNmhV/f7YIxDPe9yFcxpraw8IEhvwQ7+7jWAci68lpTHurFR6qgr8K+w==" w:salt="52knWLqBukm+AE89OHtfFg=="/>
  <w:defaultTabStop w:val="708"/>
  <w:autoHyphenation/>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20066"/>
    <w:rsid w:val="00024BED"/>
    <w:rsid w:val="00040F8B"/>
    <w:rsid w:val="00041009"/>
    <w:rsid w:val="000703AB"/>
    <w:rsid w:val="00071F3D"/>
    <w:rsid w:val="00074664"/>
    <w:rsid w:val="00081616"/>
    <w:rsid w:val="000868C5"/>
    <w:rsid w:val="000A3BDA"/>
    <w:rsid w:val="000A46CB"/>
    <w:rsid w:val="000D342C"/>
    <w:rsid w:val="000E0B1A"/>
    <w:rsid w:val="00122F1C"/>
    <w:rsid w:val="001277C5"/>
    <w:rsid w:val="0013132B"/>
    <w:rsid w:val="001371D3"/>
    <w:rsid w:val="00142988"/>
    <w:rsid w:val="00160D7E"/>
    <w:rsid w:val="00163D78"/>
    <w:rsid w:val="00186DFA"/>
    <w:rsid w:val="001932CF"/>
    <w:rsid w:val="001932FB"/>
    <w:rsid w:val="001A27AD"/>
    <w:rsid w:val="001A6915"/>
    <w:rsid w:val="001E6D8D"/>
    <w:rsid w:val="0020063F"/>
    <w:rsid w:val="00201D08"/>
    <w:rsid w:val="002128F5"/>
    <w:rsid w:val="00215578"/>
    <w:rsid w:val="002249CE"/>
    <w:rsid w:val="00227A43"/>
    <w:rsid w:val="00232D26"/>
    <w:rsid w:val="002338FD"/>
    <w:rsid w:val="00236562"/>
    <w:rsid w:val="00244A0C"/>
    <w:rsid w:val="00247354"/>
    <w:rsid w:val="00257CB3"/>
    <w:rsid w:val="002637EE"/>
    <w:rsid w:val="00265ABC"/>
    <w:rsid w:val="00274DB8"/>
    <w:rsid w:val="002812ED"/>
    <w:rsid w:val="0029195E"/>
    <w:rsid w:val="002A040F"/>
    <w:rsid w:val="002B673B"/>
    <w:rsid w:val="002F5633"/>
    <w:rsid w:val="002F7EBF"/>
    <w:rsid w:val="003013CD"/>
    <w:rsid w:val="00315D0A"/>
    <w:rsid w:val="00332173"/>
    <w:rsid w:val="00335E8C"/>
    <w:rsid w:val="003474B0"/>
    <w:rsid w:val="003678FF"/>
    <w:rsid w:val="00394294"/>
    <w:rsid w:val="003A787E"/>
    <w:rsid w:val="003A79AD"/>
    <w:rsid w:val="003C3A32"/>
    <w:rsid w:val="003C5F92"/>
    <w:rsid w:val="003E6293"/>
    <w:rsid w:val="003F2F21"/>
    <w:rsid w:val="003F3890"/>
    <w:rsid w:val="004064FC"/>
    <w:rsid w:val="00416112"/>
    <w:rsid w:val="00425669"/>
    <w:rsid w:val="004277B0"/>
    <w:rsid w:val="004363F0"/>
    <w:rsid w:val="00450156"/>
    <w:rsid w:val="004529A0"/>
    <w:rsid w:val="00464474"/>
    <w:rsid w:val="0046715A"/>
    <w:rsid w:val="004678EB"/>
    <w:rsid w:val="00486C07"/>
    <w:rsid w:val="00487034"/>
    <w:rsid w:val="00497BCD"/>
    <w:rsid w:val="004A0761"/>
    <w:rsid w:val="004A6C96"/>
    <w:rsid w:val="004B776A"/>
    <w:rsid w:val="004F18D6"/>
    <w:rsid w:val="0050175B"/>
    <w:rsid w:val="00513812"/>
    <w:rsid w:val="00515F31"/>
    <w:rsid w:val="00524BAB"/>
    <w:rsid w:val="00541028"/>
    <w:rsid w:val="005620F7"/>
    <w:rsid w:val="005912C7"/>
    <w:rsid w:val="005A0EAE"/>
    <w:rsid w:val="005B4E75"/>
    <w:rsid w:val="005C0DF6"/>
    <w:rsid w:val="005C1DB3"/>
    <w:rsid w:val="005D5740"/>
    <w:rsid w:val="00606688"/>
    <w:rsid w:val="0062640C"/>
    <w:rsid w:val="00640D21"/>
    <w:rsid w:val="0065205B"/>
    <w:rsid w:val="006574C9"/>
    <w:rsid w:val="00661D61"/>
    <w:rsid w:val="00675A5B"/>
    <w:rsid w:val="00680A7C"/>
    <w:rsid w:val="006B4718"/>
    <w:rsid w:val="006E786A"/>
    <w:rsid w:val="006F0C1A"/>
    <w:rsid w:val="006F4D34"/>
    <w:rsid w:val="00726258"/>
    <w:rsid w:val="007262BA"/>
    <w:rsid w:val="007316C3"/>
    <w:rsid w:val="00734A92"/>
    <w:rsid w:val="00736794"/>
    <w:rsid w:val="00783D9D"/>
    <w:rsid w:val="007968B2"/>
    <w:rsid w:val="007D066F"/>
    <w:rsid w:val="007D373C"/>
    <w:rsid w:val="007D5178"/>
    <w:rsid w:val="007F3FC4"/>
    <w:rsid w:val="00800A3C"/>
    <w:rsid w:val="00844999"/>
    <w:rsid w:val="0084715F"/>
    <w:rsid w:val="008506A1"/>
    <w:rsid w:val="00864CD5"/>
    <w:rsid w:val="00875215"/>
    <w:rsid w:val="0087584A"/>
    <w:rsid w:val="00881ECE"/>
    <w:rsid w:val="008A3D48"/>
    <w:rsid w:val="008C1A6A"/>
    <w:rsid w:val="008C2873"/>
    <w:rsid w:val="008E35C0"/>
    <w:rsid w:val="008E64B6"/>
    <w:rsid w:val="008F6760"/>
    <w:rsid w:val="00901477"/>
    <w:rsid w:val="00905607"/>
    <w:rsid w:val="0096787D"/>
    <w:rsid w:val="00982BB5"/>
    <w:rsid w:val="009835C6"/>
    <w:rsid w:val="009A2240"/>
    <w:rsid w:val="009B0026"/>
    <w:rsid w:val="009B4A5E"/>
    <w:rsid w:val="009B7A58"/>
    <w:rsid w:val="009C0F4E"/>
    <w:rsid w:val="009E70A8"/>
    <w:rsid w:val="00A0273E"/>
    <w:rsid w:val="00A06AC3"/>
    <w:rsid w:val="00A259BF"/>
    <w:rsid w:val="00A351F6"/>
    <w:rsid w:val="00A3631B"/>
    <w:rsid w:val="00A4704B"/>
    <w:rsid w:val="00A55081"/>
    <w:rsid w:val="00A74597"/>
    <w:rsid w:val="00A930EF"/>
    <w:rsid w:val="00AB0D1F"/>
    <w:rsid w:val="00AB5B6D"/>
    <w:rsid w:val="00AB7179"/>
    <w:rsid w:val="00AC18A1"/>
    <w:rsid w:val="00AE166D"/>
    <w:rsid w:val="00AE68DB"/>
    <w:rsid w:val="00AF2CA6"/>
    <w:rsid w:val="00B03037"/>
    <w:rsid w:val="00B07976"/>
    <w:rsid w:val="00B07D38"/>
    <w:rsid w:val="00B1000F"/>
    <w:rsid w:val="00B11A90"/>
    <w:rsid w:val="00B22EA7"/>
    <w:rsid w:val="00B27458"/>
    <w:rsid w:val="00B31601"/>
    <w:rsid w:val="00B36410"/>
    <w:rsid w:val="00B43280"/>
    <w:rsid w:val="00B45DEE"/>
    <w:rsid w:val="00B529D2"/>
    <w:rsid w:val="00B53040"/>
    <w:rsid w:val="00B546D2"/>
    <w:rsid w:val="00B6491B"/>
    <w:rsid w:val="00B66C36"/>
    <w:rsid w:val="00B87A02"/>
    <w:rsid w:val="00B9238D"/>
    <w:rsid w:val="00B93D1C"/>
    <w:rsid w:val="00B93E5F"/>
    <w:rsid w:val="00B96722"/>
    <w:rsid w:val="00BB18F4"/>
    <w:rsid w:val="00BB72BE"/>
    <w:rsid w:val="00BC31FE"/>
    <w:rsid w:val="00C06609"/>
    <w:rsid w:val="00C3062E"/>
    <w:rsid w:val="00C54292"/>
    <w:rsid w:val="00C5583D"/>
    <w:rsid w:val="00C5741C"/>
    <w:rsid w:val="00C60A33"/>
    <w:rsid w:val="00C80C4F"/>
    <w:rsid w:val="00C87DDC"/>
    <w:rsid w:val="00C91725"/>
    <w:rsid w:val="00CA38E7"/>
    <w:rsid w:val="00CA5571"/>
    <w:rsid w:val="00CC0782"/>
    <w:rsid w:val="00CC54E1"/>
    <w:rsid w:val="00CD7F61"/>
    <w:rsid w:val="00CE2B0E"/>
    <w:rsid w:val="00CE3BF4"/>
    <w:rsid w:val="00CF1215"/>
    <w:rsid w:val="00D01AB3"/>
    <w:rsid w:val="00D01C16"/>
    <w:rsid w:val="00D06DCA"/>
    <w:rsid w:val="00D111DA"/>
    <w:rsid w:val="00D122F2"/>
    <w:rsid w:val="00D177EC"/>
    <w:rsid w:val="00D20213"/>
    <w:rsid w:val="00D22C53"/>
    <w:rsid w:val="00D26CF9"/>
    <w:rsid w:val="00D35C3C"/>
    <w:rsid w:val="00D46BEC"/>
    <w:rsid w:val="00D517F6"/>
    <w:rsid w:val="00D60ECF"/>
    <w:rsid w:val="00D61C1D"/>
    <w:rsid w:val="00D64457"/>
    <w:rsid w:val="00D65584"/>
    <w:rsid w:val="00D71DEF"/>
    <w:rsid w:val="00D74184"/>
    <w:rsid w:val="00D76738"/>
    <w:rsid w:val="00D84AA3"/>
    <w:rsid w:val="00D86C7D"/>
    <w:rsid w:val="00D87E18"/>
    <w:rsid w:val="00D9020E"/>
    <w:rsid w:val="00DA02BE"/>
    <w:rsid w:val="00DA2FDA"/>
    <w:rsid w:val="00DB0B88"/>
    <w:rsid w:val="00DC5376"/>
    <w:rsid w:val="00DD3CDD"/>
    <w:rsid w:val="00DD72AA"/>
    <w:rsid w:val="00DF04DB"/>
    <w:rsid w:val="00DF3170"/>
    <w:rsid w:val="00DF7020"/>
    <w:rsid w:val="00E102C6"/>
    <w:rsid w:val="00E250D4"/>
    <w:rsid w:val="00E31ADD"/>
    <w:rsid w:val="00E31F77"/>
    <w:rsid w:val="00E40797"/>
    <w:rsid w:val="00E40C71"/>
    <w:rsid w:val="00E42E38"/>
    <w:rsid w:val="00E62C4F"/>
    <w:rsid w:val="00E63FD8"/>
    <w:rsid w:val="00E775DE"/>
    <w:rsid w:val="00E77738"/>
    <w:rsid w:val="00EA5264"/>
    <w:rsid w:val="00EB3520"/>
    <w:rsid w:val="00EB4806"/>
    <w:rsid w:val="00EB4B73"/>
    <w:rsid w:val="00EC22AD"/>
    <w:rsid w:val="00EC7D4F"/>
    <w:rsid w:val="00EE5156"/>
    <w:rsid w:val="00EE665E"/>
    <w:rsid w:val="00EF218C"/>
    <w:rsid w:val="00EF51B7"/>
    <w:rsid w:val="00EF709A"/>
    <w:rsid w:val="00F05BF1"/>
    <w:rsid w:val="00F12565"/>
    <w:rsid w:val="00F206B3"/>
    <w:rsid w:val="00F21B77"/>
    <w:rsid w:val="00F41B01"/>
    <w:rsid w:val="00F5796C"/>
    <w:rsid w:val="00F70311"/>
    <w:rsid w:val="00F83BB3"/>
    <w:rsid w:val="00F97102"/>
    <w:rsid w:val="00FB25F2"/>
    <w:rsid w:val="00FB3A3C"/>
    <w:rsid w:val="00FD3E62"/>
    <w:rsid w:val="00FE3203"/>
    <w:rsid w:val="00FE4057"/>
    <w:rsid w:val="00FE41BA"/>
    <w:rsid w:val="00FF111C"/>
    <w:rsid w:val="00FF1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ED40371"/>
  <w15:docId w15:val="{3DE40651-2022-4BC7-BCAD-DBF25D3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EF709A"/>
    <w:pPr>
      <w:keepNext/>
      <w:overflowPunct/>
      <w:textAlignment w:val="auto"/>
      <w:outlineLvl w:val="0"/>
    </w:pPr>
    <w:rPr>
      <w:rFonts w:ascii="Arial" w:hAnsi="Arial" w:cs="Arial"/>
      <w:b/>
      <w:bCs/>
      <w:sz w:val="20"/>
    </w:rPr>
  </w:style>
  <w:style w:type="paragraph" w:styleId="berschrift2">
    <w:name w:val="heading 2"/>
    <w:basedOn w:val="Standard"/>
    <w:next w:val="Standard"/>
    <w:link w:val="berschrift2Zchn"/>
    <w:qFormat/>
    <w:rsid w:val="00EF709A"/>
    <w:pPr>
      <w:keepNext/>
      <w:overflowPunct/>
      <w:textAlignment w:val="auto"/>
      <w:outlineLvl w:val="1"/>
    </w:pPr>
    <w:rPr>
      <w:rFonts w:ascii="Arial" w:hAnsi="Arial" w:cs="Arial"/>
      <w:b/>
      <w:bCs/>
      <w:color w:val="000000"/>
      <w:sz w:val="20"/>
    </w:rPr>
  </w:style>
  <w:style w:type="paragraph" w:styleId="berschrift3">
    <w:name w:val="heading 3"/>
    <w:basedOn w:val="Standard"/>
    <w:next w:val="Standard"/>
    <w:link w:val="berschrift3Zchn"/>
    <w:uiPriority w:val="9"/>
    <w:semiHidden/>
    <w:unhideWhenUsed/>
    <w:qFormat/>
    <w:rsid w:val="00A7459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uiPriority w:val="99"/>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semiHidden/>
    <w:unhideWhenUsed/>
    <w:rsid w:val="00394294"/>
    <w:rPr>
      <w:sz w:val="20"/>
    </w:rPr>
  </w:style>
  <w:style w:type="character" w:customStyle="1" w:styleId="FunotentextZchn">
    <w:name w:val="Fußnotentext Zchn"/>
    <w:basedOn w:val="Absatz-Standardschriftart"/>
    <w:link w:val="Funotentext"/>
    <w:uiPriority w:val="99"/>
    <w:semiHidden/>
    <w:rsid w:val="0039429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94294"/>
    <w:rPr>
      <w:vertAlign w:val="superscript"/>
    </w:rPr>
  </w:style>
  <w:style w:type="paragraph" w:styleId="Sprechblasentext">
    <w:name w:val="Balloon Text"/>
    <w:basedOn w:val="Standard"/>
    <w:link w:val="SprechblasentextZchn"/>
    <w:uiPriority w:val="99"/>
    <w:semiHidden/>
    <w:unhideWhenUsed/>
    <w:rsid w:val="000A46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6C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EB4806"/>
    <w:rPr>
      <w:color w:val="808080"/>
    </w:rPr>
  </w:style>
  <w:style w:type="character" w:styleId="Kommentarzeichen">
    <w:name w:val="annotation reference"/>
    <w:basedOn w:val="Absatz-Standardschriftart"/>
    <w:uiPriority w:val="99"/>
    <w:semiHidden/>
    <w:unhideWhenUsed/>
    <w:rsid w:val="00D65584"/>
    <w:rPr>
      <w:sz w:val="16"/>
      <w:szCs w:val="16"/>
    </w:rPr>
  </w:style>
  <w:style w:type="paragraph" w:styleId="Kommentartext">
    <w:name w:val="annotation text"/>
    <w:basedOn w:val="Standard"/>
    <w:link w:val="KommentartextZchn"/>
    <w:uiPriority w:val="99"/>
    <w:semiHidden/>
    <w:unhideWhenUsed/>
    <w:rsid w:val="00D65584"/>
    <w:rPr>
      <w:sz w:val="20"/>
    </w:rPr>
  </w:style>
  <w:style w:type="character" w:customStyle="1" w:styleId="KommentartextZchn">
    <w:name w:val="Kommentartext Zchn"/>
    <w:basedOn w:val="Absatz-Standardschriftart"/>
    <w:link w:val="Kommentartext"/>
    <w:uiPriority w:val="99"/>
    <w:semiHidden/>
    <w:rsid w:val="00D6558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65584"/>
    <w:rPr>
      <w:b/>
      <w:bCs/>
    </w:rPr>
  </w:style>
  <w:style w:type="character" w:customStyle="1" w:styleId="KommentarthemaZchn">
    <w:name w:val="Kommentarthema Zchn"/>
    <w:basedOn w:val="KommentartextZchn"/>
    <w:link w:val="Kommentarthema"/>
    <w:uiPriority w:val="99"/>
    <w:semiHidden/>
    <w:rsid w:val="00D65584"/>
    <w:rPr>
      <w:rFonts w:ascii="Times New Roman" w:eastAsia="Times New Roman" w:hAnsi="Times New Roman" w:cs="Times New Roman"/>
      <w:b/>
      <w:bCs/>
      <w:sz w:val="20"/>
      <w:szCs w:val="20"/>
      <w:lang w:eastAsia="de-DE"/>
    </w:rPr>
  </w:style>
  <w:style w:type="paragraph" w:customStyle="1" w:styleId="berschriftR2">
    <w:name w:val="Überschrift R2"/>
    <w:basedOn w:val="Standard"/>
    <w:rsid w:val="00734A92"/>
    <w:pPr>
      <w:overflowPunct/>
      <w:autoSpaceDE/>
      <w:autoSpaceDN/>
      <w:adjustRightInd/>
      <w:textAlignment w:val="auto"/>
    </w:pPr>
    <w:rPr>
      <w:rFonts w:ascii="Arial" w:hAnsi="Arial"/>
      <w:sz w:val="22"/>
    </w:rPr>
  </w:style>
  <w:style w:type="paragraph" w:customStyle="1" w:styleId="Default">
    <w:name w:val="Default"/>
    <w:rsid w:val="00734A92"/>
    <w:pPr>
      <w:autoSpaceDE w:val="0"/>
      <w:autoSpaceDN w:val="0"/>
      <w:adjustRightInd w:val="0"/>
      <w:spacing w:after="0" w:line="240" w:lineRule="auto"/>
    </w:pPr>
    <w:rPr>
      <w:rFonts w:ascii="Arial Narrow" w:eastAsia="Times New Roman" w:hAnsi="Arial Narrow" w:cs="Arial Narrow"/>
      <w:color w:val="000000"/>
      <w:sz w:val="24"/>
      <w:szCs w:val="24"/>
      <w:lang w:eastAsia="de-DE"/>
    </w:rPr>
  </w:style>
  <w:style w:type="character" w:customStyle="1" w:styleId="fontstyle01">
    <w:name w:val="fontstyle01"/>
    <w:basedOn w:val="Absatz-Standardschriftart"/>
    <w:rsid w:val="00B53040"/>
    <w:rPr>
      <w:rFonts w:ascii="ArialMT" w:hAnsi="ArialMT" w:hint="default"/>
      <w:b w:val="0"/>
      <w:bCs w:val="0"/>
      <w:i w:val="0"/>
      <w:iCs w:val="0"/>
      <w:color w:val="FF0000"/>
      <w:sz w:val="16"/>
      <w:szCs w:val="16"/>
    </w:rPr>
  </w:style>
  <w:style w:type="paragraph" w:styleId="Textkrper-Einzug2">
    <w:name w:val="Body Text Indent 2"/>
    <w:basedOn w:val="Standard"/>
    <w:link w:val="Textkrper-Einzug2Zchn"/>
    <w:uiPriority w:val="99"/>
    <w:semiHidden/>
    <w:unhideWhenUsed/>
    <w:rsid w:val="00D46BEC"/>
    <w:pPr>
      <w:overflowPunct/>
      <w:autoSpaceDE/>
      <w:autoSpaceDN/>
      <w:adjustRightInd/>
      <w:spacing w:after="120" w:line="480" w:lineRule="auto"/>
      <w:ind w:left="283"/>
      <w:textAlignment w:val="auto"/>
    </w:pPr>
    <w:rPr>
      <w:sz w:val="20"/>
    </w:rPr>
  </w:style>
  <w:style w:type="character" w:customStyle="1" w:styleId="Textkrper-Einzug2Zchn">
    <w:name w:val="Textkörper-Einzug 2 Zchn"/>
    <w:basedOn w:val="Absatz-Standardschriftart"/>
    <w:link w:val="Textkrper-Einzug2"/>
    <w:uiPriority w:val="99"/>
    <w:semiHidden/>
    <w:rsid w:val="00D46BEC"/>
    <w:rPr>
      <w:rFonts w:ascii="Times New Roman" w:eastAsia="Times New Roman" w:hAnsi="Times New Roman" w:cs="Times New Roman"/>
      <w:sz w:val="20"/>
      <w:szCs w:val="20"/>
      <w:lang w:eastAsia="de-DE"/>
    </w:rPr>
  </w:style>
  <w:style w:type="paragraph" w:styleId="Textkrper2">
    <w:name w:val="Body Text 2"/>
    <w:basedOn w:val="Standard"/>
    <w:link w:val="Textkrper2Zchn"/>
    <w:uiPriority w:val="99"/>
    <w:semiHidden/>
    <w:unhideWhenUsed/>
    <w:rsid w:val="00EF709A"/>
    <w:pPr>
      <w:spacing w:after="120" w:line="480" w:lineRule="auto"/>
    </w:pPr>
  </w:style>
  <w:style w:type="character" w:customStyle="1" w:styleId="Textkrper2Zchn">
    <w:name w:val="Textkörper 2 Zchn"/>
    <w:basedOn w:val="Absatz-Standardschriftart"/>
    <w:link w:val="Textkrper2"/>
    <w:uiPriority w:val="99"/>
    <w:semiHidden/>
    <w:rsid w:val="00EF709A"/>
    <w:rPr>
      <w:rFonts w:ascii="Times New Roman" w:eastAsia="Times New Roman" w:hAnsi="Times New Roman" w:cs="Times New Roman"/>
      <w:sz w:val="24"/>
      <w:szCs w:val="20"/>
      <w:lang w:eastAsia="de-DE"/>
    </w:rPr>
  </w:style>
  <w:style w:type="paragraph" w:styleId="Textkrper-Zeileneinzug">
    <w:name w:val="Body Text Indent"/>
    <w:basedOn w:val="Standard"/>
    <w:link w:val="Textkrper-ZeileneinzugZchn"/>
    <w:uiPriority w:val="99"/>
    <w:semiHidden/>
    <w:unhideWhenUsed/>
    <w:rsid w:val="00EF709A"/>
    <w:pPr>
      <w:spacing w:after="120"/>
      <w:ind w:left="283"/>
    </w:pPr>
  </w:style>
  <w:style w:type="character" w:customStyle="1" w:styleId="Textkrper-ZeileneinzugZchn">
    <w:name w:val="Textkörper-Zeileneinzug Zchn"/>
    <w:basedOn w:val="Absatz-Standardschriftart"/>
    <w:link w:val="Textkrper-Zeileneinzug"/>
    <w:uiPriority w:val="99"/>
    <w:semiHidden/>
    <w:rsid w:val="00EF709A"/>
    <w:rPr>
      <w:rFonts w:ascii="Times New Roman" w:eastAsia="Times New Roman" w:hAnsi="Times New Roman" w:cs="Times New Roman"/>
      <w:sz w:val="24"/>
      <w:szCs w:val="20"/>
      <w:lang w:eastAsia="de-DE"/>
    </w:rPr>
  </w:style>
  <w:style w:type="character" w:customStyle="1" w:styleId="berschrift1Zchn">
    <w:name w:val="Überschrift 1 Zchn"/>
    <w:basedOn w:val="Absatz-Standardschriftart"/>
    <w:link w:val="berschrift1"/>
    <w:rsid w:val="00EF709A"/>
    <w:rPr>
      <w:rFonts w:ascii="Arial" w:eastAsia="Times New Roman" w:hAnsi="Arial" w:cs="Arial"/>
      <w:b/>
      <w:bCs/>
      <w:sz w:val="20"/>
      <w:szCs w:val="20"/>
      <w:lang w:eastAsia="de-DE"/>
    </w:rPr>
  </w:style>
  <w:style w:type="character" w:customStyle="1" w:styleId="berschrift2Zchn">
    <w:name w:val="Überschrift 2 Zchn"/>
    <w:basedOn w:val="Absatz-Standardschriftart"/>
    <w:link w:val="berschrift2"/>
    <w:rsid w:val="00EF709A"/>
    <w:rPr>
      <w:rFonts w:ascii="Arial" w:eastAsia="Times New Roman" w:hAnsi="Arial" w:cs="Arial"/>
      <w:b/>
      <w:bCs/>
      <w:color w:val="000000"/>
      <w:sz w:val="20"/>
      <w:szCs w:val="20"/>
      <w:lang w:eastAsia="de-DE"/>
    </w:rPr>
  </w:style>
  <w:style w:type="paragraph" w:styleId="Titel">
    <w:name w:val="Title"/>
    <w:basedOn w:val="Standard"/>
    <w:link w:val="TitelZchn"/>
    <w:qFormat/>
    <w:rsid w:val="00EF709A"/>
    <w:pPr>
      <w:overflowPunct/>
      <w:jc w:val="center"/>
      <w:textAlignment w:val="auto"/>
    </w:pPr>
    <w:rPr>
      <w:rFonts w:ascii="Arial" w:hAnsi="Arial" w:cs="Arial"/>
      <w:b/>
      <w:bCs/>
    </w:rPr>
  </w:style>
  <w:style w:type="character" w:customStyle="1" w:styleId="TitelZchn">
    <w:name w:val="Titel Zchn"/>
    <w:basedOn w:val="Absatz-Standardschriftart"/>
    <w:link w:val="Titel"/>
    <w:rsid w:val="00EF709A"/>
    <w:rPr>
      <w:rFonts w:ascii="Arial" w:eastAsia="Times New Roman" w:hAnsi="Arial" w:cs="Arial"/>
      <w:b/>
      <w:bCs/>
      <w:sz w:val="24"/>
      <w:szCs w:val="20"/>
      <w:lang w:eastAsia="de-DE"/>
    </w:rPr>
  </w:style>
  <w:style w:type="paragraph" w:styleId="StandardWeb">
    <w:name w:val="Normal (Web)"/>
    <w:basedOn w:val="Standard"/>
    <w:uiPriority w:val="99"/>
    <w:unhideWhenUsed/>
    <w:rsid w:val="00EF709A"/>
    <w:pPr>
      <w:overflowPunct/>
      <w:autoSpaceDE/>
      <w:autoSpaceDN/>
      <w:adjustRightInd/>
      <w:spacing w:before="100" w:beforeAutospacing="1" w:after="100" w:afterAutospacing="1"/>
      <w:textAlignment w:val="auto"/>
    </w:pPr>
    <w:rPr>
      <w:szCs w:val="24"/>
    </w:rPr>
  </w:style>
  <w:style w:type="paragraph" w:styleId="NurText">
    <w:name w:val="Plain Text"/>
    <w:basedOn w:val="Standard"/>
    <w:link w:val="NurTextZchn"/>
    <w:rsid w:val="00EF709A"/>
    <w:pPr>
      <w:overflowPunct/>
      <w:autoSpaceDE/>
      <w:autoSpaceDN/>
      <w:adjustRightInd/>
      <w:textAlignment w:val="auto"/>
    </w:pPr>
    <w:rPr>
      <w:rFonts w:ascii="Courier New" w:hAnsi="Courier New" w:cs="Courier New"/>
      <w:sz w:val="20"/>
    </w:rPr>
  </w:style>
  <w:style w:type="character" w:customStyle="1" w:styleId="NurTextZchn">
    <w:name w:val="Nur Text Zchn"/>
    <w:basedOn w:val="Absatz-Standardschriftart"/>
    <w:link w:val="NurText"/>
    <w:rsid w:val="00EF709A"/>
    <w:rPr>
      <w:rFonts w:ascii="Courier New" w:eastAsia="Times New Roman" w:hAnsi="Courier New" w:cs="Courier New"/>
      <w:sz w:val="20"/>
      <w:szCs w:val="20"/>
      <w:lang w:eastAsia="de-DE"/>
    </w:rPr>
  </w:style>
  <w:style w:type="character" w:customStyle="1" w:styleId="berschrift3Zchn">
    <w:name w:val="Überschrift 3 Zchn"/>
    <w:basedOn w:val="Absatz-Standardschriftart"/>
    <w:link w:val="berschrift3"/>
    <w:uiPriority w:val="9"/>
    <w:semiHidden/>
    <w:rsid w:val="00A74597"/>
    <w:rPr>
      <w:rFonts w:asciiTheme="majorHAnsi" w:eastAsiaTheme="majorEastAsia" w:hAnsiTheme="majorHAnsi" w:cstheme="majorBidi"/>
      <w:color w:val="243F60" w:themeColor="accent1" w:themeShade="7F"/>
      <w:sz w:val="24"/>
      <w:szCs w:val="24"/>
      <w:lang w:eastAsia="de-DE"/>
    </w:rPr>
  </w:style>
  <w:style w:type="character" w:customStyle="1" w:styleId="jnenbez">
    <w:name w:val="jnenbez"/>
    <w:basedOn w:val="Absatz-Standardschriftart"/>
    <w:rsid w:val="00A74597"/>
  </w:style>
  <w:style w:type="character" w:customStyle="1" w:styleId="jnentitel">
    <w:name w:val="jnentitel"/>
    <w:basedOn w:val="Absatz-Standardschriftart"/>
    <w:rsid w:val="00A7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3464">
      <w:bodyDiv w:val="1"/>
      <w:marLeft w:val="0"/>
      <w:marRight w:val="0"/>
      <w:marTop w:val="0"/>
      <w:marBottom w:val="0"/>
      <w:divBdr>
        <w:top w:val="none" w:sz="0" w:space="0" w:color="auto"/>
        <w:left w:val="none" w:sz="0" w:space="0" w:color="auto"/>
        <w:bottom w:val="none" w:sz="0" w:space="0" w:color="auto"/>
        <w:right w:val="none" w:sz="0" w:space="0" w:color="auto"/>
      </w:divBdr>
    </w:div>
    <w:div w:id="157237739">
      <w:bodyDiv w:val="1"/>
      <w:marLeft w:val="0"/>
      <w:marRight w:val="0"/>
      <w:marTop w:val="0"/>
      <w:marBottom w:val="0"/>
      <w:divBdr>
        <w:top w:val="none" w:sz="0" w:space="0" w:color="auto"/>
        <w:left w:val="none" w:sz="0" w:space="0" w:color="auto"/>
        <w:bottom w:val="none" w:sz="0" w:space="0" w:color="auto"/>
        <w:right w:val="none" w:sz="0" w:space="0" w:color="auto"/>
      </w:divBdr>
    </w:div>
    <w:div w:id="469521240">
      <w:bodyDiv w:val="1"/>
      <w:marLeft w:val="0"/>
      <w:marRight w:val="0"/>
      <w:marTop w:val="0"/>
      <w:marBottom w:val="0"/>
      <w:divBdr>
        <w:top w:val="none" w:sz="0" w:space="0" w:color="auto"/>
        <w:left w:val="none" w:sz="0" w:space="0" w:color="auto"/>
        <w:bottom w:val="none" w:sz="0" w:space="0" w:color="auto"/>
        <w:right w:val="none" w:sz="0" w:space="0" w:color="auto"/>
      </w:divBdr>
    </w:div>
    <w:div w:id="725883688">
      <w:bodyDiv w:val="1"/>
      <w:marLeft w:val="0"/>
      <w:marRight w:val="0"/>
      <w:marTop w:val="0"/>
      <w:marBottom w:val="0"/>
      <w:divBdr>
        <w:top w:val="none" w:sz="0" w:space="0" w:color="auto"/>
        <w:left w:val="none" w:sz="0" w:space="0" w:color="auto"/>
        <w:bottom w:val="none" w:sz="0" w:space="0" w:color="auto"/>
        <w:right w:val="none" w:sz="0" w:space="0" w:color="auto"/>
      </w:divBdr>
      <w:divsChild>
        <w:div w:id="1734693748">
          <w:marLeft w:val="0"/>
          <w:marRight w:val="0"/>
          <w:marTop w:val="0"/>
          <w:marBottom w:val="0"/>
          <w:divBdr>
            <w:top w:val="none" w:sz="0" w:space="0" w:color="auto"/>
            <w:left w:val="none" w:sz="0" w:space="0" w:color="auto"/>
            <w:bottom w:val="none" w:sz="0" w:space="0" w:color="auto"/>
            <w:right w:val="none" w:sz="0" w:space="0" w:color="auto"/>
          </w:divBdr>
          <w:divsChild>
            <w:div w:id="1870561041">
              <w:marLeft w:val="0"/>
              <w:marRight w:val="0"/>
              <w:marTop w:val="0"/>
              <w:marBottom w:val="0"/>
              <w:divBdr>
                <w:top w:val="none" w:sz="0" w:space="0" w:color="auto"/>
                <w:left w:val="none" w:sz="0" w:space="0" w:color="auto"/>
                <w:bottom w:val="none" w:sz="0" w:space="0" w:color="auto"/>
                <w:right w:val="none" w:sz="0" w:space="0" w:color="auto"/>
              </w:divBdr>
              <w:divsChild>
                <w:div w:id="335965431">
                  <w:marLeft w:val="0"/>
                  <w:marRight w:val="0"/>
                  <w:marTop w:val="0"/>
                  <w:marBottom w:val="0"/>
                  <w:divBdr>
                    <w:top w:val="none" w:sz="0" w:space="0" w:color="auto"/>
                    <w:left w:val="none" w:sz="0" w:space="0" w:color="auto"/>
                    <w:bottom w:val="none" w:sz="0" w:space="0" w:color="auto"/>
                    <w:right w:val="none" w:sz="0" w:space="0" w:color="auto"/>
                  </w:divBdr>
                  <w:divsChild>
                    <w:div w:id="957294945">
                      <w:marLeft w:val="0"/>
                      <w:marRight w:val="0"/>
                      <w:marTop w:val="0"/>
                      <w:marBottom w:val="0"/>
                      <w:divBdr>
                        <w:top w:val="none" w:sz="0" w:space="0" w:color="auto"/>
                        <w:left w:val="none" w:sz="0" w:space="0" w:color="auto"/>
                        <w:bottom w:val="none" w:sz="0" w:space="0" w:color="auto"/>
                        <w:right w:val="none" w:sz="0" w:space="0" w:color="auto"/>
                      </w:divBdr>
                      <w:divsChild>
                        <w:div w:id="1647780144">
                          <w:marLeft w:val="0"/>
                          <w:marRight w:val="0"/>
                          <w:marTop w:val="0"/>
                          <w:marBottom w:val="0"/>
                          <w:divBdr>
                            <w:top w:val="none" w:sz="0" w:space="0" w:color="auto"/>
                            <w:left w:val="none" w:sz="0" w:space="0" w:color="auto"/>
                            <w:bottom w:val="none" w:sz="0" w:space="0" w:color="auto"/>
                            <w:right w:val="none" w:sz="0" w:space="0" w:color="auto"/>
                          </w:divBdr>
                        </w:div>
                        <w:div w:id="1906720073">
                          <w:marLeft w:val="0"/>
                          <w:marRight w:val="0"/>
                          <w:marTop w:val="0"/>
                          <w:marBottom w:val="0"/>
                          <w:divBdr>
                            <w:top w:val="none" w:sz="0" w:space="0" w:color="auto"/>
                            <w:left w:val="none" w:sz="0" w:space="0" w:color="auto"/>
                            <w:bottom w:val="none" w:sz="0" w:space="0" w:color="auto"/>
                            <w:right w:val="none" w:sz="0" w:space="0" w:color="auto"/>
                          </w:divBdr>
                          <w:divsChild>
                            <w:div w:id="1004163344">
                              <w:marLeft w:val="0"/>
                              <w:marRight w:val="0"/>
                              <w:marTop w:val="0"/>
                              <w:marBottom w:val="0"/>
                              <w:divBdr>
                                <w:top w:val="none" w:sz="0" w:space="0" w:color="auto"/>
                                <w:left w:val="none" w:sz="0" w:space="0" w:color="auto"/>
                                <w:bottom w:val="none" w:sz="0" w:space="0" w:color="auto"/>
                                <w:right w:val="none" w:sz="0" w:space="0" w:color="auto"/>
                              </w:divBdr>
                              <w:divsChild>
                                <w:div w:id="1052271731">
                                  <w:marLeft w:val="0"/>
                                  <w:marRight w:val="0"/>
                                  <w:marTop w:val="0"/>
                                  <w:marBottom w:val="0"/>
                                  <w:divBdr>
                                    <w:top w:val="none" w:sz="0" w:space="0" w:color="auto"/>
                                    <w:left w:val="none" w:sz="0" w:space="0" w:color="auto"/>
                                    <w:bottom w:val="none" w:sz="0" w:space="0" w:color="auto"/>
                                    <w:right w:val="none" w:sz="0" w:space="0" w:color="auto"/>
                                  </w:divBdr>
                                  <w:divsChild>
                                    <w:div w:id="8094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369619">
      <w:bodyDiv w:val="1"/>
      <w:marLeft w:val="0"/>
      <w:marRight w:val="0"/>
      <w:marTop w:val="0"/>
      <w:marBottom w:val="0"/>
      <w:divBdr>
        <w:top w:val="none" w:sz="0" w:space="0" w:color="auto"/>
        <w:left w:val="none" w:sz="0" w:space="0" w:color="auto"/>
        <w:bottom w:val="none" w:sz="0" w:space="0" w:color="auto"/>
        <w:right w:val="none" w:sz="0" w:space="0" w:color="auto"/>
      </w:divBdr>
    </w:div>
    <w:div w:id="1286430553">
      <w:bodyDiv w:val="1"/>
      <w:marLeft w:val="0"/>
      <w:marRight w:val="0"/>
      <w:marTop w:val="0"/>
      <w:marBottom w:val="0"/>
      <w:divBdr>
        <w:top w:val="none" w:sz="0" w:space="0" w:color="auto"/>
        <w:left w:val="none" w:sz="0" w:space="0" w:color="auto"/>
        <w:bottom w:val="none" w:sz="0" w:space="0" w:color="auto"/>
        <w:right w:val="none" w:sz="0" w:space="0" w:color="auto"/>
      </w:divBdr>
      <w:divsChild>
        <w:div w:id="1905409157">
          <w:marLeft w:val="0"/>
          <w:marRight w:val="0"/>
          <w:marTop w:val="0"/>
          <w:marBottom w:val="0"/>
          <w:divBdr>
            <w:top w:val="none" w:sz="0" w:space="0" w:color="auto"/>
            <w:left w:val="none" w:sz="0" w:space="0" w:color="auto"/>
            <w:bottom w:val="none" w:sz="0" w:space="0" w:color="auto"/>
            <w:right w:val="none" w:sz="0" w:space="0" w:color="auto"/>
          </w:divBdr>
          <w:divsChild>
            <w:div w:id="1693918584">
              <w:marLeft w:val="0"/>
              <w:marRight w:val="0"/>
              <w:marTop w:val="0"/>
              <w:marBottom w:val="0"/>
              <w:divBdr>
                <w:top w:val="none" w:sz="0" w:space="0" w:color="auto"/>
                <w:left w:val="none" w:sz="0" w:space="0" w:color="auto"/>
                <w:bottom w:val="none" w:sz="0" w:space="0" w:color="auto"/>
                <w:right w:val="none" w:sz="0" w:space="0" w:color="auto"/>
              </w:divBdr>
              <w:divsChild>
                <w:div w:id="854266944">
                  <w:marLeft w:val="0"/>
                  <w:marRight w:val="0"/>
                  <w:marTop w:val="0"/>
                  <w:marBottom w:val="0"/>
                  <w:divBdr>
                    <w:top w:val="none" w:sz="0" w:space="0" w:color="auto"/>
                    <w:left w:val="none" w:sz="0" w:space="0" w:color="auto"/>
                    <w:bottom w:val="none" w:sz="0" w:space="0" w:color="auto"/>
                    <w:right w:val="none" w:sz="0" w:space="0" w:color="auto"/>
                  </w:divBdr>
                  <w:divsChild>
                    <w:div w:id="1251310912">
                      <w:marLeft w:val="0"/>
                      <w:marRight w:val="0"/>
                      <w:marTop w:val="0"/>
                      <w:marBottom w:val="0"/>
                      <w:divBdr>
                        <w:top w:val="none" w:sz="0" w:space="0" w:color="auto"/>
                        <w:left w:val="none" w:sz="0" w:space="0" w:color="auto"/>
                        <w:bottom w:val="none" w:sz="0" w:space="0" w:color="auto"/>
                        <w:right w:val="none" w:sz="0" w:space="0" w:color="auto"/>
                      </w:divBdr>
                      <w:divsChild>
                        <w:div w:id="1445034410">
                          <w:marLeft w:val="0"/>
                          <w:marRight w:val="0"/>
                          <w:marTop w:val="0"/>
                          <w:marBottom w:val="0"/>
                          <w:divBdr>
                            <w:top w:val="none" w:sz="0" w:space="0" w:color="auto"/>
                            <w:left w:val="none" w:sz="0" w:space="0" w:color="auto"/>
                            <w:bottom w:val="none" w:sz="0" w:space="0" w:color="auto"/>
                            <w:right w:val="none" w:sz="0" w:space="0" w:color="auto"/>
                          </w:divBdr>
                        </w:div>
                        <w:div w:id="1471360946">
                          <w:marLeft w:val="0"/>
                          <w:marRight w:val="0"/>
                          <w:marTop w:val="0"/>
                          <w:marBottom w:val="0"/>
                          <w:divBdr>
                            <w:top w:val="none" w:sz="0" w:space="0" w:color="auto"/>
                            <w:left w:val="none" w:sz="0" w:space="0" w:color="auto"/>
                            <w:bottom w:val="none" w:sz="0" w:space="0" w:color="auto"/>
                            <w:right w:val="none" w:sz="0" w:space="0" w:color="auto"/>
                          </w:divBdr>
                          <w:divsChild>
                            <w:div w:id="658656694">
                              <w:marLeft w:val="0"/>
                              <w:marRight w:val="0"/>
                              <w:marTop w:val="0"/>
                              <w:marBottom w:val="0"/>
                              <w:divBdr>
                                <w:top w:val="none" w:sz="0" w:space="0" w:color="auto"/>
                                <w:left w:val="none" w:sz="0" w:space="0" w:color="auto"/>
                                <w:bottom w:val="none" w:sz="0" w:space="0" w:color="auto"/>
                                <w:right w:val="none" w:sz="0" w:space="0" w:color="auto"/>
                              </w:divBdr>
                              <w:divsChild>
                                <w:div w:id="1337416007">
                                  <w:marLeft w:val="0"/>
                                  <w:marRight w:val="0"/>
                                  <w:marTop w:val="0"/>
                                  <w:marBottom w:val="0"/>
                                  <w:divBdr>
                                    <w:top w:val="none" w:sz="0" w:space="0" w:color="auto"/>
                                    <w:left w:val="none" w:sz="0" w:space="0" w:color="auto"/>
                                    <w:bottom w:val="none" w:sz="0" w:space="0" w:color="auto"/>
                                    <w:right w:val="none" w:sz="0" w:space="0" w:color="auto"/>
                                  </w:divBdr>
                                  <w:divsChild>
                                    <w:div w:id="752361666">
                                      <w:marLeft w:val="0"/>
                                      <w:marRight w:val="0"/>
                                      <w:marTop w:val="0"/>
                                      <w:marBottom w:val="0"/>
                                      <w:divBdr>
                                        <w:top w:val="none" w:sz="0" w:space="0" w:color="auto"/>
                                        <w:left w:val="none" w:sz="0" w:space="0" w:color="auto"/>
                                        <w:bottom w:val="none" w:sz="0" w:space="0" w:color="auto"/>
                                        <w:right w:val="none" w:sz="0" w:space="0" w:color="auto"/>
                                      </w:divBdr>
                                      <w:divsChild>
                                        <w:div w:id="1021903318">
                                          <w:marLeft w:val="0"/>
                                          <w:marRight w:val="0"/>
                                          <w:marTop w:val="0"/>
                                          <w:marBottom w:val="0"/>
                                          <w:divBdr>
                                            <w:top w:val="none" w:sz="0" w:space="0" w:color="auto"/>
                                            <w:left w:val="none" w:sz="0" w:space="0" w:color="auto"/>
                                            <w:bottom w:val="none" w:sz="0" w:space="0" w:color="auto"/>
                                            <w:right w:val="none" w:sz="0" w:space="0" w:color="auto"/>
                                          </w:divBdr>
                                          <w:divsChild>
                                            <w:div w:id="552422475">
                                              <w:marLeft w:val="0"/>
                                              <w:marRight w:val="0"/>
                                              <w:marTop w:val="0"/>
                                              <w:marBottom w:val="0"/>
                                              <w:divBdr>
                                                <w:top w:val="none" w:sz="0" w:space="0" w:color="auto"/>
                                                <w:left w:val="none" w:sz="0" w:space="0" w:color="auto"/>
                                                <w:bottom w:val="none" w:sz="0" w:space="0" w:color="auto"/>
                                                <w:right w:val="none" w:sz="0" w:space="0" w:color="auto"/>
                                              </w:divBdr>
                                            </w:div>
                                            <w:div w:id="97220725">
                                              <w:marLeft w:val="0"/>
                                              <w:marRight w:val="0"/>
                                              <w:marTop w:val="0"/>
                                              <w:marBottom w:val="0"/>
                                              <w:divBdr>
                                                <w:top w:val="none" w:sz="0" w:space="0" w:color="auto"/>
                                                <w:left w:val="none" w:sz="0" w:space="0" w:color="auto"/>
                                                <w:bottom w:val="none" w:sz="0" w:space="0" w:color="auto"/>
                                                <w:right w:val="none" w:sz="0" w:space="0" w:color="auto"/>
                                              </w:divBdr>
                                            </w:div>
                                          </w:divsChild>
                                        </w:div>
                                        <w:div w:id="100994389">
                                          <w:marLeft w:val="0"/>
                                          <w:marRight w:val="0"/>
                                          <w:marTop w:val="0"/>
                                          <w:marBottom w:val="0"/>
                                          <w:divBdr>
                                            <w:top w:val="none" w:sz="0" w:space="0" w:color="auto"/>
                                            <w:left w:val="none" w:sz="0" w:space="0" w:color="auto"/>
                                            <w:bottom w:val="none" w:sz="0" w:space="0" w:color="auto"/>
                                            <w:right w:val="none" w:sz="0" w:space="0" w:color="auto"/>
                                          </w:divBdr>
                                        </w:div>
                                        <w:div w:id="186525787">
                                          <w:marLeft w:val="0"/>
                                          <w:marRight w:val="0"/>
                                          <w:marTop w:val="0"/>
                                          <w:marBottom w:val="0"/>
                                          <w:divBdr>
                                            <w:top w:val="none" w:sz="0" w:space="0" w:color="auto"/>
                                            <w:left w:val="none" w:sz="0" w:space="0" w:color="auto"/>
                                            <w:bottom w:val="none" w:sz="0" w:space="0" w:color="auto"/>
                                            <w:right w:val="none" w:sz="0" w:space="0" w:color="auto"/>
                                          </w:divBdr>
                                        </w:div>
                                      </w:divsChild>
                                    </w:div>
                                    <w:div w:id="706297565">
                                      <w:marLeft w:val="0"/>
                                      <w:marRight w:val="0"/>
                                      <w:marTop w:val="0"/>
                                      <w:marBottom w:val="0"/>
                                      <w:divBdr>
                                        <w:top w:val="none" w:sz="0" w:space="0" w:color="auto"/>
                                        <w:left w:val="none" w:sz="0" w:space="0" w:color="auto"/>
                                        <w:bottom w:val="none" w:sz="0" w:space="0" w:color="auto"/>
                                        <w:right w:val="none" w:sz="0" w:space="0" w:color="auto"/>
                                      </w:divBdr>
                                      <w:divsChild>
                                        <w:div w:id="928004548">
                                          <w:marLeft w:val="0"/>
                                          <w:marRight w:val="0"/>
                                          <w:marTop w:val="0"/>
                                          <w:marBottom w:val="0"/>
                                          <w:divBdr>
                                            <w:top w:val="none" w:sz="0" w:space="0" w:color="auto"/>
                                            <w:left w:val="none" w:sz="0" w:space="0" w:color="auto"/>
                                            <w:bottom w:val="none" w:sz="0" w:space="0" w:color="auto"/>
                                            <w:right w:val="none" w:sz="0" w:space="0" w:color="auto"/>
                                          </w:divBdr>
                                        </w:div>
                                        <w:div w:id="742410650">
                                          <w:marLeft w:val="0"/>
                                          <w:marRight w:val="0"/>
                                          <w:marTop w:val="0"/>
                                          <w:marBottom w:val="0"/>
                                          <w:divBdr>
                                            <w:top w:val="none" w:sz="0" w:space="0" w:color="auto"/>
                                            <w:left w:val="none" w:sz="0" w:space="0" w:color="auto"/>
                                            <w:bottom w:val="none" w:sz="0" w:space="0" w:color="auto"/>
                                            <w:right w:val="none" w:sz="0" w:space="0" w:color="auto"/>
                                          </w:divBdr>
                                        </w:div>
                                        <w:div w:id="743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435921">
      <w:bodyDiv w:val="1"/>
      <w:marLeft w:val="0"/>
      <w:marRight w:val="0"/>
      <w:marTop w:val="0"/>
      <w:marBottom w:val="0"/>
      <w:divBdr>
        <w:top w:val="none" w:sz="0" w:space="0" w:color="auto"/>
        <w:left w:val="none" w:sz="0" w:space="0" w:color="auto"/>
        <w:bottom w:val="none" w:sz="0" w:space="0" w:color="auto"/>
        <w:right w:val="none" w:sz="0" w:space="0" w:color="auto"/>
      </w:divBdr>
      <w:divsChild>
        <w:div w:id="1226452307">
          <w:marLeft w:val="0"/>
          <w:marRight w:val="0"/>
          <w:marTop w:val="0"/>
          <w:marBottom w:val="0"/>
          <w:divBdr>
            <w:top w:val="none" w:sz="0" w:space="0" w:color="auto"/>
            <w:left w:val="none" w:sz="0" w:space="0" w:color="auto"/>
            <w:bottom w:val="none" w:sz="0" w:space="0" w:color="auto"/>
            <w:right w:val="none" w:sz="0" w:space="0" w:color="auto"/>
          </w:divBdr>
          <w:divsChild>
            <w:div w:id="1321150525">
              <w:marLeft w:val="0"/>
              <w:marRight w:val="0"/>
              <w:marTop w:val="0"/>
              <w:marBottom w:val="0"/>
              <w:divBdr>
                <w:top w:val="none" w:sz="0" w:space="0" w:color="auto"/>
                <w:left w:val="none" w:sz="0" w:space="0" w:color="auto"/>
                <w:bottom w:val="none" w:sz="0" w:space="0" w:color="auto"/>
                <w:right w:val="none" w:sz="0" w:space="0" w:color="auto"/>
              </w:divBdr>
              <w:divsChild>
                <w:div w:id="1449161491">
                  <w:marLeft w:val="0"/>
                  <w:marRight w:val="0"/>
                  <w:marTop w:val="0"/>
                  <w:marBottom w:val="0"/>
                  <w:divBdr>
                    <w:top w:val="none" w:sz="0" w:space="0" w:color="auto"/>
                    <w:left w:val="none" w:sz="0" w:space="0" w:color="auto"/>
                    <w:bottom w:val="none" w:sz="0" w:space="0" w:color="auto"/>
                    <w:right w:val="none" w:sz="0" w:space="0" w:color="auto"/>
                  </w:divBdr>
                  <w:divsChild>
                    <w:div w:id="207180461">
                      <w:marLeft w:val="0"/>
                      <w:marRight w:val="0"/>
                      <w:marTop w:val="0"/>
                      <w:marBottom w:val="0"/>
                      <w:divBdr>
                        <w:top w:val="none" w:sz="0" w:space="0" w:color="auto"/>
                        <w:left w:val="none" w:sz="0" w:space="0" w:color="auto"/>
                        <w:bottom w:val="none" w:sz="0" w:space="0" w:color="auto"/>
                        <w:right w:val="none" w:sz="0" w:space="0" w:color="auto"/>
                      </w:divBdr>
                      <w:divsChild>
                        <w:div w:id="776950071">
                          <w:marLeft w:val="0"/>
                          <w:marRight w:val="0"/>
                          <w:marTop w:val="0"/>
                          <w:marBottom w:val="0"/>
                          <w:divBdr>
                            <w:top w:val="none" w:sz="0" w:space="0" w:color="auto"/>
                            <w:left w:val="none" w:sz="0" w:space="0" w:color="auto"/>
                            <w:bottom w:val="none" w:sz="0" w:space="0" w:color="auto"/>
                            <w:right w:val="none" w:sz="0" w:space="0" w:color="auto"/>
                          </w:divBdr>
                        </w:div>
                        <w:div w:id="913052040">
                          <w:marLeft w:val="0"/>
                          <w:marRight w:val="0"/>
                          <w:marTop w:val="0"/>
                          <w:marBottom w:val="0"/>
                          <w:divBdr>
                            <w:top w:val="none" w:sz="0" w:space="0" w:color="auto"/>
                            <w:left w:val="none" w:sz="0" w:space="0" w:color="auto"/>
                            <w:bottom w:val="none" w:sz="0" w:space="0" w:color="auto"/>
                            <w:right w:val="none" w:sz="0" w:space="0" w:color="auto"/>
                          </w:divBdr>
                          <w:divsChild>
                            <w:div w:id="1421028473">
                              <w:marLeft w:val="0"/>
                              <w:marRight w:val="0"/>
                              <w:marTop w:val="0"/>
                              <w:marBottom w:val="0"/>
                              <w:divBdr>
                                <w:top w:val="none" w:sz="0" w:space="0" w:color="auto"/>
                                <w:left w:val="none" w:sz="0" w:space="0" w:color="auto"/>
                                <w:bottom w:val="none" w:sz="0" w:space="0" w:color="auto"/>
                                <w:right w:val="none" w:sz="0" w:space="0" w:color="auto"/>
                              </w:divBdr>
                              <w:divsChild>
                                <w:div w:id="1358778189">
                                  <w:marLeft w:val="0"/>
                                  <w:marRight w:val="0"/>
                                  <w:marTop w:val="0"/>
                                  <w:marBottom w:val="0"/>
                                  <w:divBdr>
                                    <w:top w:val="none" w:sz="0" w:space="0" w:color="auto"/>
                                    <w:left w:val="none" w:sz="0" w:space="0" w:color="auto"/>
                                    <w:bottom w:val="none" w:sz="0" w:space="0" w:color="auto"/>
                                    <w:right w:val="none" w:sz="0" w:space="0" w:color="auto"/>
                                  </w:divBdr>
                                  <w:divsChild>
                                    <w:div w:id="943078242">
                                      <w:marLeft w:val="0"/>
                                      <w:marRight w:val="0"/>
                                      <w:marTop w:val="0"/>
                                      <w:marBottom w:val="0"/>
                                      <w:divBdr>
                                        <w:top w:val="none" w:sz="0" w:space="0" w:color="auto"/>
                                        <w:left w:val="none" w:sz="0" w:space="0" w:color="auto"/>
                                        <w:bottom w:val="none" w:sz="0" w:space="0" w:color="auto"/>
                                        <w:right w:val="none" w:sz="0" w:space="0" w:color="auto"/>
                                      </w:divBdr>
                                      <w:divsChild>
                                        <w:div w:id="146365063">
                                          <w:marLeft w:val="0"/>
                                          <w:marRight w:val="0"/>
                                          <w:marTop w:val="0"/>
                                          <w:marBottom w:val="0"/>
                                          <w:divBdr>
                                            <w:top w:val="none" w:sz="0" w:space="0" w:color="auto"/>
                                            <w:left w:val="none" w:sz="0" w:space="0" w:color="auto"/>
                                            <w:bottom w:val="none" w:sz="0" w:space="0" w:color="auto"/>
                                            <w:right w:val="none" w:sz="0" w:space="0" w:color="auto"/>
                                          </w:divBdr>
                                          <w:divsChild>
                                            <w:div w:id="1370446462">
                                              <w:marLeft w:val="0"/>
                                              <w:marRight w:val="0"/>
                                              <w:marTop w:val="0"/>
                                              <w:marBottom w:val="0"/>
                                              <w:divBdr>
                                                <w:top w:val="none" w:sz="0" w:space="0" w:color="auto"/>
                                                <w:left w:val="none" w:sz="0" w:space="0" w:color="auto"/>
                                                <w:bottom w:val="none" w:sz="0" w:space="0" w:color="auto"/>
                                                <w:right w:val="none" w:sz="0" w:space="0" w:color="auto"/>
                                              </w:divBdr>
                                            </w:div>
                                            <w:div w:id="1091272427">
                                              <w:marLeft w:val="0"/>
                                              <w:marRight w:val="0"/>
                                              <w:marTop w:val="0"/>
                                              <w:marBottom w:val="0"/>
                                              <w:divBdr>
                                                <w:top w:val="none" w:sz="0" w:space="0" w:color="auto"/>
                                                <w:left w:val="none" w:sz="0" w:space="0" w:color="auto"/>
                                                <w:bottom w:val="none" w:sz="0" w:space="0" w:color="auto"/>
                                                <w:right w:val="none" w:sz="0" w:space="0" w:color="auto"/>
                                              </w:divBdr>
                                            </w:div>
                                            <w:div w:id="710112701">
                                              <w:marLeft w:val="0"/>
                                              <w:marRight w:val="0"/>
                                              <w:marTop w:val="0"/>
                                              <w:marBottom w:val="0"/>
                                              <w:divBdr>
                                                <w:top w:val="none" w:sz="0" w:space="0" w:color="auto"/>
                                                <w:left w:val="none" w:sz="0" w:space="0" w:color="auto"/>
                                                <w:bottom w:val="none" w:sz="0" w:space="0" w:color="auto"/>
                                                <w:right w:val="none" w:sz="0" w:space="0" w:color="auto"/>
                                              </w:divBdr>
                                            </w:div>
                                          </w:divsChild>
                                        </w:div>
                                        <w:div w:id="440685348">
                                          <w:marLeft w:val="0"/>
                                          <w:marRight w:val="0"/>
                                          <w:marTop w:val="0"/>
                                          <w:marBottom w:val="0"/>
                                          <w:divBdr>
                                            <w:top w:val="none" w:sz="0" w:space="0" w:color="auto"/>
                                            <w:left w:val="none" w:sz="0" w:space="0" w:color="auto"/>
                                            <w:bottom w:val="none" w:sz="0" w:space="0" w:color="auto"/>
                                            <w:right w:val="none" w:sz="0" w:space="0" w:color="auto"/>
                                          </w:divBdr>
                                        </w:div>
                                      </w:divsChild>
                                    </w:div>
                                    <w:div w:id="1709990379">
                                      <w:marLeft w:val="0"/>
                                      <w:marRight w:val="0"/>
                                      <w:marTop w:val="0"/>
                                      <w:marBottom w:val="0"/>
                                      <w:divBdr>
                                        <w:top w:val="none" w:sz="0" w:space="0" w:color="auto"/>
                                        <w:left w:val="none" w:sz="0" w:space="0" w:color="auto"/>
                                        <w:bottom w:val="none" w:sz="0" w:space="0" w:color="auto"/>
                                        <w:right w:val="none" w:sz="0" w:space="0" w:color="auto"/>
                                      </w:divBdr>
                                      <w:divsChild>
                                        <w:div w:id="657460433">
                                          <w:marLeft w:val="0"/>
                                          <w:marRight w:val="0"/>
                                          <w:marTop w:val="0"/>
                                          <w:marBottom w:val="0"/>
                                          <w:divBdr>
                                            <w:top w:val="none" w:sz="0" w:space="0" w:color="auto"/>
                                            <w:left w:val="none" w:sz="0" w:space="0" w:color="auto"/>
                                            <w:bottom w:val="none" w:sz="0" w:space="0" w:color="auto"/>
                                            <w:right w:val="none" w:sz="0" w:space="0" w:color="auto"/>
                                          </w:divBdr>
                                        </w:div>
                                        <w:div w:id="1261721572">
                                          <w:marLeft w:val="0"/>
                                          <w:marRight w:val="0"/>
                                          <w:marTop w:val="0"/>
                                          <w:marBottom w:val="0"/>
                                          <w:divBdr>
                                            <w:top w:val="none" w:sz="0" w:space="0" w:color="auto"/>
                                            <w:left w:val="none" w:sz="0" w:space="0" w:color="auto"/>
                                            <w:bottom w:val="none" w:sz="0" w:space="0" w:color="auto"/>
                                            <w:right w:val="none" w:sz="0" w:space="0" w:color="auto"/>
                                          </w:divBdr>
                                        </w:div>
                                        <w:div w:id="1546986761">
                                          <w:marLeft w:val="0"/>
                                          <w:marRight w:val="0"/>
                                          <w:marTop w:val="0"/>
                                          <w:marBottom w:val="0"/>
                                          <w:divBdr>
                                            <w:top w:val="none" w:sz="0" w:space="0" w:color="auto"/>
                                            <w:left w:val="none" w:sz="0" w:space="0" w:color="auto"/>
                                            <w:bottom w:val="none" w:sz="0" w:space="0" w:color="auto"/>
                                            <w:right w:val="none" w:sz="0" w:space="0" w:color="auto"/>
                                          </w:divBdr>
                                        </w:div>
                                      </w:divsChild>
                                    </w:div>
                                    <w:div w:id="3611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C17E1-C799-43EC-B52E-AFE8097B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3280</Words>
  <Characters>20665</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Reichert-Krauße, Petra</cp:lastModifiedBy>
  <cp:revision>2</cp:revision>
  <cp:lastPrinted>2026-01-15T17:50:00Z</cp:lastPrinted>
  <dcterms:created xsi:type="dcterms:W3CDTF">2026-01-15T17:51:00Z</dcterms:created>
  <dcterms:modified xsi:type="dcterms:W3CDTF">2026-01-15T17:51:00Z</dcterms:modified>
</cp:coreProperties>
</file>