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C28A4" w14:textId="77777777" w:rsidR="005E3342" w:rsidRPr="0003380E" w:rsidRDefault="005E3342" w:rsidP="005E3342">
      <w:pPr>
        <w:pStyle w:val="KeinLeerraum"/>
        <w:jc w:val="center"/>
        <w:rPr>
          <w:rFonts w:ascii="Arial" w:hAnsi="Arial" w:cs="Arial"/>
          <w:b/>
          <w:sz w:val="28"/>
          <w:u w:val="single"/>
        </w:rPr>
      </w:pPr>
      <w:r w:rsidRPr="0003380E">
        <w:rPr>
          <w:rFonts w:ascii="Arial" w:hAnsi="Arial" w:cs="Arial"/>
          <w:b/>
          <w:sz w:val="28"/>
          <w:u w:val="single"/>
        </w:rPr>
        <w:t>Ausfüll- und Bewertungshinweise:</w:t>
      </w:r>
    </w:p>
    <w:p w14:paraId="0C1114EC" w14:textId="77777777" w:rsidR="005E3342" w:rsidRPr="00782C02" w:rsidRDefault="005E3342" w:rsidP="005E3342">
      <w:pPr>
        <w:pStyle w:val="KeinLeerraum"/>
        <w:rPr>
          <w:rFonts w:ascii="Arial" w:hAnsi="Arial" w:cs="Arial"/>
          <w:b/>
        </w:rPr>
      </w:pPr>
    </w:p>
    <w:p w14:paraId="065C6A0B" w14:textId="6F6AE8BF" w:rsidR="005E3342" w:rsidRDefault="005E3342" w:rsidP="003E10D1">
      <w:pPr>
        <w:pStyle w:val="KeinLeerraum"/>
        <w:numPr>
          <w:ilvl w:val="0"/>
          <w:numId w:val="4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Eignungskriterien (gemäß </w:t>
      </w:r>
      <w:r w:rsidRPr="008C6F2A">
        <w:rPr>
          <w:rFonts w:ascii="Arial" w:hAnsi="Arial" w:cs="Arial"/>
          <w:b/>
          <w:u w:val="single"/>
        </w:rPr>
        <w:t>Anlage</w:t>
      </w:r>
      <w:r>
        <w:rPr>
          <w:rFonts w:ascii="Arial" w:hAnsi="Arial" w:cs="Arial"/>
          <w:b/>
          <w:u w:val="single"/>
        </w:rPr>
        <w:t xml:space="preserve"> 4</w:t>
      </w:r>
      <w:r w:rsidRPr="00E13129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des Werkvertrags):</w:t>
      </w:r>
    </w:p>
    <w:p w14:paraId="225CE657" w14:textId="77777777" w:rsidR="00292A92" w:rsidRPr="000410BA" w:rsidRDefault="002F5446">
      <w:pPr>
        <w:rPr>
          <w:rFonts w:ascii="Arial" w:hAnsi="Arial" w:cs="Arial"/>
        </w:rPr>
      </w:pPr>
    </w:p>
    <w:p w14:paraId="60FD4FE0" w14:textId="24F589FA" w:rsidR="005E3342" w:rsidRPr="000410BA" w:rsidRDefault="003D4164" w:rsidP="005E3342">
      <w:pPr>
        <w:pStyle w:val="Listenabsatz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0410BA">
        <w:rPr>
          <w:rFonts w:ascii="Arial" w:hAnsi="Arial" w:cs="Arial"/>
          <w:b/>
          <w:u w:val="single"/>
        </w:rPr>
        <w:t>Referenzen des</w:t>
      </w:r>
      <w:r w:rsidR="005E3342" w:rsidRPr="000410BA">
        <w:rPr>
          <w:rFonts w:ascii="Arial" w:hAnsi="Arial" w:cs="Arial"/>
          <w:b/>
          <w:u w:val="single"/>
        </w:rPr>
        <w:t xml:space="preserve"> </w:t>
      </w:r>
      <w:r w:rsidRPr="000410BA">
        <w:rPr>
          <w:rFonts w:ascii="Arial" w:hAnsi="Arial" w:cs="Arial"/>
          <w:b/>
          <w:u w:val="single"/>
        </w:rPr>
        <w:t>Unternehmens</w:t>
      </w:r>
    </w:p>
    <w:p w14:paraId="70EE2E05" w14:textId="0D862D76" w:rsidR="005E3342" w:rsidRPr="000410BA" w:rsidRDefault="005E3342" w:rsidP="005E3342">
      <w:pPr>
        <w:pStyle w:val="Listenabsatz"/>
        <w:rPr>
          <w:rFonts w:ascii="Arial" w:hAnsi="Arial" w:cs="Arial"/>
        </w:rPr>
      </w:pPr>
      <w:r w:rsidRPr="000410BA" w:rsidDel="002C7B06">
        <w:rPr>
          <w:rFonts w:ascii="Arial" w:hAnsi="Arial" w:cs="Arial"/>
        </w:rPr>
        <w:t xml:space="preserve">Für </w:t>
      </w:r>
      <w:r w:rsidR="003A788B" w:rsidRPr="000410BA">
        <w:rPr>
          <w:rFonts w:ascii="Arial" w:hAnsi="Arial" w:cs="Arial"/>
        </w:rPr>
        <w:t>Auswertung der Eignung werden</w:t>
      </w:r>
      <w:r w:rsidRPr="000410BA" w:rsidDel="002C7B06">
        <w:rPr>
          <w:rFonts w:ascii="Arial" w:hAnsi="Arial" w:cs="Arial"/>
        </w:rPr>
        <w:t xml:space="preserve"> die angegebenen Referenzen </w:t>
      </w:r>
      <w:r w:rsidRPr="000410BA">
        <w:rPr>
          <w:rFonts w:ascii="Arial" w:hAnsi="Arial" w:cs="Arial"/>
        </w:rPr>
        <w:t xml:space="preserve">für bisher vom </w:t>
      </w:r>
      <w:r w:rsidR="000410BA" w:rsidRPr="000410BA">
        <w:rPr>
          <w:rFonts w:ascii="Arial" w:hAnsi="Arial" w:cs="Arial"/>
        </w:rPr>
        <w:t>Unternehmen</w:t>
      </w:r>
      <w:r w:rsidRPr="000410BA">
        <w:rPr>
          <w:rFonts w:ascii="Arial" w:hAnsi="Arial" w:cs="Arial"/>
        </w:rPr>
        <w:t xml:space="preserve"> durchgeführte Projekte </w:t>
      </w:r>
      <w:r w:rsidR="003A788B" w:rsidRPr="000410BA">
        <w:rPr>
          <w:rFonts w:ascii="Arial" w:hAnsi="Arial" w:cs="Arial"/>
        </w:rPr>
        <w:t>herangezogen</w:t>
      </w:r>
      <w:r w:rsidRPr="000410BA">
        <w:rPr>
          <w:rFonts w:ascii="Arial" w:hAnsi="Arial" w:cs="Arial"/>
        </w:rPr>
        <w:t>.</w:t>
      </w:r>
    </w:p>
    <w:p w14:paraId="394D449D" w14:textId="77777777" w:rsidR="000410BA" w:rsidRPr="000410BA" w:rsidRDefault="000410BA" w:rsidP="000410BA">
      <w:pPr>
        <w:spacing w:line="276" w:lineRule="auto"/>
        <w:ind w:firstLine="708"/>
        <w:jc w:val="both"/>
        <w:rPr>
          <w:rFonts w:ascii="Arial" w:hAnsi="Arial" w:cs="Arial"/>
        </w:rPr>
      </w:pPr>
      <w:r w:rsidRPr="000410BA">
        <w:rPr>
          <w:rFonts w:ascii="Arial" w:hAnsi="Arial" w:cs="Arial"/>
        </w:rPr>
        <w:t>Folgende Referenzwerke sind erforderlich:</w:t>
      </w:r>
    </w:p>
    <w:p w14:paraId="6F8AC24F" w14:textId="260C81DB" w:rsidR="000410BA" w:rsidRPr="000410BA" w:rsidRDefault="000410BA" w:rsidP="000410BA">
      <w:pPr>
        <w:pStyle w:val="Listenabsatz"/>
        <w:rPr>
          <w:rFonts w:ascii="Arial" w:hAnsi="Arial" w:cs="Arial"/>
        </w:rPr>
      </w:pPr>
      <w:r w:rsidRPr="000410BA">
        <w:rPr>
          <w:rFonts w:ascii="Arial" w:hAnsi="Arial" w:cs="Arial"/>
        </w:rPr>
        <w:t>- mindestens 1 Maßnahmen-, Pflege- und Entwicklungspl</w:t>
      </w:r>
      <w:r w:rsidR="004D0BFA">
        <w:rPr>
          <w:rFonts w:ascii="Arial" w:hAnsi="Arial" w:cs="Arial"/>
        </w:rPr>
        <w:t>an</w:t>
      </w:r>
      <w:r w:rsidRPr="000410BA">
        <w:rPr>
          <w:rFonts w:ascii="Arial" w:hAnsi="Arial" w:cs="Arial"/>
        </w:rPr>
        <w:t xml:space="preserve"> (MPE-Pl</w:t>
      </w:r>
      <w:r w:rsidR="004D0BFA">
        <w:rPr>
          <w:rFonts w:ascii="Arial" w:hAnsi="Arial" w:cs="Arial"/>
        </w:rPr>
        <w:t>an</w:t>
      </w:r>
      <w:r w:rsidRPr="000410BA">
        <w:rPr>
          <w:rFonts w:ascii="Arial" w:hAnsi="Arial" w:cs="Arial"/>
        </w:rPr>
        <w:t xml:space="preserve">) auf von der Bundeswehr genutzten Liegenschaften mit hauptanteiligen Flächen in Natura-2000-Gebieten </w:t>
      </w:r>
      <w:r w:rsidRPr="000410BA">
        <w:rPr>
          <w:rFonts w:ascii="Arial" w:hAnsi="Arial" w:cs="Arial"/>
          <w:b/>
        </w:rPr>
        <w:t>oder</w:t>
      </w:r>
      <w:r w:rsidRPr="000410BA">
        <w:rPr>
          <w:rFonts w:ascii="Arial" w:hAnsi="Arial" w:cs="Arial"/>
        </w:rPr>
        <w:t xml:space="preserve"> mindestens 1 Erarbeitung von </w:t>
      </w:r>
      <w:r w:rsidR="0060425B">
        <w:rPr>
          <w:rFonts w:ascii="Arial" w:hAnsi="Arial" w:cs="Arial"/>
        </w:rPr>
        <w:t xml:space="preserve">einem </w:t>
      </w:r>
      <w:r w:rsidRPr="000410BA">
        <w:rPr>
          <w:rFonts w:ascii="Arial" w:hAnsi="Arial" w:cs="Arial"/>
        </w:rPr>
        <w:t>Pflege- und Entwicklungspl</w:t>
      </w:r>
      <w:r w:rsidR="0060425B">
        <w:rPr>
          <w:rFonts w:ascii="Arial" w:hAnsi="Arial" w:cs="Arial"/>
        </w:rPr>
        <w:t>an</w:t>
      </w:r>
      <w:r w:rsidRPr="000410BA">
        <w:rPr>
          <w:rFonts w:ascii="Arial" w:hAnsi="Arial" w:cs="Arial"/>
        </w:rPr>
        <w:t>/Managementplan für ein Natura-2000-Schutzgebiet</w:t>
      </w:r>
    </w:p>
    <w:p w14:paraId="663C3146" w14:textId="052A0BC8" w:rsidR="00257022" w:rsidRPr="003D4164" w:rsidRDefault="00257022" w:rsidP="00257022"/>
    <w:p w14:paraId="2E3B33C8" w14:textId="736FDDFF" w:rsidR="00257022" w:rsidRDefault="00257022" w:rsidP="003E10D1">
      <w:pPr>
        <w:pStyle w:val="KeinLeerraum"/>
        <w:numPr>
          <w:ilvl w:val="0"/>
          <w:numId w:val="4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Zuschlagskriterien:</w:t>
      </w:r>
      <w:r w:rsidR="00DB6E33">
        <w:rPr>
          <w:rFonts w:ascii="Arial" w:hAnsi="Arial" w:cs="Arial"/>
          <w:b/>
          <w:u w:val="single"/>
        </w:rPr>
        <w:t xml:space="preserve"> </w:t>
      </w:r>
    </w:p>
    <w:p w14:paraId="25A46E28" w14:textId="77777777" w:rsidR="004166A6" w:rsidRDefault="004166A6" w:rsidP="004166A6">
      <w:pPr>
        <w:pStyle w:val="KeinLeerraum"/>
        <w:ind w:left="360"/>
        <w:rPr>
          <w:rFonts w:ascii="Arial" w:hAnsi="Arial" w:cs="Arial"/>
          <w:b/>
          <w:u w:val="single"/>
        </w:rPr>
      </w:pPr>
    </w:p>
    <w:p w14:paraId="12F7CF12" w14:textId="77777777" w:rsidR="00031F1F" w:rsidRPr="004166A6" w:rsidRDefault="00031F1F" w:rsidP="00031F1F">
      <w:pPr>
        <w:pStyle w:val="KeinLeerraum"/>
        <w:ind w:left="720"/>
        <w:rPr>
          <w:rFonts w:ascii="Arial" w:hAnsi="Arial" w:cs="Arial"/>
        </w:rPr>
      </w:pPr>
      <w:r w:rsidRPr="004166A6">
        <w:rPr>
          <w:rFonts w:ascii="Arial" w:hAnsi="Arial" w:cs="Arial"/>
        </w:rPr>
        <w:t>Insgesamt können bei der Auswertung 100 Punkte erreicht werden.</w:t>
      </w:r>
    </w:p>
    <w:p w14:paraId="44149998" w14:textId="2587EFE6" w:rsidR="00DB6E33" w:rsidRDefault="00DB6E33" w:rsidP="00257022">
      <w:pPr>
        <w:pStyle w:val="KeinLeerraum"/>
        <w:rPr>
          <w:rFonts w:ascii="Arial" w:hAnsi="Arial" w:cs="Arial"/>
          <w:b/>
          <w:u w:val="single"/>
        </w:rPr>
      </w:pPr>
    </w:p>
    <w:p w14:paraId="58DC760D" w14:textId="480B8DC7" w:rsidR="00B66943" w:rsidRPr="00A05FAD" w:rsidRDefault="00B66943" w:rsidP="00B66943">
      <w:pPr>
        <w:pStyle w:val="Listenabsatz"/>
        <w:numPr>
          <w:ilvl w:val="0"/>
          <w:numId w:val="6"/>
        </w:numPr>
        <w:rPr>
          <w:rFonts w:ascii="Arial" w:hAnsi="Arial" w:cs="Arial"/>
          <w:b/>
          <w:u w:val="single"/>
        </w:rPr>
      </w:pPr>
      <w:bookmarkStart w:id="0" w:name="OLE_LINK1"/>
      <w:r w:rsidRPr="00A05FAD">
        <w:rPr>
          <w:rFonts w:ascii="Arial" w:hAnsi="Arial" w:cs="Arial"/>
          <w:b/>
          <w:u w:val="single"/>
        </w:rPr>
        <w:t>Anzahl des benannten Personals zur Bearbeitung des Projekts</w:t>
      </w:r>
    </w:p>
    <w:bookmarkEnd w:id="0"/>
    <w:p w14:paraId="0A5064F6" w14:textId="6CF7C754" w:rsidR="00B66943" w:rsidRDefault="00B66943" w:rsidP="00B66943">
      <w:pPr>
        <w:pStyle w:val="KeinLeerraum"/>
        <w:ind w:firstLine="708"/>
        <w:rPr>
          <w:rFonts w:ascii="Arial" w:hAnsi="Arial" w:cs="Arial"/>
        </w:rPr>
      </w:pPr>
      <w:r w:rsidRPr="00EF2926">
        <w:rPr>
          <w:rFonts w:ascii="Arial" w:hAnsi="Arial" w:cs="Arial"/>
        </w:rPr>
        <w:t xml:space="preserve">Dieses </w:t>
      </w:r>
      <w:r>
        <w:rPr>
          <w:rFonts w:ascii="Arial" w:hAnsi="Arial" w:cs="Arial"/>
        </w:rPr>
        <w:t>Zuschlagsk</w:t>
      </w:r>
      <w:r w:rsidRPr="00EF2926">
        <w:rPr>
          <w:rFonts w:ascii="Arial" w:hAnsi="Arial" w:cs="Arial"/>
        </w:rPr>
        <w:t xml:space="preserve">riterium ist mit maximal </w:t>
      </w:r>
      <w:r w:rsidR="003D4164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0</w:t>
      </w:r>
      <w:r w:rsidRPr="00EF2926">
        <w:rPr>
          <w:rFonts w:ascii="Arial" w:hAnsi="Arial" w:cs="Arial"/>
          <w:b/>
        </w:rPr>
        <w:t xml:space="preserve"> Punkten</w:t>
      </w:r>
      <w:r w:rsidRPr="00EF29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zu </w:t>
      </w:r>
      <w:r w:rsidRPr="00EF2926">
        <w:rPr>
          <w:rFonts w:ascii="Arial" w:hAnsi="Arial" w:cs="Arial"/>
        </w:rPr>
        <w:t>bewerte</w:t>
      </w:r>
      <w:r>
        <w:rPr>
          <w:rFonts w:ascii="Arial" w:hAnsi="Arial" w:cs="Arial"/>
        </w:rPr>
        <w:t>n</w:t>
      </w:r>
      <w:r w:rsidRPr="00EF2926">
        <w:rPr>
          <w:rFonts w:ascii="Arial" w:hAnsi="Arial" w:cs="Arial"/>
        </w:rPr>
        <w:t>.</w:t>
      </w:r>
    </w:p>
    <w:p w14:paraId="78A6D19B" w14:textId="32C41D52" w:rsidR="00031F1F" w:rsidRDefault="00031F1F" w:rsidP="00B66943">
      <w:pPr>
        <w:pStyle w:val="KeinLeerraum"/>
        <w:ind w:firstLine="708"/>
        <w:rPr>
          <w:rFonts w:ascii="Arial" w:hAnsi="Arial" w:cs="Arial"/>
        </w:rPr>
      </w:pPr>
    </w:p>
    <w:tbl>
      <w:tblPr>
        <w:tblW w:w="845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5"/>
        <w:gridCol w:w="1120"/>
        <w:gridCol w:w="2464"/>
      </w:tblGrid>
      <w:tr w:rsidR="00031F1F" w:rsidRPr="00031F1F" w14:paraId="423940BF" w14:textId="77777777" w:rsidTr="00031F1F">
        <w:trPr>
          <w:trHeight w:val="132"/>
        </w:trPr>
        <w:tc>
          <w:tcPr>
            <w:tcW w:w="8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2107C5BA" w14:textId="139FF2C6" w:rsidR="00031F1F" w:rsidRPr="00031F1F" w:rsidRDefault="00031F1F" w:rsidP="00031F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031F1F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2.a Anzahl des benannten Personals zur Bearbeitung des Projekts</w:t>
            </w:r>
          </w:p>
        </w:tc>
      </w:tr>
      <w:tr w:rsidR="00031F1F" w:rsidRPr="00031F1F" w14:paraId="3521F512" w14:textId="77777777" w:rsidTr="00031F1F">
        <w:trPr>
          <w:trHeight w:val="53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975B781" w14:textId="0DB9A9E5" w:rsidR="00031F1F" w:rsidRPr="00031F1F" w:rsidRDefault="00031F1F" w:rsidP="00031F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031F1F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 xml:space="preserve">Wertungsrelevante </w:t>
            </w:r>
            <w:r w:rsidR="00C2686B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H</w:t>
            </w:r>
            <w:r w:rsidRPr="00031F1F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inweise hinsichtlich der Bewertung der Anzahl des benannten Personals.</w:t>
            </w:r>
            <w:r w:rsidR="00233FA1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 xml:space="preserve"> </w:t>
            </w:r>
            <w:r w:rsidR="00233FA1" w:rsidRPr="00233FA1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(Hinweis: Es ist die Anzahl der Mitarbeiter/innen entsprechend ihrer Beschäftigung in Vollzeit oder</w:t>
            </w:r>
            <w:r w:rsidR="009C0294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 xml:space="preserve"> </w:t>
            </w:r>
            <w:r w:rsidR="00233FA1" w:rsidRPr="00233FA1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Teilzeit anzugeben.)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0D9AB8" w14:textId="77777777" w:rsidR="00031F1F" w:rsidRPr="00031F1F" w:rsidRDefault="00031F1F" w:rsidP="00031F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031F1F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Punkte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8F549EE" w14:textId="7CD287A8" w:rsidR="00031F1F" w:rsidRPr="00031F1F" w:rsidRDefault="00031F1F" w:rsidP="00031F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031F1F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 xml:space="preserve">Nach Auswertung des Angebots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E</w:t>
            </w:r>
            <w:r w:rsidRPr="00031F1F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 xml:space="preserve">intrag der Punktzahl in die entsprechende Zeile. Zwischenwerte werden nicht vergeben. </w:t>
            </w:r>
          </w:p>
        </w:tc>
      </w:tr>
      <w:tr w:rsidR="00031F1F" w:rsidRPr="00031F1F" w14:paraId="3D5B9BCE" w14:textId="77777777" w:rsidTr="00031F1F">
        <w:trPr>
          <w:trHeight w:val="53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2C3838F" w14:textId="4907F9FD" w:rsidR="00031F1F" w:rsidRPr="00031F1F" w:rsidRDefault="00B34506" w:rsidP="006757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 xml:space="preserve">Projektleitung + weniger als </w:t>
            </w:r>
            <w:r w:rsidR="00492D49">
              <w:rPr>
                <w:rFonts w:ascii="Arial" w:eastAsia="Times New Roman" w:hAnsi="Arial" w:cs="Arial"/>
                <w:color w:val="000000"/>
                <w:lang w:eastAsia="de-DE"/>
              </w:rPr>
              <w:t>3</w:t>
            </w:r>
            <w:r w:rsidR="00031F1F" w:rsidRPr="00031F1F">
              <w:rPr>
                <w:rFonts w:ascii="Arial" w:eastAsia="Times New Roman" w:hAnsi="Arial" w:cs="Arial"/>
                <w:color w:val="000000"/>
                <w:lang w:eastAsia="de-DE"/>
              </w:rPr>
              <w:t xml:space="preserve"> weitere Mitarbeiter/innen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9B04DA" w14:textId="77777777" w:rsidR="00031F1F" w:rsidRPr="00031F1F" w:rsidRDefault="00031F1F" w:rsidP="00031F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31F1F">
              <w:rPr>
                <w:rFonts w:ascii="Arial" w:eastAsia="Times New Roman" w:hAnsi="Arial" w:cs="Arial"/>
                <w:color w:val="000000"/>
                <w:lang w:eastAsia="de-DE"/>
              </w:rPr>
              <w:t>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5FB6F" w14:textId="7254DC79" w:rsidR="00031F1F" w:rsidRPr="00031F1F" w:rsidRDefault="00031F1F" w:rsidP="00031F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</w:tr>
      <w:tr w:rsidR="00031F1F" w:rsidRPr="00031F1F" w14:paraId="357C7B58" w14:textId="77777777" w:rsidTr="00031F1F">
        <w:trPr>
          <w:trHeight w:val="258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E74F670" w14:textId="7E7E296B" w:rsidR="00031F1F" w:rsidRPr="00031F1F" w:rsidRDefault="00A33C7F" w:rsidP="00031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 xml:space="preserve">Projektleitung + </w:t>
            </w:r>
            <w:r w:rsidR="00492D49">
              <w:rPr>
                <w:rFonts w:ascii="Arial" w:eastAsia="Times New Roman" w:hAnsi="Arial" w:cs="Arial"/>
                <w:color w:val="000000"/>
                <w:lang w:eastAsia="de-DE"/>
              </w:rPr>
              <w:t>3</w:t>
            </w:r>
            <w:r w:rsidR="00233FA1">
              <w:rPr>
                <w:rFonts w:ascii="Arial" w:eastAsia="Times New Roman" w:hAnsi="Arial" w:cs="Arial"/>
                <w:color w:val="000000"/>
                <w:lang w:eastAsia="de-DE"/>
              </w:rPr>
              <w:t xml:space="preserve"> </w:t>
            </w:r>
            <w:r w:rsidR="00031F1F" w:rsidRPr="00031F1F">
              <w:rPr>
                <w:rFonts w:ascii="Arial" w:eastAsia="Times New Roman" w:hAnsi="Arial" w:cs="Arial"/>
                <w:color w:val="000000"/>
                <w:lang w:eastAsia="de-DE"/>
              </w:rPr>
              <w:t>weitere Mitarbeiter/innen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1F2743" w14:textId="77777777" w:rsidR="00031F1F" w:rsidRPr="00031F1F" w:rsidRDefault="00031F1F" w:rsidP="00031F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31F1F">
              <w:rPr>
                <w:rFonts w:ascii="Arial" w:eastAsia="Times New Roman" w:hAnsi="Arial" w:cs="Arial"/>
                <w:color w:val="000000"/>
                <w:lang w:eastAsia="de-DE"/>
              </w:rPr>
              <w:t>10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229DB" w14:textId="3C9AF2D0" w:rsidR="00031F1F" w:rsidRPr="00031F1F" w:rsidRDefault="00031F1F" w:rsidP="00031F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</w:tr>
      <w:tr w:rsidR="00031F1F" w:rsidRPr="00031F1F" w14:paraId="7252D55B" w14:textId="77777777" w:rsidTr="00031F1F">
        <w:trPr>
          <w:trHeight w:val="258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394AF12" w14:textId="04C10527" w:rsidR="00031F1F" w:rsidRPr="00031F1F" w:rsidRDefault="00A33C7F" w:rsidP="00031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 xml:space="preserve">Projektleitung + </w:t>
            </w:r>
            <w:r w:rsidR="00492D49">
              <w:rPr>
                <w:rFonts w:ascii="Arial" w:eastAsia="Times New Roman" w:hAnsi="Arial" w:cs="Arial"/>
                <w:color w:val="000000"/>
                <w:lang w:eastAsia="de-DE"/>
              </w:rPr>
              <w:t>4</w:t>
            </w:r>
            <w:r w:rsidR="008956AC">
              <w:rPr>
                <w:rFonts w:ascii="Arial" w:eastAsia="Times New Roman" w:hAnsi="Arial" w:cs="Arial"/>
                <w:color w:val="000000"/>
                <w:lang w:eastAsia="de-DE"/>
              </w:rPr>
              <w:t xml:space="preserve"> </w:t>
            </w:r>
            <w:r w:rsidR="00031F1F" w:rsidRPr="00031F1F">
              <w:rPr>
                <w:rFonts w:ascii="Arial" w:eastAsia="Times New Roman" w:hAnsi="Arial" w:cs="Arial"/>
                <w:color w:val="000000"/>
                <w:lang w:eastAsia="de-DE"/>
              </w:rPr>
              <w:t>weitere Mitarbeiter/innen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0CFFAE" w14:textId="77777777" w:rsidR="00031F1F" w:rsidRPr="00031F1F" w:rsidRDefault="00031F1F" w:rsidP="00031F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31F1F">
              <w:rPr>
                <w:rFonts w:ascii="Arial" w:eastAsia="Times New Roman" w:hAnsi="Arial" w:cs="Arial"/>
                <w:color w:val="000000"/>
                <w:lang w:eastAsia="de-DE"/>
              </w:rPr>
              <w:t>20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9B49D" w14:textId="1F61DBEC" w:rsidR="00031F1F" w:rsidRPr="00031F1F" w:rsidRDefault="00031F1F" w:rsidP="00031F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</w:tr>
      <w:tr w:rsidR="00031F1F" w:rsidRPr="00031F1F" w14:paraId="5DE5F267" w14:textId="77777777" w:rsidTr="00031F1F">
        <w:trPr>
          <w:trHeight w:val="258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ECFFA98" w14:textId="28F5B54A" w:rsidR="00031F1F" w:rsidRPr="00031F1F" w:rsidRDefault="00A33C7F" w:rsidP="00031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 xml:space="preserve">Projektleitung + </w:t>
            </w:r>
            <w:r w:rsidR="00492D49">
              <w:rPr>
                <w:rFonts w:ascii="Arial" w:eastAsia="Times New Roman" w:hAnsi="Arial" w:cs="Arial"/>
                <w:color w:val="000000"/>
                <w:lang w:eastAsia="de-DE"/>
              </w:rPr>
              <w:t>5</w:t>
            </w:r>
            <w:r w:rsidR="00031F1F" w:rsidRPr="00031F1F">
              <w:rPr>
                <w:rFonts w:ascii="Arial" w:eastAsia="Times New Roman" w:hAnsi="Arial" w:cs="Arial"/>
                <w:color w:val="000000"/>
                <w:lang w:eastAsia="de-DE"/>
              </w:rPr>
              <w:t xml:space="preserve"> und mehr weitere Mitarbeiter/innen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CD80D8" w14:textId="77777777" w:rsidR="00031F1F" w:rsidRPr="00031F1F" w:rsidRDefault="00031F1F" w:rsidP="00031F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31F1F">
              <w:rPr>
                <w:rFonts w:ascii="Arial" w:eastAsia="Times New Roman" w:hAnsi="Arial" w:cs="Arial"/>
                <w:color w:val="000000"/>
                <w:lang w:eastAsia="de-DE"/>
              </w:rPr>
              <w:t>30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4C066" w14:textId="083EB5B8" w:rsidR="00031F1F" w:rsidRPr="00031F1F" w:rsidRDefault="00031F1F" w:rsidP="00031F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</w:tr>
      <w:tr w:rsidR="00031F1F" w:rsidRPr="00031F1F" w14:paraId="6A7AD409" w14:textId="77777777" w:rsidTr="00031F1F">
        <w:trPr>
          <w:trHeight w:val="26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9914217" w14:textId="77777777" w:rsidR="00031F1F" w:rsidRPr="00031F1F" w:rsidRDefault="00031F1F" w:rsidP="00031F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031F1F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Erreichte Punktzahl in diesem Kriterium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14:paraId="34A1630B" w14:textId="77777777" w:rsidR="00031F1F" w:rsidRPr="00031F1F" w:rsidRDefault="00031F1F" w:rsidP="00031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31F1F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16C0C" w14:textId="68CE042C" w:rsidR="00031F1F" w:rsidRPr="00031F1F" w:rsidRDefault="00031F1F" w:rsidP="00031F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</w:tr>
    </w:tbl>
    <w:p w14:paraId="28A5AFED" w14:textId="775AE877" w:rsidR="00031F1F" w:rsidRDefault="00031F1F" w:rsidP="00B66943">
      <w:pPr>
        <w:pStyle w:val="KeinLeerraum"/>
        <w:ind w:firstLine="708"/>
        <w:rPr>
          <w:rFonts w:ascii="Arial" w:hAnsi="Arial" w:cs="Arial"/>
        </w:rPr>
      </w:pPr>
    </w:p>
    <w:p w14:paraId="5A524DE5" w14:textId="77777777" w:rsidR="00031F1F" w:rsidRDefault="00031F1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F75976A" w14:textId="77777777" w:rsidR="00257022" w:rsidRPr="00031F1F" w:rsidRDefault="00257022" w:rsidP="00B66943">
      <w:pPr>
        <w:pStyle w:val="KeinLeerraum"/>
        <w:numPr>
          <w:ilvl w:val="0"/>
          <w:numId w:val="6"/>
        </w:numPr>
        <w:rPr>
          <w:rFonts w:ascii="Arial" w:hAnsi="Arial" w:cs="Arial"/>
          <w:b/>
          <w:u w:val="single"/>
        </w:rPr>
      </w:pPr>
      <w:r w:rsidRPr="00031F1F">
        <w:rPr>
          <w:rFonts w:ascii="Arial" w:hAnsi="Arial" w:cs="Arial"/>
          <w:b/>
          <w:u w:val="single"/>
        </w:rPr>
        <w:lastRenderedPageBreak/>
        <w:t xml:space="preserve">Qualifikation der benannten Mitarbeiter/innen: </w:t>
      </w:r>
    </w:p>
    <w:p w14:paraId="3D3EB2EC" w14:textId="0082485B" w:rsidR="00257022" w:rsidRPr="00031F1F" w:rsidRDefault="00257022" w:rsidP="00257022">
      <w:pPr>
        <w:pStyle w:val="KeinLeerraum"/>
        <w:ind w:left="786"/>
        <w:rPr>
          <w:rFonts w:ascii="Arial" w:hAnsi="Arial" w:cs="Arial"/>
          <w:b/>
          <w:u w:val="single"/>
        </w:rPr>
      </w:pPr>
    </w:p>
    <w:p w14:paraId="287C0FDE" w14:textId="11B637AC" w:rsidR="003D4164" w:rsidRDefault="003D4164" w:rsidP="003D4164">
      <w:pPr>
        <w:pStyle w:val="KeinLeerraum"/>
        <w:ind w:firstLine="708"/>
        <w:rPr>
          <w:rFonts w:ascii="Arial" w:hAnsi="Arial" w:cs="Arial"/>
        </w:rPr>
      </w:pPr>
      <w:r w:rsidRPr="00031F1F">
        <w:rPr>
          <w:rFonts w:ascii="Arial" w:hAnsi="Arial" w:cs="Arial"/>
        </w:rPr>
        <w:t xml:space="preserve">Dieses Zuschlagskriterium ist mit maximal </w:t>
      </w:r>
      <w:r w:rsidRPr="00031F1F">
        <w:rPr>
          <w:rFonts w:ascii="Arial" w:hAnsi="Arial" w:cs="Arial"/>
          <w:b/>
        </w:rPr>
        <w:t>30 Punkten</w:t>
      </w:r>
      <w:r w:rsidRPr="00031F1F">
        <w:rPr>
          <w:rFonts w:ascii="Arial" w:hAnsi="Arial" w:cs="Arial"/>
        </w:rPr>
        <w:t xml:space="preserve"> zu bewerten.</w:t>
      </w:r>
    </w:p>
    <w:p w14:paraId="16827FD4" w14:textId="276EA04A" w:rsidR="00946423" w:rsidRDefault="00946423" w:rsidP="003D4164">
      <w:pPr>
        <w:pStyle w:val="KeinLeerraum"/>
        <w:ind w:firstLine="708"/>
        <w:rPr>
          <w:rFonts w:ascii="Arial" w:hAnsi="Arial" w:cs="Arial"/>
        </w:rPr>
      </w:pPr>
    </w:p>
    <w:p w14:paraId="5A07FA2B" w14:textId="27ED6C8E" w:rsidR="00946423" w:rsidRPr="00031F1F" w:rsidRDefault="00946423" w:rsidP="00946423">
      <w:pPr>
        <w:pStyle w:val="KeinLeerraum"/>
        <w:ind w:left="708"/>
        <w:rPr>
          <w:rFonts w:ascii="Arial" w:hAnsi="Arial" w:cs="Arial"/>
        </w:rPr>
      </w:pPr>
      <w:r>
        <w:rPr>
          <w:rFonts w:ascii="Arial" w:hAnsi="Arial" w:cs="Arial"/>
        </w:rPr>
        <w:t>Zur Gewichtung der Projektleitung wird diese in den Spalten, wo sie Referenzen aufweist</w:t>
      </w:r>
      <w:r w:rsidR="004B0E6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wie zwei Mitarbeiter</w:t>
      </w:r>
      <w:r w:rsidR="00DD01B6">
        <w:rPr>
          <w:rFonts w:ascii="Arial" w:hAnsi="Arial" w:cs="Arial"/>
        </w:rPr>
        <w:t>/innen</w:t>
      </w:r>
      <w:r>
        <w:rPr>
          <w:rFonts w:ascii="Arial" w:hAnsi="Arial" w:cs="Arial"/>
        </w:rPr>
        <w:t xml:space="preserve"> gewertet. </w:t>
      </w:r>
    </w:p>
    <w:p w14:paraId="23DA8541" w14:textId="77777777" w:rsidR="003E10D1" w:rsidRPr="00031F1F" w:rsidRDefault="003E10D1" w:rsidP="00257022">
      <w:pPr>
        <w:pStyle w:val="KeinLeerraum"/>
        <w:ind w:left="720"/>
        <w:rPr>
          <w:rFonts w:ascii="Arial" w:hAnsi="Arial" w:cs="Arial"/>
        </w:rPr>
      </w:pPr>
    </w:p>
    <w:p w14:paraId="189D5722" w14:textId="00C40124" w:rsidR="003E10D1" w:rsidRDefault="003E10D1" w:rsidP="00031F1F">
      <w:pPr>
        <w:pStyle w:val="KeinLeerraum"/>
        <w:numPr>
          <w:ilvl w:val="1"/>
          <w:numId w:val="4"/>
        </w:numPr>
        <w:rPr>
          <w:rFonts w:ascii="Arial" w:hAnsi="Arial" w:cs="Arial"/>
        </w:rPr>
      </w:pPr>
      <w:r w:rsidRPr="003E10D1">
        <w:rPr>
          <w:rFonts w:ascii="Arial" w:hAnsi="Arial" w:cs="Arial"/>
        </w:rPr>
        <w:t>Erfahrung in der FFH-</w:t>
      </w:r>
      <w:proofErr w:type="spellStart"/>
      <w:r w:rsidRPr="003E10D1">
        <w:rPr>
          <w:rFonts w:ascii="Arial" w:hAnsi="Arial" w:cs="Arial"/>
        </w:rPr>
        <w:t>Beplanung</w:t>
      </w:r>
      <w:proofErr w:type="spellEnd"/>
      <w:r w:rsidR="00DB6E33">
        <w:rPr>
          <w:rFonts w:ascii="Arial" w:hAnsi="Arial" w:cs="Arial"/>
        </w:rPr>
        <w:t xml:space="preserve"> (9 Punkte)</w:t>
      </w:r>
    </w:p>
    <w:p w14:paraId="7A6C818A" w14:textId="2FB28591" w:rsidR="004472E8" w:rsidRDefault="004472E8" w:rsidP="004472E8">
      <w:pPr>
        <w:pStyle w:val="KeinLeerraum"/>
        <w:ind w:left="1080"/>
        <w:rPr>
          <w:rFonts w:ascii="Arial" w:hAnsi="Arial" w:cs="Arial"/>
        </w:rPr>
      </w:pPr>
    </w:p>
    <w:p w14:paraId="6EBAE969" w14:textId="3FCEDBB2" w:rsidR="004472E8" w:rsidRDefault="00492AE6" w:rsidP="00492AE6">
      <w:pPr>
        <w:pStyle w:val="KeinLeerraum"/>
        <w:rPr>
          <w:rFonts w:ascii="Arial" w:hAnsi="Arial" w:cs="Arial"/>
        </w:rPr>
      </w:pPr>
      <w:r w:rsidRPr="00492AE6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60773F3C" wp14:editId="53135450">
            <wp:simplePos x="0" y="0"/>
            <wp:positionH relativeFrom="column">
              <wp:posOffset>167005</wp:posOffset>
            </wp:positionH>
            <wp:positionV relativeFrom="paragraph">
              <wp:posOffset>16510</wp:posOffset>
            </wp:positionV>
            <wp:extent cx="4800600" cy="6329680"/>
            <wp:effectExtent l="0" t="0" r="0" b="0"/>
            <wp:wrapTight wrapText="bothSides">
              <wp:wrapPolygon edited="0">
                <wp:start x="0" y="0"/>
                <wp:lineTo x="0" y="21518"/>
                <wp:lineTo x="21514" y="21518"/>
                <wp:lineTo x="21514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6329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98383D" w14:textId="7E773F93" w:rsidR="004472E8" w:rsidRDefault="004472E8" w:rsidP="004472E8">
      <w:pPr>
        <w:pStyle w:val="KeinLeerraum"/>
        <w:ind w:left="1080"/>
        <w:rPr>
          <w:rFonts w:ascii="Arial" w:hAnsi="Arial" w:cs="Arial"/>
        </w:rPr>
      </w:pPr>
    </w:p>
    <w:p w14:paraId="70BB8922" w14:textId="77777777" w:rsidR="004472E8" w:rsidRDefault="004472E8" w:rsidP="004472E8">
      <w:pPr>
        <w:pStyle w:val="KeinLeerraum"/>
        <w:ind w:left="1080"/>
        <w:rPr>
          <w:rFonts w:ascii="Arial" w:hAnsi="Arial" w:cs="Arial"/>
        </w:rPr>
      </w:pPr>
    </w:p>
    <w:p w14:paraId="678217B8" w14:textId="2AD77BD3" w:rsidR="004472E8" w:rsidRPr="00D66ED9" w:rsidRDefault="004472E8" w:rsidP="00D66ED9">
      <w:pPr>
        <w:rPr>
          <w:rFonts w:ascii="Arial" w:hAnsi="Arial" w:cs="Arial"/>
        </w:rPr>
      </w:pPr>
    </w:p>
    <w:p w14:paraId="6ED91A33" w14:textId="77777777" w:rsidR="004472E8" w:rsidRDefault="004472E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1785CE6" w14:textId="2B270F74" w:rsidR="001902A8" w:rsidRDefault="001902A8" w:rsidP="001902A8">
      <w:pPr>
        <w:pStyle w:val="KeinLeerraum"/>
        <w:numPr>
          <w:ilvl w:val="1"/>
          <w:numId w:val="4"/>
        </w:numPr>
        <w:rPr>
          <w:rFonts w:ascii="Arial" w:hAnsi="Arial" w:cs="Arial"/>
        </w:rPr>
      </w:pPr>
      <w:r w:rsidRPr="003E10D1">
        <w:rPr>
          <w:rFonts w:ascii="Arial" w:hAnsi="Arial" w:cs="Arial"/>
        </w:rPr>
        <w:lastRenderedPageBreak/>
        <w:t>Erfahrung in der Natura-2000-Artenbeplanung</w:t>
      </w:r>
      <w:r>
        <w:rPr>
          <w:rFonts w:ascii="Arial" w:hAnsi="Arial" w:cs="Arial"/>
        </w:rPr>
        <w:t xml:space="preserve"> (6 Punkte)</w:t>
      </w:r>
    </w:p>
    <w:p w14:paraId="3BC50C1C" w14:textId="27C3B42A" w:rsidR="001902A8" w:rsidRDefault="00492D49" w:rsidP="001902A8">
      <w:pPr>
        <w:pStyle w:val="KeinLeerraum"/>
        <w:ind w:left="720"/>
        <w:rPr>
          <w:rFonts w:ascii="Arial" w:hAnsi="Arial" w:cs="Arial"/>
        </w:rPr>
      </w:pPr>
      <w:r w:rsidRPr="00492D49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138A1FDA" wp14:editId="6D0B859B">
            <wp:simplePos x="0" y="0"/>
            <wp:positionH relativeFrom="margin">
              <wp:align>right</wp:align>
            </wp:positionH>
            <wp:positionV relativeFrom="paragraph">
              <wp:posOffset>206375</wp:posOffset>
            </wp:positionV>
            <wp:extent cx="5760000" cy="2768400"/>
            <wp:effectExtent l="0" t="0" r="0" b="0"/>
            <wp:wrapTight wrapText="bothSides">
              <wp:wrapPolygon edited="0">
                <wp:start x="0" y="0"/>
                <wp:lineTo x="0" y="21407"/>
                <wp:lineTo x="21505" y="21407"/>
                <wp:lineTo x="21505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276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6A58FA" w14:textId="3E1431B5" w:rsidR="003E10D1" w:rsidRPr="003E10D1" w:rsidRDefault="003E10D1" w:rsidP="004472E8">
      <w:pPr>
        <w:pStyle w:val="KeinLeerraum"/>
        <w:ind w:left="1080"/>
        <w:rPr>
          <w:rFonts w:ascii="Arial" w:hAnsi="Arial" w:cs="Arial"/>
        </w:rPr>
      </w:pPr>
    </w:p>
    <w:p w14:paraId="54591D4A" w14:textId="4852F9E8" w:rsidR="004472E8" w:rsidRDefault="004472E8" w:rsidP="004472E8">
      <w:pPr>
        <w:pStyle w:val="KeinLeerraum"/>
        <w:rPr>
          <w:rFonts w:ascii="Arial" w:hAnsi="Arial" w:cs="Arial"/>
        </w:rPr>
      </w:pPr>
    </w:p>
    <w:p w14:paraId="04CFA26A" w14:textId="77777777" w:rsidR="00257022" w:rsidRPr="00B66943" w:rsidRDefault="00257022" w:rsidP="00B66943">
      <w:pPr>
        <w:pStyle w:val="KeinLeerraum"/>
        <w:numPr>
          <w:ilvl w:val="0"/>
          <w:numId w:val="6"/>
        </w:numPr>
        <w:rPr>
          <w:rFonts w:ascii="Arial" w:hAnsi="Arial" w:cs="Arial"/>
          <w:b/>
          <w:u w:val="single"/>
        </w:rPr>
      </w:pPr>
      <w:r w:rsidRPr="00B66943">
        <w:rPr>
          <w:rFonts w:ascii="Arial" w:hAnsi="Arial" w:cs="Arial"/>
          <w:b/>
          <w:u w:val="single"/>
        </w:rPr>
        <w:t>Kosten (Gesamtpreis)</w:t>
      </w:r>
    </w:p>
    <w:p w14:paraId="20140216" w14:textId="77777777" w:rsidR="00257022" w:rsidRDefault="00257022" w:rsidP="00257022">
      <w:pPr>
        <w:pStyle w:val="KeinLeerraum"/>
        <w:rPr>
          <w:rFonts w:ascii="Arial" w:hAnsi="Arial" w:cs="Arial"/>
          <w:b/>
        </w:rPr>
      </w:pPr>
    </w:p>
    <w:p w14:paraId="3AA0CB9A" w14:textId="03711633" w:rsidR="00257022" w:rsidRDefault="00257022" w:rsidP="00257022">
      <w:pPr>
        <w:pStyle w:val="KeinLeerraum"/>
        <w:ind w:firstLine="708"/>
        <w:rPr>
          <w:rFonts w:ascii="Arial" w:hAnsi="Arial" w:cs="Arial"/>
        </w:rPr>
      </w:pPr>
      <w:r w:rsidRPr="00EF2926">
        <w:rPr>
          <w:rFonts w:ascii="Arial" w:hAnsi="Arial" w:cs="Arial"/>
        </w:rPr>
        <w:t xml:space="preserve">Dieses </w:t>
      </w:r>
      <w:r>
        <w:rPr>
          <w:rFonts w:ascii="Arial" w:hAnsi="Arial" w:cs="Arial"/>
        </w:rPr>
        <w:t>Zuschlagsk</w:t>
      </w:r>
      <w:r w:rsidRPr="00EF2926">
        <w:rPr>
          <w:rFonts w:ascii="Arial" w:hAnsi="Arial" w:cs="Arial"/>
        </w:rPr>
        <w:t xml:space="preserve">riterium ist mit maximal </w:t>
      </w:r>
      <w:r w:rsidR="00B66943">
        <w:rPr>
          <w:rFonts w:ascii="Arial" w:hAnsi="Arial" w:cs="Arial"/>
          <w:b/>
        </w:rPr>
        <w:t>40</w:t>
      </w:r>
      <w:r w:rsidRPr="00EF2926">
        <w:rPr>
          <w:rFonts w:ascii="Arial" w:hAnsi="Arial" w:cs="Arial"/>
          <w:b/>
        </w:rPr>
        <w:t xml:space="preserve"> Punkten</w:t>
      </w:r>
      <w:r w:rsidRPr="00EF29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zu </w:t>
      </w:r>
      <w:r w:rsidRPr="00EF2926">
        <w:rPr>
          <w:rFonts w:ascii="Arial" w:hAnsi="Arial" w:cs="Arial"/>
        </w:rPr>
        <w:t>bewerte</w:t>
      </w:r>
      <w:r>
        <w:rPr>
          <w:rFonts w:ascii="Arial" w:hAnsi="Arial" w:cs="Arial"/>
        </w:rPr>
        <w:t>n</w:t>
      </w:r>
      <w:r w:rsidRPr="00EF2926">
        <w:rPr>
          <w:rFonts w:ascii="Arial" w:hAnsi="Arial" w:cs="Arial"/>
        </w:rPr>
        <w:t>.</w:t>
      </w:r>
    </w:p>
    <w:p w14:paraId="45AFA2F8" w14:textId="77777777" w:rsidR="00257022" w:rsidRDefault="00257022" w:rsidP="00257022">
      <w:pPr>
        <w:pStyle w:val="KeinLeerraum"/>
        <w:rPr>
          <w:rFonts w:ascii="Arial" w:hAnsi="Arial" w:cs="Arial"/>
        </w:rPr>
      </w:pPr>
    </w:p>
    <w:p w14:paraId="7E0BDDA1" w14:textId="66ECE673" w:rsidR="00257022" w:rsidRDefault="00257022" w:rsidP="00257022">
      <w:pPr>
        <w:pStyle w:val="KeinLeerraum"/>
        <w:ind w:left="720"/>
        <w:rPr>
          <w:rFonts w:ascii="Arial" w:hAnsi="Arial" w:cs="Arial"/>
        </w:rPr>
      </w:pPr>
      <w:r>
        <w:rPr>
          <w:rFonts w:ascii="Arial" w:hAnsi="Arial" w:cs="Arial"/>
        </w:rPr>
        <w:t>Für die Bewertung des Gesamtpreises wir</w:t>
      </w:r>
      <w:r w:rsidR="00B01F7D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das niedrigste auskömmliche</w:t>
      </w:r>
      <w:r w:rsidR="008C510F">
        <w:rPr>
          <w:rFonts w:ascii="Arial" w:hAnsi="Arial" w:cs="Arial"/>
        </w:rPr>
        <w:t xml:space="preserve"> Angebot mit</w:t>
      </w:r>
      <w:r w:rsidR="00B66943">
        <w:rPr>
          <w:rFonts w:ascii="Arial" w:hAnsi="Arial" w:cs="Arial"/>
        </w:rPr>
        <w:t xml:space="preserve"> der vollen Punktzahl </w:t>
      </w:r>
      <w:r>
        <w:rPr>
          <w:rFonts w:ascii="Arial" w:hAnsi="Arial" w:cs="Arial"/>
        </w:rPr>
        <w:t>bewertet.</w:t>
      </w:r>
      <w:r w:rsidR="00B66943">
        <w:rPr>
          <w:rFonts w:ascii="Arial" w:hAnsi="Arial" w:cs="Arial"/>
        </w:rPr>
        <w:t xml:space="preserve"> Angebotspreise, </w:t>
      </w:r>
      <w:r w:rsidR="00B01F7D">
        <w:rPr>
          <w:rFonts w:ascii="Arial" w:hAnsi="Arial" w:cs="Arial"/>
        </w:rPr>
        <w:t xml:space="preserve">die </w:t>
      </w:r>
      <w:r w:rsidR="00B66943">
        <w:rPr>
          <w:rFonts w:ascii="Arial" w:hAnsi="Arial" w:cs="Arial"/>
        </w:rPr>
        <w:t xml:space="preserve">dem doppelten oder mehr als das doppelte des niedrigsten </w:t>
      </w:r>
      <w:r w:rsidR="008C510F">
        <w:rPr>
          <w:rFonts w:ascii="Arial" w:hAnsi="Arial" w:cs="Arial"/>
        </w:rPr>
        <w:t>auskömmlichen</w:t>
      </w:r>
      <w:r w:rsidR="00B66943">
        <w:rPr>
          <w:rFonts w:ascii="Arial" w:hAnsi="Arial" w:cs="Arial"/>
        </w:rPr>
        <w:t xml:space="preserve"> Angebotspreises entsprechen werden mit 0 Punkten bewertet. In der Preisspanne dazwischen werden die Punkte anhand einer Interpolation ermittelt.</w:t>
      </w:r>
      <w:r>
        <w:rPr>
          <w:rFonts w:ascii="Arial" w:hAnsi="Arial" w:cs="Arial"/>
        </w:rPr>
        <w:t xml:space="preserve"> </w:t>
      </w:r>
      <w:r w:rsidR="00D15A0D">
        <w:rPr>
          <w:rFonts w:ascii="Arial" w:hAnsi="Arial" w:cs="Arial"/>
        </w:rPr>
        <w:t xml:space="preserve">Die Punkte werden durch </w:t>
      </w:r>
      <w:r w:rsidR="00D15A0D" w:rsidRPr="00D15A0D">
        <w:rPr>
          <w:rFonts w:ascii="Arial" w:hAnsi="Arial" w:cs="Arial"/>
        </w:rPr>
        <w:t>kaufmännisches Runden auf zwei Nachkommastellen</w:t>
      </w:r>
      <w:r w:rsidR="00D15A0D">
        <w:rPr>
          <w:rFonts w:ascii="Arial" w:hAnsi="Arial" w:cs="Arial"/>
        </w:rPr>
        <w:t xml:space="preserve"> dargestellt und gewertet.</w:t>
      </w:r>
    </w:p>
    <w:p w14:paraId="28426C04" w14:textId="77777777" w:rsidR="00257022" w:rsidRDefault="00257022" w:rsidP="00257022">
      <w:pPr>
        <w:pStyle w:val="KeinLeerraum"/>
        <w:ind w:left="720"/>
        <w:rPr>
          <w:rFonts w:ascii="Arial" w:hAnsi="Arial" w:cs="Arial"/>
        </w:rPr>
      </w:pPr>
    </w:p>
    <w:sectPr w:rsidR="0025702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40D16"/>
    <w:multiLevelType w:val="hybridMultilevel"/>
    <w:tmpl w:val="7A90685C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5288E"/>
    <w:multiLevelType w:val="hybridMultilevel"/>
    <w:tmpl w:val="FB8835FE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C3974"/>
    <w:multiLevelType w:val="hybridMultilevel"/>
    <w:tmpl w:val="B15CAF90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C1FBB"/>
    <w:multiLevelType w:val="hybridMultilevel"/>
    <w:tmpl w:val="2752F01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FB5BEA"/>
    <w:multiLevelType w:val="hybridMultilevel"/>
    <w:tmpl w:val="CB10B876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2A12ED"/>
    <w:multiLevelType w:val="hybridMultilevel"/>
    <w:tmpl w:val="D0DE7C4C"/>
    <w:lvl w:ilvl="0" w:tplc="04070019">
      <w:start w:val="1"/>
      <w:numFmt w:val="lowerLetter"/>
      <w:lvlText w:val="%1."/>
      <w:lvlJc w:val="left"/>
      <w:pPr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75E06"/>
    <w:multiLevelType w:val="multilevel"/>
    <w:tmpl w:val="D214FD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342"/>
    <w:rsid w:val="00031F1F"/>
    <w:rsid w:val="000410BA"/>
    <w:rsid w:val="00050B3A"/>
    <w:rsid w:val="00085A80"/>
    <w:rsid w:val="00166891"/>
    <w:rsid w:val="001902A8"/>
    <w:rsid w:val="001908FA"/>
    <w:rsid w:val="001A2C33"/>
    <w:rsid w:val="001E1671"/>
    <w:rsid w:val="00233FA1"/>
    <w:rsid w:val="00257022"/>
    <w:rsid w:val="00277707"/>
    <w:rsid w:val="002F5446"/>
    <w:rsid w:val="003A788B"/>
    <w:rsid w:val="003D4164"/>
    <w:rsid w:val="003E10D1"/>
    <w:rsid w:val="003F1100"/>
    <w:rsid w:val="003F2B46"/>
    <w:rsid w:val="004166A6"/>
    <w:rsid w:val="004472E8"/>
    <w:rsid w:val="00492AE6"/>
    <w:rsid w:val="00492D49"/>
    <w:rsid w:val="004B0E63"/>
    <w:rsid w:val="004D0BFA"/>
    <w:rsid w:val="004F50E6"/>
    <w:rsid w:val="005E16FE"/>
    <w:rsid w:val="005E3342"/>
    <w:rsid w:val="0060425B"/>
    <w:rsid w:val="006757BB"/>
    <w:rsid w:val="00691148"/>
    <w:rsid w:val="006B07D3"/>
    <w:rsid w:val="006B6D42"/>
    <w:rsid w:val="00771103"/>
    <w:rsid w:val="007D7A40"/>
    <w:rsid w:val="007F1A30"/>
    <w:rsid w:val="00800E1E"/>
    <w:rsid w:val="00813D89"/>
    <w:rsid w:val="00826ACF"/>
    <w:rsid w:val="00844D95"/>
    <w:rsid w:val="008956AC"/>
    <w:rsid w:val="008A5F19"/>
    <w:rsid w:val="008C510F"/>
    <w:rsid w:val="00901F11"/>
    <w:rsid w:val="00946423"/>
    <w:rsid w:val="00951560"/>
    <w:rsid w:val="009C0294"/>
    <w:rsid w:val="00A05FAD"/>
    <w:rsid w:val="00A33C7F"/>
    <w:rsid w:val="00A507DE"/>
    <w:rsid w:val="00AA13F9"/>
    <w:rsid w:val="00AD5903"/>
    <w:rsid w:val="00B01F7D"/>
    <w:rsid w:val="00B248FB"/>
    <w:rsid w:val="00B34506"/>
    <w:rsid w:val="00B66943"/>
    <w:rsid w:val="00BC72C0"/>
    <w:rsid w:val="00BD1565"/>
    <w:rsid w:val="00BE3D69"/>
    <w:rsid w:val="00C2686B"/>
    <w:rsid w:val="00C33A3A"/>
    <w:rsid w:val="00C33A4A"/>
    <w:rsid w:val="00CD2A26"/>
    <w:rsid w:val="00D15A0D"/>
    <w:rsid w:val="00D66ED9"/>
    <w:rsid w:val="00DA7C42"/>
    <w:rsid w:val="00DB6E33"/>
    <w:rsid w:val="00DD01B6"/>
    <w:rsid w:val="00DE2D64"/>
    <w:rsid w:val="00E02FB9"/>
    <w:rsid w:val="00E47F9F"/>
    <w:rsid w:val="00E7433D"/>
    <w:rsid w:val="00FE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8499F"/>
  <w15:docId w15:val="{F26416C6-9E4D-42EB-9B46-A1B4B39F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E3342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5E3342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25702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57022"/>
    <w:pPr>
      <w:spacing w:after="200"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57022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7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7022"/>
    <w:rPr>
      <w:rFonts w:ascii="Segoe UI" w:hAnsi="Segoe UI" w:cs="Segoe UI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57022"/>
    <w:pPr>
      <w:spacing w:after="160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570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Bundeswehr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Weiss, Lisa</dc:creator>
  <cp:keywords/>
  <dc:description/>
  <cp:lastModifiedBy>Trilling, Julia-Denise</cp:lastModifiedBy>
  <cp:revision>26</cp:revision>
  <dcterms:created xsi:type="dcterms:W3CDTF">2022-01-06T11:48:00Z</dcterms:created>
  <dcterms:modified xsi:type="dcterms:W3CDTF">2026-01-13T09:26:00Z</dcterms:modified>
</cp:coreProperties>
</file>