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sz w:val="20"/>
        </w:rPr>
        <w:id w:val="1004479097"/>
        <w:docPartObj>
          <w:docPartGallery w:val="Cover Pages"/>
          <w:docPartUnique/>
        </w:docPartObj>
      </w:sdtPr>
      <w:sdtEndPr>
        <w:rPr>
          <w:b/>
          <w:bCs/>
        </w:rPr>
      </w:sdtEndPr>
      <w:sdtContent>
        <w:p w14:paraId="15AA6169" w14:textId="77777777" w:rsidR="00F6123A" w:rsidRDefault="00F6123A">
          <w:pPr>
            <w:spacing w:line="360" w:lineRule="auto"/>
            <w:rPr>
              <w:rFonts w:cstheme="minorHAnsi"/>
              <w:sz w:val="20"/>
            </w:rPr>
          </w:pPr>
        </w:p>
        <w:p w14:paraId="4467A6A0" w14:textId="2F850DE5" w:rsidR="00F6123A" w:rsidRDefault="00F6123A">
          <w:pPr>
            <w:jc w:val="center"/>
            <w:rPr>
              <w:sz w:val="56"/>
              <w:szCs w:val="56"/>
            </w:rPr>
          </w:pPr>
        </w:p>
        <w:p w14:paraId="57702BC7" w14:textId="77777777" w:rsidR="00F6123A" w:rsidRDefault="00CC7461">
          <w:pPr>
            <w:pStyle w:val="Titel"/>
          </w:pPr>
          <w:r>
            <w:t>Vertrag</w:t>
          </w:r>
        </w:p>
        <w:p w14:paraId="054C6177" w14:textId="77777777" w:rsidR="00F6123A" w:rsidRDefault="00F6123A">
          <w:pPr>
            <w:jc w:val="center"/>
            <w:rPr>
              <w:sz w:val="56"/>
              <w:szCs w:val="56"/>
            </w:rPr>
          </w:pPr>
        </w:p>
        <w:p w14:paraId="5E43C27C" w14:textId="0B4F45A4" w:rsidR="00F6123A" w:rsidRDefault="00CC7461">
          <w:pPr>
            <w:pStyle w:val="Untertitel"/>
          </w:pPr>
          <w:r>
            <w:t>über die Durchführung des Forschungsprojektes                                            „</w:t>
          </w:r>
          <w:r w:rsidR="00F87BFB" w:rsidRPr="00F87BFB">
            <w:t>Elastomere Koppelelemente bei Lärmschutzwänden</w:t>
          </w:r>
          <w:r>
            <w:t>“</w:t>
          </w:r>
        </w:p>
        <w:p w14:paraId="6888E7FC" w14:textId="77777777" w:rsidR="00F6123A" w:rsidRDefault="00F6123A">
          <w:pPr>
            <w:rPr>
              <w:sz w:val="32"/>
              <w:szCs w:val="28"/>
            </w:rPr>
          </w:pPr>
        </w:p>
        <w:p w14:paraId="67389FB0" w14:textId="77777777" w:rsidR="00F6123A" w:rsidRDefault="00CC7461">
          <w:pPr>
            <w:pStyle w:val="KeinLeerraum"/>
            <w:spacing w:line="360" w:lineRule="auto"/>
            <w:jc w:val="center"/>
            <w:rPr>
              <w:sz w:val="24"/>
            </w:rPr>
          </w:pPr>
          <w:r>
            <w:rPr>
              <w:sz w:val="24"/>
            </w:rPr>
            <w:t>Zwischen</w:t>
          </w:r>
        </w:p>
        <w:p w14:paraId="0253076C" w14:textId="77777777" w:rsidR="00F6123A" w:rsidRDefault="00F6123A">
          <w:pPr>
            <w:pStyle w:val="KeinLeerraum"/>
            <w:spacing w:line="360" w:lineRule="auto"/>
            <w:jc w:val="center"/>
            <w:rPr>
              <w:sz w:val="24"/>
            </w:rPr>
          </w:pPr>
        </w:p>
        <w:p w14:paraId="46505D9A" w14:textId="77777777" w:rsidR="00F6123A" w:rsidRDefault="00F6123A">
          <w:pPr>
            <w:pStyle w:val="KeinLeerraum"/>
            <w:spacing w:line="360" w:lineRule="auto"/>
            <w:jc w:val="both"/>
            <w:rPr>
              <w:sz w:val="24"/>
            </w:rPr>
          </w:pPr>
        </w:p>
        <w:p w14:paraId="1423AC99" w14:textId="6D8548C3" w:rsidR="00F6123A" w:rsidRDefault="00CC7461">
          <w:pPr>
            <w:pStyle w:val="KeinLeerraum"/>
            <w:spacing w:line="360" w:lineRule="auto"/>
            <w:jc w:val="center"/>
            <w:rPr>
              <w:sz w:val="24"/>
            </w:rPr>
          </w:pPr>
          <w:r>
            <w:rPr>
              <w:sz w:val="24"/>
            </w:rPr>
            <w:t>der Bundesrepublik Deutschland, vertreten durch das Bundesministerium für Verkehr, vertreten durch das Eisenbahn-Bundesamt, Heinemannstraße 6, 53175 Bonn, dieses vertreten durch den Präsidenten</w:t>
          </w:r>
        </w:p>
        <w:p w14:paraId="37A13749" w14:textId="77777777" w:rsidR="00F6123A" w:rsidRDefault="00F6123A">
          <w:pPr>
            <w:rPr>
              <w:rFonts w:cstheme="minorHAnsi"/>
              <w:sz w:val="20"/>
            </w:rPr>
          </w:pPr>
        </w:p>
        <w:p w14:paraId="3ED2ACDB" w14:textId="77777777" w:rsidR="00F6123A" w:rsidRDefault="00F6123A">
          <w:pPr>
            <w:pStyle w:val="KeinLeerraum"/>
            <w:spacing w:line="360" w:lineRule="auto"/>
            <w:jc w:val="both"/>
            <w:rPr>
              <w:sz w:val="24"/>
            </w:rPr>
          </w:pPr>
        </w:p>
        <w:p w14:paraId="333E3662" w14:textId="77777777" w:rsidR="00F6123A" w:rsidRDefault="00CC7461">
          <w:pPr>
            <w:pStyle w:val="KeinLeerraum"/>
            <w:spacing w:line="360" w:lineRule="auto"/>
            <w:ind w:left="720"/>
            <w:jc w:val="right"/>
            <w:rPr>
              <w:sz w:val="24"/>
            </w:rPr>
          </w:pPr>
          <w:r>
            <w:rPr>
              <w:sz w:val="24"/>
            </w:rPr>
            <w:t>-nachfolgend „Auftraggeber (AG)“–</w:t>
          </w:r>
        </w:p>
        <w:p w14:paraId="74B92BDC" w14:textId="77777777" w:rsidR="00F6123A" w:rsidRDefault="00F6123A">
          <w:pPr>
            <w:rPr>
              <w:rFonts w:cstheme="minorHAnsi"/>
              <w:sz w:val="20"/>
            </w:rPr>
          </w:pPr>
        </w:p>
        <w:p w14:paraId="7ED48417" w14:textId="77777777" w:rsidR="00F6123A" w:rsidRDefault="00CC7461">
          <w:pPr>
            <w:pStyle w:val="KeinLeerraum"/>
            <w:spacing w:line="360" w:lineRule="auto"/>
            <w:jc w:val="center"/>
            <w:rPr>
              <w:sz w:val="24"/>
            </w:rPr>
          </w:pPr>
          <w:r>
            <w:rPr>
              <w:sz w:val="24"/>
            </w:rPr>
            <w:t>Und</w:t>
          </w:r>
        </w:p>
        <w:p w14:paraId="39DC5939" w14:textId="77777777" w:rsidR="00F6123A" w:rsidRDefault="00F6123A">
          <w:pPr>
            <w:pStyle w:val="KeinLeerraum"/>
            <w:spacing w:line="360" w:lineRule="auto"/>
            <w:jc w:val="center"/>
            <w:rPr>
              <w:sz w:val="24"/>
            </w:rPr>
          </w:pPr>
        </w:p>
        <w:sdt>
          <w:sdtPr>
            <w:rPr>
              <w:color w:val="548DD4" w:themeColor="text2" w:themeTint="99"/>
              <w:sz w:val="24"/>
            </w:rPr>
            <w:id w:val="-380171818"/>
            <w:placeholder>
              <w:docPart w:val="60861D54E82C4455947B4EADC6D7F59B"/>
            </w:placeholder>
            <w:text/>
          </w:sdtPr>
          <w:sdtEndPr/>
          <w:sdtContent>
            <w:p w14:paraId="5557A4B7" w14:textId="77777777" w:rsidR="00F6123A" w:rsidRDefault="00CC7461">
              <w:pPr>
                <w:pStyle w:val="KeinLeerraum"/>
                <w:spacing w:line="360" w:lineRule="auto"/>
                <w:jc w:val="center"/>
                <w:rPr>
                  <w:color w:val="548DD4" w:themeColor="text2" w:themeTint="99"/>
                  <w:sz w:val="24"/>
                </w:rPr>
              </w:pPr>
              <w:r>
                <w:rPr>
                  <w:color w:val="548DD4" w:themeColor="text2" w:themeTint="99"/>
                  <w:sz w:val="24"/>
                </w:rPr>
                <w:t>Name AN</w:t>
              </w:r>
            </w:p>
          </w:sdtContent>
        </w:sdt>
        <w:sdt>
          <w:sdtPr>
            <w:rPr>
              <w:color w:val="548DD4" w:themeColor="text2" w:themeTint="99"/>
              <w:sz w:val="24"/>
            </w:rPr>
            <w:id w:val="-1403986394"/>
            <w:placeholder>
              <w:docPart w:val="60861D54E82C4455947B4EADC6D7F59B"/>
            </w:placeholder>
            <w:text/>
          </w:sdtPr>
          <w:sdtEndPr/>
          <w:sdtContent>
            <w:p w14:paraId="1E56E57C" w14:textId="77777777" w:rsidR="00F6123A" w:rsidRDefault="00CC7461">
              <w:pPr>
                <w:pStyle w:val="KeinLeerraum"/>
                <w:spacing w:line="360" w:lineRule="auto"/>
                <w:jc w:val="center"/>
                <w:rPr>
                  <w:color w:val="548DD4" w:themeColor="text2" w:themeTint="99"/>
                  <w:sz w:val="24"/>
                </w:rPr>
              </w:pPr>
              <w:r>
                <w:rPr>
                  <w:color w:val="548DD4" w:themeColor="text2" w:themeTint="99"/>
                  <w:sz w:val="24"/>
                </w:rPr>
                <w:t>Straße AN</w:t>
              </w:r>
            </w:p>
          </w:sdtContent>
        </w:sdt>
        <w:sdt>
          <w:sdtPr>
            <w:rPr>
              <w:color w:val="548DD4" w:themeColor="text2" w:themeTint="99"/>
              <w:sz w:val="24"/>
            </w:rPr>
            <w:id w:val="-953084083"/>
            <w:placeholder>
              <w:docPart w:val="60861D54E82C4455947B4EADC6D7F59B"/>
            </w:placeholder>
            <w:text/>
          </w:sdtPr>
          <w:sdtEndPr/>
          <w:sdtContent>
            <w:p w14:paraId="06AE9A32" w14:textId="77777777" w:rsidR="00F6123A" w:rsidRDefault="00CC7461">
              <w:pPr>
                <w:pStyle w:val="KeinLeerraum"/>
                <w:spacing w:line="360" w:lineRule="auto"/>
                <w:jc w:val="center"/>
                <w:rPr>
                  <w:color w:val="548DD4" w:themeColor="text2" w:themeTint="99"/>
                  <w:sz w:val="24"/>
                </w:rPr>
              </w:pPr>
              <w:r>
                <w:rPr>
                  <w:color w:val="548DD4" w:themeColor="text2" w:themeTint="99"/>
                  <w:sz w:val="24"/>
                </w:rPr>
                <w:t xml:space="preserve">PLZ_AN </w:t>
              </w:r>
              <w:proofErr w:type="spellStart"/>
              <w:r>
                <w:rPr>
                  <w:color w:val="548DD4" w:themeColor="text2" w:themeTint="99"/>
                  <w:sz w:val="24"/>
                </w:rPr>
                <w:t>Ort_AN</w:t>
              </w:r>
              <w:proofErr w:type="spellEnd"/>
            </w:p>
          </w:sdtContent>
        </w:sdt>
        <w:p w14:paraId="735E22F6" w14:textId="77777777" w:rsidR="00F6123A" w:rsidRDefault="00F6123A">
          <w:pPr>
            <w:pStyle w:val="KeinLeerraum"/>
            <w:spacing w:line="360" w:lineRule="auto"/>
            <w:rPr>
              <w:sz w:val="24"/>
            </w:rPr>
          </w:pPr>
        </w:p>
        <w:p w14:paraId="7D703D69" w14:textId="77777777" w:rsidR="00F6123A" w:rsidRDefault="00F6123A">
          <w:pPr>
            <w:pStyle w:val="KeinLeerraum"/>
            <w:spacing w:line="360" w:lineRule="auto"/>
            <w:ind w:left="720"/>
            <w:jc w:val="right"/>
            <w:rPr>
              <w:sz w:val="24"/>
            </w:rPr>
          </w:pPr>
        </w:p>
        <w:p w14:paraId="55F0E3B3" w14:textId="77777777" w:rsidR="00F6123A" w:rsidRDefault="00CC7461">
          <w:pPr>
            <w:pStyle w:val="KeinLeerraum"/>
            <w:spacing w:line="360" w:lineRule="auto"/>
            <w:ind w:left="720"/>
            <w:jc w:val="right"/>
            <w:rPr>
              <w:sz w:val="24"/>
            </w:rPr>
          </w:pPr>
          <w:r>
            <w:rPr>
              <w:sz w:val="24"/>
            </w:rPr>
            <w:t>-nachfolgend „Auftragnehmer (AN)“–</w:t>
          </w:r>
        </w:p>
        <w:p w14:paraId="155C1BED" w14:textId="77777777" w:rsidR="00F6123A" w:rsidRDefault="00CC7461">
          <w:pPr>
            <w:jc w:val="right"/>
            <w:rPr>
              <w:rFonts w:cstheme="minorHAnsi"/>
              <w:sz w:val="20"/>
            </w:rPr>
          </w:pPr>
          <w:r>
            <w:rPr>
              <w:sz w:val="24"/>
            </w:rPr>
            <w:t>-nachfolgend beide gemeinsam: „Die Parteien“-</w:t>
          </w:r>
        </w:p>
        <w:p w14:paraId="09A81B08" w14:textId="77777777" w:rsidR="00F6123A" w:rsidRDefault="00E83A28">
          <w:pPr>
            <w:spacing w:line="360" w:lineRule="auto"/>
            <w:rPr>
              <w:rFonts w:cstheme="minorHAnsi"/>
              <w:sz w:val="20"/>
            </w:rPr>
          </w:pPr>
        </w:p>
      </w:sdtContent>
    </w:sdt>
    <w:bookmarkStart w:id="0" w:name="_Toc127359245" w:displacedByCustomXml="next"/>
    <w:sdt>
      <w:sdtPr>
        <w:rPr>
          <w:rFonts w:asciiTheme="minorHAnsi" w:eastAsiaTheme="minorHAnsi" w:hAnsiTheme="minorHAnsi" w:cstheme="minorBidi"/>
          <w:b w:val="0"/>
          <w:bCs w:val="0"/>
          <w:color w:val="auto"/>
          <w:sz w:val="20"/>
          <w:szCs w:val="22"/>
        </w:rPr>
        <w:id w:val="-1645504831"/>
        <w:docPartObj>
          <w:docPartGallery w:val="Table of Contents"/>
          <w:docPartUnique/>
        </w:docPartObj>
      </w:sdtPr>
      <w:sdtEndPr>
        <w:rPr>
          <w:sz w:val="24"/>
          <w:szCs w:val="24"/>
        </w:rPr>
      </w:sdtEndPr>
      <w:sdtContent>
        <w:p w14:paraId="1121C3C5" w14:textId="77777777" w:rsidR="00F6123A" w:rsidRDefault="00CC7461">
          <w:pPr>
            <w:pStyle w:val="berschrift2"/>
          </w:pPr>
          <w:r>
            <w:t>Inhalt</w:t>
          </w:r>
          <w:bookmarkEnd w:id="0"/>
        </w:p>
        <w:p w14:paraId="57602971" w14:textId="77777777" w:rsidR="00F6123A" w:rsidRDefault="00F6123A"/>
        <w:p w14:paraId="1F22BBD4" w14:textId="77777777" w:rsidR="00F6123A" w:rsidRDefault="00CC7461">
          <w:pPr>
            <w:pStyle w:val="Verzeichnis2"/>
            <w:rPr>
              <w:rFonts w:eastAsiaTheme="minorEastAsia" w:cstheme="minorBidi"/>
              <w:sz w:val="22"/>
              <w:lang w:eastAsia="de-DE"/>
            </w:rPr>
          </w:pPr>
          <w:r>
            <w:rPr>
              <w:szCs w:val="24"/>
            </w:rPr>
            <w:fldChar w:fldCharType="begin"/>
          </w:r>
          <w:r>
            <w:rPr>
              <w:szCs w:val="24"/>
            </w:rPr>
            <w:instrText xml:space="preserve"> TOC \o "1-3" \h \z \u </w:instrText>
          </w:r>
          <w:r>
            <w:rPr>
              <w:szCs w:val="24"/>
            </w:rPr>
            <w:fldChar w:fldCharType="separate"/>
          </w:r>
          <w:hyperlink w:anchor="_Toc127359245" w:history="1">
            <w:r>
              <w:rPr>
                <w:rStyle w:val="Hyperlink"/>
              </w:rPr>
              <w:t>Inhalt</w:t>
            </w:r>
            <w:r>
              <w:rPr>
                <w:webHidden/>
              </w:rPr>
              <w:tab/>
            </w:r>
            <w:r>
              <w:rPr>
                <w:webHidden/>
              </w:rPr>
              <w:fldChar w:fldCharType="begin"/>
            </w:r>
            <w:r>
              <w:rPr>
                <w:webHidden/>
              </w:rPr>
              <w:instrText xml:space="preserve"> PAGEREF _Toc127359245 \h </w:instrText>
            </w:r>
            <w:r>
              <w:rPr>
                <w:webHidden/>
              </w:rPr>
            </w:r>
            <w:r>
              <w:rPr>
                <w:webHidden/>
              </w:rPr>
              <w:fldChar w:fldCharType="separate"/>
            </w:r>
            <w:r>
              <w:rPr>
                <w:webHidden/>
              </w:rPr>
              <w:t>2</w:t>
            </w:r>
            <w:r>
              <w:rPr>
                <w:webHidden/>
              </w:rPr>
              <w:fldChar w:fldCharType="end"/>
            </w:r>
          </w:hyperlink>
        </w:p>
        <w:p w14:paraId="128C7D73" w14:textId="77777777" w:rsidR="00F6123A" w:rsidRDefault="00E83A28">
          <w:pPr>
            <w:pStyle w:val="Verzeichnis2"/>
            <w:rPr>
              <w:rFonts w:eastAsiaTheme="minorEastAsia" w:cstheme="minorBidi"/>
              <w:sz w:val="22"/>
              <w:lang w:eastAsia="de-DE"/>
            </w:rPr>
          </w:pPr>
          <w:hyperlink w:anchor="_Toc127359246" w:history="1">
            <w:r w:rsidR="00CC7461">
              <w:rPr>
                <w:rStyle w:val="Hyperlink"/>
              </w:rPr>
              <w:t>Allgemeine Regelungen</w:t>
            </w:r>
            <w:r w:rsidR="00CC7461">
              <w:rPr>
                <w:webHidden/>
              </w:rPr>
              <w:tab/>
            </w:r>
            <w:r w:rsidR="00CC7461">
              <w:rPr>
                <w:webHidden/>
              </w:rPr>
              <w:fldChar w:fldCharType="begin"/>
            </w:r>
            <w:r w:rsidR="00CC7461">
              <w:rPr>
                <w:webHidden/>
              </w:rPr>
              <w:instrText xml:space="preserve"> PAGEREF _Toc127359246 \h </w:instrText>
            </w:r>
            <w:r w:rsidR="00CC7461">
              <w:rPr>
                <w:webHidden/>
              </w:rPr>
            </w:r>
            <w:r w:rsidR="00CC7461">
              <w:rPr>
                <w:webHidden/>
              </w:rPr>
              <w:fldChar w:fldCharType="separate"/>
            </w:r>
            <w:r w:rsidR="00CC7461">
              <w:rPr>
                <w:webHidden/>
              </w:rPr>
              <w:t>3</w:t>
            </w:r>
            <w:r w:rsidR="00CC7461">
              <w:rPr>
                <w:webHidden/>
              </w:rPr>
              <w:fldChar w:fldCharType="end"/>
            </w:r>
          </w:hyperlink>
        </w:p>
        <w:p w14:paraId="32B5588E" w14:textId="77777777" w:rsidR="00F6123A" w:rsidRDefault="00E83A28">
          <w:pPr>
            <w:pStyle w:val="Verzeichnis3"/>
            <w:rPr>
              <w:rFonts w:eastAsiaTheme="minorEastAsia"/>
              <w:noProof/>
              <w:lang w:eastAsia="de-DE"/>
            </w:rPr>
          </w:pPr>
          <w:hyperlink w:anchor="_Toc127359247" w:history="1">
            <w:r w:rsidR="00CC7461">
              <w:rPr>
                <w:rStyle w:val="Hyperlink"/>
                <w:noProof/>
              </w:rPr>
              <w:t>§ 1 Vertragsbestandteile</w:t>
            </w:r>
            <w:r w:rsidR="00CC7461">
              <w:rPr>
                <w:noProof/>
                <w:webHidden/>
              </w:rPr>
              <w:tab/>
            </w:r>
            <w:r w:rsidR="00CC7461">
              <w:rPr>
                <w:noProof/>
                <w:webHidden/>
              </w:rPr>
              <w:fldChar w:fldCharType="begin"/>
            </w:r>
            <w:r w:rsidR="00CC7461">
              <w:rPr>
                <w:noProof/>
                <w:webHidden/>
              </w:rPr>
              <w:instrText xml:space="preserve"> PAGEREF _Toc127359247 \h </w:instrText>
            </w:r>
            <w:r w:rsidR="00CC7461">
              <w:rPr>
                <w:noProof/>
                <w:webHidden/>
              </w:rPr>
            </w:r>
            <w:r w:rsidR="00CC7461">
              <w:rPr>
                <w:noProof/>
                <w:webHidden/>
              </w:rPr>
              <w:fldChar w:fldCharType="separate"/>
            </w:r>
            <w:r w:rsidR="00CC7461">
              <w:rPr>
                <w:noProof/>
                <w:webHidden/>
              </w:rPr>
              <w:t>3</w:t>
            </w:r>
            <w:r w:rsidR="00CC7461">
              <w:rPr>
                <w:noProof/>
                <w:webHidden/>
              </w:rPr>
              <w:fldChar w:fldCharType="end"/>
            </w:r>
          </w:hyperlink>
        </w:p>
        <w:p w14:paraId="721306C4" w14:textId="77777777" w:rsidR="00F6123A" w:rsidRDefault="00E83A28">
          <w:pPr>
            <w:pStyle w:val="Verzeichnis3"/>
            <w:rPr>
              <w:rFonts w:eastAsiaTheme="minorEastAsia"/>
              <w:noProof/>
              <w:lang w:eastAsia="de-DE"/>
            </w:rPr>
          </w:pPr>
          <w:hyperlink w:anchor="_Toc127359248" w:history="1">
            <w:r w:rsidR="00CC7461">
              <w:rPr>
                <w:rStyle w:val="Hyperlink"/>
                <w:noProof/>
              </w:rPr>
              <w:t>§ 2 Leistungen des Auftragnehmers</w:t>
            </w:r>
            <w:r w:rsidR="00CC7461">
              <w:rPr>
                <w:noProof/>
                <w:webHidden/>
              </w:rPr>
              <w:tab/>
            </w:r>
            <w:r w:rsidR="00CC7461">
              <w:rPr>
                <w:noProof/>
                <w:webHidden/>
              </w:rPr>
              <w:fldChar w:fldCharType="begin"/>
            </w:r>
            <w:r w:rsidR="00CC7461">
              <w:rPr>
                <w:noProof/>
                <w:webHidden/>
              </w:rPr>
              <w:instrText xml:space="preserve"> PAGEREF _Toc127359248 \h </w:instrText>
            </w:r>
            <w:r w:rsidR="00CC7461">
              <w:rPr>
                <w:noProof/>
                <w:webHidden/>
              </w:rPr>
            </w:r>
            <w:r w:rsidR="00CC7461">
              <w:rPr>
                <w:noProof/>
                <w:webHidden/>
              </w:rPr>
              <w:fldChar w:fldCharType="separate"/>
            </w:r>
            <w:r w:rsidR="00CC7461">
              <w:rPr>
                <w:noProof/>
                <w:webHidden/>
              </w:rPr>
              <w:t>3</w:t>
            </w:r>
            <w:r w:rsidR="00CC7461">
              <w:rPr>
                <w:noProof/>
                <w:webHidden/>
              </w:rPr>
              <w:fldChar w:fldCharType="end"/>
            </w:r>
          </w:hyperlink>
        </w:p>
        <w:p w14:paraId="5EF77C78" w14:textId="77777777" w:rsidR="00F6123A" w:rsidRDefault="00E83A28">
          <w:pPr>
            <w:pStyle w:val="Verzeichnis3"/>
            <w:rPr>
              <w:rFonts w:eastAsiaTheme="minorEastAsia"/>
              <w:noProof/>
              <w:lang w:eastAsia="de-DE"/>
            </w:rPr>
          </w:pPr>
          <w:hyperlink w:anchor="_Toc127359249" w:history="1">
            <w:r w:rsidR="00CC7461">
              <w:rPr>
                <w:rStyle w:val="Hyperlink"/>
                <w:noProof/>
              </w:rPr>
              <w:t>§ 3 Laufzeit des Vertrags</w:t>
            </w:r>
            <w:r w:rsidR="00CC7461">
              <w:rPr>
                <w:noProof/>
                <w:webHidden/>
              </w:rPr>
              <w:tab/>
            </w:r>
            <w:r w:rsidR="00CC7461">
              <w:rPr>
                <w:noProof/>
                <w:webHidden/>
              </w:rPr>
              <w:fldChar w:fldCharType="begin"/>
            </w:r>
            <w:r w:rsidR="00CC7461">
              <w:rPr>
                <w:noProof/>
                <w:webHidden/>
              </w:rPr>
              <w:instrText xml:space="preserve"> PAGEREF _Toc127359249 \h </w:instrText>
            </w:r>
            <w:r w:rsidR="00CC7461">
              <w:rPr>
                <w:noProof/>
                <w:webHidden/>
              </w:rPr>
            </w:r>
            <w:r w:rsidR="00CC7461">
              <w:rPr>
                <w:noProof/>
                <w:webHidden/>
              </w:rPr>
              <w:fldChar w:fldCharType="separate"/>
            </w:r>
            <w:r w:rsidR="00CC7461">
              <w:rPr>
                <w:noProof/>
                <w:webHidden/>
              </w:rPr>
              <w:t>3</w:t>
            </w:r>
            <w:r w:rsidR="00CC7461">
              <w:rPr>
                <w:noProof/>
                <w:webHidden/>
              </w:rPr>
              <w:fldChar w:fldCharType="end"/>
            </w:r>
          </w:hyperlink>
        </w:p>
        <w:p w14:paraId="576EFDC1" w14:textId="77777777" w:rsidR="00F6123A" w:rsidRDefault="00E83A28">
          <w:pPr>
            <w:pStyle w:val="Verzeichnis2"/>
            <w:rPr>
              <w:rFonts w:eastAsiaTheme="minorEastAsia" w:cstheme="minorBidi"/>
              <w:sz w:val="22"/>
              <w:lang w:eastAsia="de-DE"/>
            </w:rPr>
          </w:pPr>
          <w:hyperlink w:anchor="_Toc127359250" w:history="1">
            <w:r w:rsidR="00CC7461">
              <w:rPr>
                <w:rStyle w:val="Hyperlink"/>
              </w:rPr>
              <w:t>Vergütung, Zahlungsbedingungen, Vertragsstrafen</w:t>
            </w:r>
            <w:r w:rsidR="00CC7461">
              <w:rPr>
                <w:webHidden/>
              </w:rPr>
              <w:tab/>
            </w:r>
            <w:r w:rsidR="00CC7461">
              <w:rPr>
                <w:webHidden/>
              </w:rPr>
              <w:fldChar w:fldCharType="begin"/>
            </w:r>
            <w:r w:rsidR="00CC7461">
              <w:rPr>
                <w:webHidden/>
              </w:rPr>
              <w:instrText xml:space="preserve"> PAGEREF _Toc127359250 \h </w:instrText>
            </w:r>
            <w:r w:rsidR="00CC7461">
              <w:rPr>
                <w:webHidden/>
              </w:rPr>
            </w:r>
            <w:r w:rsidR="00CC7461">
              <w:rPr>
                <w:webHidden/>
              </w:rPr>
              <w:fldChar w:fldCharType="separate"/>
            </w:r>
            <w:r w:rsidR="00CC7461">
              <w:rPr>
                <w:webHidden/>
              </w:rPr>
              <w:t>4</w:t>
            </w:r>
            <w:r w:rsidR="00CC7461">
              <w:rPr>
                <w:webHidden/>
              </w:rPr>
              <w:fldChar w:fldCharType="end"/>
            </w:r>
          </w:hyperlink>
        </w:p>
        <w:p w14:paraId="5809C01C" w14:textId="77777777" w:rsidR="00F6123A" w:rsidRDefault="00E83A28">
          <w:pPr>
            <w:pStyle w:val="Verzeichnis3"/>
            <w:rPr>
              <w:rFonts w:eastAsiaTheme="minorEastAsia"/>
              <w:noProof/>
              <w:lang w:eastAsia="de-DE"/>
            </w:rPr>
          </w:pPr>
          <w:hyperlink w:anchor="_Toc127359251" w:history="1">
            <w:r w:rsidR="00CC7461">
              <w:rPr>
                <w:rStyle w:val="Hyperlink"/>
                <w:noProof/>
              </w:rPr>
              <w:t>§ 4 Vergütung der Leistungen</w:t>
            </w:r>
            <w:r w:rsidR="00CC7461">
              <w:rPr>
                <w:noProof/>
                <w:webHidden/>
              </w:rPr>
              <w:tab/>
            </w:r>
            <w:r w:rsidR="00CC7461">
              <w:rPr>
                <w:noProof/>
                <w:webHidden/>
              </w:rPr>
              <w:fldChar w:fldCharType="begin"/>
            </w:r>
            <w:r w:rsidR="00CC7461">
              <w:rPr>
                <w:noProof/>
                <w:webHidden/>
              </w:rPr>
              <w:instrText xml:space="preserve"> PAGEREF _Toc127359251 \h </w:instrText>
            </w:r>
            <w:r w:rsidR="00CC7461">
              <w:rPr>
                <w:noProof/>
                <w:webHidden/>
              </w:rPr>
            </w:r>
            <w:r w:rsidR="00CC7461">
              <w:rPr>
                <w:noProof/>
                <w:webHidden/>
              </w:rPr>
              <w:fldChar w:fldCharType="separate"/>
            </w:r>
            <w:r w:rsidR="00CC7461">
              <w:rPr>
                <w:noProof/>
                <w:webHidden/>
              </w:rPr>
              <w:t>4</w:t>
            </w:r>
            <w:r w:rsidR="00CC7461">
              <w:rPr>
                <w:noProof/>
                <w:webHidden/>
              </w:rPr>
              <w:fldChar w:fldCharType="end"/>
            </w:r>
          </w:hyperlink>
        </w:p>
        <w:p w14:paraId="091BDAB3" w14:textId="77777777" w:rsidR="00F6123A" w:rsidRDefault="00E83A28">
          <w:pPr>
            <w:pStyle w:val="Verzeichnis3"/>
            <w:rPr>
              <w:rFonts w:eastAsiaTheme="minorEastAsia"/>
              <w:noProof/>
              <w:lang w:eastAsia="de-DE"/>
            </w:rPr>
          </w:pPr>
          <w:hyperlink w:anchor="_Toc127359252" w:history="1">
            <w:r w:rsidR="00CC7461">
              <w:rPr>
                <w:rStyle w:val="Hyperlink"/>
                <w:noProof/>
              </w:rPr>
              <w:t>§ 5 Zahlungsbedingungen</w:t>
            </w:r>
            <w:r w:rsidR="00CC7461">
              <w:rPr>
                <w:noProof/>
                <w:webHidden/>
              </w:rPr>
              <w:tab/>
            </w:r>
            <w:r w:rsidR="00CC7461">
              <w:rPr>
                <w:noProof/>
                <w:webHidden/>
              </w:rPr>
              <w:fldChar w:fldCharType="begin"/>
            </w:r>
            <w:r w:rsidR="00CC7461">
              <w:rPr>
                <w:noProof/>
                <w:webHidden/>
              </w:rPr>
              <w:instrText xml:space="preserve"> PAGEREF _Toc127359252 \h </w:instrText>
            </w:r>
            <w:r w:rsidR="00CC7461">
              <w:rPr>
                <w:noProof/>
                <w:webHidden/>
              </w:rPr>
            </w:r>
            <w:r w:rsidR="00CC7461">
              <w:rPr>
                <w:noProof/>
                <w:webHidden/>
              </w:rPr>
              <w:fldChar w:fldCharType="separate"/>
            </w:r>
            <w:r w:rsidR="00CC7461">
              <w:rPr>
                <w:noProof/>
                <w:webHidden/>
              </w:rPr>
              <w:t>4</w:t>
            </w:r>
            <w:r w:rsidR="00CC7461">
              <w:rPr>
                <w:noProof/>
                <w:webHidden/>
              </w:rPr>
              <w:fldChar w:fldCharType="end"/>
            </w:r>
          </w:hyperlink>
        </w:p>
        <w:p w14:paraId="0CA1C76B" w14:textId="77777777" w:rsidR="00F6123A" w:rsidRDefault="00E83A28">
          <w:pPr>
            <w:pStyle w:val="Verzeichnis3"/>
            <w:rPr>
              <w:rFonts w:eastAsiaTheme="minorEastAsia"/>
              <w:noProof/>
              <w:lang w:eastAsia="de-DE"/>
            </w:rPr>
          </w:pPr>
          <w:hyperlink w:anchor="_Toc127359253" w:history="1">
            <w:r w:rsidR="00CC7461">
              <w:rPr>
                <w:rStyle w:val="Hyperlink"/>
                <w:noProof/>
              </w:rPr>
              <w:t>§ 6 Vertragsstrafen und Sicherheitsleistungen</w:t>
            </w:r>
            <w:r w:rsidR="00CC7461">
              <w:rPr>
                <w:noProof/>
                <w:webHidden/>
              </w:rPr>
              <w:tab/>
            </w:r>
            <w:r w:rsidR="00CC7461">
              <w:rPr>
                <w:noProof/>
                <w:webHidden/>
              </w:rPr>
              <w:fldChar w:fldCharType="begin"/>
            </w:r>
            <w:r w:rsidR="00CC7461">
              <w:rPr>
                <w:noProof/>
                <w:webHidden/>
              </w:rPr>
              <w:instrText xml:space="preserve"> PAGEREF _Toc127359253 \h </w:instrText>
            </w:r>
            <w:r w:rsidR="00CC7461">
              <w:rPr>
                <w:noProof/>
                <w:webHidden/>
              </w:rPr>
            </w:r>
            <w:r w:rsidR="00CC7461">
              <w:rPr>
                <w:noProof/>
                <w:webHidden/>
              </w:rPr>
              <w:fldChar w:fldCharType="separate"/>
            </w:r>
            <w:r w:rsidR="00CC7461">
              <w:rPr>
                <w:noProof/>
                <w:webHidden/>
              </w:rPr>
              <w:t>4</w:t>
            </w:r>
            <w:r w:rsidR="00CC7461">
              <w:rPr>
                <w:noProof/>
                <w:webHidden/>
              </w:rPr>
              <w:fldChar w:fldCharType="end"/>
            </w:r>
          </w:hyperlink>
        </w:p>
        <w:p w14:paraId="356C04CD" w14:textId="77777777" w:rsidR="00F6123A" w:rsidRDefault="00E83A28">
          <w:pPr>
            <w:pStyle w:val="Verzeichnis2"/>
            <w:rPr>
              <w:rFonts w:eastAsiaTheme="minorEastAsia" w:cstheme="minorBidi"/>
              <w:sz w:val="22"/>
              <w:lang w:eastAsia="de-DE"/>
            </w:rPr>
          </w:pPr>
          <w:hyperlink w:anchor="_Toc127359254" w:history="1">
            <w:r w:rsidR="00CC7461">
              <w:rPr>
                <w:rStyle w:val="Hyperlink"/>
              </w:rPr>
              <w:t>Sonstige Bestimmungen</w:t>
            </w:r>
            <w:r w:rsidR="00CC7461">
              <w:rPr>
                <w:webHidden/>
              </w:rPr>
              <w:tab/>
            </w:r>
            <w:r w:rsidR="00CC7461">
              <w:rPr>
                <w:webHidden/>
              </w:rPr>
              <w:fldChar w:fldCharType="begin"/>
            </w:r>
            <w:r w:rsidR="00CC7461">
              <w:rPr>
                <w:webHidden/>
              </w:rPr>
              <w:instrText xml:space="preserve"> PAGEREF _Toc127359254 \h </w:instrText>
            </w:r>
            <w:r w:rsidR="00CC7461">
              <w:rPr>
                <w:webHidden/>
              </w:rPr>
            </w:r>
            <w:r w:rsidR="00CC7461">
              <w:rPr>
                <w:webHidden/>
              </w:rPr>
              <w:fldChar w:fldCharType="separate"/>
            </w:r>
            <w:r w:rsidR="00CC7461">
              <w:rPr>
                <w:webHidden/>
              </w:rPr>
              <w:t>5</w:t>
            </w:r>
            <w:r w:rsidR="00CC7461">
              <w:rPr>
                <w:webHidden/>
              </w:rPr>
              <w:fldChar w:fldCharType="end"/>
            </w:r>
          </w:hyperlink>
        </w:p>
        <w:p w14:paraId="0C00F768" w14:textId="77777777" w:rsidR="00F6123A" w:rsidRDefault="00E83A28">
          <w:pPr>
            <w:pStyle w:val="Verzeichnis3"/>
            <w:rPr>
              <w:rFonts w:eastAsiaTheme="minorEastAsia"/>
              <w:noProof/>
              <w:lang w:eastAsia="de-DE"/>
            </w:rPr>
          </w:pPr>
          <w:hyperlink w:anchor="_Toc127359255" w:history="1">
            <w:r w:rsidR="00CC7461">
              <w:rPr>
                <w:rStyle w:val="Hyperlink"/>
                <w:noProof/>
              </w:rPr>
              <w:t>§ 7 Nutzungsrechte</w:t>
            </w:r>
            <w:r w:rsidR="00CC7461">
              <w:rPr>
                <w:noProof/>
                <w:webHidden/>
              </w:rPr>
              <w:tab/>
            </w:r>
            <w:r w:rsidR="00CC7461">
              <w:rPr>
                <w:noProof/>
                <w:webHidden/>
              </w:rPr>
              <w:fldChar w:fldCharType="begin"/>
            </w:r>
            <w:r w:rsidR="00CC7461">
              <w:rPr>
                <w:noProof/>
                <w:webHidden/>
              </w:rPr>
              <w:instrText xml:space="preserve"> PAGEREF _Toc127359255 \h </w:instrText>
            </w:r>
            <w:r w:rsidR="00CC7461">
              <w:rPr>
                <w:noProof/>
                <w:webHidden/>
              </w:rPr>
            </w:r>
            <w:r w:rsidR="00CC7461">
              <w:rPr>
                <w:noProof/>
                <w:webHidden/>
              </w:rPr>
              <w:fldChar w:fldCharType="separate"/>
            </w:r>
            <w:r w:rsidR="00CC7461">
              <w:rPr>
                <w:noProof/>
                <w:webHidden/>
              </w:rPr>
              <w:t>5</w:t>
            </w:r>
            <w:r w:rsidR="00CC7461">
              <w:rPr>
                <w:noProof/>
                <w:webHidden/>
              </w:rPr>
              <w:fldChar w:fldCharType="end"/>
            </w:r>
          </w:hyperlink>
        </w:p>
        <w:p w14:paraId="1C1FF679" w14:textId="77777777" w:rsidR="00F6123A" w:rsidRDefault="00E83A28">
          <w:pPr>
            <w:pStyle w:val="Verzeichnis3"/>
            <w:rPr>
              <w:rFonts w:eastAsiaTheme="minorEastAsia"/>
              <w:noProof/>
              <w:lang w:eastAsia="de-DE"/>
            </w:rPr>
          </w:pPr>
          <w:hyperlink w:anchor="_Toc127359256" w:history="1">
            <w:r w:rsidR="00CC7461">
              <w:rPr>
                <w:rStyle w:val="Hyperlink"/>
                <w:noProof/>
              </w:rPr>
              <w:t>§ 8 Schutzrechte Dritter</w:t>
            </w:r>
            <w:r w:rsidR="00CC7461">
              <w:rPr>
                <w:noProof/>
                <w:webHidden/>
              </w:rPr>
              <w:tab/>
            </w:r>
            <w:r w:rsidR="00CC7461">
              <w:rPr>
                <w:noProof/>
                <w:webHidden/>
              </w:rPr>
              <w:fldChar w:fldCharType="begin"/>
            </w:r>
            <w:r w:rsidR="00CC7461">
              <w:rPr>
                <w:noProof/>
                <w:webHidden/>
              </w:rPr>
              <w:instrText xml:space="preserve"> PAGEREF _Toc127359256 \h </w:instrText>
            </w:r>
            <w:r w:rsidR="00CC7461">
              <w:rPr>
                <w:noProof/>
                <w:webHidden/>
              </w:rPr>
            </w:r>
            <w:r w:rsidR="00CC7461">
              <w:rPr>
                <w:noProof/>
                <w:webHidden/>
              </w:rPr>
              <w:fldChar w:fldCharType="separate"/>
            </w:r>
            <w:r w:rsidR="00CC7461">
              <w:rPr>
                <w:noProof/>
                <w:webHidden/>
              </w:rPr>
              <w:t>5</w:t>
            </w:r>
            <w:r w:rsidR="00CC7461">
              <w:rPr>
                <w:noProof/>
                <w:webHidden/>
              </w:rPr>
              <w:fldChar w:fldCharType="end"/>
            </w:r>
          </w:hyperlink>
        </w:p>
        <w:p w14:paraId="113F4173" w14:textId="77777777" w:rsidR="00F6123A" w:rsidRDefault="00E83A28">
          <w:pPr>
            <w:pStyle w:val="Verzeichnis3"/>
            <w:rPr>
              <w:rFonts w:eastAsiaTheme="minorEastAsia"/>
              <w:noProof/>
              <w:lang w:eastAsia="de-DE"/>
            </w:rPr>
          </w:pPr>
          <w:hyperlink w:anchor="_Toc127359257" w:history="1">
            <w:r w:rsidR="00CC7461">
              <w:rPr>
                <w:rStyle w:val="Hyperlink"/>
                <w:noProof/>
              </w:rPr>
              <w:t>§ 9 Vertraulichkeit</w:t>
            </w:r>
            <w:r w:rsidR="00CC7461">
              <w:rPr>
                <w:noProof/>
                <w:webHidden/>
              </w:rPr>
              <w:tab/>
            </w:r>
            <w:r w:rsidR="00CC7461">
              <w:rPr>
                <w:noProof/>
                <w:webHidden/>
              </w:rPr>
              <w:fldChar w:fldCharType="begin"/>
            </w:r>
            <w:r w:rsidR="00CC7461">
              <w:rPr>
                <w:noProof/>
                <w:webHidden/>
              </w:rPr>
              <w:instrText xml:space="preserve"> PAGEREF _Toc127359257 \h </w:instrText>
            </w:r>
            <w:r w:rsidR="00CC7461">
              <w:rPr>
                <w:noProof/>
                <w:webHidden/>
              </w:rPr>
            </w:r>
            <w:r w:rsidR="00CC7461">
              <w:rPr>
                <w:noProof/>
                <w:webHidden/>
              </w:rPr>
              <w:fldChar w:fldCharType="separate"/>
            </w:r>
            <w:r w:rsidR="00CC7461">
              <w:rPr>
                <w:noProof/>
                <w:webHidden/>
              </w:rPr>
              <w:t>6</w:t>
            </w:r>
            <w:r w:rsidR="00CC7461">
              <w:rPr>
                <w:noProof/>
                <w:webHidden/>
              </w:rPr>
              <w:fldChar w:fldCharType="end"/>
            </w:r>
          </w:hyperlink>
        </w:p>
        <w:p w14:paraId="42BE82D0" w14:textId="77777777" w:rsidR="00F6123A" w:rsidRDefault="00E83A28">
          <w:pPr>
            <w:pStyle w:val="Verzeichnis3"/>
            <w:rPr>
              <w:rFonts w:eastAsiaTheme="minorEastAsia"/>
              <w:noProof/>
              <w:lang w:eastAsia="de-DE"/>
            </w:rPr>
          </w:pPr>
          <w:hyperlink w:anchor="_Toc127359258" w:history="1">
            <w:r w:rsidR="00CC7461">
              <w:rPr>
                <w:rStyle w:val="Hyperlink"/>
                <w:noProof/>
              </w:rPr>
              <w:t>§ 10 Anwendung des Verpflichtungsgesetzes</w:t>
            </w:r>
            <w:r w:rsidR="00CC7461">
              <w:rPr>
                <w:noProof/>
                <w:webHidden/>
              </w:rPr>
              <w:tab/>
            </w:r>
            <w:r w:rsidR="00CC7461">
              <w:rPr>
                <w:noProof/>
                <w:webHidden/>
              </w:rPr>
              <w:fldChar w:fldCharType="begin"/>
            </w:r>
            <w:r w:rsidR="00CC7461">
              <w:rPr>
                <w:noProof/>
                <w:webHidden/>
              </w:rPr>
              <w:instrText xml:space="preserve"> PAGEREF _Toc127359258 \h </w:instrText>
            </w:r>
            <w:r w:rsidR="00CC7461">
              <w:rPr>
                <w:noProof/>
                <w:webHidden/>
              </w:rPr>
            </w:r>
            <w:r w:rsidR="00CC7461">
              <w:rPr>
                <w:noProof/>
                <w:webHidden/>
              </w:rPr>
              <w:fldChar w:fldCharType="separate"/>
            </w:r>
            <w:r w:rsidR="00CC7461">
              <w:rPr>
                <w:noProof/>
                <w:webHidden/>
              </w:rPr>
              <w:t>7</w:t>
            </w:r>
            <w:r w:rsidR="00CC7461">
              <w:rPr>
                <w:noProof/>
                <w:webHidden/>
              </w:rPr>
              <w:fldChar w:fldCharType="end"/>
            </w:r>
          </w:hyperlink>
        </w:p>
        <w:p w14:paraId="21AD3B95" w14:textId="77777777" w:rsidR="00F6123A" w:rsidRDefault="00E83A28">
          <w:pPr>
            <w:pStyle w:val="Verzeichnis3"/>
            <w:rPr>
              <w:rFonts w:eastAsiaTheme="minorEastAsia"/>
              <w:noProof/>
              <w:lang w:eastAsia="de-DE"/>
            </w:rPr>
          </w:pPr>
          <w:hyperlink w:anchor="_Toc127359259" w:history="1">
            <w:r w:rsidR="00CC7461">
              <w:rPr>
                <w:rStyle w:val="Hyperlink"/>
                <w:noProof/>
              </w:rPr>
              <w:t>§ 11 Streitigkeiten</w:t>
            </w:r>
            <w:r w:rsidR="00CC7461">
              <w:rPr>
                <w:noProof/>
                <w:webHidden/>
              </w:rPr>
              <w:tab/>
            </w:r>
            <w:r w:rsidR="00CC7461">
              <w:rPr>
                <w:noProof/>
                <w:webHidden/>
              </w:rPr>
              <w:fldChar w:fldCharType="begin"/>
            </w:r>
            <w:r w:rsidR="00CC7461">
              <w:rPr>
                <w:noProof/>
                <w:webHidden/>
              </w:rPr>
              <w:instrText xml:space="preserve"> PAGEREF _Toc127359259 \h </w:instrText>
            </w:r>
            <w:r w:rsidR="00CC7461">
              <w:rPr>
                <w:noProof/>
                <w:webHidden/>
              </w:rPr>
            </w:r>
            <w:r w:rsidR="00CC7461">
              <w:rPr>
                <w:noProof/>
                <w:webHidden/>
              </w:rPr>
              <w:fldChar w:fldCharType="separate"/>
            </w:r>
            <w:r w:rsidR="00CC7461">
              <w:rPr>
                <w:noProof/>
                <w:webHidden/>
              </w:rPr>
              <w:t>7</w:t>
            </w:r>
            <w:r w:rsidR="00CC7461">
              <w:rPr>
                <w:noProof/>
                <w:webHidden/>
              </w:rPr>
              <w:fldChar w:fldCharType="end"/>
            </w:r>
          </w:hyperlink>
        </w:p>
        <w:p w14:paraId="0DD38AB0" w14:textId="77777777" w:rsidR="00F6123A" w:rsidRDefault="00E83A28">
          <w:pPr>
            <w:pStyle w:val="Verzeichnis3"/>
            <w:rPr>
              <w:rFonts w:eastAsiaTheme="minorEastAsia"/>
              <w:noProof/>
              <w:lang w:eastAsia="de-DE"/>
            </w:rPr>
          </w:pPr>
          <w:hyperlink w:anchor="_Toc127359260" w:history="1">
            <w:r w:rsidR="00CC7461">
              <w:rPr>
                <w:rStyle w:val="Hyperlink"/>
                <w:noProof/>
              </w:rPr>
              <w:t>§ 12 Schriftformerfordernis</w:t>
            </w:r>
            <w:r w:rsidR="00CC7461">
              <w:rPr>
                <w:noProof/>
                <w:webHidden/>
              </w:rPr>
              <w:tab/>
            </w:r>
            <w:r w:rsidR="00CC7461">
              <w:rPr>
                <w:noProof/>
                <w:webHidden/>
              </w:rPr>
              <w:fldChar w:fldCharType="begin"/>
            </w:r>
            <w:r w:rsidR="00CC7461">
              <w:rPr>
                <w:noProof/>
                <w:webHidden/>
              </w:rPr>
              <w:instrText xml:space="preserve"> PAGEREF _Toc127359260 \h </w:instrText>
            </w:r>
            <w:r w:rsidR="00CC7461">
              <w:rPr>
                <w:noProof/>
                <w:webHidden/>
              </w:rPr>
            </w:r>
            <w:r w:rsidR="00CC7461">
              <w:rPr>
                <w:noProof/>
                <w:webHidden/>
              </w:rPr>
              <w:fldChar w:fldCharType="separate"/>
            </w:r>
            <w:r w:rsidR="00CC7461">
              <w:rPr>
                <w:noProof/>
                <w:webHidden/>
              </w:rPr>
              <w:t>8</w:t>
            </w:r>
            <w:r w:rsidR="00CC7461">
              <w:rPr>
                <w:noProof/>
                <w:webHidden/>
              </w:rPr>
              <w:fldChar w:fldCharType="end"/>
            </w:r>
          </w:hyperlink>
        </w:p>
        <w:p w14:paraId="077C4753" w14:textId="77777777" w:rsidR="00F6123A" w:rsidRDefault="00E83A28">
          <w:pPr>
            <w:pStyle w:val="Verzeichnis3"/>
            <w:rPr>
              <w:rFonts w:eastAsiaTheme="minorEastAsia"/>
              <w:noProof/>
              <w:lang w:eastAsia="de-DE"/>
            </w:rPr>
          </w:pPr>
          <w:hyperlink w:anchor="_Toc127359261" w:history="1">
            <w:r w:rsidR="00CC7461">
              <w:rPr>
                <w:rStyle w:val="Hyperlink"/>
                <w:noProof/>
              </w:rPr>
              <w:t>§ 13 Salvatorische Klausel</w:t>
            </w:r>
            <w:r w:rsidR="00CC7461">
              <w:rPr>
                <w:noProof/>
                <w:webHidden/>
              </w:rPr>
              <w:tab/>
            </w:r>
            <w:r w:rsidR="00CC7461">
              <w:rPr>
                <w:noProof/>
                <w:webHidden/>
              </w:rPr>
              <w:fldChar w:fldCharType="begin"/>
            </w:r>
            <w:r w:rsidR="00CC7461">
              <w:rPr>
                <w:noProof/>
                <w:webHidden/>
              </w:rPr>
              <w:instrText xml:space="preserve"> PAGEREF _Toc127359261 \h </w:instrText>
            </w:r>
            <w:r w:rsidR="00CC7461">
              <w:rPr>
                <w:noProof/>
                <w:webHidden/>
              </w:rPr>
            </w:r>
            <w:r w:rsidR="00CC7461">
              <w:rPr>
                <w:noProof/>
                <w:webHidden/>
              </w:rPr>
              <w:fldChar w:fldCharType="separate"/>
            </w:r>
            <w:r w:rsidR="00CC7461">
              <w:rPr>
                <w:noProof/>
                <w:webHidden/>
              </w:rPr>
              <w:t>8</w:t>
            </w:r>
            <w:r w:rsidR="00CC7461">
              <w:rPr>
                <w:noProof/>
                <w:webHidden/>
              </w:rPr>
              <w:fldChar w:fldCharType="end"/>
            </w:r>
          </w:hyperlink>
        </w:p>
        <w:p w14:paraId="45C8F645" w14:textId="77777777" w:rsidR="00F6123A" w:rsidRDefault="00CC7461">
          <w:pPr>
            <w:spacing w:line="360" w:lineRule="auto"/>
            <w:rPr>
              <w:rFonts w:cstheme="minorHAnsi"/>
              <w:sz w:val="24"/>
              <w:szCs w:val="24"/>
            </w:rPr>
          </w:pPr>
          <w:r>
            <w:rPr>
              <w:rFonts w:cstheme="minorHAnsi"/>
              <w:b/>
              <w:bCs/>
              <w:sz w:val="24"/>
              <w:szCs w:val="24"/>
            </w:rPr>
            <w:fldChar w:fldCharType="end"/>
          </w:r>
        </w:p>
      </w:sdtContent>
    </w:sdt>
    <w:p w14:paraId="499C9AF8" w14:textId="77777777" w:rsidR="00F6123A" w:rsidRDefault="00CC7461">
      <w:pPr>
        <w:rPr>
          <w:rFonts w:cstheme="minorHAnsi"/>
          <w:sz w:val="24"/>
          <w:szCs w:val="24"/>
        </w:rPr>
      </w:pPr>
      <w:r>
        <w:rPr>
          <w:rFonts w:cstheme="minorHAnsi"/>
          <w:sz w:val="24"/>
          <w:szCs w:val="24"/>
        </w:rPr>
        <w:br w:type="page"/>
      </w:r>
    </w:p>
    <w:p w14:paraId="17F1F722" w14:textId="77777777" w:rsidR="00F6123A" w:rsidRDefault="00CC7461">
      <w:pPr>
        <w:pStyle w:val="berschrift2"/>
      </w:pPr>
      <w:bookmarkStart w:id="1" w:name="_Toc127359246"/>
      <w:r>
        <w:lastRenderedPageBreak/>
        <w:t>Allgemeine Regelungen</w:t>
      </w:r>
      <w:bookmarkEnd w:id="1"/>
    </w:p>
    <w:p w14:paraId="38A2A16D" w14:textId="77777777" w:rsidR="00F6123A" w:rsidRDefault="00CC7461">
      <w:pPr>
        <w:pStyle w:val="berschrift3"/>
      </w:pPr>
      <w:bookmarkStart w:id="2" w:name="_Toc127359247"/>
      <w:r>
        <w:t>Vertragsbestandteile</w:t>
      </w:r>
      <w:bookmarkEnd w:id="2"/>
    </w:p>
    <w:p w14:paraId="5217B6C7" w14:textId="77777777" w:rsidR="00F6123A" w:rsidRDefault="00CC7461">
      <w:pPr>
        <w:pStyle w:val="Absatz1"/>
      </w:pPr>
      <w:r>
        <w:t>Dieses Vertragswerk besteht aus</w:t>
      </w:r>
    </w:p>
    <w:p w14:paraId="72CBC482" w14:textId="77777777" w:rsidR="00F6123A" w:rsidRDefault="00CC7461">
      <w:pPr>
        <w:pStyle w:val="Absatz2"/>
      </w:pPr>
      <w:r>
        <w:t>der „Leistungsbeschreibung“ des Eisenbahn-Bundesamts – Anlage 1</w:t>
      </w:r>
    </w:p>
    <w:p w14:paraId="0E3EB5BA" w14:textId="77777777" w:rsidR="00F6123A" w:rsidRDefault="00CC7461">
      <w:pPr>
        <w:pStyle w:val="Absatz2"/>
      </w:pPr>
      <w:r>
        <w:t>diesem Vertrag</w:t>
      </w:r>
    </w:p>
    <w:p w14:paraId="16CE55D9" w14:textId="77777777" w:rsidR="00F6123A" w:rsidRDefault="00CC7461">
      <w:pPr>
        <w:pStyle w:val="Absatz2"/>
      </w:pPr>
      <w:r>
        <w:t xml:space="preserve">den Allgemeinen Bedingungen für Forschungs- und Entwicklungsverträge im Bereich des BMVI in der Fassung 2013 – Anlage 2 </w:t>
      </w:r>
    </w:p>
    <w:p w14:paraId="04C01EEE" w14:textId="77777777" w:rsidR="00F6123A" w:rsidRDefault="00CC7461">
      <w:pPr>
        <w:pStyle w:val="Absatz2"/>
      </w:pPr>
      <w:r>
        <w:t>Zusätzliche Vertragsbedingungen für die Ausführung von Leistungen (ZVL) Ausgabe 04/2016 – Anlage 3</w:t>
      </w:r>
    </w:p>
    <w:p w14:paraId="596F53AC" w14:textId="77777777" w:rsidR="00F6123A" w:rsidRDefault="00CC7461">
      <w:pPr>
        <w:pStyle w:val="Absatz2"/>
      </w:pPr>
      <w:r>
        <w:t xml:space="preserve">den allgemeinen Vertragsbedingungen für die Ausführung von Leistungen (VOL/B) in der Fassung 8/2003 – Anlage 4 </w:t>
      </w:r>
    </w:p>
    <w:p w14:paraId="1EE9C4B4" w14:textId="77777777" w:rsidR="00F6123A" w:rsidRDefault="00CC7461">
      <w:pPr>
        <w:pStyle w:val="Absatz2"/>
      </w:pPr>
      <w:r>
        <w:t>der Verpflichtung nach dem Verpflichtungsgesetz – Anlage 5</w:t>
      </w:r>
    </w:p>
    <w:p w14:paraId="092BF15B" w14:textId="77777777" w:rsidR="00F6123A" w:rsidRDefault="00CC7461">
      <w:pPr>
        <w:pStyle w:val="Absatz2"/>
      </w:pPr>
      <w:r>
        <w:rPr>
          <w:rFonts w:ascii="Helvetica" w:hAnsi="Helvetica" w:cs="Helvetica"/>
          <w:color w:val="000000"/>
          <w:sz w:val="21"/>
          <w:szCs w:val="21"/>
          <w:shd w:val="clear" w:color="auto" w:fill="FFFFFF"/>
        </w:rPr>
        <w:t>den Informationen zum Datenschutz nach Art. 13 und 14 der Verordnung (EU) 2016/679 – Anlage 6</w:t>
      </w:r>
    </w:p>
    <w:p w14:paraId="75D6D9DE" w14:textId="77777777" w:rsidR="00F6123A" w:rsidRDefault="00CC7461">
      <w:pPr>
        <w:pStyle w:val="Absatz2"/>
      </w:pPr>
      <w:r>
        <w:t>der (nur im Falle einer im Rahmen der Leistungserbringung notwendigen Verarbeitung personenbezogener Daten einzubeziehenden) Vereinbarung zur Auftragsverarbeitung – Anlage 7 und</w:t>
      </w:r>
    </w:p>
    <w:p w14:paraId="4E710120" w14:textId="77777777" w:rsidR="00F6123A" w:rsidRDefault="00CC7461">
      <w:pPr>
        <w:pStyle w:val="Absatz2"/>
      </w:pPr>
      <w:r>
        <w:t>dem Angebot des Auftragnehmers – Anlage 8.</w:t>
      </w:r>
    </w:p>
    <w:p w14:paraId="6044FC9E" w14:textId="77777777" w:rsidR="00F6123A" w:rsidRDefault="00CC7461">
      <w:pPr>
        <w:pStyle w:val="Absatz1"/>
      </w:pPr>
      <w:r>
        <w:t>Bei Widersprüchen zwischen den Vertragsbestandteilen nach Absatz 1 geht der jeweils zuvor genannte Teil dem nach ihm genannten vor.</w:t>
      </w:r>
    </w:p>
    <w:p w14:paraId="519C2AFD" w14:textId="77777777" w:rsidR="00F6123A" w:rsidRDefault="00CC7461">
      <w:pPr>
        <w:pStyle w:val="Absatz1"/>
      </w:pPr>
      <w:r>
        <w:t>Soweit in diesem Vertrag auf Anlage 1 Bezug genommen wird, umfasst diese Bezugnahme auch Verweise auf andere Teile oder Anhänge der Anlage 1.</w:t>
      </w:r>
    </w:p>
    <w:p w14:paraId="6F2A13D5" w14:textId="77777777" w:rsidR="00F6123A" w:rsidRDefault="00CC7461">
      <w:pPr>
        <w:pStyle w:val="Absatz1"/>
      </w:pPr>
      <w:r>
        <w:t xml:space="preserve">Soweit in Anlage 1 Leistungen des Auftragnehmers enthalten sind, die in Anlage 1 nicht genannte Leistungen voraussetzen, erstreckt sich die jeweilige vertragliche Pflicht des Auftragnehmers auch auf diese Leistungen, es sei denn sie fallen in die Sphäre des Auftraggebers. </w:t>
      </w:r>
    </w:p>
    <w:p w14:paraId="3C47D01C" w14:textId="77777777" w:rsidR="00F6123A" w:rsidRDefault="00CC7461">
      <w:pPr>
        <w:pStyle w:val="Absatz1"/>
      </w:pPr>
      <w:r>
        <w:t>Allgemeine Geschäftsbedingungen des Auftragnehmers werden auch dann nicht Vertragsbestandteil, wenn der Auftragnehmer sie seinem Angebot beifügt oder in sonstiger Art auf sie verweist.</w:t>
      </w:r>
    </w:p>
    <w:p w14:paraId="2A079438" w14:textId="77777777" w:rsidR="00F6123A" w:rsidRDefault="00CC7461">
      <w:pPr>
        <w:pStyle w:val="berschrift3"/>
      </w:pPr>
      <w:bookmarkStart w:id="3" w:name="_Toc127359248"/>
      <w:r>
        <w:t>Leistungen des Auftragnehmers</w:t>
      </w:r>
      <w:bookmarkEnd w:id="3"/>
    </w:p>
    <w:p w14:paraId="7FCDFE35" w14:textId="77777777" w:rsidR="00F6123A" w:rsidRDefault="00CC7461">
      <w:pPr>
        <w:pStyle w:val="Absatz1"/>
        <w:numPr>
          <w:ilvl w:val="0"/>
          <w:numId w:val="0"/>
        </w:numPr>
        <w:ind w:left="709"/>
      </w:pPr>
      <w:r>
        <w:t>Der Auftragnehmer hat die Leistung entsprechend der Anlage 1 zu diesem Vertrag – Leistungsbeschreibung – zu erbringen.</w:t>
      </w:r>
    </w:p>
    <w:p w14:paraId="1C9E3D9A" w14:textId="77777777" w:rsidR="00F6123A" w:rsidRDefault="00CC7461">
      <w:pPr>
        <w:pStyle w:val="berschrift3"/>
      </w:pPr>
      <w:bookmarkStart w:id="4" w:name="_Toc127175066"/>
      <w:bookmarkStart w:id="5" w:name="_Toc127359249"/>
      <w:r>
        <w:lastRenderedPageBreak/>
        <w:t>Laufzeit des Vertrags</w:t>
      </w:r>
      <w:bookmarkEnd w:id="4"/>
      <w:bookmarkEnd w:id="5"/>
    </w:p>
    <w:p w14:paraId="7DAE0AA4" w14:textId="77777777" w:rsidR="00F6123A" w:rsidRDefault="00CC7461">
      <w:pPr>
        <w:pStyle w:val="Absatz1"/>
        <w:numPr>
          <w:ilvl w:val="0"/>
          <w:numId w:val="0"/>
        </w:numPr>
        <w:ind w:left="709"/>
      </w:pPr>
      <w:r>
        <w:t>Der Vertrag beginnt am Tage der Zuschlagserteilung. Er endet mit der vollständigen Abnahme und Vergütung aller geschuldeten Leistungen.</w:t>
      </w:r>
    </w:p>
    <w:p w14:paraId="18DB43A5" w14:textId="77777777" w:rsidR="00F6123A" w:rsidRDefault="00CC7461">
      <w:pPr>
        <w:pStyle w:val="berschrift2"/>
      </w:pPr>
      <w:bookmarkStart w:id="6" w:name="_Toc127359250"/>
      <w:r>
        <w:t>Vergütung, Zahlungsbedingungen, Vertragsstrafen</w:t>
      </w:r>
      <w:bookmarkEnd w:id="6"/>
    </w:p>
    <w:p w14:paraId="2EBED367" w14:textId="77777777" w:rsidR="00F6123A" w:rsidRDefault="00CC7461">
      <w:pPr>
        <w:pStyle w:val="berschrift3"/>
      </w:pPr>
      <w:bookmarkStart w:id="7" w:name="_Toc127359251"/>
      <w:r>
        <w:t>Vergütung der Leistungen</w:t>
      </w:r>
      <w:bookmarkEnd w:id="7"/>
      <w:r>
        <w:t xml:space="preserve"> </w:t>
      </w:r>
    </w:p>
    <w:p w14:paraId="69C0F4AD" w14:textId="77777777" w:rsidR="00F6123A" w:rsidRDefault="00CC7461">
      <w:pPr>
        <w:pStyle w:val="Absatz1"/>
      </w:pPr>
      <w:r>
        <w:t>Der Auftraggeber ist als Gegenleistung für die Leistungen des Auftragnehmers zur Zahlung einer Vergütung verpflichtet.</w:t>
      </w:r>
    </w:p>
    <w:p w14:paraId="2A777E05" w14:textId="77777777" w:rsidR="00F6123A" w:rsidRDefault="00CC7461">
      <w:pPr>
        <w:pStyle w:val="Absatz1"/>
      </w:pPr>
      <w:r>
        <w:t>Die Vergütung für die Erfüllung der vertraglichen Pflichten ist an die Lieferung bestimmter Leistungen (Berichte /Forschungsergebnisse) gebunden. Diese Leistungen werden als Arbeitspakete (AP) bezeichnet.</w:t>
      </w:r>
    </w:p>
    <w:p w14:paraId="452A523E" w14:textId="77777777" w:rsidR="00F6123A" w:rsidRDefault="00CC7461">
      <w:pPr>
        <w:pStyle w:val="Absatz1"/>
      </w:pPr>
      <w:r>
        <w:t xml:space="preserve">Die Vergütung beträgt insgesamt EUR </w:t>
      </w:r>
      <w:sdt>
        <w:sdtPr>
          <w:rPr>
            <w:color w:val="548DD4" w:themeColor="text2" w:themeTint="99"/>
          </w:rPr>
          <w:id w:val="1729333923"/>
          <w:text/>
        </w:sdtPr>
        <w:sdtEndPr/>
        <w:sdtContent>
          <w:proofErr w:type="spellStart"/>
          <w:r>
            <w:rPr>
              <w:color w:val="548DD4" w:themeColor="text2" w:themeTint="99"/>
            </w:rPr>
            <w:t>xxxxxxxxxx</w:t>
          </w:r>
          <w:proofErr w:type="spellEnd"/>
        </w:sdtContent>
      </w:sdt>
      <w:r>
        <w:t>. Die Vergütung wird nach Lieferung von Teilleistungen nach dem folgenden Zahlungsplan geleistet:</w:t>
      </w: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126"/>
      </w:tblGrid>
      <w:tr w:rsidR="00F6123A" w14:paraId="33D84596" w14:textId="77777777">
        <w:tc>
          <w:tcPr>
            <w:tcW w:w="5670" w:type="dxa"/>
            <w:shd w:val="clear" w:color="auto" w:fill="auto"/>
          </w:tcPr>
          <w:p w14:paraId="03A1F8DB" w14:textId="77777777" w:rsidR="00F6123A" w:rsidRDefault="00CC7461">
            <w:pPr>
              <w:pStyle w:val="Listenabsatz"/>
              <w:numPr>
                <w:ilvl w:val="1"/>
                <w:numId w:val="4"/>
              </w:numPr>
              <w:spacing w:line="360" w:lineRule="auto"/>
              <w:ind w:left="600" w:hanging="425"/>
              <w:rPr>
                <w:rFonts w:cstheme="minorHAnsi"/>
              </w:rPr>
            </w:pPr>
            <w:r>
              <w:rPr>
                <w:rFonts w:cstheme="minorHAnsi"/>
              </w:rPr>
              <w:t>nach Lieferung TL 1</w:t>
            </w:r>
          </w:p>
        </w:tc>
        <w:tc>
          <w:tcPr>
            <w:tcW w:w="2126" w:type="dxa"/>
            <w:shd w:val="clear" w:color="auto" w:fill="auto"/>
          </w:tcPr>
          <w:p w14:paraId="77D4A559" w14:textId="77777777" w:rsidR="00F6123A" w:rsidRDefault="00CC7461">
            <w:pPr>
              <w:pStyle w:val="Listenabsatz"/>
              <w:spacing w:line="360" w:lineRule="auto"/>
              <w:ind w:left="0"/>
              <w:rPr>
                <w:rFonts w:cstheme="minorHAnsi"/>
                <w:color w:val="1F497D" w:themeColor="text2"/>
              </w:rPr>
            </w:pPr>
            <w:r>
              <w:rPr>
                <w:rFonts w:cstheme="minorHAnsi"/>
                <w:color w:val="548DD4" w:themeColor="text2" w:themeTint="99"/>
              </w:rPr>
              <w:t xml:space="preserve">  </w:t>
            </w:r>
            <w:sdt>
              <w:sdtPr>
                <w:rPr>
                  <w:rFonts w:cstheme="minorHAnsi"/>
                  <w:color w:val="548DD4" w:themeColor="text2" w:themeTint="99"/>
                </w:rPr>
                <w:id w:val="989531795"/>
                <w:text/>
              </w:sdtPr>
              <w:sdtEnd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r w:rsidR="00F6123A" w14:paraId="4BBAEDE5" w14:textId="77777777">
        <w:tc>
          <w:tcPr>
            <w:tcW w:w="5670" w:type="dxa"/>
            <w:shd w:val="clear" w:color="auto" w:fill="auto"/>
          </w:tcPr>
          <w:p w14:paraId="0AF267E2" w14:textId="77777777" w:rsidR="00F6123A" w:rsidRDefault="00CC7461">
            <w:pPr>
              <w:pStyle w:val="Listenabsatz"/>
              <w:numPr>
                <w:ilvl w:val="1"/>
                <w:numId w:val="4"/>
              </w:numPr>
              <w:spacing w:line="360" w:lineRule="auto"/>
              <w:ind w:left="600" w:hanging="425"/>
              <w:rPr>
                <w:rFonts w:cstheme="minorHAnsi"/>
              </w:rPr>
            </w:pPr>
            <w:r>
              <w:rPr>
                <w:rFonts w:cstheme="minorHAnsi"/>
              </w:rPr>
              <w:t xml:space="preserve">nach Lieferung TL 2 </w:t>
            </w:r>
          </w:p>
        </w:tc>
        <w:tc>
          <w:tcPr>
            <w:tcW w:w="2126" w:type="dxa"/>
            <w:shd w:val="clear" w:color="auto" w:fill="auto"/>
          </w:tcPr>
          <w:p w14:paraId="1087FB28" w14:textId="77777777" w:rsidR="00F6123A" w:rsidRDefault="00CC7461">
            <w:pPr>
              <w:pStyle w:val="Listenabsatz"/>
              <w:spacing w:line="360" w:lineRule="auto"/>
              <w:ind w:left="0"/>
              <w:rPr>
                <w:rFonts w:cstheme="minorHAnsi"/>
                <w:color w:val="1F497D" w:themeColor="text2"/>
              </w:rPr>
            </w:pPr>
            <w:r>
              <w:rPr>
                <w:rFonts w:cstheme="minorHAnsi"/>
                <w:color w:val="1F497D" w:themeColor="text2"/>
              </w:rPr>
              <w:t xml:space="preserve">  </w:t>
            </w:r>
            <w:sdt>
              <w:sdtPr>
                <w:rPr>
                  <w:rFonts w:cstheme="minorHAnsi"/>
                  <w:color w:val="548DD4" w:themeColor="text2" w:themeTint="99"/>
                </w:rPr>
                <w:id w:val="1983421888"/>
                <w:text/>
              </w:sdtPr>
              <w:sdtEnd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r w:rsidR="00F6123A" w14:paraId="14891385" w14:textId="77777777">
        <w:tc>
          <w:tcPr>
            <w:tcW w:w="5670" w:type="dxa"/>
            <w:shd w:val="clear" w:color="auto" w:fill="auto"/>
          </w:tcPr>
          <w:p w14:paraId="5D454527" w14:textId="77777777" w:rsidR="00F6123A" w:rsidRDefault="00CC7461">
            <w:pPr>
              <w:pStyle w:val="Listenabsatz"/>
              <w:numPr>
                <w:ilvl w:val="1"/>
                <w:numId w:val="4"/>
              </w:numPr>
              <w:spacing w:line="360" w:lineRule="auto"/>
              <w:ind w:left="600" w:hanging="425"/>
              <w:rPr>
                <w:rFonts w:cstheme="minorHAnsi"/>
              </w:rPr>
            </w:pPr>
            <w:r>
              <w:rPr>
                <w:rFonts w:cstheme="minorHAnsi"/>
              </w:rPr>
              <w:t>nach Lieferung TL 3</w:t>
            </w:r>
          </w:p>
        </w:tc>
        <w:tc>
          <w:tcPr>
            <w:tcW w:w="2126" w:type="dxa"/>
            <w:shd w:val="clear" w:color="auto" w:fill="auto"/>
          </w:tcPr>
          <w:p w14:paraId="457AD6A3" w14:textId="77777777" w:rsidR="00F6123A" w:rsidRDefault="00CC7461">
            <w:pPr>
              <w:pStyle w:val="Listenabsatz"/>
              <w:spacing w:line="360" w:lineRule="auto"/>
              <w:ind w:left="0"/>
              <w:rPr>
                <w:rFonts w:cstheme="minorHAnsi"/>
                <w:color w:val="1F497D" w:themeColor="text2"/>
              </w:rPr>
            </w:pPr>
            <w:r>
              <w:rPr>
                <w:rFonts w:cstheme="minorHAnsi"/>
                <w:color w:val="1F497D" w:themeColor="text2"/>
              </w:rPr>
              <w:t xml:space="preserve">  </w:t>
            </w:r>
            <w:sdt>
              <w:sdtPr>
                <w:rPr>
                  <w:rFonts w:cstheme="minorHAnsi"/>
                  <w:color w:val="548DD4" w:themeColor="text2" w:themeTint="99"/>
                </w:rPr>
                <w:id w:val="470481208"/>
                <w:text/>
              </w:sdtPr>
              <w:sdtEnd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r w:rsidR="00F6123A" w14:paraId="17DFBC03" w14:textId="77777777">
        <w:tc>
          <w:tcPr>
            <w:tcW w:w="5670" w:type="dxa"/>
            <w:shd w:val="clear" w:color="auto" w:fill="auto"/>
          </w:tcPr>
          <w:p w14:paraId="69BE82CC" w14:textId="41013A72" w:rsidR="00F87BFB" w:rsidRDefault="00CC7461" w:rsidP="00F87BFB">
            <w:pPr>
              <w:pStyle w:val="Listenabsatz"/>
              <w:numPr>
                <w:ilvl w:val="1"/>
                <w:numId w:val="4"/>
              </w:numPr>
              <w:spacing w:line="360" w:lineRule="auto"/>
              <w:ind w:left="600" w:hanging="425"/>
              <w:rPr>
                <w:rFonts w:cstheme="minorHAnsi"/>
              </w:rPr>
            </w:pPr>
            <w:r>
              <w:rPr>
                <w:rFonts w:cstheme="minorHAnsi"/>
              </w:rPr>
              <w:t>nach Lieferung TL 4</w:t>
            </w:r>
          </w:p>
        </w:tc>
        <w:tc>
          <w:tcPr>
            <w:tcW w:w="2126" w:type="dxa"/>
            <w:shd w:val="clear" w:color="auto" w:fill="auto"/>
          </w:tcPr>
          <w:p w14:paraId="4CACAFC3" w14:textId="46EE675B" w:rsidR="00F87BFB" w:rsidRDefault="00CC7461" w:rsidP="00F87BFB">
            <w:pPr>
              <w:pStyle w:val="Listenabsatz"/>
              <w:spacing w:line="360" w:lineRule="auto"/>
              <w:ind w:left="0"/>
              <w:rPr>
                <w:rFonts w:cstheme="minorHAnsi"/>
                <w:color w:val="1F497D" w:themeColor="text2"/>
              </w:rPr>
            </w:pPr>
            <w:r>
              <w:rPr>
                <w:rFonts w:cstheme="minorHAnsi"/>
                <w:color w:val="1F497D" w:themeColor="text2"/>
              </w:rPr>
              <w:t xml:space="preserve">  </w:t>
            </w:r>
            <w:sdt>
              <w:sdtPr>
                <w:rPr>
                  <w:rFonts w:cstheme="minorHAnsi"/>
                  <w:color w:val="548DD4" w:themeColor="text2" w:themeTint="99"/>
                </w:rPr>
                <w:id w:val="-1190147168"/>
                <w:text/>
              </w:sdtPr>
              <w:sdtEnd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r w:rsidR="00F87BFB" w14:paraId="12A34CA0" w14:textId="77777777">
        <w:tc>
          <w:tcPr>
            <w:tcW w:w="5670" w:type="dxa"/>
            <w:shd w:val="clear" w:color="auto" w:fill="auto"/>
          </w:tcPr>
          <w:p w14:paraId="5132277F" w14:textId="672BEDD8" w:rsidR="00F87BFB" w:rsidRDefault="00F87BFB" w:rsidP="00F87BFB">
            <w:pPr>
              <w:pStyle w:val="Listenabsatz"/>
              <w:numPr>
                <w:ilvl w:val="1"/>
                <w:numId w:val="4"/>
              </w:numPr>
              <w:spacing w:line="360" w:lineRule="auto"/>
              <w:ind w:left="600" w:hanging="425"/>
              <w:rPr>
                <w:rFonts w:cstheme="minorHAnsi"/>
              </w:rPr>
            </w:pPr>
            <w:r>
              <w:rPr>
                <w:rFonts w:cstheme="minorHAnsi"/>
              </w:rPr>
              <w:t>nach Lieferung TL 5</w:t>
            </w:r>
          </w:p>
        </w:tc>
        <w:tc>
          <w:tcPr>
            <w:tcW w:w="2126" w:type="dxa"/>
            <w:shd w:val="clear" w:color="auto" w:fill="auto"/>
          </w:tcPr>
          <w:p w14:paraId="0C221599" w14:textId="42AD542D" w:rsidR="00F87BFB" w:rsidRDefault="00F87BFB" w:rsidP="00F87BFB">
            <w:pPr>
              <w:pStyle w:val="Listenabsatz"/>
              <w:spacing w:line="360" w:lineRule="auto"/>
              <w:ind w:left="0"/>
              <w:rPr>
                <w:rFonts w:cstheme="minorHAnsi"/>
                <w:color w:val="1F497D" w:themeColor="text2"/>
              </w:rPr>
            </w:pPr>
            <w:r>
              <w:rPr>
                <w:rFonts w:cstheme="minorHAnsi"/>
                <w:color w:val="1F497D" w:themeColor="text2"/>
              </w:rPr>
              <w:t xml:space="preserve">  </w:t>
            </w:r>
            <w:sdt>
              <w:sdtPr>
                <w:rPr>
                  <w:rFonts w:cstheme="minorHAnsi"/>
                  <w:color w:val="548DD4" w:themeColor="text2" w:themeTint="99"/>
                </w:rPr>
                <w:id w:val="-426511557"/>
                <w:text/>
              </w:sdtPr>
              <w:sdtEnd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bl>
    <w:p w14:paraId="7D3C6F57" w14:textId="77777777" w:rsidR="00F6123A" w:rsidRDefault="00CC7461">
      <w:pPr>
        <w:pStyle w:val="Absatz1"/>
      </w:pPr>
      <w:r>
        <w:t xml:space="preserve">Die Vergütung nach Absatz 3 deckt sämtliche Leistungen nach diesem Vertrag ab. </w:t>
      </w:r>
    </w:p>
    <w:p w14:paraId="12885BE9" w14:textId="77777777" w:rsidR="00F6123A" w:rsidRDefault="00CC7461">
      <w:pPr>
        <w:pStyle w:val="berschrift3"/>
      </w:pPr>
      <w:bookmarkStart w:id="8" w:name="_Toc127359252"/>
      <w:r>
        <w:t>Zahlungsbedingungen</w:t>
      </w:r>
      <w:bookmarkEnd w:id="8"/>
    </w:p>
    <w:p w14:paraId="143AC480" w14:textId="77777777" w:rsidR="00F6123A" w:rsidRDefault="00CC7461">
      <w:pPr>
        <w:pStyle w:val="Absatz1"/>
      </w:pPr>
      <w:r>
        <w:t>Alle nach diesem Vertrag vereinbarten Vergütungen sind Nettopreise, soweit nichts anderes vereinbart wurde. Die jeweils geltende gesetzliche Mehrwertsteuer ist ihnen hinzuzufügen.</w:t>
      </w:r>
    </w:p>
    <w:p w14:paraId="2D912796" w14:textId="77777777" w:rsidR="00F6123A" w:rsidRDefault="00CC7461">
      <w:pPr>
        <w:pStyle w:val="Absatz1"/>
      </w:pPr>
      <w:r>
        <w:t xml:space="preserve">Der Auftragnehmer stellt nach dem Abschluss eines Arbeitspakets unverzüglich eine Rechnung an den Auftraggeber. Erstreckt sich die Erstellung eines AP über mehrere Kalenderjahre, so ist der AG berechtigt, zum Jahresabschluss eine Abschlagsrechnung über den bisher erreichten Projektfortschritt zu verlangen.  </w:t>
      </w:r>
    </w:p>
    <w:p w14:paraId="34A86B1A" w14:textId="77777777" w:rsidR="00F6123A" w:rsidRDefault="00CC7461">
      <w:pPr>
        <w:pStyle w:val="Absatz1"/>
      </w:pPr>
      <w:r>
        <w:t>Die Zahlung ist dreißig (30) Tage nach Eingang der prüffähigen Rechnung beim Auftraggeber fällig.</w:t>
      </w:r>
    </w:p>
    <w:p w14:paraId="3C219478" w14:textId="77777777" w:rsidR="00F6123A" w:rsidRDefault="00CC7461">
      <w:pPr>
        <w:pStyle w:val="berschrift3"/>
      </w:pPr>
      <w:bookmarkStart w:id="9" w:name="_Toc127359253"/>
      <w:r>
        <w:lastRenderedPageBreak/>
        <w:t>Vertragsstrafen und Sicherheitsleistungen</w:t>
      </w:r>
      <w:bookmarkEnd w:id="9"/>
    </w:p>
    <w:p w14:paraId="6F499921" w14:textId="77777777" w:rsidR="00F6123A" w:rsidRDefault="00CC7461">
      <w:pPr>
        <w:pStyle w:val="Absatz1"/>
      </w:pPr>
      <w:r>
        <w:t>Es werden keine Vertragsstrafen vereinbart.</w:t>
      </w:r>
    </w:p>
    <w:p w14:paraId="75848983" w14:textId="77777777" w:rsidR="00F6123A" w:rsidRDefault="00CC7461">
      <w:pPr>
        <w:pStyle w:val="Absatz1"/>
      </w:pPr>
      <w:r>
        <w:t xml:space="preserve">Eine Sicherheitsleistung wird nicht vereinbart. Ziff. 31 der Anlage 3 – ZVL BMVI – findet keine Anwendung. </w:t>
      </w:r>
    </w:p>
    <w:p w14:paraId="789C509C" w14:textId="77777777" w:rsidR="00F6123A" w:rsidRDefault="00CC7461">
      <w:pPr>
        <w:pStyle w:val="berschrift2"/>
      </w:pPr>
      <w:bookmarkStart w:id="10" w:name="_Toc127359254"/>
      <w:r>
        <w:t>Sonstige Bestimmungen</w:t>
      </w:r>
      <w:bookmarkEnd w:id="10"/>
    </w:p>
    <w:p w14:paraId="1FCD71C7" w14:textId="77777777" w:rsidR="00F6123A" w:rsidRDefault="00CC7461">
      <w:pPr>
        <w:pStyle w:val="berschrift3"/>
      </w:pPr>
      <w:bookmarkStart w:id="11" w:name="_Toc110431828"/>
      <w:bookmarkStart w:id="12" w:name="_Toc110439106"/>
      <w:bookmarkStart w:id="13" w:name="_Toc110444414"/>
      <w:bookmarkStart w:id="14" w:name="_Toc110431829"/>
      <w:bookmarkStart w:id="15" w:name="_Toc110439107"/>
      <w:bookmarkStart w:id="16" w:name="_Toc110444415"/>
      <w:bookmarkStart w:id="17" w:name="_Toc110431830"/>
      <w:bookmarkStart w:id="18" w:name="_Toc110439108"/>
      <w:bookmarkStart w:id="19" w:name="_Toc110444416"/>
      <w:bookmarkStart w:id="20" w:name="_Toc127359255"/>
      <w:bookmarkEnd w:id="11"/>
      <w:bookmarkEnd w:id="12"/>
      <w:bookmarkEnd w:id="13"/>
      <w:bookmarkEnd w:id="14"/>
      <w:bookmarkEnd w:id="15"/>
      <w:bookmarkEnd w:id="16"/>
      <w:bookmarkEnd w:id="17"/>
      <w:bookmarkEnd w:id="18"/>
      <w:bookmarkEnd w:id="19"/>
      <w:r>
        <w:t>Nutzungsrechte</w:t>
      </w:r>
      <w:bookmarkEnd w:id="20"/>
    </w:p>
    <w:p w14:paraId="27929192" w14:textId="77777777" w:rsidR="00F6123A" w:rsidRDefault="00CC7461">
      <w:pPr>
        <w:pStyle w:val="Absatz1"/>
      </w:pPr>
      <w:r>
        <w:t>Die FE-Ergebnisse im Sinne von Nr. 4 ABFE stehen – in Erweiterung und Abweichung zu Nr. 9 ff. ABFE – ausschließlich dem Auftraggeber zu. Dazu werden dem Auftraggeber vom Auftragnehmer unentgeltlich und automatisch mit deren Entstehen die Rechte an den FE</w:t>
      </w:r>
      <w:r>
        <w:noBreakHyphen/>
        <w:t>Ergebnissen übertragen bzw. – wo dies gesetzlich ausgeschlossen ist – unwiderruflich ein ausschließliches, räumlich, zeitlich und inhaltlich unbeschränktes Nutzungsrecht für alle Nutzungsarten eingeräumt. Setzt der Auftragnehmer Dritte ein, stellt er sicher, dass er seine Pflichten nach Satz 1 in Bezug auf die von ihnen erstellten FE-Ergebnisse nachkommen kann.</w:t>
      </w:r>
    </w:p>
    <w:p w14:paraId="3CE7634F" w14:textId="77777777" w:rsidR="00F6123A" w:rsidRDefault="00CC7461">
      <w:pPr>
        <w:pStyle w:val="Absatz1"/>
      </w:pPr>
      <w:r>
        <w:t xml:space="preserve">Sämtliche immaterialgüterrechtlich geschützten Erzeugnisse, die dem Projekt vorausgehen und benötigt werden, um die FE-Ergebnisse zu nutzen, insbesondere die im Bericht verwendeten Darstellungen, müssen ebenso frei verwendbar sein, wie die FE-Ergebnisse selbst. Der Auftragnehmer verschafft dem Bundesministerium für Digitales und Verkehr, sowie dessen nachgeordneten Behörden an diesen vorausgehenden Erzeugnissen ein einfaches Nutzungsrecht in entsprechendem Umfang. </w:t>
      </w:r>
    </w:p>
    <w:p w14:paraId="13D99C4D" w14:textId="77777777" w:rsidR="00F6123A" w:rsidRDefault="00CC7461">
      <w:pPr>
        <w:pStyle w:val="Absatz1"/>
      </w:pPr>
      <w:r>
        <w:t>Der Auftragnehmer erhält die Möglichkeit, die FE-Ergebnisse für eigene Zwecke zu nutzen. Insbesondere die Publikation der FE-Ergebnisse in bzw. auf nationalen und internationalen Fachzeitschriften und Konferenzen wird begrüßt. Dem Auftragnehmer wird hierfür ein einfaches, räumlich, zeitlich und inhaltlich unbeschränktes Nutzungs- und Publikationsrecht an den Ergebnissen eingeräumt.</w:t>
      </w:r>
    </w:p>
    <w:p w14:paraId="1E4DFE35" w14:textId="77777777" w:rsidR="00F6123A" w:rsidRDefault="00CC7461">
      <w:pPr>
        <w:pStyle w:val="berschrift3"/>
      </w:pPr>
      <w:bookmarkStart w:id="21" w:name="_Toc127359256"/>
      <w:r>
        <w:t>Schutzrechte Dritter</w:t>
      </w:r>
      <w:bookmarkEnd w:id="21"/>
    </w:p>
    <w:p w14:paraId="311DEEA1" w14:textId="77777777" w:rsidR="00F6123A" w:rsidRDefault="00CC7461">
      <w:pPr>
        <w:pStyle w:val="Absatz1"/>
      </w:pPr>
      <w:r>
        <w:t xml:space="preserve">Der Auftragnehmer gewährleistet, dass alle seine Leistungen und ihre Teile keine Urheberrechte oder gewerblichen Schutzrechte Dritter verletzen. </w:t>
      </w:r>
    </w:p>
    <w:p w14:paraId="645852E1" w14:textId="77777777" w:rsidR="00F6123A" w:rsidRDefault="00CC7461">
      <w:pPr>
        <w:pStyle w:val="Absatz1"/>
      </w:pPr>
      <w:r>
        <w:t xml:space="preserve">Soweit Dritte dennoch dem Auftraggeber gegenüber wegen der Verletzung von Urheberrechten oder gewerblichen Schutzrechten Dritter Ansprüche geltend machen, wird der Auftragnehmer auf seine Kosten die Leistungen so ändern oder ersetzen, dass diese Schutzrechte </w:t>
      </w:r>
      <w:r>
        <w:lastRenderedPageBreak/>
        <w:t>nicht verletzen, aber dennoch die in Anlage 1 und dem Pflichtenheft vereinbarten Anforderungen, insbesondere Funktions- und Leistungsmerkmale erfüllen. Der Auftragnehmer stellt den Auftraggeber in dem Umfang von Ansprüchen Dritter frei, wie der Auftraggeber in Anspruch genommen wird. Dies gilt auch für die damit in Zusammenhang stehenden Kosten einer Rechtsverteidigung. Vorstehendes gilt nicht, soweit der Auftraggeber die Inanspruchnahme zu vertreten hat.</w:t>
      </w:r>
    </w:p>
    <w:p w14:paraId="2B706B04" w14:textId="77777777" w:rsidR="00F6123A" w:rsidRDefault="00CC7461">
      <w:pPr>
        <w:pStyle w:val="Absatz1"/>
      </w:pPr>
      <w:r>
        <w:t>Der Auftraggeber ist verpflichtet, den Auftragnehmer unverzüglich schriftlich und umfassend über etwaig geltend gemachte Ansprüche Dritter zu unterrichten. Der Auftragnehmer wird den Auftraggeber bei der Verteidigung gegen die Ansprüche soweit wie möglich unterstützen. Der Auftraggeber ist verpflichtet, wesentliche Handlungen im Rahmen einer etwaigen Auseinandersetzung und wesentliche Prozesshandlungen, insbesondere Anerkenntnisse, in enger Abstimmung mit dem Auftragnehmer vorzunehmen. Der Auftraggeber kann dem Auftragnehmer nach eigenem Ermessen die Führung der Rechtsstreitigkeiten überlassen.</w:t>
      </w:r>
    </w:p>
    <w:p w14:paraId="12C633CD" w14:textId="77777777" w:rsidR="00F6123A" w:rsidRDefault="00CC7461">
      <w:pPr>
        <w:pStyle w:val="Absatz1"/>
      </w:pPr>
      <w:r>
        <w:t xml:space="preserve">Sollte sich herausstellen, dass Ansprüche Dritter wie in Absatz 1 genannt bestehen, wird der Auftragnehmer auf eigene Kosten dafür Sorge tragen, dass der Auftraggeber die ihm nach den Teilen 2 und 3 dieses Vertrags gelieferten Daten weiter nutzen kann, ohne diese Rechte Dritter zu verletzen. </w:t>
      </w:r>
    </w:p>
    <w:p w14:paraId="58BDED8D" w14:textId="77777777" w:rsidR="00F6123A" w:rsidRDefault="00CC7461">
      <w:pPr>
        <w:pStyle w:val="Absatz1"/>
      </w:pPr>
      <w:r>
        <w:t>Der Auftragnehmer ist verpflichtet, die Kosten des Auftraggebers zu tragen, die dadurch entstehen, dass der Auftraggeber die vertraglichen Leistungen ganz oder teilweise ändern muss, um sie an die neue Rechtesituation anzupassen. Bei solchen Änderungen müssen die bis zu diesem Zeitpunkt erstellten Daten und Datensammlungen weiterhin nutzbar und kompatibel bleiben. Der Auftragnehmer ist ferner verpflichtet, die Dokumentation und die sonstigen mitgelieferten Unterlagen abzuändern, soweit die Änderung angezeigt ist. Hiermit werden keine gesetzlichen Ansprüche eingeschränkt.</w:t>
      </w:r>
    </w:p>
    <w:p w14:paraId="094F2F44" w14:textId="77777777" w:rsidR="00F6123A" w:rsidRDefault="00CC7461">
      <w:pPr>
        <w:pStyle w:val="Absatz1"/>
      </w:pPr>
      <w:r>
        <w:t>Stellt der Auftraggeber die Nutzung der Daten aus Schadensminderungs- oder sonstigen wichtigen Gründen ein, ist der Auftraggeber verpflichtet, den Dritten darauf hinzuweisen, dass mit der Nutzungseinstellung ein Anerkenntnis der behaupteten Schutzrechtsverletzung nicht verbunden ist.</w:t>
      </w:r>
    </w:p>
    <w:p w14:paraId="3DD4EC8A" w14:textId="77777777" w:rsidR="00F6123A" w:rsidRDefault="00CC7461">
      <w:pPr>
        <w:pStyle w:val="berschrift3"/>
      </w:pPr>
      <w:bookmarkStart w:id="22" w:name="_Toc127359257"/>
      <w:r>
        <w:t>Vertraulichkeit</w:t>
      </w:r>
      <w:bookmarkEnd w:id="22"/>
    </w:p>
    <w:p w14:paraId="2C8343C0" w14:textId="77777777" w:rsidR="00F6123A" w:rsidRDefault="00CC7461">
      <w:pPr>
        <w:pStyle w:val="Absatz1"/>
      </w:pPr>
      <w:r>
        <w:t>Vertrauliche Informationen sind alle technischen oder kaufmännischen Unterlagen, Informationen und Betriebsdaten, die</w:t>
      </w:r>
    </w:p>
    <w:p w14:paraId="42CAD984" w14:textId="77777777" w:rsidR="00F6123A" w:rsidRDefault="00CC7461">
      <w:pPr>
        <w:pStyle w:val="Absatz2"/>
      </w:pPr>
      <w:r>
        <w:t>von einer Partei als vertraulich gekennzeichnet sind; oder</w:t>
      </w:r>
    </w:p>
    <w:p w14:paraId="7B0782B4" w14:textId="77777777" w:rsidR="00F6123A" w:rsidRDefault="00CC7461">
      <w:pPr>
        <w:pStyle w:val="Absatz2"/>
      </w:pPr>
      <w:r>
        <w:t>dem Auftraggeber erkennbar von einem Dritten – etwa einem Bahnunternehmen – bereitgestellt wurden, um sie an dem Auftragnehmer zur Durchführung des Forschungsprojekts weiterzugeben.</w:t>
      </w:r>
    </w:p>
    <w:p w14:paraId="6A2E26DA" w14:textId="77777777" w:rsidR="00F6123A" w:rsidRDefault="00CC7461">
      <w:pPr>
        <w:pStyle w:val="Absatz1"/>
      </w:pPr>
      <w:r>
        <w:lastRenderedPageBreak/>
        <w:t>Die Parteien verpflichten sich, Vertrauliche Informationen, die sie einander im Zusammenhang mit dem Vertrag zur Verfügung stellen</w:t>
      </w:r>
    </w:p>
    <w:p w14:paraId="079575F4" w14:textId="77777777" w:rsidR="00F6123A" w:rsidRDefault="00CC7461">
      <w:pPr>
        <w:pStyle w:val="Absatz2"/>
      </w:pPr>
      <w:r>
        <w:t>nur zum Zweck der Erfüllung dieses Vertrags zu verwenden;</w:t>
      </w:r>
    </w:p>
    <w:p w14:paraId="0BDAD5AE" w14:textId="77777777" w:rsidR="00F6123A" w:rsidRDefault="00CC7461">
      <w:pPr>
        <w:pStyle w:val="Absatz2"/>
      </w:pPr>
      <w:r>
        <w:t>vertraulich zu behandeln</w:t>
      </w:r>
    </w:p>
    <w:p w14:paraId="654424FD" w14:textId="77777777" w:rsidR="00F6123A" w:rsidRDefault="00CC7461">
      <w:pPr>
        <w:pStyle w:val="Absatz2"/>
      </w:pPr>
      <w:r>
        <w:t xml:space="preserve">eigenen Mitarbeitern und im Durchführungskonzept aufgeführten Partnern nur zugänglich zu machen, sofern dies zur Vertragserfüllung erforderlich ist und jene Mitarbeiter bzw. Partner vertraglich oder gesetzlich zur Vertraulichkeit verpflichtet sind; </w:t>
      </w:r>
    </w:p>
    <w:p w14:paraId="024BE145" w14:textId="77777777" w:rsidR="00F6123A" w:rsidRDefault="00CC7461">
      <w:pPr>
        <w:pStyle w:val="Absatz2"/>
      </w:pPr>
      <w:r>
        <w:t>Dritten nur nach Zustimmung der übermittelnden Partei offenzulegen; und</w:t>
      </w:r>
    </w:p>
    <w:p w14:paraId="340DC200" w14:textId="77777777" w:rsidR="00F6123A" w:rsidRDefault="00CC7461">
      <w:pPr>
        <w:pStyle w:val="Absatz2"/>
      </w:pPr>
      <w:r>
        <w:t>Nach den zum Zeitpunkt des Vertragsschlusses geltenden BSI-Standards gegen den unbefugten Zugriff von Innen und von außen zu sichern</w:t>
      </w:r>
    </w:p>
    <w:p w14:paraId="0ED83ABE" w14:textId="77777777" w:rsidR="00F6123A" w:rsidRDefault="00CC7461">
      <w:pPr>
        <w:pStyle w:val="Absatz1"/>
        <w:rPr>
          <w:rFonts w:eastAsia="Times New Roman" w:cstheme="minorHAnsi"/>
          <w:lang w:eastAsia="de-DE"/>
        </w:rPr>
      </w:pPr>
      <w:r>
        <w:t>Auf Ersuchen der übermittelnden Partei hat die empfangende Partei alle Vertraulichen Informationen unverzüglich zurückzugeben und Kopien zu vernichten. Dies gilt nicht für Vertrauliche Informationen, die aufgrund standardmäßiger IT-Backup-Prozesse weiter aufbewahrt werden müssen.</w:t>
      </w:r>
    </w:p>
    <w:p w14:paraId="1852531B" w14:textId="77777777" w:rsidR="00F6123A" w:rsidRDefault="00CC7461">
      <w:pPr>
        <w:pStyle w:val="Absatz1"/>
      </w:pPr>
      <w:r>
        <w:t>Diese Geheimhaltungspflicht gilt nicht für Vertrauliche Informationen, die</w:t>
      </w:r>
    </w:p>
    <w:p w14:paraId="294B029C" w14:textId="77777777" w:rsidR="00F6123A" w:rsidRDefault="00CC7461">
      <w:pPr>
        <w:pStyle w:val="Absatz2"/>
      </w:pPr>
      <w:r>
        <w:t>nachweislich allgemein bekannt sind oder allgemein bekannt werden, ohne dass dies von der zur Vertraulichkeit verpflichteten Partei zu vertreten ist;</w:t>
      </w:r>
    </w:p>
    <w:p w14:paraId="3DAFDF4F" w14:textId="77777777" w:rsidR="00F6123A" w:rsidRDefault="00CC7461">
      <w:pPr>
        <w:pStyle w:val="Absatz2"/>
      </w:pPr>
      <w:r>
        <w:t>der Partei bereits bekannt waren, bevor sie ihr von der anderen Partei zugänglich gemacht wurden;</w:t>
      </w:r>
    </w:p>
    <w:p w14:paraId="1F169BDD" w14:textId="77777777" w:rsidR="00F6123A" w:rsidRDefault="00CC7461">
      <w:pPr>
        <w:pStyle w:val="Absatz2"/>
      </w:pPr>
      <w:r>
        <w:t>durch einen Dritten zur Kenntnis der zur Vertraulichkeit verpflichteten Partei gelangt sind, ohne dass eine Verletzung der Geheimhaltungspflicht vorliegt, die dieser gegenüber der anderen Partei obliegt;</w:t>
      </w:r>
    </w:p>
    <w:p w14:paraId="41662FAC" w14:textId="77777777" w:rsidR="00F6123A" w:rsidRDefault="00CC7461">
      <w:pPr>
        <w:pStyle w:val="Absatz2"/>
      </w:pPr>
      <w:r>
        <w:t>die zur Erfüllung einer gesetzlichen Pflicht, behördlichen oder gerichtlichen Anordnung aufbewahrt oder offengelegt werden müssen; oder</w:t>
      </w:r>
    </w:p>
    <w:p w14:paraId="083FB0C8" w14:textId="77777777" w:rsidR="00F6123A" w:rsidRDefault="00CC7461">
      <w:pPr>
        <w:pStyle w:val="Absatz2"/>
      </w:pPr>
      <w:r>
        <w:t>im Rahmen der Ausübung gewährter Nutzungsrechte verwendet werden.</w:t>
      </w:r>
    </w:p>
    <w:p w14:paraId="0E6D8D3A" w14:textId="77777777" w:rsidR="00F6123A" w:rsidRDefault="00CC7461">
      <w:pPr>
        <w:pStyle w:val="Absatz1"/>
      </w:pPr>
      <w:r>
        <w:t>Die Regelungen zur Geheimhaltung gelten nach Beendigung des Vertrages zehn (10) Jahre weiter fort.</w:t>
      </w:r>
    </w:p>
    <w:p w14:paraId="1BCF8FC3" w14:textId="77777777" w:rsidR="00F6123A" w:rsidRDefault="00CC7461">
      <w:pPr>
        <w:pStyle w:val="berschrift3"/>
      </w:pPr>
      <w:bookmarkStart w:id="23" w:name="_Toc127359258"/>
      <w:r>
        <w:t>Anwendung des Verpflichtungsgesetzes</w:t>
      </w:r>
      <w:bookmarkEnd w:id="23"/>
    </w:p>
    <w:p w14:paraId="04CAED55" w14:textId="77777777" w:rsidR="00F6123A" w:rsidRDefault="00CC7461">
      <w:pPr>
        <w:pStyle w:val="Absatz1"/>
      </w:pPr>
      <w:r>
        <w:t xml:space="preserve">Die zu erbringenden Leistungen sind im Umfeld der öffentlichen Verwaltung zu erbringen, das besonderen Anforderungen an die Integrität unterliegt. Die zum Einsatz kommenden Beschäftigten des Auftragnehmers sind daher nach dem Gesetz über die förmliche Verpflichtung nichtbeamteter Personen (Verpflichtungsgesetz) auf die gewissenhafte Erfüllung ihrer Obliegenheiten zu verpflichten. </w:t>
      </w:r>
    </w:p>
    <w:p w14:paraId="77FF7FE9" w14:textId="77777777" w:rsidR="00F6123A" w:rsidRDefault="00CC7461">
      <w:pPr>
        <w:pStyle w:val="Absatz1"/>
      </w:pPr>
      <w:r>
        <w:t>Das Muster der Verpflichtungserklärung ist den Vergabeunterlagen vorab beigefügt worden. Die erfolgte Verpflichtung ist mit dieser Erklärung zu dokumentieren.</w:t>
      </w:r>
    </w:p>
    <w:p w14:paraId="1FDB0A07" w14:textId="77777777" w:rsidR="00F6123A" w:rsidRDefault="00CC7461">
      <w:pPr>
        <w:pStyle w:val="Absatz1"/>
      </w:pPr>
      <w:r>
        <w:lastRenderedPageBreak/>
        <w:t xml:space="preserve">Nach Zuschlagserteilung haben alle zum Einsatz vorgesehenen Beschäftigten die Verpflichtungserklärung abzugeben. Beschäftigte, die eine solche Erklärung nicht abgeben, können abgewiesen werden, ohne dass dies einen Annahmeverzug zur Folge hat.   </w:t>
      </w:r>
    </w:p>
    <w:p w14:paraId="311C761A" w14:textId="77777777" w:rsidR="00F6123A" w:rsidRDefault="00CC7461">
      <w:pPr>
        <w:pStyle w:val="berschrift3"/>
      </w:pPr>
      <w:bookmarkStart w:id="24" w:name="_Toc110431840"/>
      <w:bookmarkStart w:id="25" w:name="_Toc110439118"/>
      <w:bookmarkStart w:id="26" w:name="_Toc110444426"/>
      <w:bookmarkStart w:id="27" w:name="_Toc110431841"/>
      <w:bookmarkStart w:id="28" w:name="_Toc110439119"/>
      <w:bookmarkStart w:id="29" w:name="_Toc110444427"/>
      <w:bookmarkStart w:id="30" w:name="_Toc110431842"/>
      <w:bookmarkStart w:id="31" w:name="_Toc110439120"/>
      <w:bookmarkStart w:id="32" w:name="_Toc110444428"/>
      <w:bookmarkStart w:id="33" w:name="_Toc127359259"/>
      <w:bookmarkEnd w:id="24"/>
      <w:bookmarkEnd w:id="25"/>
      <w:bookmarkEnd w:id="26"/>
      <w:bookmarkEnd w:id="27"/>
      <w:bookmarkEnd w:id="28"/>
      <w:bookmarkEnd w:id="29"/>
      <w:bookmarkEnd w:id="30"/>
      <w:bookmarkEnd w:id="31"/>
      <w:bookmarkEnd w:id="32"/>
      <w:r>
        <w:t>Streitigkeiten</w:t>
      </w:r>
      <w:bookmarkEnd w:id="33"/>
    </w:p>
    <w:p w14:paraId="2BEB88D5" w14:textId="77777777" w:rsidR="00F6123A" w:rsidRDefault="00CC7461">
      <w:pPr>
        <w:pStyle w:val="Listenabsatz"/>
        <w:numPr>
          <w:ilvl w:val="0"/>
          <w:numId w:val="6"/>
        </w:numPr>
        <w:spacing w:line="360" w:lineRule="auto"/>
        <w:ind w:left="709" w:hanging="709"/>
        <w:rPr>
          <w:rFonts w:cstheme="minorHAnsi"/>
        </w:rPr>
      </w:pPr>
      <w:r>
        <w:rPr>
          <w:rFonts w:cstheme="minorHAnsi"/>
        </w:rPr>
        <w:t xml:space="preserve">Dieser Vertrag unterliegt ausschließlich deutschem Recht. Gerichtsstand ist Bonn. </w:t>
      </w:r>
    </w:p>
    <w:p w14:paraId="05ED0E80" w14:textId="77777777" w:rsidR="00F6123A" w:rsidRDefault="00CC7461">
      <w:pPr>
        <w:pStyle w:val="Listenabsatz"/>
        <w:numPr>
          <w:ilvl w:val="0"/>
          <w:numId w:val="6"/>
        </w:numPr>
        <w:spacing w:line="360" w:lineRule="auto"/>
        <w:ind w:left="709" w:hanging="709"/>
        <w:rPr>
          <w:rFonts w:cstheme="minorHAnsi"/>
        </w:rPr>
      </w:pPr>
      <w:r>
        <w:rPr>
          <w:rFonts w:cstheme="minorHAnsi"/>
        </w:rPr>
        <w:t>Bei Meinungsverschiedenheiten versuchen Auftraggeber und Auftragnehmer möglichst binnen zweier Monate eine gütliche Einigung herbeizuführen.</w:t>
      </w:r>
    </w:p>
    <w:p w14:paraId="72520409" w14:textId="77777777" w:rsidR="00F6123A" w:rsidRDefault="00CC7461">
      <w:pPr>
        <w:pStyle w:val="Listenabsatz"/>
        <w:numPr>
          <w:ilvl w:val="0"/>
          <w:numId w:val="6"/>
        </w:numPr>
        <w:spacing w:line="360" w:lineRule="auto"/>
        <w:ind w:left="709" w:hanging="709"/>
        <w:rPr>
          <w:rFonts w:cstheme="minorHAnsi"/>
        </w:rPr>
      </w:pPr>
      <w:r>
        <w:rPr>
          <w:rFonts w:cstheme="minorHAnsi"/>
        </w:rPr>
        <w:t>Der Auftragnehmer verpflichtet sich, bei einem Streitfall seine vertraglichen Leistungen weder einzuschränken noch einzustellen, wenn der Auftraggeber erklärt, dass aus Gründen besonderen öffentlichen Interesses eine Fortführung der Leistung geboten ist.</w:t>
      </w:r>
    </w:p>
    <w:p w14:paraId="4F71CEAC" w14:textId="77777777" w:rsidR="00F6123A" w:rsidRDefault="00CC7461">
      <w:pPr>
        <w:pStyle w:val="berschrift3"/>
      </w:pPr>
      <w:bookmarkStart w:id="34" w:name="_Toc127359260"/>
      <w:r>
        <w:t>Schriftformerfordernis</w:t>
      </w:r>
      <w:bookmarkEnd w:id="34"/>
    </w:p>
    <w:p w14:paraId="5C126AA2" w14:textId="77777777" w:rsidR="00F6123A" w:rsidRDefault="00CC7461">
      <w:pPr>
        <w:pStyle w:val="Absatz1"/>
      </w:pPr>
      <w:r>
        <w:t>Änderungen und Ergänzungen dieses Vertrags bedürfen zu Ihrer Wirksamkeit der ausdrücklichen Bezugnahme auf die zu ändernde vertragliche Regelung und der Schriftform.</w:t>
      </w:r>
    </w:p>
    <w:p w14:paraId="4991B400" w14:textId="77777777" w:rsidR="00F6123A" w:rsidRDefault="00CC7461">
      <w:pPr>
        <w:pStyle w:val="Absatz1"/>
      </w:pPr>
      <w:r>
        <w:t>Mündliche Vereinbarungen über die Aufhebung der Schriftform sind unwirksam. Dies gilt auch für Änderungen und Ergänzungen dieser Schriftformklausel</w:t>
      </w:r>
    </w:p>
    <w:p w14:paraId="75B33418" w14:textId="77777777" w:rsidR="00F6123A" w:rsidRDefault="00CC7461">
      <w:pPr>
        <w:pStyle w:val="Absatz1"/>
      </w:pPr>
      <w:r>
        <w:t>Forderungsabtretungen durch den Auftragnehmer sind ohne Zustimmung des Auftraggebers unzulässig.</w:t>
      </w:r>
    </w:p>
    <w:p w14:paraId="76E28396" w14:textId="77777777" w:rsidR="00F6123A" w:rsidRDefault="00CC7461">
      <w:pPr>
        <w:pStyle w:val="berschrift3"/>
      </w:pPr>
      <w:bookmarkStart w:id="35" w:name="_Toc127359261"/>
      <w:r>
        <w:t>Salvatorische Klausel</w:t>
      </w:r>
      <w:bookmarkEnd w:id="35"/>
    </w:p>
    <w:p w14:paraId="6ADF0FE5" w14:textId="77777777" w:rsidR="00F6123A" w:rsidRDefault="00CC7461">
      <w:pPr>
        <w:pStyle w:val="Listenabsatz"/>
        <w:numPr>
          <w:ilvl w:val="0"/>
          <w:numId w:val="7"/>
        </w:numPr>
        <w:spacing w:line="360" w:lineRule="auto"/>
        <w:ind w:left="709" w:hanging="709"/>
        <w:rPr>
          <w:rFonts w:cstheme="minorHAnsi"/>
        </w:rPr>
      </w:pPr>
      <w:r>
        <w:rPr>
          <w:rFonts w:cstheme="minorHAnsi"/>
        </w:rPr>
        <w:t xml:space="preserve">Falls einzelne Bestimmungen dieses Vertrages unwirksam sein sollten oder dieser Vertrag Lücken enthält, wird dadurch die Wirksamkeit der übrigen Bestimmungen nicht berührt. Anstelle einer unwirksamen Bestimmung wird diejenige wirksame Bestimmung vereinbart, welche dem Sinn und Zweck der unwirksamen Bestimmung am nächsten kommt. </w:t>
      </w:r>
    </w:p>
    <w:p w14:paraId="0A71AE85" w14:textId="77777777" w:rsidR="00F6123A" w:rsidRDefault="00CC7461">
      <w:pPr>
        <w:pStyle w:val="Listenabsatz"/>
        <w:numPr>
          <w:ilvl w:val="0"/>
          <w:numId w:val="7"/>
        </w:numPr>
        <w:spacing w:after="240" w:line="360" w:lineRule="auto"/>
        <w:ind w:left="709" w:hanging="709"/>
        <w:rPr>
          <w:rFonts w:cstheme="minorHAnsi"/>
        </w:rPr>
      </w:pPr>
      <w:r>
        <w:rPr>
          <w:rFonts w:cstheme="minorHAnsi"/>
        </w:rPr>
        <w:t>Im Fall von Lücken werden die Parteien diejenige Bestimmung vereinbaren, die dem entspricht, was nach Sinn und Zweck dieses Vertrages vereinbart worden wäre, hätte man die Angelegenheit von vornherein bedacht.</w:t>
      </w:r>
      <w:r>
        <w:rPr>
          <w:rFonts w:cstheme="minorHAnsi"/>
        </w:rPr>
        <w:br w:type="page"/>
      </w:r>
    </w:p>
    <w:p w14:paraId="4640CE34" w14:textId="77777777" w:rsidR="00F6123A" w:rsidRDefault="00F6123A"/>
    <w:tbl>
      <w:tblPr>
        <w:tblStyle w:val="Tabellenraster"/>
        <w:tblW w:w="10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7"/>
        <w:gridCol w:w="4922"/>
      </w:tblGrid>
      <w:tr w:rsidR="00F6123A" w14:paraId="288B7933" w14:textId="77777777">
        <w:trPr>
          <w:trHeight w:val="1939"/>
        </w:trPr>
        <w:tc>
          <w:tcPr>
            <w:tcW w:w="5147" w:type="dxa"/>
            <w:vAlign w:val="bottom"/>
          </w:tcPr>
          <w:p w14:paraId="3F3368F9" w14:textId="77777777" w:rsidR="00F6123A" w:rsidRDefault="00CC7461">
            <w:pPr>
              <w:spacing w:after="200" w:line="276" w:lineRule="auto"/>
            </w:pPr>
            <w:r>
              <w:t>Bonn, den __________</w:t>
            </w:r>
          </w:p>
        </w:tc>
        <w:tc>
          <w:tcPr>
            <w:tcW w:w="4922" w:type="dxa"/>
            <w:vAlign w:val="bottom"/>
          </w:tcPr>
          <w:p w14:paraId="324EE842" w14:textId="77777777" w:rsidR="00F6123A" w:rsidRDefault="00F6123A">
            <w:pPr>
              <w:spacing w:after="200" w:line="276" w:lineRule="auto"/>
            </w:pPr>
          </w:p>
          <w:p w14:paraId="1830F09D" w14:textId="77777777" w:rsidR="00F6123A" w:rsidRDefault="00E83A28">
            <w:pPr>
              <w:spacing w:after="200" w:line="276" w:lineRule="auto"/>
            </w:pPr>
            <w:sdt>
              <w:sdtPr>
                <w:rPr>
                  <w:color w:val="548DD4" w:themeColor="text2" w:themeTint="99"/>
                </w:rPr>
                <w:id w:val="-248125330"/>
                <w:text/>
              </w:sdtPr>
              <w:sdtEndPr/>
              <w:sdtContent>
                <w:r w:rsidR="00CC7461">
                  <w:rPr>
                    <w:color w:val="548DD4" w:themeColor="text2" w:themeTint="99"/>
                  </w:rPr>
                  <w:t>(Firmenort)</w:t>
                </w:r>
              </w:sdtContent>
            </w:sdt>
            <w:r w:rsidR="00CC7461">
              <w:t>, den</w:t>
            </w:r>
            <w:r w:rsidR="00CC7461">
              <w:rPr>
                <w:color w:val="548DD4" w:themeColor="text2" w:themeTint="99"/>
              </w:rPr>
              <w:t xml:space="preserve"> (</w:t>
            </w:r>
            <w:sdt>
              <w:sdtPr>
                <w:rPr>
                  <w:color w:val="548DD4" w:themeColor="text2" w:themeTint="99"/>
                </w:rPr>
                <w:id w:val="-937597457"/>
                <w:text/>
              </w:sdtPr>
              <w:sdtEndPr/>
              <w:sdtContent>
                <w:r w:rsidR="00CC7461">
                  <w:rPr>
                    <w:color w:val="548DD4" w:themeColor="text2" w:themeTint="99"/>
                  </w:rPr>
                  <w:t>Datum)</w:t>
                </w:r>
              </w:sdtContent>
            </w:sdt>
          </w:p>
        </w:tc>
      </w:tr>
      <w:tr w:rsidR="00F6123A" w14:paraId="4F349AD8" w14:textId="77777777">
        <w:trPr>
          <w:trHeight w:val="730"/>
        </w:trPr>
        <w:tc>
          <w:tcPr>
            <w:tcW w:w="5147" w:type="dxa"/>
          </w:tcPr>
          <w:p w14:paraId="09B55BEB" w14:textId="77777777" w:rsidR="00F6123A" w:rsidRDefault="00F6123A">
            <w:pPr>
              <w:spacing w:after="200" w:line="276" w:lineRule="auto"/>
            </w:pPr>
          </w:p>
          <w:p w14:paraId="0D93F74D" w14:textId="77777777" w:rsidR="00F6123A" w:rsidRDefault="00F6123A">
            <w:pPr>
              <w:spacing w:after="200" w:line="276" w:lineRule="auto"/>
            </w:pPr>
          </w:p>
          <w:p w14:paraId="00830FE8" w14:textId="77777777" w:rsidR="00F6123A" w:rsidRDefault="00F6123A">
            <w:pPr>
              <w:spacing w:after="200" w:line="276" w:lineRule="auto"/>
            </w:pPr>
          </w:p>
          <w:p w14:paraId="3F05DCF8" w14:textId="77777777" w:rsidR="00F6123A" w:rsidRDefault="00F6123A">
            <w:pPr>
              <w:spacing w:after="200" w:line="276" w:lineRule="auto"/>
            </w:pPr>
          </w:p>
        </w:tc>
        <w:tc>
          <w:tcPr>
            <w:tcW w:w="4922" w:type="dxa"/>
          </w:tcPr>
          <w:p w14:paraId="5EFAFDF2" w14:textId="77777777" w:rsidR="00F6123A" w:rsidRDefault="00F6123A">
            <w:pPr>
              <w:spacing w:after="200" w:line="276" w:lineRule="auto"/>
            </w:pPr>
          </w:p>
          <w:p w14:paraId="5DED08C6" w14:textId="77777777" w:rsidR="00F6123A" w:rsidRDefault="00F6123A">
            <w:pPr>
              <w:spacing w:after="200" w:line="276" w:lineRule="auto"/>
            </w:pPr>
          </w:p>
          <w:p w14:paraId="6976884B" w14:textId="77777777" w:rsidR="00F6123A" w:rsidRDefault="00F6123A">
            <w:pPr>
              <w:spacing w:after="200" w:line="276" w:lineRule="auto"/>
            </w:pPr>
          </w:p>
          <w:sdt>
            <w:sdtPr>
              <w:id w:val="875512621"/>
            </w:sdtPr>
            <w:sdtEndPr/>
            <w:sdtContent>
              <w:p w14:paraId="03578276" w14:textId="77777777" w:rsidR="00F6123A" w:rsidRDefault="00CC7461" w:rsidP="00E83A28">
                <w:pPr>
                  <w:spacing w:after="200" w:line="276" w:lineRule="auto"/>
                  <w:ind w:left="2124"/>
                </w:pPr>
                <w:r>
                  <w:rPr>
                    <w:color w:val="548DD4" w:themeColor="text2" w:themeTint="99"/>
                  </w:rPr>
                  <w:t>(Name des Vertretungsberechtigten)</w:t>
                </w:r>
              </w:p>
            </w:sdtContent>
          </w:sdt>
        </w:tc>
      </w:tr>
      <w:tr w:rsidR="00F6123A" w14:paraId="36EAC544" w14:textId="77777777">
        <w:trPr>
          <w:trHeight w:val="344"/>
        </w:trPr>
        <w:tc>
          <w:tcPr>
            <w:tcW w:w="5147" w:type="dxa"/>
            <w:vAlign w:val="bottom"/>
          </w:tcPr>
          <w:p w14:paraId="3025303A" w14:textId="77777777" w:rsidR="00F6123A" w:rsidRDefault="00CC7461">
            <w:pPr>
              <w:spacing w:after="200" w:line="276" w:lineRule="auto"/>
            </w:pPr>
            <w:r>
              <w:t>___________________________</w:t>
            </w:r>
          </w:p>
        </w:tc>
        <w:tc>
          <w:tcPr>
            <w:tcW w:w="4922" w:type="dxa"/>
            <w:vAlign w:val="bottom"/>
          </w:tcPr>
          <w:p w14:paraId="1DB80028" w14:textId="77777777" w:rsidR="00F6123A" w:rsidRDefault="00CC7461">
            <w:pPr>
              <w:spacing w:after="200" w:line="276" w:lineRule="auto"/>
            </w:pPr>
            <w:r>
              <w:t>___________________________</w:t>
            </w:r>
          </w:p>
        </w:tc>
      </w:tr>
      <w:tr w:rsidR="00F6123A" w14:paraId="74F3061C" w14:textId="77777777">
        <w:trPr>
          <w:trHeight w:val="1032"/>
        </w:trPr>
        <w:tc>
          <w:tcPr>
            <w:tcW w:w="5147" w:type="dxa"/>
            <w:vAlign w:val="bottom"/>
          </w:tcPr>
          <w:p w14:paraId="679E8729" w14:textId="77777777" w:rsidR="00F6123A" w:rsidRDefault="00CC7461">
            <w:pPr>
              <w:spacing w:after="200" w:line="276" w:lineRule="auto"/>
            </w:pPr>
            <w:r>
              <w:t>Eisenbahn-Bundesamt</w:t>
            </w:r>
          </w:p>
          <w:p w14:paraId="47B41858" w14:textId="77777777" w:rsidR="00F6123A" w:rsidRDefault="00F6123A">
            <w:pPr>
              <w:spacing w:after="200" w:line="276" w:lineRule="auto"/>
            </w:pPr>
          </w:p>
          <w:p w14:paraId="6316C9C0" w14:textId="77777777" w:rsidR="00F6123A" w:rsidRDefault="00F6123A">
            <w:pPr>
              <w:spacing w:after="200" w:line="276" w:lineRule="auto"/>
            </w:pPr>
          </w:p>
        </w:tc>
        <w:tc>
          <w:tcPr>
            <w:tcW w:w="4922" w:type="dxa"/>
          </w:tcPr>
          <w:sdt>
            <w:sdtPr>
              <w:rPr>
                <w:color w:val="548DD4" w:themeColor="text2" w:themeTint="99"/>
              </w:rPr>
              <w:id w:val="1094903053"/>
              <w:text/>
            </w:sdtPr>
            <w:sdtEndPr/>
            <w:sdtContent>
              <w:p w14:paraId="7C46A629" w14:textId="77777777" w:rsidR="00F6123A" w:rsidRDefault="00CC7461">
                <w:r>
                  <w:rPr>
                    <w:color w:val="548DD4" w:themeColor="text2" w:themeTint="99"/>
                  </w:rPr>
                  <w:t>(Firmenname)</w:t>
                </w:r>
              </w:p>
            </w:sdtContent>
          </w:sdt>
          <w:p w14:paraId="3D6163D0" w14:textId="77777777" w:rsidR="00F6123A" w:rsidRDefault="00F6123A"/>
          <w:p w14:paraId="5C3EF236" w14:textId="77777777" w:rsidR="00F6123A" w:rsidRDefault="00F6123A"/>
          <w:p w14:paraId="75DEDEAD" w14:textId="77777777" w:rsidR="00F6123A" w:rsidRDefault="00F6123A"/>
          <w:p w14:paraId="0211839E" w14:textId="77777777" w:rsidR="00F6123A" w:rsidRDefault="00F6123A"/>
        </w:tc>
      </w:tr>
      <w:tr w:rsidR="00F6123A" w14:paraId="344BF1AB" w14:textId="77777777">
        <w:trPr>
          <w:trHeight w:val="1032"/>
        </w:trPr>
        <w:tc>
          <w:tcPr>
            <w:tcW w:w="5147" w:type="dxa"/>
            <w:vAlign w:val="bottom"/>
          </w:tcPr>
          <w:p w14:paraId="2A3E457B" w14:textId="77777777" w:rsidR="00F6123A" w:rsidRDefault="00F6123A"/>
        </w:tc>
        <w:tc>
          <w:tcPr>
            <w:tcW w:w="4922" w:type="dxa"/>
            <w:vAlign w:val="bottom"/>
          </w:tcPr>
          <w:p w14:paraId="31FC3A0E" w14:textId="77777777" w:rsidR="00F6123A" w:rsidRDefault="00F6123A"/>
        </w:tc>
      </w:tr>
    </w:tbl>
    <w:p w14:paraId="60830B01" w14:textId="77777777" w:rsidR="00F6123A" w:rsidRDefault="00F6123A">
      <w:pPr>
        <w:spacing w:line="360" w:lineRule="auto"/>
        <w:rPr>
          <w:rFonts w:cstheme="minorHAnsi"/>
        </w:rPr>
      </w:pPr>
    </w:p>
    <w:p w14:paraId="1E4A160F" w14:textId="77777777" w:rsidR="00F6123A" w:rsidRDefault="00F6123A"/>
    <w:sectPr w:rsidR="00F6123A">
      <w:headerReference w:type="default" r:id="rId9"/>
      <w:footerReference w:type="default" r:id="rId10"/>
      <w:headerReference w:type="first" r:id="rId11"/>
      <w:pgSz w:w="11906" w:h="16838"/>
      <w:pgMar w:top="1417" w:right="1417"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36647" w14:textId="77777777" w:rsidR="002548BB" w:rsidRDefault="002548BB">
      <w:pPr>
        <w:spacing w:after="0" w:line="240" w:lineRule="auto"/>
      </w:pPr>
      <w:r>
        <w:separator/>
      </w:r>
    </w:p>
  </w:endnote>
  <w:endnote w:type="continuationSeparator" w:id="0">
    <w:p w14:paraId="4D631C63" w14:textId="77777777" w:rsidR="002548BB" w:rsidRDefault="00254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A596" w14:textId="2DB7A7ED" w:rsidR="00F6123A" w:rsidRDefault="00CC7461">
    <w:pPr>
      <w:pStyle w:val="Fuzeile"/>
      <w:rPr>
        <w:color w:val="FF0000"/>
      </w:rPr>
    </w:pPr>
    <w:r>
      <w:rPr>
        <w:noProof/>
        <w:lang w:eastAsia="de-DE"/>
      </w:rPr>
      <mc:AlternateContent>
        <mc:Choice Requires="wps">
          <w:drawing>
            <wp:anchor distT="0" distB="0" distL="114300" distR="114300" simplePos="0" relativeHeight="251661312" behindDoc="0" locked="0" layoutInCell="1" allowOverlap="1" wp14:anchorId="0EEBC7B7" wp14:editId="0659808A">
              <wp:simplePos x="0" y="0"/>
              <wp:positionH relativeFrom="margin">
                <wp:align>right</wp:align>
              </wp:positionH>
              <wp:positionV relativeFrom="bottomMargin">
                <wp:align>top</wp:align>
              </wp:positionV>
              <wp:extent cx="1508760" cy="395605"/>
              <wp:effectExtent l="0" t="0" r="0" b="0"/>
              <wp:wrapNone/>
              <wp:docPr id="56" name="Textfeld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3412AE0" w14:textId="77777777" w:rsidR="00F6123A" w:rsidRDefault="00CC7461">
                          <w:pPr>
                            <w:pStyle w:val="Fuzeile"/>
                            <w:jc w:val="right"/>
                            <w:rPr>
                              <w:color w:val="000000" w:themeColor="text1"/>
                            </w:rPr>
                          </w:pPr>
                          <w:r>
                            <w:rPr>
                              <w:color w:val="000000" w:themeColor="text1"/>
                            </w:rPr>
                            <w:fldChar w:fldCharType="begin"/>
                          </w:r>
                          <w:r>
                            <w:rPr>
                              <w:color w:val="000000" w:themeColor="text1"/>
                            </w:rPr>
                            <w:instrText>PAGE  \* Arabic  \* MERGEFORMAT</w:instrText>
                          </w:r>
                          <w:r>
                            <w:rPr>
                              <w:color w:val="000000" w:themeColor="text1"/>
                            </w:rPr>
                            <w:fldChar w:fldCharType="separate"/>
                          </w:r>
                          <w:r>
                            <w:rPr>
                              <w:noProof/>
                              <w:color w:val="000000" w:themeColor="text1"/>
                            </w:rPr>
                            <w:t>9</w:t>
                          </w:r>
                          <w:r>
                            <w:rPr>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6" o:spid="_x0000_s1026" type="#_x0000_t202" style="position:absolute;left:0;text-align:left;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" filled="f" stroked="f" strokeweight=".5pt">
              <v:textbox style="mso-fit-shape-to-text:t">
                <w:txbxContent>
                  <w:p>
                    <w:pPr>
                      <w:pStyle w:val="Fuzeile"/>
                      <w:jc w:val="right"/>
                      <w:rPr>
                        <w:color w:val="000000" w:themeColor="text1"/>
                      </w:rPr>
                    </w:pPr>
                    <w:r>
                      <w:rPr>
                        <w:color w:val="000000" w:themeColor="text1"/>
                      </w:rPr>
                      <w:fldChar w:fldCharType="begin"/>
                    </w:r>
                    <w:r>
                      <w:rPr>
                        <w:color w:val="000000" w:themeColor="text1"/>
                      </w:rPr>
                      <w:instrText>PAGE  \* Arabic  \* MERGEFORMAT</w:instrText>
                    </w:r>
                    <w:r>
                      <w:rPr>
                        <w:color w:val="000000" w:themeColor="text1"/>
                      </w:rPr>
                      <w:fldChar w:fldCharType="separate"/>
                    </w:r>
                    <w:r>
                      <w:rPr>
                        <w:noProof/>
                        <w:color w:val="000000" w:themeColor="text1"/>
                      </w:rPr>
                      <w:t>9</w:t>
                    </w:r>
                    <w:r>
                      <w:rPr>
                        <w:color w:val="000000" w:themeColor="text1"/>
                      </w:rPr>
                      <w:fldChar w:fldCharType="end"/>
                    </w:r>
                  </w:p>
                </w:txbxContent>
              </v:textbox>
              <w10:wrap anchorx="margin" anchory="margin"/>
            </v:shape>
          </w:pict>
        </mc:Fallback>
      </mc:AlternateContent>
    </w:r>
    <w:r>
      <w:rPr>
        <w:noProof/>
        <w:color w:val="4F81BD" w:themeColor="accent1"/>
        <w:lang w:eastAsia="de-DE"/>
      </w:rPr>
      <mc:AlternateContent>
        <mc:Choice Requires="wps">
          <w:drawing>
            <wp:anchor distT="91440" distB="91440" distL="114300" distR="114300" simplePos="0" relativeHeight="251662336" behindDoc="1" locked="0" layoutInCell="1" allowOverlap="1" wp14:anchorId="32A4E56E" wp14:editId="7B0288BF">
              <wp:simplePos x="0" y="0"/>
              <wp:positionH relativeFrom="margin">
                <wp:align>center</wp:align>
              </wp:positionH>
              <wp:positionV relativeFrom="bottomMargin">
                <wp:align>top</wp:align>
              </wp:positionV>
              <wp:extent cx="5943600" cy="36195"/>
              <wp:effectExtent l="0" t="0" r="0" b="0"/>
              <wp:wrapSquare wrapText="bothSides"/>
              <wp:docPr id="58" name="Rechtec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6C6AF090" id="Rechteck 58" o:spid="_x0000_s1026" style="position:absolute;margin-left:0;margin-top:0;width:468pt;height:2.85pt;z-index:-25165414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KpYtcHkAQAAEg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r>
      <w:rPr>
        <w:noProof/>
        <w:lang w:eastAsia="de-DE"/>
      </w:rPr>
      <w:t>111vmv/022-0127#</w:t>
    </w:r>
    <w:r w:rsidR="00E83A28">
      <w:rPr>
        <w:noProof/>
        <w:lang w:eastAsia="de-DE"/>
      </w:rPr>
      <w:t>136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DE81F" w14:textId="77777777" w:rsidR="002548BB" w:rsidRDefault="002548BB">
      <w:pPr>
        <w:spacing w:after="0" w:line="240" w:lineRule="auto"/>
      </w:pPr>
      <w:r>
        <w:separator/>
      </w:r>
    </w:p>
  </w:footnote>
  <w:footnote w:type="continuationSeparator" w:id="0">
    <w:p w14:paraId="1829F4BA" w14:textId="77777777" w:rsidR="002548BB" w:rsidRDefault="00254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3551A" w14:textId="77420963" w:rsidR="00F6123A" w:rsidRDefault="00CC7461">
    <w:pPr>
      <w:pStyle w:val="Kopfzeile"/>
      <w:pBdr>
        <w:between w:val="single" w:sz="4" w:space="1" w:color="4F81BD" w:themeColor="accent1"/>
      </w:pBdr>
      <w:spacing w:line="276" w:lineRule="auto"/>
      <w:jc w:val="center"/>
    </w:pPr>
    <w:r>
      <w:t>Vertrag über die Durchführung des Forschungsprojekts „</w:t>
    </w:r>
    <w:r w:rsidR="00F87BFB" w:rsidRPr="00F87BFB">
      <w:t>Elastomere Koppelelemente bei Lärmschutzwänden</w:t>
    </w:r>
    <w:r>
      <w:t>“</w:t>
    </w:r>
  </w:p>
  <w:p w14:paraId="6424AD18" w14:textId="77777777" w:rsidR="00F6123A" w:rsidRDefault="00F6123A">
    <w:pPr>
      <w:pStyle w:val="Kopfzeile"/>
      <w:pBdr>
        <w:between w:val="single" w:sz="4" w:space="1" w:color="4F81BD" w:themeColor="accent1"/>
      </w:pBdr>
      <w:spacing w:line="276" w:lineRule="auto"/>
      <w:jc w:val="center"/>
    </w:pPr>
  </w:p>
  <w:p w14:paraId="6E116C13" w14:textId="77777777" w:rsidR="00F6123A" w:rsidRDefault="00F6123A">
    <w:pPr>
      <w:pStyle w:val="Textkrper-Zeileneinzug"/>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05C3E" w14:textId="77777777" w:rsidR="00F6123A" w:rsidRDefault="00CC7461">
    <w:pPr>
      <w:pStyle w:val="Kopfzeile"/>
    </w:pPr>
    <w:r>
      <w:rPr>
        <w:noProof/>
        <w:lang w:eastAsia="de-DE"/>
      </w:rPr>
      <w:drawing>
        <wp:anchor distT="0" distB="0" distL="114300" distR="114300" simplePos="0" relativeHeight="251664384" behindDoc="0" locked="0" layoutInCell="1" allowOverlap="1" wp14:anchorId="2B44F4C9" wp14:editId="0F6F7DFE">
          <wp:simplePos x="0" y="0"/>
          <wp:positionH relativeFrom="column">
            <wp:posOffset>-22225</wp:posOffset>
          </wp:positionH>
          <wp:positionV relativeFrom="paragraph">
            <wp:posOffset>446405</wp:posOffset>
          </wp:positionV>
          <wp:extent cx="2005330" cy="9988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A Logo extern.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5330"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2A07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6E5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E834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6E3C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0A8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08B2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00B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34A1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023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52C4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F04C9"/>
    <w:multiLevelType w:val="hybridMultilevel"/>
    <w:tmpl w:val="03D2D8AE"/>
    <w:lvl w:ilvl="0" w:tplc="0CE88DFC">
      <w:start w:val="1"/>
      <w:numFmt w:val="decimal"/>
      <w:lvlText w:val="(%1)"/>
      <w:lvlJc w:val="left"/>
      <w:pPr>
        <w:ind w:left="720" w:hanging="360"/>
      </w:pPr>
      <w:rPr>
        <w:b w:val="0"/>
        <w:color w:val="000000" w:themeColor="text1"/>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2EF394D"/>
    <w:multiLevelType w:val="hybridMultilevel"/>
    <w:tmpl w:val="B56EAFF4"/>
    <w:lvl w:ilvl="0" w:tplc="C428A66A">
      <w:start w:val="1"/>
      <w:numFmt w:val="decimal"/>
      <w:lvlText w:val="(%1)"/>
      <w:lvlJc w:val="left"/>
      <w:pPr>
        <w:ind w:left="1080" w:hanging="360"/>
      </w:pPr>
      <w:rPr>
        <w:rFonts w:cstheme="minorBidi"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04B13833"/>
    <w:multiLevelType w:val="hybridMultilevel"/>
    <w:tmpl w:val="9B988B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6662D7C"/>
    <w:multiLevelType w:val="hybridMultilevel"/>
    <w:tmpl w:val="4B1C07C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7E7509E"/>
    <w:multiLevelType w:val="hybridMultilevel"/>
    <w:tmpl w:val="B6E2B576"/>
    <w:lvl w:ilvl="0" w:tplc="902C4E46">
      <w:start w:val="1"/>
      <w:numFmt w:val="decimal"/>
      <w:lvlText w:val="(%1)"/>
      <w:lvlJc w:val="left"/>
      <w:pPr>
        <w:ind w:left="1070" w:hanging="360"/>
      </w:pPr>
      <w:rPr>
        <w:rFonts w:asciiTheme="minorHAnsi" w:eastAsiaTheme="minorHAnsi" w:hAnsiTheme="minorHAnsi" w:cstheme="minorBidi" w:hint="default"/>
      </w:rPr>
    </w:lvl>
    <w:lvl w:ilvl="1" w:tplc="04070019">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5" w15:restartNumberingAfterBreak="0">
    <w:nsid w:val="088F16A7"/>
    <w:multiLevelType w:val="hybridMultilevel"/>
    <w:tmpl w:val="82440A06"/>
    <w:lvl w:ilvl="0" w:tplc="17BCF95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0E9F23B6"/>
    <w:multiLevelType w:val="hybridMultilevel"/>
    <w:tmpl w:val="90020378"/>
    <w:lvl w:ilvl="0" w:tplc="3C62EE4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7" w15:restartNumberingAfterBreak="0">
    <w:nsid w:val="0F4B6F24"/>
    <w:multiLevelType w:val="multilevel"/>
    <w:tmpl w:val="78D86844"/>
    <w:lvl w:ilvl="0">
      <w:start w:val="1"/>
      <w:numFmt w:val="decimal"/>
      <w:lvlText w:val="§ %1"/>
      <w:lvlJc w:val="lef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asciiTheme="minorHAnsi" w:eastAsia="Times New Roman" w:hAnsiTheme="minorHAnsi" w:cs="Arial" w:hint="default"/>
        <w:b w:val="0"/>
        <w:i w:val="0"/>
      </w:rPr>
    </w:lvl>
    <w:lvl w:ilvl="2">
      <w:start w:val="1"/>
      <w:numFmt w:val="lowerLetter"/>
      <w:lvlText w:val="%3)"/>
      <w:lvlJc w:val="left"/>
      <w:pPr>
        <w:tabs>
          <w:tab w:val="num" w:pos="1418"/>
        </w:tabs>
        <w:ind w:left="1418" w:hanging="709"/>
      </w:pPr>
      <w:rPr>
        <w:rFonts w:cs="Times New Roman" w:hint="default"/>
      </w:rPr>
    </w:lvl>
    <w:lvl w:ilvl="3">
      <w:start w:val="1"/>
      <w:numFmt w:val="decimal"/>
      <w:lvlText w:val="(%4)"/>
      <w:lvlJc w:val="left"/>
      <w:pPr>
        <w:tabs>
          <w:tab w:val="num" w:pos="708"/>
        </w:tabs>
        <w:ind w:left="708" w:hanging="708"/>
      </w:pPr>
      <w:rPr>
        <w:rFont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102D4DB3"/>
    <w:multiLevelType w:val="hybridMultilevel"/>
    <w:tmpl w:val="10C6E7D2"/>
    <w:lvl w:ilvl="0" w:tplc="902C4E46">
      <w:start w:val="1"/>
      <w:numFmt w:val="decimal"/>
      <w:lvlText w:val="(%1)"/>
      <w:lvlJc w:val="left"/>
      <w:pPr>
        <w:ind w:left="360" w:hanging="360"/>
      </w:pPr>
      <w:rPr>
        <w:rFonts w:asciiTheme="minorHAnsi" w:eastAsiaTheme="minorHAnsi" w:hAnsi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085712A"/>
    <w:multiLevelType w:val="hybridMultilevel"/>
    <w:tmpl w:val="4BB0FB06"/>
    <w:lvl w:ilvl="0" w:tplc="AAC61AF8">
      <w:start w:val="1"/>
      <w:numFmt w:val="decimal"/>
      <w:pStyle w:val="Listennumm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3DB5FEC"/>
    <w:multiLevelType w:val="hybridMultilevel"/>
    <w:tmpl w:val="6A36351C"/>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1" w15:restartNumberingAfterBreak="0">
    <w:nsid w:val="1C244C5B"/>
    <w:multiLevelType w:val="hybridMultilevel"/>
    <w:tmpl w:val="0D0247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C9E08C4"/>
    <w:multiLevelType w:val="hybridMultilevel"/>
    <w:tmpl w:val="EE34F56E"/>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3" w15:restartNumberingAfterBreak="0">
    <w:nsid w:val="21892A71"/>
    <w:multiLevelType w:val="hybridMultilevel"/>
    <w:tmpl w:val="9ECC708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48F330C"/>
    <w:multiLevelType w:val="multilevel"/>
    <w:tmpl w:val="2C52A94A"/>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709"/>
        </w:tabs>
        <w:ind w:left="709" w:hanging="709"/>
      </w:pPr>
      <w:rPr>
        <w:rFonts w:asciiTheme="minorHAnsi" w:eastAsia="Times New Roman" w:hAnsiTheme="minorHAnsi" w:cstheme="minorHAnsi" w:hint="default"/>
        <w:b w:val="0"/>
        <w:i w:val="0"/>
      </w:rPr>
    </w:lvl>
    <w:lvl w:ilvl="2">
      <w:start w:val="1"/>
      <w:numFmt w:val="lowerLetter"/>
      <w:lvlText w:val="%3)"/>
      <w:lvlJc w:val="left"/>
      <w:pPr>
        <w:tabs>
          <w:tab w:val="num" w:pos="1418"/>
        </w:tabs>
        <w:ind w:left="1418" w:hanging="709"/>
      </w:pPr>
      <w:rPr>
        <w:rFonts w:cs="Times New Roman" w:hint="default"/>
      </w:rPr>
    </w:lvl>
    <w:lvl w:ilvl="3">
      <w:start w:val="1"/>
      <w:numFmt w:val="decimal"/>
      <w:lvlText w:val="(%4)"/>
      <w:lvlJc w:val="left"/>
      <w:pPr>
        <w:tabs>
          <w:tab w:val="num" w:pos="708"/>
        </w:tabs>
        <w:ind w:left="708" w:hanging="708"/>
      </w:pPr>
      <w:rPr>
        <w:rFonts w:asciiTheme="minorHAnsi" w:eastAsiaTheme="minorHAnsi" w:hAnsiTheme="minorHAnsi" w:cstheme="minorBidi"/>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5085614"/>
    <w:multiLevelType w:val="hybridMultilevel"/>
    <w:tmpl w:val="2FF2B542"/>
    <w:lvl w:ilvl="0" w:tplc="04070015">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28324206"/>
    <w:multiLevelType w:val="hybridMultilevel"/>
    <w:tmpl w:val="EC32CC98"/>
    <w:lvl w:ilvl="0" w:tplc="902C4E46">
      <w:start w:val="1"/>
      <w:numFmt w:val="decimal"/>
      <w:lvlText w:val="(%1)"/>
      <w:lvlJc w:val="left"/>
      <w:pPr>
        <w:ind w:left="360" w:hanging="360"/>
      </w:pPr>
      <w:rPr>
        <w:rFonts w:asciiTheme="minorHAnsi" w:eastAsiaTheme="minorHAnsi" w:hAnsiTheme="minorHAnsi" w:cstheme="minorBidi"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28A87725"/>
    <w:multiLevelType w:val="hybridMultilevel"/>
    <w:tmpl w:val="25B4F578"/>
    <w:lvl w:ilvl="0" w:tplc="55724B3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8" w15:restartNumberingAfterBreak="0">
    <w:nsid w:val="2B6468E6"/>
    <w:multiLevelType w:val="hybridMultilevel"/>
    <w:tmpl w:val="0CF80570"/>
    <w:lvl w:ilvl="0" w:tplc="525058B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15:restartNumberingAfterBreak="0">
    <w:nsid w:val="2B772012"/>
    <w:multiLevelType w:val="hybridMultilevel"/>
    <w:tmpl w:val="EC2E2F1C"/>
    <w:lvl w:ilvl="0" w:tplc="C692891A">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3EC1456"/>
    <w:multiLevelType w:val="hybridMultilevel"/>
    <w:tmpl w:val="9B326486"/>
    <w:lvl w:ilvl="0" w:tplc="902C4E46">
      <w:start w:val="1"/>
      <w:numFmt w:val="decimal"/>
      <w:lvlText w:val="(%1)"/>
      <w:lvlJc w:val="left"/>
      <w:pPr>
        <w:ind w:left="720" w:hanging="360"/>
      </w:pPr>
      <w:rPr>
        <w:rFonts w:asciiTheme="minorHAnsi" w:eastAsiaTheme="minorHAnsi" w:hAnsiTheme="minorHAnsi" w:cstheme="minorBidi"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77708C6"/>
    <w:multiLevelType w:val="hybridMultilevel"/>
    <w:tmpl w:val="CC42B7E6"/>
    <w:lvl w:ilvl="0" w:tplc="BDE6D184">
      <w:start w:val="1"/>
      <w:numFmt w:val="decimal"/>
      <w:lvlText w:val="(%1)"/>
      <w:lvlJc w:val="left"/>
      <w:pPr>
        <w:ind w:left="360" w:hanging="360"/>
      </w:pPr>
      <w:rPr>
        <w:rFonts w:asciiTheme="minorHAnsi" w:eastAsiaTheme="minorHAnsi" w:hAnsiTheme="minorHAnsi" w:cstheme="minorBidi" w:hint="default"/>
        <w:b w:val="0"/>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4704DAE"/>
    <w:multiLevelType w:val="hybridMultilevel"/>
    <w:tmpl w:val="DEF4CFDC"/>
    <w:lvl w:ilvl="0" w:tplc="BF9A22A6">
      <w:start w:val="1"/>
      <w:numFmt w:val="decimal"/>
      <w:lvlText w:val="(%1)"/>
      <w:lvlJc w:val="left"/>
      <w:pPr>
        <w:ind w:left="1429" w:hanging="360"/>
      </w:pPr>
      <w:rPr>
        <w:rFonts w:asciiTheme="minorHAnsi" w:hAnsiTheme="minorHAnsi" w:cs="Arial" w:hint="default"/>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3" w15:restartNumberingAfterBreak="0">
    <w:nsid w:val="456751EF"/>
    <w:multiLevelType w:val="hybridMultilevel"/>
    <w:tmpl w:val="1C28793E"/>
    <w:lvl w:ilvl="0" w:tplc="B26C514E">
      <w:start w:val="1"/>
      <w:numFmt w:val="decimal"/>
      <w:lvlText w:val="(%1)"/>
      <w:lvlJc w:val="left"/>
      <w:pPr>
        <w:ind w:left="360" w:hanging="360"/>
      </w:pPr>
      <w:rPr>
        <w:rFonts w:asciiTheme="minorHAnsi" w:eastAsiaTheme="minorHAnsi" w:hAnsiTheme="minorHAnsi" w:cstheme="minorBidi"/>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467115BE"/>
    <w:multiLevelType w:val="hybridMultilevel"/>
    <w:tmpl w:val="035E66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A266998"/>
    <w:multiLevelType w:val="multilevel"/>
    <w:tmpl w:val="57D056A4"/>
    <w:lvl w:ilvl="0">
      <w:start w:val="1"/>
      <w:numFmt w:val="decimal"/>
      <w:lvlText w:val="%1)"/>
      <w:lvlJc w:val="left"/>
      <w:pPr>
        <w:tabs>
          <w:tab w:val="num" w:pos="0"/>
        </w:tabs>
        <w:ind w:left="1211" w:hanging="360"/>
      </w:pPr>
      <w:rPr>
        <w:rFonts w:ascii="Symbol" w:hAnsi="Symbol" w:cs="Symbol" w:hint="default"/>
        <w:color w:val="000000"/>
      </w:rPr>
    </w:lvl>
    <w:lvl w:ilvl="1">
      <w:start w:val="1"/>
      <w:numFmt w:val="lowerLetter"/>
      <w:lvlText w:val="%2."/>
      <w:lvlJc w:val="left"/>
      <w:pPr>
        <w:tabs>
          <w:tab w:val="num" w:pos="0"/>
        </w:tabs>
        <w:ind w:left="1931" w:hanging="360"/>
      </w:pPr>
      <w:rPr>
        <w:rFonts w:ascii="Courier New" w:hAnsi="Courier New" w:cs="Courier New" w:hint="default"/>
      </w:rPr>
    </w:lvl>
    <w:lvl w:ilvl="2">
      <w:start w:val="1"/>
      <w:numFmt w:val="lowerRoman"/>
      <w:lvlText w:val="%3."/>
      <w:lvlJc w:val="right"/>
      <w:pPr>
        <w:tabs>
          <w:tab w:val="num" w:pos="0"/>
        </w:tabs>
        <w:ind w:left="2651" w:hanging="180"/>
      </w:pPr>
      <w:rPr>
        <w:rFonts w:ascii="Wingdings" w:hAnsi="Wingdings" w:cs="Wingdings" w:hint="default"/>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36" w15:restartNumberingAfterBreak="0">
    <w:nsid w:val="4CCD294E"/>
    <w:multiLevelType w:val="hybridMultilevel"/>
    <w:tmpl w:val="AA2A7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F2464A0"/>
    <w:multiLevelType w:val="hybridMultilevel"/>
    <w:tmpl w:val="52E20EE8"/>
    <w:lvl w:ilvl="0" w:tplc="04070015">
      <w:start w:val="1"/>
      <w:numFmt w:val="decimal"/>
      <w:lvlText w:val="(%1)"/>
      <w:lvlJc w:val="left"/>
      <w:pPr>
        <w:ind w:left="1429" w:hanging="360"/>
      </w:pPr>
    </w:lvl>
    <w:lvl w:ilvl="1" w:tplc="04070019">
      <w:start w:val="1"/>
      <w:numFmt w:val="lowerLetter"/>
      <w:lvlText w:val="%2."/>
      <w:lvlJc w:val="left"/>
      <w:pPr>
        <w:ind w:left="2062"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8" w15:restartNumberingAfterBreak="0">
    <w:nsid w:val="50BB5755"/>
    <w:multiLevelType w:val="hybridMultilevel"/>
    <w:tmpl w:val="16A891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21C369F"/>
    <w:multiLevelType w:val="hybridMultilevel"/>
    <w:tmpl w:val="416AF264"/>
    <w:lvl w:ilvl="0" w:tplc="B61859BA">
      <w:start w:val="1"/>
      <w:numFmt w:val="decimal"/>
      <w:lvlText w:val="(%1)"/>
      <w:lvlJc w:val="left"/>
      <w:pPr>
        <w:ind w:left="502" w:hanging="360"/>
      </w:pPr>
      <w:rPr>
        <w:rFonts w:asciiTheme="minorHAnsi" w:eastAsiaTheme="minorHAnsi" w:hAnsiTheme="minorHAnsi" w:cstheme="minorBidi" w:hint="default"/>
        <w:b w:val="0"/>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3076DEB"/>
    <w:multiLevelType w:val="hybridMultilevel"/>
    <w:tmpl w:val="B9A81B30"/>
    <w:lvl w:ilvl="0" w:tplc="BF78EEB8">
      <w:start w:val="1"/>
      <w:numFmt w:val="decimal"/>
      <w:lvlText w:val="(%1)"/>
      <w:lvlJc w:val="left"/>
      <w:pPr>
        <w:ind w:left="567" w:hanging="360"/>
      </w:pPr>
      <w:rPr>
        <w:rFonts w:hint="default"/>
      </w:rPr>
    </w:lvl>
    <w:lvl w:ilvl="1" w:tplc="04070019" w:tentative="1">
      <w:start w:val="1"/>
      <w:numFmt w:val="lowerLetter"/>
      <w:lvlText w:val="%2."/>
      <w:lvlJc w:val="left"/>
      <w:pPr>
        <w:ind w:left="1287" w:hanging="360"/>
      </w:pPr>
    </w:lvl>
    <w:lvl w:ilvl="2" w:tplc="0407001B" w:tentative="1">
      <w:start w:val="1"/>
      <w:numFmt w:val="lowerRoman"/>
      <w:lvlText w:val="%3."/>
      <w:lvlJc w:val="right"/>
      <w:pPr>
        <w:ind w:left="2007" w:hanging="180"/>
      </w:pPr>
    </w:lvl>
    <w:lvl w:ilvl="3" w:tplc="0407000F" w:tentative="1">
      <w:start w:val="1"/>
      <w:numFmt w:val="decimal"/>
      <w:lvlText w:val="%4."/>
      <w:lvlJc w:val="left"/>
      <w:pPr>
        <w:ind w:left="2727" w:hanging="360"/>
      </w:pPr>
    </w:lvl>
    <w:lvl w:ilvl="4" w:tplc="04070019" w:tentative="1">
      <w:start w:val="1"/>
      <w:numFmt w:val="lowerLetter"/>
      <w:lvlText w:val="%5."/>
      <w:lvlJc w:val="left"/>
      <w:pPr>
        <w:ind w:left="3447" w:hanging="360"/>
      </w:pPr>
    </w:lvl>
    <w:lvl w:ilvl="5" w:tplc="0407001B" w:tentative="1">
      <w:start w:val="1"/>
      <w:numFmt w:val="lowerRoman"/>
      <w:lvlText w:val="%6."/>
      <w:lvlJc w:val="right"/>
      <w:pPr>
        <w:ind w:left="4167" w:hanging="180"/>
      </w:pPr>
    </w:lvl>
    <w:lvl w:ilvl="6" w:tplc="0407000F" w:tentative="1">
      <w:start w:val="1"/>
      <w:numFmt w:val="decimal"/>
      <w:lvlText w:val="%7."/>
      <w:lvlJc w:val="left"/>
      <w:pPr>
        <w:ind w:left="4887" w:hanging="360"/>
      </w:pPr>
    </w:lvl>
    <w:lvl w:ilvl="7" w:tplc="04070019" w:tentative="1">
      <w:start w:val="1"/>
      <w:numFmt w:val="lowerLetter"/>
      <w:lvlText w:val="%8."/>
      <w:lvlJc w:val="left"/>
      <w:pPr>
        <w:ind w:left="5607" w:hanging="360"/>
      </w:pPr>
    </w:lvl>
    <w:lvl w:ilvl="8" w:tplc="0407001B" w:tentative="1">
      <w:start w:val="1"/>
      <w:numFmt w:val="lowerRoman"/>
      <w:lvlText w:val="%9."/>
      <w:lvlJc w:val="right"/>
      <w:pPr>
        <w:ind w:left="6327" w:hanging="180"/>
      </w:pPr>
    </w:lvl>
  </w:abstractNum>
  <w:abstractNum w:abstractNumId="41" w15:restartNumberingAfterBreak="0">
    <w:nsid w:val="56A547D0"/>
    <w:multiLevelType w:val="multilevel"/>
    <w:tmpl w:val="BD282E5A"/>
    <w:lvl w:ilvl="0">
      <w:start w:val="1"/>
      <w:numFmt w:val="decimal"/>
      <w:pStyle w:val="berschrift3"/>
      <w:suff w:val="nothing"/>
      <w:lvlText w:val="§ %1 "/>
      <w:lvlJc w:val="left"/>
      <w:pPr>
        <w:ind w:left="0" w:firstLine="0"/>
      </w:pPr>
      <w:rPr>
        <w:rFonts w:hint="default"/>
      </w:rPr>
    </w:lvl>
    <w:lvl w:ilvl="1">
      <w:start w:val="1"/>
      <w:numFmt w:val="decimal"/>
      <w:pStyle w:val="Absatz1"/>
      <w:lvlText w:val="(%2)"/>
      <w:lvlJc w:val="left"/>
      <w:pPr>
        <w:tabs>
          <w:tab w:val="num" w:pos="709"/>
        </w:tabs>
        <w:ind w:left="709" w:hanging="709"/>
      </w:pPr>
      <w:rPr>
        <w:rFonts w:asciiTheme="minorHAnsi" w:eastAsia="Times New Roman" w:hAnsiTheme="minorHAnsi" w:cstheme="minorHAnsi" w:hint="default"/>
        <w:b w:val="0"/>
        <w:i w:val="0"/>
      </w:rPr>
    </w:lvl>
    <w:lvl w:ilvl="2">
      <w:start w:val="1"/>
      <w:numFmt w:val="lowerLetter"/>
      <w:pStyle w:val="Absatz2"/>
      <w:lvlText w:val="%3)"/>
      <w:lvlJc w:val="left"/>
      <w:pPr>
        <w:tabs>
          <w:tab w:val="num" w:pos="1418"/>
        </w:tabs>
        <w:ind w:left="1418" w:hanging="709"/>
      </w:pPr>
      <w:rPr>
        <w:rFonts w:cs="Times New Roman" w:hint="default"/>
      </w:rPr>
    </w:lvl>
    <w:lvl w:ilvl="3">
      <w:start w:val="1"/>
      <w:numFmt w:val="decimal"/>
      <w:lvlText w:val="(%4)"/>
      <w:lvlJc w:val="left"/>
      <w:pPr>
        <w:tabs>
          <w:tab w:val="num" w:pos="708"/>
        </w:tabs>
        <w:ind w:left="708" w:hanging="708"/>
      </w:pPr>
      <w:rPr>
        <w:rFonts w:asciiTheme="minorHAnsi" w:eastAsiaTheme="minorHAnsi" w:hAnsiTheme="minorHAnsi" w:cstheme="minorBidi"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56B8253B"/>
    <w:multiLevelType w:val="hybridMultilevel"/>
    <w:tmpl w:val="DE68BAE0"/>
    <w:lvl w:ilvl="0" w:tplc="04070015">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3" w15:restartNumberingAfterBreak="0">
    <w:nsid w:val="57C91304"/>
    <w:multiLevelType w:val="hybridMultilevel"/>
    <w:tmpl w:val="844CBAB0"/>
    <w:lvl w:ilvl="0" w:tplc="811807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5A87490E"/>
    <w:multiLevelType w:val="hybridMultilevel"/>
    <w:tmpl w:val="B97C4916"/>
    <w:lvl w:ilvl="0" w:tplc="F63CE1BE">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5" w15:restartNumberingAfterBreak="0">
    <w:nsid w:val="5ACE4C33"/>
    <w:multiLevelType w:val="hybridMultilevel"/>
    <w:tmpl w:val="B6E2B576"/>
    <w:lvl w:ilvl="0" w:tplc="902C4E46">
      <w:start w:val="1"/>
      <w:numFmt w:val="decimal"/>
      <w:lvlText w:val="(%1)"/>
      <w:lvlJc w:val="left"/>
      <w:pPr>
        <w:ind w:left="1070" w:hanging="360"/>
      </w:pPr>
      <w:rPr>
        <w:rFonts w:asciiTheme="minorHAnsi" w:eastAsiaTheme="minorHAnsi" w:hAnsiTheme="minorHAnsi" w:cstheme="minorBidi" w:hint="default"/>
      </w:rPr>
    </w:lvl>
    <w:lvl w:ilvl="1" w:tplc="04070019">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46" w15:restartNumberingAfterBreak="0">
    <w:nsid w:val="5AE13E67"/>
    <w:multiLevelType w:val="hybridMultilevel"/>
    <w:tmpl w:val="29E0C5DA"/>
    <w:lvl w:ilvl="0" w:tplc="C166F068">
      <w:start w:val="1"/>
      <w:numFmt w:val="decimal"/>
      <w:lvlText w:val="(%1)"/>
      <w:lvlJc w:val="left"/>
      <w:pPr>
        <w:ind w:left="360" w:hanging="360"/>
      </w:pPr>
      <w:rPr>
        <w:rFonts w:asciiTheme="minorHAnsi" w:eastAsiaTheme="minorHAnsi" w:hAnsiTheme="minorHAnsi" w:cstheme="minorBidi"/>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7" w15:restartNumberingAfterBreak="0">
    <w:nsid w:val="5FD9581A"/>
    <w:multiLevelType w:val="hybridMultilevel"/>
    <w:tmpl w:val="E9F2A0E2"/>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48" w15:restartNumberingAfterBreak="0">
    <w:nsid w:val="639E74E2"/>
    <w:multiLevelType w:val="hybridMultilevel"/>
    <w:tmpl w:val="0B447D5E"/>
    <w:lvl w:ilvl="0" w:tplc="902C4E46">
      <w:start w:val="1"/>
      <w:numFmt w:val="decimal"/>
      <w:lvlText w:val="(%1)"/>
      <w:lvlJc w:val="left"/>
      <w:pPr>
        <w:ind w:left="360" w:hanging="360"/>
      </w:pPr>
      <w:rPr>
        <w:rFonts w:asciiTheme="minorHAnsi" w:eastAsiaTheme="minorHAnsi" w:hAnsiTheme="minorHAnsi" w:cstheme="minorBidi"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9" w15:restartNumberingAfterBreak="0">
    <w:nsid w:val="6B7C30C6"/>
    <w:multiLevelType w:val="hybridMultilevel"/>
    <w:tmpl w:val="5450F6C0"/>
    <w:lvl w:ilvl="0" w:tplc="04070015">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50" w15:restartNumberingAfterBreak="0">
    <w:nsid w:val="6F9D38DB"/>
    <w:multiLevelType w:val="multilevel"/>
    <w:tmpl w:val="A1386A98"/>
    <w:lvl w:ilvl="0">
      <w:start w:val="1"/>
      <w:numFmt w:val="decimal"/>
      <w:lvlText w:val="§ %1"/>
      <w:lvlJc w:val="lef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asciiTheme="minorHAnsi" w:eastAsia="Times New Roman" w:hAnsiTheme="minorHAnsi" w:cstheme="minorHAnsi" w:hint="default"/>
        <w:b w:val="0"/>
        <w:i w:val="0"/>
      </w:rPr>
    </w:lvl>
    <w:lvl w:ilvl="2">
      <w:start w:val="1"/>
      <w:numFmt w:val="lowerLetter"/>
      <w:lvlText w:val="%3)"/>
      <w:lvlJc w:val="left"/>
      <w:pPr>
        <w:tabs>
          <w:tab w:val="num" w:pos="1418"/>
        </w:tabs>
        <w:ind w:left="1418" w:hanging="709"/>
      </w:pPr>
      <w:rPr>
        <w:rFonts w:cs="Times New Roman" w:hint="default"/>
      </w:rPr>
    </w:lvl>
    <w:lvl w:ilvl="3">
      <w:start w:val="1"/>
      <w:numFmt w:val="decimal"/>
      <w:lvlText w:val="(%4)"/>
      <w:lvlJc w:val="left"/>
      <w:pPr>
        <w:tabs>
          <w:tab w:val="num" w:pos="708"/>
        </w:tabs>
        <w:ind w:left="708" w:hanging="708"/>
      </w:pPr>
      <w:rPr>
        <w:rFonts w:asciiTheme="minorHAnsi" w:eastAsiaTheme="minorHAnsi" w:hAnsiTheme="minorHAnsi" w:cstheme="minorBidi"/>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74EC502A"/>
    <w:multiLevelType w:val="hybridMultilevel"/>
    <w:tmpl w:val="035E66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782909A7"/>
    <w:multiLevelType w:val="hybridMultilevel"/>
    <w:tmpl w:val="10469268"/>
    <w:lvl w:ilvl="0" w:tplc="E7C644A6">
      <w:start w:val="1"/>
      <w:numFmt w:val="decimal"/>
      <w:lvlText w:val="(%1)"/>
      <w:lvlJc w:val="left"/>
      <w:pPr>
        <w:ind w:left="360" w:hanging="360"/>
      </w:pPr>
      <w:rPr>
        <w:rFonts w:asciiTheme="minorHAnsi" w:eastAsiaTheme="minorHAnsi" w:hAnsiTheme="minorHAnsi" w:cstheme="minorBidi"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79481752"/>
    <w:multiLevelType w:val="hybridMultilevel"/>
    <w:tmpl w:val="25B4F578"/>
    <w:lvl w:ilvl="0" w:tplc="55724B3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54" w15:restartNumberingAfterBreak="0">
    <w:nsid w:val="7CFE7827"/>
    <w:multiLevelType w:val="hybridMultilevel"/>
    <w:tmpl w:val="56403DB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81116112">
    <w:abstractNumId w:val="29"/>
  </w:num>
  <w:num w:numId="2" w16cid:durableId="77871654">
    <w:abstractNumId w:val="17"/>
  </w:num>
  <w:num w:numId="3" w16cid:durableId="1464151219">
    <w:abstractNumId w:val="48"/>
  </w:num>
  <w:num w:numId="4" w16cid:durableId="1779058888">
    <w:abstractNumId w:val="14"/>
  </w:num>
  <w:num w:numId="5" w16cid:durableId="58140624">
    <w:abstractNumId w:val="52"/>
  </w:num>
  <w:num w:numId="6" w16cid:durableId="1783761723">
    <w:abstractNumId w:val="31"/>
  </w:num>
  <w:num w:numId="7" w16cid:durableId="951716121">
    <w:abstractNumId w:val="39"/>
  </w:num>
  <w:num w:numId="8" w16cid:durableId="1444692559">
    <w:abstractNumId w:val="26"/>
  </w:num>
  <w:num w:numId="9" w16cid:durableId="1423918790">
    <w:abstractNumId w:val="43"/>
  </w:num>
  <w:num w:numId="10" w16cid:durableId="2063408306">
    <w:abstractNumId w:val="50"/>
  </w:num>
  <w:num w:numId="11" w16cid:durableId="25495054">
    <w:abstractNumId w:val="25"/>
  </w:num>
  <w:num w:numId="12" w16cid:durableId="1237475127">
    <w:abstractNumId w:val="33"/>
  </w:num>
  <w:num w:numId="13" w16cid:durableId="1901284390">
    <w:abstractNumId w:val="16"/>
  </w:num>
  <w:num w:numId="14" w16cid:durableId="861866449">
    <w:abstractNumId w:val="46"/>
  </w:num>
  <w:num w:numId="15" w16cid:durableId="1004161545">
    <w:abstractNumId w:val="15"/>
  </w:num>
  <w:num w:numId="16" w16cid:durableId="1077752336">
    <w:abstractNumId w:val="11"/>
  </w:num>
  <w:num w:numId="17" w16cid:durableId="1774279300">
    <w:abstractNumId w:val="40"/>
  </w:num>
  <w:num w:numId="18" w16cid:durableId="644311457">
    <w:abstractNumId w:val="13"/>
  </w:num>
  <w:num w:numId="19" w16cid:durableId="877662528">
    <w:abstractNumId w:val="23"/>
  </w:num>
  <w:num w:numId="20" w16cid:durableId="1883321994">
    <w:abstractNumId w:val="28"/>
  </w:num>
  <w:num w:numId="21" w16cid:durableId="1824465463">
    <w:abstractNumId w:val="44"/>
  </w:num>
  <w:num w:numId="22" w16cid:durableId="852307495">
    <w:abstractNumId w:val="51"/>
  </w:num>
  <w:num w:numId="23" w16cid:durableId="177162100">
    <w:abstractNumId w:val="27"/>
  </w:num>
  <w:num w:numId="24" w16cid:durableId="253630625">
    <w:abstractNumId w:val="38"/>
  </w:num>
  <w:num w:numId="25" w16cid:durableId="1075007044">
    <w:abstractNumId w:val="24"/>
  </w:num>
  <w:num w:numId="26" w16cid:durableId="1549682962">
    <w:abstractNumId w:val="49"/>
  </w:num>
  <w:num w:numId="27" w16cid:durableId="946690447">
    <w:abstractNumId w:val="10"/>
  </w:num>
  <w:num w:numId="28" w16cid:durableId="1175917009">
    <w:abstractNumId w:val="37"/>
  </w:num>
  <w:num w:numId="29" w16cid:durableId="591863508">
    <w:abstractNumId w:val="12"/>
  </w:num>
  <w:num w:numId="30" w16cid:durableId="949361611">
    <w:abstractNumId w:val="42"/>
  </w:num>
  <w:num w:numId="31" w16cid:durableId="213349376">
    <w:abstractNumId w:val="20"/>
  </w:num>
  <w:num w:numId="32" w16cid:durableId="1765612332">
    <w:abstractNumId w:val="47"/>
  </w:num>
  <w:num w:numId="33" w16cid:durableId="159272210">
    <w:abstractNumId w:val="22"/>
  </w:num>
  <w:num w:numId="34" w16cid:durableId="1752123764">
    <w:abstractNumId w:val="32"/>
  </w:num>
  <w:num w:numId="35" w16cid:durableId="383606512">
    <w:abstractNumId w:val="30"/>
  </w:num>
  <w:num w:numId="36" w16cid:durableId="510683479">
    <w:abstractNumId w:val="18"/>
  </w:num>
  <w:num w:numId="37" w16cid:durableId="970357043">
    <w:abstractNumId w:val="35"/>
  </w:num>
  <w:num w:numId="38" w16cid:durableId="14182810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7473697">
    <w:abstractNumId w:val="19"/>
  </w:num>
  <w:num w:numId="40" w16cid:durableId="31002254">
    <w:abstractNumId w:val="34"/>
  </w:num>
  <w:num w:numId="41" w16cid:durableId="1694723644">
    <w:abstractNumId w:val="54"/>
  </w:num>
  <w:num w:numId="42" w16cid:durableId="380253237">
    <w:abstractNumId w:val="45"/>
  </w:num>
  <w:num w:numId="43" w16cid:durableId="99691060">
    <w:abstractNumId w:val="53"/>
  </w:num>
  <w:num w:numId="44" w16cid:durableId="2082369856">
    <w:abstractNumId w:val="36"/>
  </w:num>
  <w:num w:numId="45" w16cid:durableId="1015227092">
    <w:abstractNumId w:val="21"/>
  </w:num>
  <w:num w:numId="46" w16cid:durableId="1185248124">
    <w:abstractNumId w:val="9"/>
  </w:num>
  <w:num w:numId="47" w16cid:durableId="404302883">
    <w:abstractNumId w:val="7"/>
  </w:num>
  <w:num w:numId="48" w16cid:durableId="556665459">
    <w:abstractNumId w:val="6"/>
  </w:num>
  <w:num w:numId="49" w16cid:durableId="366105447">
    <w:abstractNumId w:val="5"/>
  </w:num>
  <w:num w:numId="50" w16cid:durableId="956982782">
    <w:abstractNumId w:val="4"/>
  </w:num>
  <w:num w:numId="51" w16cid:durableId="1945533637">
    <w:abstractNumId w:val="8"/>
  </w:num>
  <w:num w:numId="52" w16cid:durableId="837889976">
    <w:abstractNumId w:val="3"/>
  </w:num>
  <w:num w:numId="53" w16cid:durableId="583105829">
    <w:abstractNumId w:val="2"/>
  </w:num>
  <w:num w:numId="54" w16cid:durableId="1183982390">
    <w:abstractNumId w:val="1"/>
  </w:num>
  <w:num w:numId="55" w16cid:durableId="1734888489">
    <w:abstractNumId w:val="0"/>
  </w:num>
  <w:num w:numId="56" w16cid:durableId="49502654">
    <w:abstractNumId w:val="41"/>
  </w:num>
  <w:num w:numId="57" w16cid:durableId="861281414">
    <w:abstractNumId w:val="41"/>
  </w:num>
  <w:num w:numId="58" w16cid:durableId="2097556447">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ocumentProtection w:edit="forms" w:enforcement="1" w:cryptProviderType="rsaAES" w:cryptAlgorithmClass="hash" w:cryptAlgorithmType="typeAny" w:cryptAlgorithmSid="14" w:cryptSpinCount="100000" w:hash="Yx/yJyAlOclQ7ypm+QLW2F4evV+Zp70TYbbmd2oYrqml1l0nH8vdHtNXLok/BQrkUpToIroOnG5gTUovkaRH4Q==" w:salt="Tj/pqfpDCYEK15wJMK5HOA=="/>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23A"/>
    <w:rsid w:val="000A6C6A"/>
    <w:rsid w:val="002548BB"/>
    <w:rsid w:val="005A50A3"/>
    <w:rsid w:val="00687455"/>
    <w:rsid w:val="007E51D9"/>
    <w:rsid w:val="009A70BF"/>
    <w:rsid w:val="00C76E57"/>
    <w:rsid w:val="00CC7461"/>
    <w:rsid w:val="00DE2B2E"/>
    <w:rsid w:val="00E83A28"/>
    <w:rsid w:val="00F6123A"/>
    <w:rsid w:val="00F87B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60F3A"/>
  <w15:docId w15:val="{768115CB-0DA1-4889-A583-DBCC383C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12" w:lineRule="auto"/>
      <w:jc w:val="both"/>
    </w:p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pPr>
      <w:keepNext/>
      <w:keepLines/>
      <w:spacing w:before="200" w:after="0" w:line="360" w:lineRule="auto"/>
      <w:outlineLvl w:val="1"/>
    </w:pPr>
    <w:rPr>
      <w:rFonts w:ascii="Arial" w:eastAsiaTheme="majorEastAsia" w:hAnsi="Arial" w:cs="Arial"/>
      <w:b/>
      <w:bCs/>
      <w:color w:val="000000" w:themeColor="text1"/>
      <w:sz w:val="24"/>
      <w:szCs w:val="26"/>
    </w:rPr>
  </w:style>
  <w:style w:type="paragraph" w:styleId="berschrift3">
    <w:name w:val="heading 3"/>
    <w:basedOn w:val="Standard"/>
    <w:next w:val="Standard"/>
    <w:link w:val="berschrift3Zchn"/>
    <w:uiPriority w:val="9"/>
    <w:unhideWhenUsed/>
    <w:qFormat/>
    <w:pPr>
      <w:keepNext/>
      <w:keepLines/>
      <w:numPr>
        <w:numId w:val="56"/>
      </w:numPr>
      <w:spacing w:before="360" w:after="240" w:line="360" w:lineRule="auto"/>
      <w:outlineLvl w:val="2"/>
    </w:pPr>
    <w:rPr>
      <w:rFonts w:ascii="Arial" w:eastAsiaTheme="majorEastAsia" w:hAnsi="Arial" w:cs="Arial"/>
      <w:b/>
      <w:bCs/>
      <w:color w:val="000000" w:themeColor="text1"/>
      <w:sz w:val="24"/>
    </w:rPr>
  </w:style>
  <w:style w:type="paragraph" w:styleId="berschrift4">
    <w:name w:val="heading 4"/>
    <w:basedOn w:val="Standard"/>
    <w:next w:val="Standard"/>
    <w:link w:val="berschrift4Zchn"/>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Pr>
      <w:rFonts w:ascii="Arial" w:eastAsiaTheme="majorEastAsia" w:hAnsi="Arial" w:cs="Arial"/>
      <w:b/>
      <w:bCs/>
      <w:color w:val="000000" w:themeColor="text1"/>
      <w:sz w:val="24"/>
      <w:szCs w:val="26"/>
    </w:rPr>
  </w:style>
  <w:style w:type="character" w:customStyle="1" w:styleId="berschrift3Zchn">
    <w:name w:val="Überschrift 3 Zchn"/>
    <w:basedOn w:val="Absatz-Standardschriftart"/>
    <w:link w:val="berschrift3"/>
    <w:uiPriority w:val="9"/>
    <w:rPr>
      <w:rFonts w:ascii="Arial" w:eastAsiaTheme="majorEastAsia" w:hAnsi="Arial" w:cs="Arial"/>
      <w:b/>
      <w:bCs/>
      <w:color w:val="000000" w:themeColor="text1"/>
      <w:sz w:val="24"/>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color w:val="4F81BD" w:themeColor="accent1"/>
    </w:rPr>
  </w:style>
  <w:style w:type="paragraph" w:styleId="Inhaltsverzeichnisberschrift">
    <w:name w:val="TOC Heading"/>
    <w:basedOn w:val="berschrift1"/>
    <w:next w:val="Standard"/>
    <w:uiPriority w:val="39"/>
    <w:unhideWhenUsed/>
    <w:qFormat/>
    <w:pPr>
      <w:outlineLvl w:val="9"/>
    </w:pPr>
    <w:rPr>
      <w:lang w:eastAsia="de-DE"/>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tabs>
        <w:tab w:val="right" w:leader="dot" w:pos="9062"/>
      </w:tabs>
      <w:spacing w:after="100"/>
      <w:ind w:left="220"/>
    </w:pPr>
    <w:rPr>
      <w:rFonts w:cstheme="minorHAnsi"/>
      <w:noProof/>
      <w:sz w:val="24"/>
    </w:rPr>
  </w:style>
  <w:style w:type="paragraph" w:styleId="Verzeichnis3">
    <w:name w:val="toc 3"/>
    <w:basedOn w:val="Standard"/>
    <w:next w:val="Standard"/>
    <w:autoRedefine/>
    <w:uiPriority w:val="39"/>
    <w:unhideWhenUsed/>
    <w:pPr>
      <w:tabs>
        <w:tab w:val="right" w:leader="dot" w:pos="9062"/>
      </w:tabs>
      <w:spacing w:after="100"/>
      <w:ind w:left="440" w:firstLine="127"/>
    </w:pPr>
  </w:style>
  <w:style w:type="character" w:styleId="Hyperlink">
    <w:name w:val="Hyperlink"/>
    <w:basedOn w:val="Absatz-Standardschriftart"/>
    <w:uiPriority w:val="99"/>
    <w:unhideWhenUsed/>
    <w:rPr>
      <w:color w:val="0000FF" w:themeColor="hyperlink"/>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Absatz1">
    <w:name w:val="Absatz 1"/>
    <w:basedOn w:val="Standard"/>
    <w:uiPriority w:val="99"/>
    <w:pPr>
      <w:numPr>
        <w:ilvl w:val="1"/>
        <w:numId w:val="56"/>
      </w:numPr>
      <w:spacing w:before="120" w:after="0"/>
    </w:pPr>
  </w:style>
  <w:style w:type="paragraph" w:customStyle="1" w:styleId="Absatz2">
    <w:name w:val="Absatz 2"/>
    <w:basedOn w:val="Standard"/>
    <w:uiPriority w:val="99"/>
    <w:pPr>
      <w:numPr>
        <w:ilvl w:val="2"/>
        <w:numId w:val="56"/>
      </w:numPr>
      <w:tabs>
        <w:tab w:val="clear" w:pos="1418"/>
      </w:tabs>
      <w:spacing w:after="120"/>
      <w:contextualSpacing/>
    </w:pPr>
    <w:rPr>
      <w:rFonts w:eastAsia="Times New Roman" w:cstheme="minorHAnsi"/>
      <w:lang w:eastAsia="de-DE"/>
    </w:rPr>
  </w:style>
  <w:style w:type="paragraph" w:styleId="KeinLeerraum">
    <w:name w:val="No Spacing"/>
    <w:link w:val="KeinLeerraumZchn"/>
    <w:uiPriority w:val="1"/>
    <w:qFormat/>
    <w:pPr>
      <w:spacing w:after="0" w:line="240" w:lineRule="auto"/>
    </w:pPr>
  </w:style>
  <w:style w:type="character" w:customStyle="1" w:styleId="KeinLeerraumZchn">
    <w:name w:val="Kein Leerraum Zchn"/>
    <w:basedOn w:val="Absatz-Standardschriftart"/>
    <w:link w:val="KeinLeerraum"/>
    <w:uiPriority w:val="1"/>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pPr>
      <w:suppressAutoHyphens/>
      <w:spacing w:after="120" w:line="360" w:lineRule="auto"/>
      <w:ind w:left="851"/>
    </w:pPr>
    <w:rPr>
      <w:rFonts w:ascii="Arial" w:eastAsia="Lucida Sans Unicode" w:hAnsi="Arial" w:cs="Arial"/>
      <w:szCs w:val="24"/>
      <w:lang w:eastAsia="de-DE" w:bidi="de-DE"/>
    </w:rPr>
  </w:style>
  <w:style w:type="character" w:customStyle="1" w:styleId="TextkrperZchn">
    <w:name w:val="Textkörper Zchn"/>
    <w:basedOn w:val="Absatz-Standardschriftart"/>
    <w:link w:val="Textkrper"/>
    <w:rPr>
      <w:rFonts w:ascii="Arial" w:eastAsia="Lucida Sans Unicode" w:hAnsi="Arial" w:cs="Arial"/>
      <w:szCs w:val="24"/>
      <w:lang w:eastAsia="de-DE" w:bidi="de-DE"/>
    </w:rPr>
  </w:style>
  <w:style w:type="paragraph" w:styleId="Listennummer">
    <w:name w:val="List Number"/>
    <w:basedOn w:val="Listenabsatz"/>
    <w:uiPriority w:val="99"/>
    <w:unhideWhenUsed/>
    <w:pPr>
      <w:numPr>
        <w:numId w:val="39"/>
      </w:numPr>
      <w:ind w:hanging="720"/>
      <w:contextualSpacing w:val="0"/>
    </w:pPr>
  </w:style>
  <w:style w:type="paragraph" w:styleId="Textkrper-Zeileneinzug">
    <w:name w:val="Body Text Indent"/>
    <w:basedOn w:val="Standard"/>
    <w:link w:val="Textkrper-ZeileneinzugZchn"/>
    <w:uiPriority w:val="99"/>
    <w:unhideWhenUsed/>
    <w:pPr>
      <w:spacing w:after="120"/>
      <w:ind w:left="283"/>
    </w:pPr>
  </w:style>
  <w:style w:type="character" w:customStyle="1" w:styleId="Textkrper-ZeileneinzugZchn">
    <w:name w:val="Textkörper-Zeileneinzug Zchn"/>
    <w:basedOn w:val="Absatz-Standardschriftart"/>
    <w:link w:val="Textkrper-Zeileneinzug"/>
    <w:uiPriority w:val="99"/>
  </w:style>
  <w:style w:type="character" w:styleId="Platzhaltertext">
    <w:name w:val="Placeholder Text"/>
    <w:basedOn w:val="Absatz-Standardschriftart"/>
    <w:uiPriority w:val="99"/>
    <w:semiHidden/>
    <w:rPr>
      <w:color w:val="808080"/>
    </w:rPr>
  </w:style>
  <w:style w:type="paragraph" w:styleId="Titel">
    <w:name w:val="Title"/>
    <w:basedOn w:val="Standard"/>
    <w:next w:val="Standard"/>
    <w:link w:val="TitelZchn"/>
    <w:uiPriority w:val="10"/>
    <w:qFormat/>
    <w:pPr>
      <w:jc w:val="center"/>
    </w:pPr>
    <w:rPr>
      <w:rFonts w:asciiTheme="majorHAnsi" w:hAnsiTheme="majorHAnsi"/>
      <w:sz w:val="56"/>
      <w:szCs w:val="56"/>
    </w:rPr>
  </w:style>
  <w:style w:type="character" w:customStyle="1" w:styleId="TitelZchn">
    <w:name w:val="Titel Zchn"/>
    <w:basedOn w:val="Absatz-Standardschriftart"/>
    <w:link w:val="Titel"/>
    <w:uiPriority w:val="10"/>
    <w:rPr>
      <w:rFonts w:asciiTheme="majorHAnsi" w:hAnsiTheme="majorHAnsi"/>
      <w:sz w:val="56"/>
      <w:szCs w:val="56"/>
    </w:rPr>
  </w:style>
  <w:style w:type="paragraph" w:styleId="Untertitel">
    <w:name w:val="Subtitle"/>
    <w:basedOn w:val="Standard"/>
    <w:next w:val="Standard"/>
    <w:link w:val="UntertitelZchn"/>
    <w:uiPriority w:val="11"/>
    <w:qFormat/>
    <w:pPr>
      <w:numPr>
        <w:ilvl w:val="1"/>
      </w:numPr>
      <w:spacing w:after="160"/>
      <w:jc w:val="center"/>
    </w:pPr>
    <w:rPr>
      <w:rFonts w:eastAsiaTheme="minorEastAsia"/>
      <w:b/>
      <w:spacing w:val="15"/>
      <w:sz w:val="32"/>
    </w:rPr>
  </w:style>
  <w:style w:type="character" w:customStyle="1" w:styleId="UntertitelZchn">
    <w:name w:val="Untertitel Zchn"/>
    <w:basedOn w:val="Absatz-Standardschriftart"/>
    <w:link w:val="Untertitel"/>
    <w:uiPriority w:val="11"/>
    <w:rPr>
      <w:rFonts w:eastAsiaTheme="minorEastAsia"/>
      <w:b/>
      <w:spacing w:val="1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7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861D54E82C4455947B4EADC6D7F59B"/>
        <w:category>
          <w:name w:val="Allgemein"/>
          <w:gallery w:val="placeholder"/>
        </w:category>
        <w:types>
          <w:type w:val="bbPlcHdr"/>
        </w:types>
        <w:behaviors>
          <w:behavior w:val="content"/>
        </w:behaviors>
        <w:guid w:val="{BD8B52B6-0DAD-48FF-B2D2-D9C416408496}"/>
      </w:docPartPr>
      <w:docPartBody>
        <w:p w:rsidR="003869EC" w:rsidRDefault="003869EC">
          <w:pPr>
            <w:pStyle w:val="60861D54E82C4455947B4EADC6D7F59B"/>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9EC"/>
    <w:rsid w:val="000A6C6A"/>
    <w:rsid w:val="003869EC"/>
    <w:rsid w:val="005A50A3"/>
    <w:rsid w:val="0094090C"/>
    <w:rsid w:val="00DE2B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91AAF"/>
    <w:rPr>
      <w:color w:val="808080"/>
    </w:rPr>
  </w:style>
  <w:style w:type="paragraph" w:customStyle="1" w:styleId="60861D54E82C4455947B4EADC6D7F59B">
    <w:name w:val="60861D54E82C4455947B4EADC6D7F59B"/>
    <w:rsid w:val="00A91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Schlusszeichnung"/>
    <f:field ref="FSCFOLIO_1_1001_SignaturesFldCtx_FSCFOLIO_1_1001_FieldLastSignatureBy" text="Hammen, Judith"/>
    <f:field ref="FSCFOLIO_1_1001_SignaturesFldCtx_FSCFOLIO_1_1001_FieldLastSignatureAt" date="2025-12-08T10:40:56" text="08.12.2025 11:40:56"/>
    <f:field ref="FSCFOLIO_1_1001_SignaturesFldCtx_FSCFOLIO_1_1001_FieldLastSignatureRemark" text=""/>
    <f:field ref="FSCFOLIO_1_1001_FieldCurrentUser" text="Gaye Chladek"/>
    <f:field ref="FSCFOLIO_1_1001_FieldCurrentDate" text="11.12.2025 08:21"/>
    <f:field ref="CCAPRECONFIG_15_1001_Objektname" text="Anlage 05 zum Angebot Vertragsentwurf" edit="true"/>
    <f:field ref="DEPRECONFIG_15_1001_Objektname" text="Anlage 05 zum Angebot Vertragsentwurf" edit="true"/>
    <f:field ref="DOWEBA_15_1400_FieldValidYear" text="2025" edit="true"/>
    <f:field ref="DOWEBA_15_1400_FieldValidatorFactCorrect" text=""/>
    <f:field ref="DOWEBA_15_1400_FieldValidatorMathCorrect" text=""/>
    <f:field ref="DOWEBA_15_1400_FieldCreditor" text="" edit="true"/>
    <f:field ref="DOWEBA_15_1400_FieldFactualFindings" text="" edit="true"/>
    <f:field ref="DOWEBA_15_1400_FieldActualOrderSum" text=""/>
    <f:field ref="DOWEBA_15_1400_FieldEInvoicePositionData" text="Betragsaufteilung Steuer Kostenstelle Finanzstelle Finanzposition Sachkonto Innenauftrag PSP-Element Mittelbindungs-Nr. Mittelbindungsposition" multiline="true"/>
    <f:field ref="objname" text="Anlage 05 zum Angebot Vertragsentwurf" edit="true"/>
    <f:field ref="objsubject" text="" edit="true"/>
    <f:field ref="objcreatedby" text="Chladek, Gaye"/>
    <f:field ref="objcreatedat" date="2025-11-27T09:10:03" text="27.11.2025 09:10:03"/>
    <f:field ref="objchangedby" text="Hammen, Judith"/>
    <f:field ref="objmodifiedat" date="2025-12-08T10:40:58" text="08.12.2025 10:40:58"/>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DOWEBA_15_1400_FieldValidYear" text="Gültiges Jahr"/>
    <f:field ref="DOWEBA_15_1400_FieldValidatorFactCorrect" text="Prüfer/in sachlich richtig"/>
    <f:field ref="DOWEBA_15_1400_FieldValidatorMathCorrect" text="Prüfer/in rechnerisch richtig"/>
    <f:field ref="DOWEBA_15_1400_FieldCreditor" text="Zahlungsempfänger/ Kreditor-Nr."/>
    <f:field ref="DOWEBA_15_1400_FieldFactualFindings" text="Tatbestand"/>
    <f:field ref="DOWEBA_15_1400_FieldActualOrderSum" text="Tatsächliche Auftragssumme"/>
    <f:field ref="DOWEBA_15_1400_FieldEInvoicePositionData" text="Rechnung - Positionsdaten"/>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A09C161-137A-4EEC-B914-87202858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1979</Words>
  <Characters>12470</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über die Durchführung des Forschungsprojektes                                                „sehr schlaues Forschungsprojekt“</vt:lpstr>
    </vt:vector>
  </TitlesOfParts>
  <Company>Eisenbahn-Bundesamt</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 die Durchführung des Forschungsprojektes                                                „sehr schlaues Forschungsprojekt“</dc:title>
  <dc:subject>Die Erstellung  eines schalltechnischen Modells, die Durchführung der schalltechnischen Ausbreitungsrechnungen sowie die Erzeugung und Bereitstellung der Ergebnisdaten zur EG-Umgebungslärmkartierung Runde III.</dc:subject>
  <dc:creator>Ley, Sascha</dc:creator>
  <cp:lastModifiedBy>Chladek, Gaye</cp:lastModifiedBy>
  <cp:revision>18</cp:revision>
  <cp:lastPrinted>2017-07-27T10:52:00Z</cp:lastPrinted>
  <dcterms:created xsi:type="dcterms:W3CDTF">2023-01-02T11:22:00Z</dcterms:created>
  <dcterms:modified xsi:type="dcterms:W3CDTF">2025-12-11T07:44:00Z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DOWEBA@15.1400:GA">
    <vt:lpwstr>1116</vt:lpwstr>
  </property>
  <property fmtid="{D5CDD505-2E9C-101B-9397-08002B2CF9AE}" pid="3" name="FSC#DOWEBA@15.1400:Massnahmennummer">
    <vt:lpwstr/>
  </property>
  <property fmtid="{D5CDD505-2E9C-101B-9397-08002B2CF9AE}" pid="4" name="FSC#DOWEBA@15.1400:FreigabeFort">
    <vt:lpwstr/>
  </property>
  <property fmtid="{D5CDD505-2E9C-101B-9397-08002B2CF9AE}" pid="5" name="FSC#DOWEBA@15.1400:SZErledigung">
    <vt:lpwstr>Hammen</vt:lpwstr>
  </property>
  <property fmtid="{D5CDD505-2E9C-101B-9397-08002B2CF9AE}" pid="6" name="FSC#DOWEBA@15.1400:DatumSZErledigung">
    <vt:lpwstr>08.12.2025</vt:lpwstr>
  </property>
  <property fmtid="{D5CDD505-2E9C-101B-9397-08002B2CF9AE}" pid="7" name="FSC#DOWEBA@15.1400:GZVorgang">
    <vt:lpwstr>111vb/025-0099#020</vt:lpwstr>
  </property>
  <property fmtid="{D5CDD505-2E9C-101B-9397-08002B2CF9AE}" pid="8" name="FSC#DOWEBA@15.1400:PhoneAuthorEBA">
    <vt:lpwstr>+49 (228) 9826-145</vt:lpwstr>
  </property>
  <property fmtid="{D5CDD505-2E9C-101B-9397-08002B2CF9AE}" pid="9" name="FSC#DOWEBA@15.1400:FaxAuthorEBA">
    <vt:lpwstr>+49 (228) 9826-9199</vt:lpwstr>
  </property>
  <property fmtid="{D5CDD505-2E9C-101B-9397-08002B2CF9AE}" pid="10" name="FSC#DOWEBA@15.1400:PhoneOwnerEBA">
    <vt:lpwstr>+49 (228) 9826-145</vt:lpwstr>
  </property>
  <property fmtid="{D5CDD505-2E9C-101B-9397-08002B2CF9AE}" pid="11" name="FSC#DOWEBA@15.1400:FaxOwnerEBA">
    <vt:lpwstr>+49 (228) 9826-9199</vt:lpwstr>
  </property>
  <property fmtid="{D5CDD505-2E9C-101B-9397-08002B2CF9AE}" pid="12" name="FSC#DOWEBA@15.1400:HandoutList">
    <vt:lpwstr>Empfänger:_x000d_
Nachrichtlich:</vt:lpwstr>
  </property>
  <property fmtid="{D5CDD505-2E9C-101B-9397-08002B2CF9AE}" pid="13" name="FSC#DOWEBA@15.1400:AnlagentextohneDatum">
    <vt:lpwstr/>
  </property>
  <property fmtid="{D5CDD505-2E9C-101B-9397-08002B2CF9AE}" pid="14" name="FSC#DOWEBA@15.1400:BriefDatumErstantrag">
    <vt:lpwstr/>
  </property>
  <property fmtid="{D5CDD505-2E9C-101B-9397-08002B2CF9AE}" pid="15" name="FSC#DOWEBA@15.1400:FremdGZErstantrag">
    <vt:lpwstr/>
  </property>
  <property fmtid="{D5CDD505-2E9C-101B-9397-08002B2CF9AE}" pid="16" name="FSC#DOWEBA@15.1400:AntragsdatumdlfdVorgangs">
    <vt:lpwstr/>
  </property>
  <property fmtid="{D5CDD505-2E9C-101B-9397-08002B2CF9AE}" pid="17" name="FSC#DOWEBA@15.1400:FremdesGeschaeftszeichen">
    <vt:lpwstr/>
  </property>
  <property fmtid="{D5CDD505-2E9C-101B-9397-08002B2CF9AE}" pid="18" name="FSC#DOWEBA@15.1400:AbnahmebeginnAktVorgang">
    <vt:lpwstr/>
  </property>
  <property fmtid="{D5CDD505-2E9C-101B-9397-08002B2CF9AE}" pid="19" name="FSC#DOWEBA@15.1400:BauformAktAkte">
    <vt:lpwstr/>
  </property>
  <property fmtid="{D5CDD505-2E9C-101B-9397-08002B2CF9AE}" pid="20" name="FSC#DOWEBA@15.1400:BezOrdnungswidrigkeitAktVorgang">
    <vt:lpwstr/>
  </property>
  <property fmtid="{D5CDD505-2E9C-101B-9397-08002B2CF9AE}" pid="21" name="FSC#DOWEBA@15.1400:BußeOrdnungswidrigkeitAktVorgang">
    <vt:lpwstr/>
  </property>
  <property fmtid="{D5CDD505-2E9C-101B-9397-08002B2CF9AE}" pid="22" name="FSC#DOWEBA@15.1400:GesaOrdnungswidrigkeitAktVorgang">
    <vt:lpwstr/>
  </property>
  <property fmtid="{D5CDD505-2E9C-101B-9397-08002B2CF9AE}" pid="23" name="FSC#DOWEBA@15.1400:InbetriebnahmeAktVorgang">
    <vt:lpwstr/>
  </property>
  <property fmtid="{D5CDD505-2E9C-101B-9397-08002B2CF9AE}" pid="24" name="FSC#DOWEBA@15.1400:OWIStatusAktVorgang">
    <vt:lpwstr>Offen</vt:lpwstr>
  </property>
  <property fmtid="{D5CDD505-2E9C-101B-9397-08002B2CF9AE}" pid="25" name="FSC#DOWEBA@15.1400:PostgebuehrenAktVorgang">
    <vt:lpwstr/>
  </property>
  <property fmtid="{D5CDD505-2E9C-101B-9397-08002B2CF9AE}" pid="26" name="FSC#DOWEBA@15.1400:TeilanlageAktVorgang">
    <vt:lpwstr/>
  </property>
  <property fmtid="{D5CDD505-2E9C-101B-9397-08002B2CF9AE}" pid="27" name="FSC#DOWEBA@15.1400:VerfahrenskostenAktVorgang">
    <vt:lpwstr/>
  </property>
  <property fmtid="{D5CDD505-2E9C-101B-9397-08002B2CF9AE}" pid="28" name="FSC#DOWEBA@15.1400:VerfahrensArtVVBAU">
    <vt:lpwstr/>
  </property>
  <property fmtid="{D5CDD505-2E9C-101B-9397-08002B2CF9AE}" pid="29" name="FSC#DOWEBA@15.1400:Streckenkategorie">
    <vt:lpwstr/>
  </property>
  <property fmtid="{D5CDD505-2E9C-101B-9397-08002B2CF9AE}" pid="30" name="FSC#DOWEBA@15.1400:DateOfFactualDecision">
    <vt:lpwstr/>
  </property>
  <property fmtid="{D5CDD505-2E9C-101B-9397-08002B2CF9AE}" pid="31" name="FSC#DOWEBA@15.1400:DateEvent">
    <vt:lpwstr/>
  </property>
  <property fmtid="{D5CDD505-2E9C-101B-9397-08002B2CF9AE}" pid="32" name="FSC#DOWEBAEBP@15.1400:StreckeAktVorgang">
    <vt:lpwstr/>
  </property>
  <property fmtid="{D5CDD505-2E9C-101B-9397-08002B2CF9AE}" pid="33" name="FSC#DOWEBAEBP@15.1400:StreckeErstVorgang">
    <vt:lpwstr/>
  </property>
  <property fmtid="{D5CDD505-2E9C-101B-9397-08002B2CF9AE}" pid="34" name="FSC#DOWEBAEBP@15.1400:SAPNummerVorgang">
    <vt:lpwstr/>
  </property>
  <property fmtid="{D5CDD505-2E9C-101B-9397-08002B2CF9AE}" pid="35" name="FSC#DOWEBAEBP@15.1400:FunktionAntragsteller">
    <vt:lpwstr/>
  </property>
  <property fmtid="{D5CDD505-2E9C-101B-9397-08002B2CF9AE}" pid="36" name="FSC#DOWEBAEBP@15.1400:SAPNummerErstVorgang">
    <vt:lpwstr/>
  </property>
  <property fmtid="{D5CDD505-2E9C-101B-9397-08002B2CF9AE}" pid="37" name="FSC#DOWEBAEBP@15.1400:BaumassnahmeErstAntrag">
    <vt:lpwstr/>
  </property>
  <property fmtid="{D5CDD505-2E9C-101B-9397-08002B2CF9AE}" pid="38" name="FSC#DOWEBAEBP@15.1400:BauortErstAntrag">
    <vt:lpwstr/>
  </property>
  <property fmtid="{D5CDD505-2E9C-101B-9397-08002B2CF9AE}" pid="39" name="FSC#DOWEBAEBP@15.1400:AntragstellerErstAntrag">
    <vt:lpwstr/>
  </property>
  <property fmtid="{D5CDD505-2E9C-101B-9397-08002B2CF9AE}" pid="40" name="FSC#DOWEBAEBP@15.1400:FunktionAntragstellerErstAntrag">
    <vt:lpwstr/>
  </property>
  <property fmtid="{D5CDD505-2E9C-101B-9397-08002B2CF9AE}" pid="41" name="FSC#DOWEBAEBP@15.1400:KmVonAktVorgangErsteStrecke">
    <vt:lpwstr/>
  </property>
  <property fmtid="{D5CDD505-2E9C-101B-9397-08002B2CF9AE}" pid="42" name="FSC#DOWEBAEBP@15.1400:KmBisAktVorgangErsteStrecke">
    <vt:lpwstr/>
  </property>
  <property fmtid="{D5CDD505-2E9C-101B-9397-08002B2CF9AE}" pid="43" name="FSC#DOWEBAEBP@15.1400:StreckenbezAktVorgangErsteStr">
    <vt:lpwstr/>
  </property>
  <property fmtid="{D5CDD505-2E9C-101B-9397-08002B2CF9AE}" pid="44" name="FSC#DOWEBAEBP@15.1400:StreckenNummerAktVorgangErsteStr">
    <vt:lpwstr/>
  </property>
  <property fmtid="{D5CDD505-2E9C-101B-9397-08002B2CF9AE}" pid="45" name="FSC#DOWEBAEBP@15.1400:KmVonErstVorgangErsteStrecke">
    <vt:lpwstr/>
  </property>
  <property fmtid="{D5CDD505-2E9C-101B-9397-08002B2CF9AE}" pid="46" name="FSC#DOWEBAEBP@15.1400:KmBisErstVorgangErsteStrecke">
    <vt:lpwstr/>
  </property>
  <property fmtid="{D5CDD505-2E9C-101B-9397-08002B2CF9AE}" pid="47" name="FSC#DOWEBAEBP@15.1400:StreckenbezErstVorgangErsteStr">
    <vt:lpwstr/>
  </property>
  <property fmtid="{D5CDD505-2E9C-101B-9397-08002B2CF9AE}" pid="48" name="FSC#DOWEBAEBP@15.1400:StreckenNummerErstVorgangErsteSt">
    <vt:lpwstr/>
  </property>
  <property fmtid="{D5CDD505-2E9C-101B-9397-08002B2CF9AE}" pid="49" name="FSC#DOWEBAEBP@15.1400:KmVonAkteErsteStrecke">
    <vt:lpwstr/>
  </property>
  <property fmtid="{D5CDD505-2E9C-101B-9397-08002B2CF9AE}" pid="50" name="FSC#DOWEBAEBP@15.1400:KmBisAkteErsteStrecke">
    <vt:lpwstr/>
  </property>
  <property fmtid="{D5CDD505-2E9C-101B-9397-08002B2CF9AE}" pid="51" name="FSC#DOWEBAEBP@15.1400:StreckenbezAkteErsteStrecke">
    <vt:lpwstr/>
  </property>
  <property fmtid="{D5CDD505-2E9C-101B-9397-08002B2CF9AE}" pid="52" name="FSC#DOWEBAEBP@15.1400:StreckenNummerAkteErsteStrecke">
    <vt:lpwstr/>
  </property>
  <property fmtid="{D5CDD505-2E9C-101B-9397-08002B2CF9AE}" pid="53" name="FSC#DOWEBAEBP@15.1400:TracksCurrentProcedure">
    <vt:lpwstr/>
  </property>
  <property fmtid="{D5CDD505-2E9C-101B-9397-08002B2CF9AE}" pid="54" name="FSC#DOWEBAEBP@15.1400:TracksCurrentProcedureExt">
    <vt:lpwstr/>
  </property>
  <property fmtid="{D5CDD505-2E9C-101B-9397-08002B2CF9AE}" pid="55" name="FSC#DOWEBAEBP@15.1400:ArtDerVerkehrAkteErsteStrecke">
    <vt:lpwstr/>
  </property>
  <property fmtid="{D5CDD505-2E9C-101B-9397-08002B2CF9AE}" pid="56" name="FSC#DOWEBAEBP@15.1400:ArtDerVerkehrVorgangErsteStrecke">
    <vt:lpwstr/>
  </property>
  <property fmtid="{D5CDD505-2E9C-101B-9397-08002B2CF9AE}" pid="57" name="FSC#DOWEBAEBP@15.1400:ArtDerVerkehrErstVorgangErsteStr">
    <vt:lpwstr/>
  </property>
  <property fmtid="{D5CDD505-2E9C-101B-9397-08002B2CF9AE}" pid="58" name="FSC#DOWEBAEBP@15.1400:GleisRichtungAkteErsteStrecke">
    <vt:lpwstr/>
  </property>
  <property fmtid="{D5CDD505-2E9C-101B-9397-08002B2CF9AE}" pid="59" name="FSC#DOWEBAEBP@15.1400:GleisRichtungVorgangErsteStrecke">
    <vt:lpwstr/>
  </property>
  <property fmtid="{D5CDD505-2E9C-101B-9397-08002B2CF9AE}" pid="60" name="FSC#DOWEBAEBP@15.1400:GleisRichtungErstVorgangErsteStr">
    <vt:lpwstr/>
  </property>
  <property fmtid="{D5CDD505-2E9C-101B-9397-08002B2CF9AE}" pid="61" name="FSC#DOWEBAEBP@15.1400:GleisGegenrAkteErsteStrecke">
    <vt:lpwstr/>
  </property>
  <property fmtid="{D5CDD505-2E9C-101B-9397-08002B2CF9AE}" pid="62" name="FSC#DOWEBAEBP@15.1400:GleisGegenrVorgangErsteStrecke">
    <vt:lpwstr/>
  </property>
  <property fmtid="{D5CDD505-2E9C-101B-9397-08002B2CF9AE}" pid="63" name="FSC#DOWEBAEBP@15.1400:GleisGegenrErstVorgangErsteStr">
    <vt:lpwstr/>
  </property>
  <property fmtid="{D5CDD505-2E9C-101B-9397-08002B2CF9AE}" pid="64" name="FSC#DOWEBARO@15.1400:SAPNummerVorgang">
    <vt:lpwstr/>
  </property>
  <property fmtid="{D5CDD505-2E9C-101B-9397-08002B2CF9AE}" pid="65" name="FSC#DOWEBARO@15.1400:FunktionAntragsteller">
    <vt:lpwstr/>
  </property>
  <property fmtid="{D5CDD505-2E9C-101B-9397-08002B2CF9AE}" pid="66" name="FSC#DOWEBARO@15.1400:SAPNummerErstVorgang">
    <vt:lpwstr/>
  </property>
  <property fmtid="{D5CDD505-2E9C-101B-9397-08002B2CF9AE}" pid="67" name="FSC#DOWEBARO@15.1400:BaumassnahmeErstAntrag">
    <vt:lpwstr/>
  </property>
  <property fmtid="{D5CDD505-2E9C-101B-9397-08002B2CF9AE}" pid="68" name="FSC#DOWEBARO@15.1400:BauortErstAntrag">
    <vt:lpwstr/>
  </property>
  <property fmtid="{D5CDD505-2E9C-101B-9397-08002B2CF9AE}" pid="69" name="FSC#DOWEBARO@15.1400:AntragstellerErstAntrag">
    <vt:lpwstr/>
  </property>
  <property fmtid="{D5CDD505-2E9C-101B-9397-08002B2CF9AE}" pid="70" name="FSC#DOWEBARO@15.1400:FunktionAntragstellerErstAntrag">
    <vt:lpwstr/>
  </property>
  <property fmtid="{D5CDD505-2E9C-101B-9397-08002B2CF9AE}" pid="71" name="FSC#DOWEBARO@15.1400:StreckenbezeichnungAktVorgang">
    <vt:lpwstr/>
  </property>
  <property fmtid="{D5CDD505-2E9C-101B-9397-08002B2CF9AE}" pid="72" name="FSC#DOWEBARO@15.1400:MassnahmenortAktVorgang">
    <vt:lpwstr/>
  </property>
  <property fmtid="{D5CDD505-2E9C-101B-9397-08002B2CF9AE}" pid="73" name="FSC#DOWEBARO@15.1400:ObjektbereichAktVorgang">
    <vt:lpwstr/>
  </property>
  <property fmtid="{D5CDD505-2E9C-101B-9397-08002B2CF9AE}" pid="74" name="FSC#DOWEBARO@15.1400:BaubeginnAktVorgang">
    <vt:lpwstr/>
  </property>
  <property fmtid="{D5CDD505-2E9C-101B-9397-08002B2CF9AE}" pid="75" name="FSC#DOWEBARO@15.1400:GemeindenAktVorgang">
    <vt:lpwstr/>
  </property>
  <property fmtid="{D5CDD505-2E9C-101B-9397-08002B2CF9AE}" pid="76" name="FSC#DOWEBARO@15.1400:BaukostenAktVorgang">
    <vt:lpwstr/>
  </property>
  <property fmtid="{D5CDD505-2E9C-101B-9397-08002B2CF9AE}" pid="77" name="FSC#DOWEBARO@15.1400:TandempartnerAktVorgang">
    <vt:lpwstr/>
  </property>
  <property fmtid="{D5CDD505-2E9C-101B-9397-08002B2CF9AE}" pid="78" name="FSC#DOWEBARO@15.1400:AnlagennummerAkt">
    <vt:lpwstr/>
  </property>
  <property fmtid="{D5CDD505-2E9C-101B-9397-08002B2CF9AE}" pid="79" name="FSC#DOWEBARO@15.1400:UeberwachungsdatumAktVorgang">
    <vt:lpwstr/>
  </property>
  <property fmtid="{D5CDD505-2E9C-101B-9397-08002B2CF9AE}" pid="80" name="FSC#DOWEBARO@15.1400:PruefterminAktVorgang">
    <vt:lpwstr/>
  </property>
  <property fmtid="{D5CDD505-2E9C-101B-9397-08002B2CF9AE}" pid="81" name="FSC#DOWEBARO@15.1400:FahrzeugregisterAktVorgang">
    <vt:lpwstr/>
  </property>
  <property fmtid="{D5CDD505-2E9C-101B-9397-08002B2CF9AE}" pid="82" name="FSC#DOWEBARO@15.1400:BetreiberbezeichnungAktVorgang">
    <vt:lpwstr/>
  </property>
  <property fmtid="{D5CDD505-2E9C-101B-9397-08002B2CF9AE}" pid="83" name="FSC#DOWEBARO@15.1400:FahrzeugbezeichnungAktVorgang">
    <vt:lpwstr/>
  </property>
  <property fmtid="{D5CDD505-2E9C-101B-9397-08002B2CF9AE}" pid="84" name="FSC#DOWEBARO@15.1400:FahrzeugtypAktVorgang">
    <vt:lpwstr/>
  </property>
  <property fmtid="{D5CDD505-2E9C-101B-9397-08002B2CF9AE}" pid="85" name="FSC#DOWEBARO@15.1400:ArtderZulassungAktVorgang">
    <vt:lpwstr/>
  </property>
  <property fmtid="{D5CDD505-2E9C-101B-9397-08002B2CF9AE}" pid="86" name="FSC#DOWEBARO@15.1400:ZulassungnummerAktVorgang">
    <vt:lpwstr/>
  </property>
  <property fmtid="{D5CDD505-2E9C-101B-9397-08002B2CF9AE}" pid="87" name="FSC#DOWEBARO@15.1400:TankherstellungsnummerAktVorgang">
    <vt:lpwstr/>
  </property>
  <property fmtid="{D5CDD505-2E9C-101B-9397-08002B2CF9AE}" pid="88" name="FSC#DOWEBARO@15.1400:TankcodeAktVorgang">
    <vt:lpwstr/>
  </property>
  <property fmtid="{D5CDD505-2E9C-101B-9397-08002B2CF9AE}" pid="89" name="FSC#DOWEBARO@15.1400:GenehmigungsnummerAktVorgang">
    <vt:lpwstr/>
  </property>
  <property fmtid="{D5CDD505-2E9C-101B-9397-08002B2CF9AE}" pid="90" name="FSC#DOWEBARO@15.1400:AbnahmepflichtigAktVorgang">
    <vt:lpwstr/>
  </property>
  <property fmtid="{D5CDD505-2E9C-101B-9397-08002B2CF9AE}" pid="91" name="FSC#DOWEBARO@15.1400:ArtAnerkennungsnummerAktVorgang">
    <vt:lpwstr/>
  </property>
  <property fmtid="{D5CDD505-2E9C-101B-9397-08002B2CF9AE}" pid="92" name="FSC#DOWEBARO@15.1400:AnerkennungsnummerAktVorgang">
    <vt:lpwstr/>
  </property>
  <property fmtid="{D5CDD505-2E9C-101B-9397-08002B2CF9AE}" pid="93" name="FSC#DOWEBARO@15.1400:EUIdentAktVorgang">
    <vt:lpwstr/>
  </property>
  <property fmtid="{D5CDD505-2E9C-101B-9397-08002B2CF9AE}" pid="94" name="FSC#DOWEBARO@15.1400:NationalRegisterAktVorgang">
    <vt:lpwstr/>
  </property>
  <property fmtid="{D5CDD505-2E9C-101B-9397-08002B2CF9AE}" pid="95" name="FSC#DOWEBARO@15.1400:AnerkennungbisAktVorgang">
    <vt:lpwstr/>
  </property>
  <property fmtid="{D5CDD505-2E9C-101B-9397-08002B2CF9AE}" pid="96" name="FSC#DOWEBARO@15.1400:EisenbahnBundAktVorgang">
    <vt:lpwstr/>
  </property>
  <property fmtid="{D5CDD505-2E9C-101B-9397-08002B2CF9AE}" pid="97" name="FSC#DOWEBARO@15.1400:ProtokollnummerAktVorgang">
    <vt:lpwstr/>
  </property>
  <property fmtid="{D5CDD505-2E9C-101B-9397-08002B2CF9AE}" pid="98" name="FSC#DOWEBARO@15.1400:VorgangsnummerAktVorgang">
    <vt:lpwstr/>
  </property>
  <property fmtid="{D5CDD505-2E9C-101B-9397-08002B2CF9AE}" pid="99" name="FSC#DOWEBARO@15.1400:HAWAktVorgang">
    <vt:lpwstr/>
  </property>
  <property fmtid="{D5CDD505-2E9C-101B-9397-08002B2CF9AE}" pid="100" name="FSC#DOWEBARO@15.1400:BaugruppenAktVorgang">
    <vt:lpwstr/>
  </property>
  <property fmtid="{D5CDD505-2E9C-101B-9397-08002B2CF9AE}" pid="101" name="FSC#DOWEBARO@15.1400:InstandhaltungsprogAktVorgang">
    <vt:lpwstr/>
  </property>
  <property fmtid="{D5CDD505-2E9C-101B-9397-08002B2CF9AE}" pid="102" name="FSC#DOWEBARO@15.1400:EBAIdentAktVorgang">
    <vt:lpwstr/>
  </property>
  <property fmtid="{D5CDD505-2E9C-101B-9397-08002B2CF9AE}" pid="103" name="FSC#DOWEBARO@15.1400:EBAIdentAktAkte">
    <vt:lpwstr/>
  </property>
  <property fmtid="{D5CDD505-2E9C-101B-9397-08002B2CF9AE}" pid="104" name="FSC#DOWEBARO@15.1400:FahrzeugbauartAktAkte">
    <vt:lpwstr/>
  </property>
  <property fmtid="{D5CDD505-2E9C-101B-9397-08002B2CF9AE}" pid="105" name="FSC#DOWEBARO@15.1400:InteropAktAkte">
    <vt:lpwstr/>
  </property>
  <property fmtid="{D5CDD505-2E9C-101B-9397-08002B2CF9AE}" pid="106" name="FSC#DOWEBARO@15.1400:CommunesCurrentProcedure">
    <vt:lpwstr/>
  </property>
  <property fmtid="{D5CDD505-2E9C-101B-9397-08002B2CF9AE}" pid="107" name="FSC#DOWEBARO@15.1400:SubstituteCurrentProcedure">
    <vt:lpwstr/>
  </property>
  <property fmtid="{D5CDD505-2E9C-101B-9397-08002B2CF9AE}" pid="108" name="FSC#DOWEBARO@15.1400:SubstituteAddressCurrentProc">
    <vt:lpwstr/>
  </property>
  <property fmtid="{D5CDD505-2E9C-101B-9397-08002B2CF9AE}" pid="109" name="FSC#DOWEBARO@15.1400:Substitute">
    <vt:lpwstr/>
  </property>
  <property fmtid="{D5CDD505-2E9C-101B-9397-08002B2CF9AE}" pid="110" name="FSC#DOWEBARO@15.1400:SubstituteAddress">
    <vt:lpwstr/>
  </property>
  <property fmtid="{D5CDD505-2E9C-101B-9397-08002B2CF9AE}" pid="111" name="FSC#DOWEBARO@15.1400:Court">
    <vt:lpwstr/>
  </property>
  <property fmtid="{D5CDD505-2E9C-101B-9397-08002B2CF9AE}" pid="112" name="FSC#DOWEBARO@15.1400:CourtAddress">
    <vt:lpwstr/>
  </property>
  <property fmtid="{D5CDD505-2E9C-101B-9397-08002B2CF9AE}" pid="113" name="FSC#DOWEBARO@15.1400:ApplicantCurrentProcedure">
    <vt:lpwstr/>
  </property>
  <property fmtid="{D5CDD505-2E9C-101B-9397-08002B2CF9AE}" pid="114" name="FSC#DOWEBARO@15.1400:ApplicantAddressCurrentProcedure">
    <vt:lpwstr/>
  </property>
  <property fmtid="{D5CDD505-2E9C-101B-9397-08002B2CF9AE}" pid="115" name="FSC#DOWEBARO@15.1400:BuildingOwner">
    <vt:lpwstr/>
  </property>
  <property fmtid="{D5CDD505-2E9C-101B-9397-08002B2CF9AE}" pid="116" name="FSC#DOWEBARO@15.1400:ConstBenef">
    <vt:lpwstr/>
  </property>
  <property fmtid="{D5CDD505-2E9C-101B-9397-08002B2CF9AE}" pid="117" name="FSC#DOWEBARO@15.1400:EnforcedProvision">
    <vt:lpwstr/>
  </property>
  <property fmtid="{D5CDD505-2E9C-101B-9397-08002B2CF9AE}" pid="118" name="FSC#DOWEBARO@15.1400:DetectedAt">
    <vt:lpwstr/>
  </property>
  <property fmtid="{D5CDD505-2E9C-101B-9397-08002B2CF9AE}" pid="119" name="FSC#DOWEBARO@15.1400:ExaminationLocation">
    <vt:lpwstr/>
  </property>
  <property fmtid="{D5CDD505-2E9C-101B-9397-08002B2CF9AE}" pid="120" name="FSC#DOWEBARO@15.1400:CatalogPenalty">
    <vt:lpwstr/>
  </property>
  <property fmtid="{D5CDD505-2E9C-101B-9397-08002B2CF9AE}" pid="121" name="FSC#DOWEBARO@15.1400:NextExaminationOn">
    <vt:lpwstr/>
  </property>
  <property fmtid="{D5CDD505-2E9C-101B-9397-08002B2CF9AE}" pid="122" name="FSC#DOWEBARO@15.1400:Responsible">
    <vt:lpwstr/>
  </property>
  <property fmtid="{D5CDD505-2E9C-101B-9397-08002B2CF9AE}" pid="123" name="FSC#DOWEBARO@15.1400:ViolatedProvision">
    <vt:lpwstr/>
  </property>
  <property fmtid="{D5CDD505-2E9C-101B-9397-08002B2CF9AE}" pid="124" name="FSC#DOWEBARO@15.1400:WitnessName">
    <vt:lpwstr/>
  </property>
  <property fmtid="{D5CDD505-2E9C-101B-9397-08002B2CF9AE}" pid="125" name="FSC#DOWEBARO@15.1400:WitnessFirstName">
    <vt:lpwstr/>
  </property>
  <property fmtid="{D5CDD505-2E9C-101B-9397-08002B2CF9AE}" pid="126" name="FSC#DOWEBARO@15.1400:WitnessSurName">
    <vt:lpwstr/>
  </property>
  <property fmtid="{D5CDD505-2E9C-101B-9397-08002B2CF9AE}" pid="127" name="FSC#DOWEBARO@15.1400:WitnessWorkplace">
    <vt:lpwstr/>
  </property>
  <property fmtid="{D5CDD505-2E9C-101B-9397-08002B2CF9AE}" pid="128" name="FSC#DOWEBARO@15.1400:AntragstellerErstAntragAddress">
    <vt:lpwstr/>
  </property>
  <property fmtid="{D5CDD505-2E9C-101B-9397-08002B2CF9AE}" pid="129" name="FSC#DOWEBARO@15.1400:TOEBFilereference">
    <vt:lpwstr/>
  </property>
  <property fmtid="{D5CDD505-2E9C-101B-9397-08002B2CF9AE}" pid="130" name="FSC#DOWEBARO@15.1400:TOEBCurrentProcedure">
    <vt:lpwstr/>
  </property>
  <property fmtid="{D5CDD505-2E9C-101B-9397-08002B2CF9AE}" pid="131" name="FSC#DOWEBARO@15.1400:TOEBAddressCurrentProcedure">
    <vt:lpwstr/>
  </property>
  <property fmtid="{D5CDD505-2E9C-101B-9397-08002B2CF9AE}" pid="132" name="FSC#DOWEBARO@15.1400:TOEBFirstDocument">
    <vt:lpwstr/>
  </property>
  <property fmtid="{D5CDD505-2E9C-101B-9397-08002B2CF9AE}" pid="133" name="FSC#DOWEBARO@15.1400:TOEBAddressFirstDocument">
    <vt:lpwstr/>
  </property>
  <property fmtid="{D5CDD505-2E9C-101B-9397-08002B2CF9AE}" pid="134" name="FSC#DOWEBARO@15.1400:CONCERNEDCurrentProcedure">
    <vt:lpwstr/>
  </property>
  <property fmtid="{D5CDD505-2E9C-101B-9397-08002B2CF9AE}" pid="135" name="FSC#DOWEBARO@15.1400:CONCERNEDAddressCurrentProcedure">
    <vt:lpwstr/>
  </property>
  <property fmtid="{D5CDD505-2E9C-101B-9397-08002B2CF9AE}" pid="136" name="FSC#DOWEBARO@15.1400:CONCERNEDFirstDocument">
    <vt:lpwstr/>
  </property>
  <property fmtid="{D5CDD505-2E9C-101B-9397-08002B2CF9AE}" pid="137" name="FSC#DOWEBARO@15.1400:CONCERNEDAddressFirstDocument">
    <vt:lpwstr/>
  </property>
  <property fmtid="{D5CDD505-2E9C-101B-9397-08002B2CF9AE}" pid="138" name="FSC#DOWEBAEXT@15.1700:SolicitationID">
    <vt:lpwstr/>
  </property>
  <property fmtid="{D5CDD505-2E9C-101B-9397-08002B2CF9AE}" pid="139" name="FSC#DOWEBAEXT@15.1700:OwnerCurrentProcedure">
    <vt:lpwstr/>
  </property>
  <property fmtid="{D5CDD505-2E9C-101B-9397-08002B2CF9AE}" pid="140" name="FSC#DOWEBAEXT@15.1700:OwnerAddressCurrentProc">
    <vt:lpwstr/>
  </property>
  <property fmtid="{D5CDD505-2E9C-101B-9397-08002B2CF9AE}" pid="141" name="FSC#DOWEBAEXT@15.1700:Owner">
    <vt:lpwstr/>
  </property>
  <property fmtid="{D5CDD505-2E9C-101B-9397-08002B2CF9AE}" pid="142" name="FSC#DOWEBAEXT@15.1700:OwnerAddress">
    <vt:lpwstr/>
  </property>
  <property fmtid="{D5CDD505-2E9C-101B-9397-08002B2CF9AE}" pid="143" name="FSC#DOWEBAEXT@15.1700:OperatorCurrentProcedure">
    <vt:lpwstr/>
  </property>
  <property fmtid="{D5CDD505-2E9C-101B-9397-08002B2CF9AE}" pid="144" name="FSC#DOWEBAEXT@15.1700:OperatorAddressCurrentProc">
    <vt:lpwstr/>
  </property>
  <property fmtid="{D5CDD505-2E9C-101B-9397-08002B2CF9AE}" pid="145" name="FSC#DOWEBA@15.1400:GZApplicant">
    <vt:lpwstr/>
  </property>
  <property fmtid="{D5CDD505-2E9C-101B-9397-08002B2CF9AE}" pid="146" name="FSC#DOWEBA@15.1400:EINNumber">
    <vt:lpwstr/>
  </property>
  <property fmtid="{D5CDD505-2E9C-101B-9397-08002B2CF9AE}" pid="147" name="FSC#BVBSPRECONFIG@15.1700:AddSubject">
    <vt:lpwstr/>
  </property>
  <property fmtid="{D5CDD505-2E9C-101B-9397-08002B2CF9AE}" pid="148" name="FSC#BVBSPRECONFIG@15.1700:AktenIdentification">
    <vt:lpwstr>111vb/025-0099</vt:lpwstr>
  </property>
  <property fmtid="{D5CDD505-2E9C-101B-9397-08002B2CF9AE}" pid="149" name="FSC#BVBSPRECONFIG@15.1700:AnlagenCount">
    <vt:lpwstr>0</vt:lpwstr>
  </property>
  <property fmtid="{D5CDD505-2E9C-101B-9397-08002B2CF9AE}" pid="150" name="FSC#BVBSPRECONFIG@15.1700:Author">
    <vt:lpwstr>Gaye Chladek</vt:lpwstr>
  </property>
  <property fmtid="{D5CDD505-2E9C-101B-9397-08002B2CF9AE}" pid="151" name="FSC#BVBSPRECONFIG@15.1700:AuthorCCMail">
    <vt:lpwstr>Sg111@eba.bund.de</vt:lpwstr>
  </property>
  <property fmtid="{D5CDD505-2E9C-101B-9397-08002B2CF9AE}" pid="152" name="FSC#BVBSPRECONFIG@15.1700:AuthorFax">
    <vt:lpwstr>+49 (228) 9826-9199</vt:lpwstr>
  </property>
  <property fmtid="{D5CDD505-2E9C-101B-9397-08002B2CF9AE}" pid="153" name="FSC#BVBSPRECONFIG@15.1700:AuthorMail">
    <vt:lpwstr>ChladekG@eba.bund.de</vt:lpwstr>
  </property>
  <property fmtid="{D5CDD505-2E9C-101B-9397-08002B2CF9AE}" pid="154" name="FSC#BVBSPRECONFIG@15.1700:AuthorName">
    <vt:lpwstr>Chladek</vt:lpwstr>
  </property>
  <property fmtid="{D5CDD505-2E9C-101B-9397-08002B2CF9AE}" pid="155" name="FSC#BVBSPRECONFIG@15.1700:AuthorPhone">
    <vt:lpwstr>+49 (228) 9826-145</vt:lpwstr>
  </property>
  <property fmtid="{D5CDD505-2E9C-101B-9397-08002B2CF9AE}" pid="156" name="FSC#BVBSPRECONFIG@15.1700:Datum">
    <vt:lpwstr>27.11.2025</vt:lpwstr>
  </property>
  <property fmtid="{D5CDD505-2E9C-101B-9397-08002B2CF9AE}" pid="157" name="FSC#BVBSPRECONFIG@15.1700:DatumDE">
    <vt:lpwstr>27. November 2025</vt:lpwstr>
  </property>
  <property fmtid="{D5CDD505-2E9C-101B-9397-08002B2CF9AE}" pid="158" name="FSC#BVBSPRECONFIG@15.1700:DatumEN">
    <vt:lpwstr>27. November 2025</vt:lpwstr>
  </property>
  <property fmtid="{D5CDD505-2E9C-101B-9397-08002B2CF9AE}" pid="159" name="FSC#BVBSPRECONFIG@15.1700:FirstFinalSignProcedure">
    <vt:lpwstr/>
  </property>
  <property fmtid="{D5CDD505-2E9C-101B-9397-08002B2CF9AE}" pid="160" name="FSC#BVBSPRECONFIG@15.1700:FirstFinalSignProcedureDate">
    <vt:lpwstr/>
  </property>
  <property fmtid="{D5CDD505-2E9C-101B-9397-08002B2CF9AE}" pid="161" name="FSC#BVBSPRECONFIG@15.1700:HandoutList">
    <vt:lpwstr>Empfänger:_x000d_
Nachrichtlich:_x000d_
</vt:lpwstr>
  </property>
  <property fmtid="{D5CDD505-2E9C-101B-9397-08002B2CF9AE}" pid="162" name="FSC#BVBSPRECONFIG@15.1700:OEShort">
    <vt:lpwstr>111</vt:lpwstr>
  </property>
  <property fmtid="{D5CDD505-2E9C-101B-9397-08002B2CF9AE}" pid="163" name="FSC#BVBSPRECONFIG@15.1700:OrgCity">
    <vt:lpwstr>Bonn</vt:lpwstr>
  </property>
  <property fmtid="{D5CDD505-2E9C-101B-9397-08002B2CF9AE}" pid="164" name="FSC#BVBSPRECONFIG@15.1700:OrgCityDeliver">
    <vt:lpwstr>Bonn</vt:lpwstr>
  </property>
  <property fmtid="{D5CDD505-2E9C-101B-9397-08002B2CF9AE}" pid="165" name="FSC#BVBSPRECONFIG@15.1700:OrgFax">
    <vt:lpwstr>+49 (228) 9826-9199</vt:lpwstr>
  </property>
  <property fmtid="{D5CDD505-2E9C-101B-9397-08002B2CF9AE}" pid="166" name="FSC#BVBSPRECONFIG@15.1700:OrgFooter">
    <vt:lpwstr>De-Mail:	poststelle@eba-bund.de-mail.de	     Leitweg-ID: 991-11203-07</vt:lpwstr>
  </property>
  <property fmtid="{D5CDD505-2E9C-101B-9397-08002B2CF9AE}" pid="167" name="FSC#BVBSPRECONFIG@15.1700:OrgName">
    <vt:lpwstr>Eisenbahn-Bundesamt</vt:lpwstr>
  </property>
  <property fmtid="{D5CDD505-2E9C-101B-9397-08002B2CF9AE}" pid="168" name="FSC#BVBSPRECONFIG@15.1700:OrgNameEng">
    <vt:lpwstr/>
  </property>
  <property fmtid="{D5CDD505-2E9C-101B-9397-08002B2CF9AE}" pid="169" name="FSC#BVBSPRECONFIG@15.1700:OrgNote">
    <vt:lpwstr/>
  </property>
  <property fmtid="{D5CDD505-2E9C-101B-9397-08002B2CF9AE}" pid="170" name="FSC#BVBSPRECONFIG@15.1700:OrgPhone">
    <vt:lpwstr>+49 (228) 9826-0</vt:lpwstr>
  </property>
  <property fmtid="{D5CDD505-2E9C-101B-9397-08002B2CF9AE}" pid="171" name="FSC#BVBSPRECONFIG@15.1700:OrgPLZ">
    <vt:lpwstr>53135</vt:lpwstr>
  </property>
  <property fmtid="{D5CDD505-2E9C-101B-9397-08002B2CF9AE}" pid="172" name="FSC#BVBSPRECONFIG@15.1700:OrgPLZDeliver">
    <vt:lpwstr>53175</vt:lpwstr>
  </property>
  <property fmtid="{D5CDD505-2E9C-101B-9397-08002B2CF9AE}" pid="173" name="FSC#BVBSPRECONFIG@15.1700:OrgPostbox">
    <vt:lpwstr>Postfach 20 05 65</vt:lpwstr>
  </property>
  <property fmtid="{D5CDD505-2E9C-101B-9397-08002B2CF9AE}" pid="174" name="FSC#BVBSPRECONFIG@15.1700:OrgPostboxDeliver">
    <vt:lpwstr/>
  </property>
  <property fmtid="{D5CDD505-2E9C-101B-9397-08002B2CF9AE}" pid="175" name="FSC#BVBSPRECONFIG@15.1700:OrgShortName">
    <vt:lpwstr>Zentrale</vt:lpwstr>
  </property>
  <property fmtid="{D5CDD505-2E9C-101B-9397-08002B2CF9AE}" pid="176" name="FSC#BVBSPRECONFIG@15.1700:OrgStreet">
    <vt:lpwstr/>
  </property>
  <property fmtid="{D5CDD505-2E9C-101B-9397-08002B2CF9AE}" pid="177" name="FSC#BVBSPRECONFIG@15.1700:OrgStreetDeliver">
    <vt:lpwstr>Heinemannstraße 6</vt:lpwstr>
  </property>
  <property fmtid="{D5CDD505-2E9C-101B-9397-08002B2CF9AE}" pid="178" name="FSC#BVBSPRECONFIG@15.1700:OrgWWW">
    <vt:lpwstr>www.eisenbahn-bundesamt.de</vt:lpwstr>
  </property>
  <property fmtid="{D5CDD505-2E9C-101B-9397-08002B2CF9AE}" pid="179" name="FSC#BVBSPRECONFIG@15.1700:OrgBankAccSendTo">
    <vt:lpwstr>Bundeskasse</vt:lpwstr>
  </property>
  <property fmtid="{D5CDD505-2E9C-101B-9397-08002B2CF9AE}" pid="180" name="FSC#BVBSPRECONFIG@15.1700:OrgBankAccBank">
    <vt:lpwstr>Deutsche Bundesbank, Filiale Saarbrücken</vt:lpwstr>
  </property>
  <property fmtid="{D5CDD505-2E9C-101B-9397-08002B2CF9AE}" pid="181" name="FSC#BVBSPRECONFIG@15.1700:OrgBankAccID">
    <vt:lpwstr>590 000 00</vt:lpwstr>
  </property>
  <property fmtid="{D5CDD505-2E9C-101B-9397-08002B2CF9AE}" pid="182" name="FSC#BVBSPRECONFIG@15.1700:OrgBankAccAccount">
    <vt:lpwstr>590 010 20</vt:lpwstr>
  </property>
  <property fmtid="{D5CDD505-2E9C-101B-9397-08002B2CF9AE}" pid="183" name="FSC#BVBSPRECONFIG@15.1700:OrgBankAccIBAN">
    <vt:lpwstr>DE 81 5900 0000 0059 0010 20</vt:lpwstr>
  </property>
  <property fmtid="{D5CDD505-2E9C-101B-9397-08002B2CF9AE}" pid="184" name="FSC#BVBSPRECONFIG@15.1700:OrgBankAccBIC">
    <vt:lpwstr>MARKDEF1590</vt:lpwstr>
  </property>
  <property fmtid="{D5CDD505-2E9C-101B-9397-08002B2CF9AE}" pid="185" name="FSC#BVBSPRECONFIG@15.1700:OwnerFax">
    <vt:lpwstr>+49 (228) 9826-9199</vt:lpwstr>
  </property>
  <property fmtid="{D5CDD505-2E9C-101B-9397-08002B2CF9AE}" pid="186" name="FSC#BVBSPRECONFIG@15.1700:OwnerMail">
    <vt:lpwstr>ChladekG@eba.bund.de</vt:lpwstr>
  </property>
  <property fmtid="{D5CDD505-2E9C-101B-9397-08002B2CF9AE}" pid="187" name="FSC#BVBSPRECONFIG@15.1700:OwnerName">
    <vt:lpwstr>Chladek</vt:lpwstr>
  </property>
  <property fmtid="{D5CDD505-2E9C-101B-9397-08002B2CF9AE}" pid="188" name="FSC#BVBSPRECONFIG@15.1700:OwnerPhone">
    <vt:lpwstr>+49 (228) 9826-145</vt:lpwstr>
  </property>
  <property fmtid="{D5CDD505-2E9C-101B-9397-08002B2CF9AE}" pid="189" name="FSC#BVBSPRECONFIG@15.1700:Relation">
    <vt:lpwstr/>
  </property>
  <property fmtid="{D5CDD505-2E9C-101B-9397-08002B2CF9AE}" pid="190" name="FSC#BVBSPRECONFIG@15.1700:SettlementSubject">
    <vt:lpwstr>BIETERINFORMATION_x000d_
Angebotsschreiben_x000d_
Anlage 01 zum Angebot Preisblatt_x000d_
Anlage 02 zum Angebot Referenzliste_x000d_
Anlage 03 zum Angebot Eigenerklärung zur Eignung  EU_x000d_
Anlage 04 zum Angebot Garantieerklärung_x000d_
Anlage 05 zum Angebot Vertragsentwurf_x000d_
Anlage 09 zum Angebot Eigenerklärung zur Verordnung (EU) 2022-576_x000d_
Anlage 10 zum Angebot Erklärung Bietergemeinschaft_x000d_
Anlage 11 zum Angebot Verzeichnis Nachunternehmerleistungen EU_x000d_
Anlage 12 zum Angebot Verpflichtungserklärung anderer Unternehmen EU</vt:lpwstr>
  </property>
  <property fmtid="{D5CDD505-2E9C-101B-9397-08002B2CF9AE}" pid="191" name="FSC#BVBSPRECONFIG@15.1700:LocationFootnote">
    <vt:lpwstr>De-Mail:	poststelle@eba-bund.de-mail.de	     Leitweg-ID: 991-11203-07</vt:lpwstr>
  </property>
  <property fmtid="{D5CDD505-2E9C-101B-9397-08002B2CF9AE}" pid="192" name="FSC#BVBSPRECONFIG@15.1700:LocationFootnoteEnglish">
    <vt:lpwstr/>
  </property>
  <property fmtid="{D5CDD505-2E9C-101B-9397-08002B2CF9AE}" pid="193" name="FSC#BVBSPRECONFIG@15.1700:OrgObjname">
    <vt:lpwstr>EBA Zentrale</vt:lpwstr>
  </property>
  <property fmtid="{D5CDD505-2E9C-101B-9397-08002B2CF9AE}" pid="194" name="FSC#BVBSPRECONFIG@15.1700:GA">
    <vt:lpwstr>1116</vt:lpwstr>
  </property>
  <property fmtid="{D5CDD505-2E9C-101B-9397-08002B2CF9AE}" pid="195" name="FSC#BVBSPRECONFIG@15.1700:LetterDateP90">
    <vt:lpwstr>25.02.2026</vt:lpwstr>
  </property>
  <property fmtid="{D5CDD505-2E9C-101B-9397-08002B2CF9AE}" pid="196" name="FSC#BVBSPRECONFIG@15.1700:LetterDateP31">
    <vt:lpwstr>28.12.2025</vt:lpwstr>
  </property>
  <property fmtid="{D5CDD505-2E9C-101B-9397-08002B2CF9AE}" pid="197" name="FSC#BVBSPRECONFIG@15.1700:CourtAddress">
    <vt:lpwstr/>
  </property>
  <property fmtid="{D5CDD505-2E9C-101B-9397-08002B2CF9AE}" pid="198" name="FSC#BVBSPRECONFIG@15.1700:RegisterCurrentProcedure">
    <vt:lpwstr/>
  </property>
  <property fmtid="{D5CDD505-2E9C-101B-9397-08002B2CF9AE}" pid="199" name="FSC#BVBSEBP@15.1700:Aufsteller">
    <vt:lpwstr/>
  </property>
  <property fmtid="{D5CDD505-2E9C-101B-9397-08002B2CF9AE}" pid="200" name="FSC#BVBSEBP@15.1700:Bauort">
    <vt:lpwstr/>
  </property>
  <property fmtid="{D5CDD505-2E9C-101B-9397-08002B2CF9AE}" pid="201" name="FSC#BVBSEBP@15.1700:EAntragBauvorlagenberechtigterFN">
    <vt:lpwstr/>
  </property>
  <property fmtid="{D5CDD505-2E9C-101B-9397-08002B2CF9AE}" pid="202" name="FSC#BVBSEBP@15.1700:ErstAntrag">
    <vt:lpwstr/>
  </property>
  <property fmtid="{D5CDD505-2E9C-101B-9397-08002B2CF9AE}" pid="203" name="FSC#BVBSEBP@15.1700:ErstAntragAbnehmenderName">
    <vt:lpwstr/>
  </property>
  <property fmtid="{D5CDD505-2E9C-101B-9397-08002B2CF9AE}" pid="204" name="FSC#BVBSEBP@15.1700:ErstAntragAbzunehmendeAnlage">
    <vt:lpwstr/>
  </property>
  <property fmtid="{D5CDD505-2E9C-101B-9397-08002B2CF9AE}" pid="205" name="FSC#BVBSEBP@15.1700:ErstAntragAntragstellerAddrE">
    <vt:lpwstr/>
  </property>
  <property fmtid="{D5CDD505-2E9C-101B-9397-08002B2CF9AE}" pid="206" name="FSC#BVBSEBP@15.1700:ErstAntragAntragstellerFunktion">
    <vt:lpwstr/>
  </property>
  <property fmtid="{D5CDD505-2E9C-101B-9397-08002B2CF9AE}" pid="207" name="FSC#BVBSEBP@15.1700:ErstAntragBauherrM">
    <vt:lpwstr/>
  </property>
  <property fmtid="{D5CDD505-2E9C-101B-9397-08002B2CF9AE}" pid="208" name="FSC#BVBSEBP@15.1700:ErstAntragBauherrTelefon">
    <vt:lpwstr/>
  </property>
  <property fmtid="{D5CDD505-2E9C-101B-9397-08002B2CF9AE}" pid="209" name="FSC#BVBSEBP@15.1700:ErstAntragBaumassnahme">
    <vt:lpwstr/>
  </property>
  <property fmtid="{D5CDD505-2E9C-101B-9397-08002B2CF9AE}" pid="210" name="FSC#BVBSEBP@15.1700:ErstAntragBauort">
    <vt:lpwstr/>
  </property>
  <property fmtid="{D5CDD505-2E9C-101B-9397-08002B2CF9AE}" pid="211" name="FSC#BVBSEBP@15.1700:ErstAntragBauwerksnr">
    <vt:lpwstr/>
  </property>
  <property fmtid="{D5CDD505-2E9C-101B-9397-08002B2CF9AE}" pid="212" name="FSC#BVBSEBP@15.1700:ErstAntragGutachterAddrM">
    <vt:lpwstr/>
  </property>
  <property fmtid="{D5CDD505-2E9C-101B-9397-08002B2CF9AE}" pid="213" name="FSC#BVBSEBP@15.1700:ErstAntragPlanZulassAktenzeichen">
    <vt:lpwstr/>
  </property>
  <property fmtid="{D5CDD505-2E9C-101B-9397-08002B2CF9AE}" pid="214" name="FSC#BVBSEBP@15.1700:ErstAntragPlanZulassAndere">
    <vt:lpwstr/>
  </property>
  <property fmtid="{D5CDD505-2E9C-101B-9397-08002B2CF9AE}" pid="215" name="FSC#BVBSEBP@15.1700:ErstAntragPlanZulassDatum">
    <vt:lpwstr/>
  </property>
  <property fmtid="{D5CDD505-2E9C-101B-9397-08002B2CF9AE}" pid="216" name="FSC#BVBSEBP@15.1700:ErstAntragSteller">
    <vt:lpwstr/>
  </property>
  <property fmtid="{D5CDD505-2E9C-101B-9397-08002B2CF9AE}" pid="217" name="FSC#BVBSEBP@15.1700:ErstAntragTyp">
    <vt:lpwstr/>
  </property>
  <property fmtid="{D5CDD505-2E9C-101B-9397-08002B2CF9AE}" pid="218" name="FSC#BVBSEBP@15.1700:ErstAntragVom">
    <vt:lpwstr/>
  </property>
  <property fmtid="{D5CDD505-2E9C-101B-9397-08002B2CF9AE}" pid="219" name="FSC#BVBSEBP@15.1700:OriginatorSettlement">
    <vt:lpwstr>Chladek, Gaye</vt:lpwstr>
  </property>
  <property fmtid="{D5CDD505-2E9C-101B-9397-08002B2CF9AE}" pid="220" name="FSC#BVBSEBP@15.1700:Pruefauftrag">
    <vt:lpwstr/>
  </property>
  <property fmtid="{D5CDD505-2E9C-101B-9397-08002B2CF9AE}" pid="221" name="FSC#BVBSEBP@15.1700:Anlagentext">
    <vt:lpwstr/>
  </property>
  <property fmtid="{D5CDD505-2E9C-101B-9397-08002B2CF9AE}" pid="222" name="FSC#BVBSEBP@15.1700:ErstAntragBriefdatum">
    <vt:lpwstr/>
  </property>
  <property fmtid="{D5CDD505-2E9C-101B-9397-08002B2CF9AE}" pid="223" name="FSC#BVBSEBP@15.1700:EingangsdatumErstantrag">
    <vt:lpwstr/>
  </property>
  <property fmtid="{D5CDD505-2E9C-101B-9397-08002B2CF9AE}" pid="224" name="FSC#BVBSEBP@15.1700:BriefdatumErstantrag">
    <vt:lpwstr/>
  </property>
  <property fmtid="{D5CDD505-2E9C-101B-9397-08002B2CF9AE}" pid="225" name="FSC#BVBSEBP@15.1700:ApplicantCurrentProcedure">
    <vt:lpwstr/>
  </property>
  <property fmtid="{D5CDD505-2E9C-101B-9397-08002B2CF9AE}" pid="226" name="FSC#BVBSEBP@15.1700:ApplicantAddressCurrentProcedure">
    <vt:lpwstr/>
  </property>
  <property fmtid="{D5CDD505-2E9C-101B-9397-08002B2CF9AE}" pid="227" name="FSC#COOELAK@1.1001:Subject">
    <vt:lpwstr>Forschungsprojekte 2025</vt:lpwstr>
  </property>
  <property fmtid="{D5CDD505-2E9C-101B-9397-08002B2CF9AE}" pid="228" name="FSC#COOELAK@1.1001:FileReference">
    <vt:lpwstr>111vb/025-0099</vt:lpwstr>
  </property>
  <property fmtid="{D5CDD505-2E9C-101B-9397-08002B2CF9AE}" pid="229" name="FSC#COOELAK@1.1001:FileRefYear">
    <vt:lpwstr>2024</vt:lpwstr>
  </property>
  <property fmtid="{D5CDD505-2E9C-101B-9397-08002B2CF9AE}" pid="230" name="FSC#COOELAK@1.1001:FileRefOrdinal">
    <vt:lpwstr>25</vt:lpwstr>
  </property>
  <property fmtid="{D5CDD505-2E9C-101B-9397-08002B2CF9AE}" pid="231" name="FSC#COOELAK@1.1001:FileRefOU">
    <vt:lpwstr>111</vt:lpwstr>
  </property>
  <property fmtid="{D5CDD505-2E9C-101B-9397-08002B2CF9AE}" pid="232" name="FSC#COOELAK@1.1001:Organization">
    <vt:lpwstr/>
  </property>
  <property fmtid="{D5CDD505-2E9C-101B-9397-08002B2CF9AE}" pid="233" name="FSC#COOELAK@1.1001:Owner">
    <vt:lpwstr>Frau Chladek</vt:lpwstr>
  </property>
  <property fmtid="{D5CDD505-2E9C-101B-9397-08002B2CF9AE}" pid="234" name="FSC#COOELAK@1.1001:OwnerExtension">
    <vt:lpwstr>145</vt:lpwstr>
  </property>
  <property fmtid="{D5CDD505-2E9C-101B-9397-08002B2CF9AE}" pid="235" name="FSC#COOELAK@1.1001:OwnerFaxExtension">
    <vt:lpwstr>9199</vt:lpwstr>
  </property>
  <property fmtid="{D5CDD505-2E9C-101B-9397-08002B2CF9AE}" pid="236" name="FSC#COOELAK@1.1001:DispatchedBy">
    <vt:lpwstr/>
  </property>
  <property fmtid="{D5CDD505-2E9C-101B-9397-08002B2CF9AE}" pid="237" name="FSC#COOELAK@1.1001:DispatchedAt">
    <vt:lpwstr/>
  </property>
  <property fmtid="{D5CDD505-2E9C-101B-9397-08002B2CF9AE}" pid="238" name="FSC#COOELAK@1.1001:ApprovedBy">
    <vt:lpwstr/>
  </property>
  <property fmtid="{D5CDD505-2E9C-101B-9397-08002B2CF9AE}" pid="239" name="FSC#COOELAK@1.1001:ApprovedAt">
    <vt:lpwstr/>
  </property>
  <property fmtid="{D5CDD505-2E9C-101B-9397-08002B2CF9AE}" pid="240" name="FSC#COOELAK@1.1001:Department">
    <vt:lpwstr>111 (Sg 111 Bußgeldstelle, Vergabestelle)</vt:lpwstr>
  </property>
  <property fmtid="{D5CDD505-2E9C-101B-9397-08002B2CF9AE}" pid="241" name="FSC#COOELAK@1.1001:CreatedAt">
    <vt:lpwstr>27.11.2025</vt:lpwstr>
  </property>
  <property fmtid="{D5CDD505-2E9C-101B-9397-08002B2CF9AE}" pid="242" name="FSC#COOELAK@1.1001:OU">
    <vt:lpwstr>111 (Sg 111 Bußgeldstelle, Vergabestelle)</vt:lpwstr>
  </property>
  <property fmtid="{D5CDD505-2E9C-101B-9397-08002B2CF9AE}" pid="243" name="FSC#COOELAK@1.1001:Priority">
    <vt:lpwstr> ()</vt:lpwstr>
  </property>
  <property fmtid="{D5CDD505-2E9C-101B-9397-08002B2CF9AE}" pid="244" name="FSC#COOELAK@1.1001:ObjBarCode">
    <vt:lpwstr>*COO.2025.2004.8.3134028*</vt:lpwstr>
  </property>
  <property fmtid="{D5CDD505-2E9C-101B-9397-08002B2CF9AE}" pid="245" name="FSC#COOELAK@1.1001:RefBarCode">
    <vt:lpwstr>*COO.2025.2004.3.6645437*</vt:lpwstr>
  </property>
  <property fmtid="{D5CDD505-2E9C-101B-9397-08002B2CF9AE}" pid="246" name="FSC#COOELAK@1.1001:FileRefBarCode">
    <vt:lpwstr>*111vb/025-0099*</vt:lpwstr>
  </property>
  <property fmtid="{D5CDD505-2E9C-101B-9397-08002B2CF9AE}" pid="247" name="FSC#COOELAK@1.1001:ExternalRef">
    <vt:lpwstr/>
  </property>
  <property fmtid="{D5CDD505-2E9C-101B-9397-08002B2CF9AE}" pid="248" name="FSC#COOELAK@1.1001:IncomingNumber">
    <vt:lpwstr/>
  </property>
  <property fmtid="{D5CDD505-2E9C-101B-9397-08002B2CF9AE}" pid="249" name="FSC#COOELAK@1.1001:IncomingSubject">
    <vt:lpwstr/>
  </property>
  <property fmtid="{D5CDD505-2E9C-101B-9397-08002B2CF9AE}" pid="250" name="FSC#COOELAK@1.1001:ProcessResponsible">
    <vt:lpwstr/>
  </property>
  <property fmtid="{D5CDD505-2E9C-101B-9397-08002B2CF9AE}" pid="251" name="FSC#COOELAK@1.1001:ProcessResponsiblePhone">
    <vt:lpwstr/>
  </property>
  <property fmtid="{D5CDD505-2E9C-101B-9397-08002B2CF9AE}" pid="252" name="FSC#COOELAK@1.1001:ProcessResponsibleMail">
    <vt:lpwstr/>
  </property>
  <property fmtid="{D5CDD505-2E9C-101B-9397-08002B2CF9AE}" pid="253" name="FSC#COOELAK@1.1001:ProcessResponsibleFax">
    <vt:lpwstr/>
  </property>
  <property fmtid="{D5CDD505-2E9C-101B-9397-08002B2CF9AE}" pid="254" name="FSC#COOELAK@1.1001:ApproverFirstName">
    <vt:lpwstr/>
  </property>
  <property fmtid="{D5CDD505-2E9C-101B-9397-08002B2CF9AE}" pid="255" name="FSC#COOELAK@1.1001:ApproverSurName">
    <vt:lpwstr/>
  </property>
  <property fmtid="{D5CDD505-2E9C-101B-9397-08002B2CF9AE}" pid="256" name="FSC#COOELAK@1.1001:ApproverTitle">
    <vt:lpwstr/>
  </property>
  <property fmtid="{D5CDD505-2E9C-101B-9397-08002B2CF9AE}" pid="257" name="FSC#COOELAK@1.1001:ExternalDate">
    <vt:lpwstr/>
  </property>
  <property fmtid="{D5CDD505-2E9C-101B-9397-08002B2CF9AE}" pid="258" name="FSC#COOELAK@1.1001:SettlementApprovedAt">
    <vt:lpwstr/>
  </property>
  <property fmtid="{D5CDD505-2E9C-101B-9397-08002B2CF9AE}" pid="259" name="FSC#COOELAK@1.1001:BaseNumber">
    <vt:lpwstr>111vb</vt:lpwstr>
  </property>
  <property fmtid="{D5CDD505-2E9C-101B-9397-08002B2CF9AE}" pid="260" name="FSC#COOELAK@1.1001:CurrentUserRolePos">
    <vt:lpwstr>Sachbearbeiter/in</vt:lpwstr>
  </property>
  <property fmtid="{D5CDD505-2E9C-101B-9397-08002B2CF9AE}" pid="261" name="FSC#COOELAK@1.1001:CurrentUserEmail">
    <vt:lpwstr>ChladekG@eba.bund.de</vt:lpwstr>
  </property>
  <property fmtid="{D5CDD505-2E9C-101B-9397-08002B2CF9AE}" pid="262" name="FSC#ELAKGOV@1.1001:PersonalSubjGender">
    <vt:lpwstr/>
  </property>
  <property fmtid="{D5CDD505-2E9C-101B-9397-08002B2CF9AE}" pid="263" name="FSC#ELAKGOV@1.1001:PersonalSubjFirstName">
    <vt:lpwstr/>
  </property>
  <property fmtid="{D5CDD505-2E9C-101B-9397-08002B2CF9AE}" pid="264" name="FSC#ELAKGOV@1.1001:PersonalSubjSurName">
    <vt:lpwstr/>
  </property>
  <property fmtid="{D5CDD505-2E9C-101B-9397-08002B2CF9AE}" pid="265" name="FSC#ELAKGOV@1.1001:PersonalSubjSalutation">
    <vt:lpwstr/>
  </property>
  <property fmtid="{D5CDD505-2E9C-101B-9397-08002B2CF9AE}" pid="266" name="FSC#ELAKGOV@1.1001:PersonalSubjAddress">
    <vt:lpwstr/>
  </property>
  <property fmtid="{D5CDD505-2E9C-101B-9397-08002B2CF9AE}" pid="267" name="FSC#ATSTATECFG@1.1001:Office">
    <vt:lpwstr/>
  </property>
  <property fmtid="{D5CDD505-2E9C-101B-9397-08002B2CF9AE}" pid="268" name="FSC#ATSTATECFG@1.1001:Agent">
    <vt:lpwstr/>
  </property>
  <property fmtid="{D5CDD505-2E9C-101B-9397-08002B2CF9AE}" pid="269" name="FSC#ATSTATECFG@1.1001:AgentPhone">
    <vt:lpwstr/>
  </property>
  <property fmtid="{D5CDD505-2E9C-101B-9397-08002B2CF9AE}" pid="270" name="FSC#ATSTATECFG@1.1001:DepartmentFax">
    <vt:lpwstr/>
  </property>
  <property fmtid="{D5CDD505-2E9C-101B-9397-08002B2CF9AE}" pid="271" name="FSC#ATSTATECFG@1.1001:DepartmentEmail">
    <vt:lpwstr/>
  </property>
  <property fmtid="{D5CDD505-2E9C-101B-9397-08002B2CF9AE}" pid="272" name="FSC#ATSTATECFG@1.1001:SubfileDate">
    <vt:lpwstr>27.11.2025</vt:lpwstr>
  </property>
  <property fmtid="{D5CDD505-2E9C-101B-9397-08002B2CF9AE}" pid="273" name="FSC#ATSTATECFG@1.1001:SubfileSubject">
    <vt:lpwstr>BIETERINFORMATION_x000d_
Angebotsschreiben_x000d_
Anlage 01 zum Angebot Preisblatt_x000d_
Anlage 02 zum Angebot Referenzliste_x000d_
Anlage 03 zum Angebot Eigenerklärung zur Eignung  EU_x000d_
Anlage 04 zum Angebot Garantieerklärung_x000d_
Anlage 05 zum Angebot Vertragsentwurf_x000d_
Anlage 09 zum Angebot Eigenerklärung zur Verordnung (EU) 2022-576_x000d_
Anlage 10 zum Angebot Erklärung Bietergemeinschaft_x000d_
Anlage 11 zum Angebot Verzeichnis Nachunternehmerleistungen EU_x000d_
Anlage 12 zum Angebot Verpflichtungserklärung anderer Unternehmen EU</vt:lpwstr>
  </property>
  <property fmtid="{D5CDD505-2E9C-101B-9397-08002B2CF9AE}" pid="274" name="FSC#ATSTATECFG@1.1001:DepartmentZipCode">
    <vt:lpwstr/>
  </property>
  <property fmtid="{D5CDD505-2E9C-101B-9397-08002B2CF9AE}" pid="275" name="FSC#ATSTATECFG@1.1001:DepartmentCountry">
    <vt:lpwstr/>
  </property>
  <property fmtid="{D5CDD505-2E9C-101B-9397-08002B2CF9AE}" pid="276" name="FSC#ATSTATECFG@1.1001:DepartmentCity">
    <vt:lpwstr/>
  </property>
  <property fmtid="{D5CDD505-2E9C-101B-9397-08002B2CF9AE}" pid="277" name="FSC#ATSTATECFG@1.1001:DepartmentStreet">
    <vt:lpwstr/>
  </property>
  <property fmtid="{D5CDD505-2E9C-101B-9397-08002B2CF9AE}" pid="278" name="FSC#ATSTATECFG@1.1001:DepartmentDVR">
    <vt:lpwstr/>
  </property>
  <property fmtid="{D5CDD505-2E9C-101B-9397-08002B2CF9AE}" pid="279" name="FSC#ATSTATECFG@1.1001:DepartmentUID">
    <vt:lpwstr/>
  </property>
  <property fmtid="{D5CDD505-2E9C-101B-9397-08002B2CF9AE}" pid="280" name="FSC#ATSTATECFG@1.1001:SubfileReference">
    <vt:lpwstr>111vb/025-0099#020-006</vt:lpwstr>
  </property>
  <property fmtid="{D5CDD505-2E9C-101B-9397-08002B2CF9AE}" pid="281" name="FSC#ATSTATECFG@1.1001:Clause">
    <vt:lpwstr/>
  </property>
  <property fmtid="{D5CDD505-2E9C-101B-9397-08002B2CF9AE}" pid="282" name="FSC#ATSTATECFG@1.1001:ApprovedSignature">
    <vt:lpwstr/>
  </property>
  <property fmtid="{D5CDD505-2E9C-101B-9397-08002B2CF9AE}" pid="283" name="FSC#ATSTATECFG@1.1001:BankAccount">
    <vt:lpwstr/>
  </property>
  <property fmtid="{D5CDD505-2E9C-101B-9397-08002B2CF9AE}" pid="284" name="FSC#ATSTATECFG@1.1001:BankAccountOwner">
    <vt:lpwstr/>
  </property>
  <property fmtid="{D5CDD505-2E9C-101B-9397-08002B2CF9AE}" pid="285" name="FSC#ATSTATECFG@1.1001:BankInstitute">
    <vt:lpwstr/>
  </property>
  <property fmtid="{D5CDD505-2E9C-101B-9397-08002B2CF9AE}" pid="286" name="FSC#ATSTATECFG@1.1001:BankAccountID">
    <vt:lpwstr/>
  </property>
  <property fmtid="{D5CDD505-2E9C-101B-9397-08002B2CF9AE}" pid="287" name="FSC#ATSTATECFG@1.1001:BankAccountIBAN">
    <vt:lpwstr/>
  </property>
  <property fmtid="{D5CDD505-2E9C-101B-9397-08002B2CF9AE}" pid="288" name="FSC#ATSTATECFG@1.1001:BankAccountBIC">
    <vt:lpwstr/>
  </property>
  <property fmtid="{D5CDD505-2E9C-101B-9397-08002B2CF9AE}" pid="289" name="FSC#ATSTATECFG@1.1001:BankName">
    <vt:lpwstr/>
  </property>
  <property fmtid="{D5CDD505-2E9C-101B-9397-08002B2CF9AE}" pid="290" name="FSC#CCAPRECONFIG@15.1001:AddrAnrede">
    <vt:lpwstr/>
  </property>
  <property fmtid="{D5CDD505-2E9C-101B-9397-08002B2CF9AE}" pid="291" name="FSC#CCAPRECONFIG@15.1001:AddrTitel">
    <vt:lpwstr/>
  </property>
  <property fmtid="{D5CDD505-2E9C-101B-9397-08002B2CF9AE}" pid="292" name="FSC#CCAPRECONFIG@15.1001:AddrNachgestellter_Titel">
    <vt:lpwstr/>
  </property>
  <property fmtid="{D5CDD505-2E9C-101B-9397-08002B2CF9AE}" pid="293" name="FSC#CCAPRECONFIG@15.1001:AddrVorname">
    <vt:lpwstr/>
  </property>
  <property fmtid="{D5CDD505-2E9C-101B-9397-08002B2CF9AE}" pid="294" name="FSC#CCAPRECONFIG@15.1001:AddrNachname">
    <vt:lpwstr/>
  </property>
  <property fmtid="{D5CDD505-2E9C-101B-9397-08002B2CF9AE}" pid="295" name="FSC#CCAPRECONFIG@15.1001:AddrzH">
    <vt:lpwstr/>
  </property>
  <property fmtid="{D5CDD505-2E9C-101B-9397-08002B2CF9AE}" pid="296" name="FSC#CCAPRECONFIG@15.1001:AddrGeschlecht">
    <vt:lpwstr/>
  </property>
  <property fmtid="{D5CDD505-2E9C-101B-9397-08002B2CF9AE}" pid="297" name="FSC#CCAPRECONFIG@15.1001:AddrStrasse">
    <vt:lpwstr/>
  </property>
  <property fmtid="{D5CDD505-2E9C-101B-9397-08002B2CF9AE}" pid="298" name="FSC#CCAPRECONFIG@15.1001:AddrHausnummer">
    <vt:lpwstr/>
  </property>
  <property fmtid="{D5CDD505-2E9C-101B-9397-08002B2CF9AE}" pid="299" name="FSC#CCAPRECONFIG@15.1001:AddrStiege">
    <vt:lpwstr/>
  </property>
  <property fmtid="{D5CDD505-2E9C-101B-9397-08002B2CF9AE}" pid="300" name="FSC#CCAPRECONFIG@15.1001:AddrTuer">
    <vt:lpwstr/>
  </property>
  <property fmtid="{D5CDD505-2E9C-101B-9397-08002B2CF9AE}" pid="301" name="FSC#CCAPRECONFIG@15.1001:AddrPostfach">
    <vt:lpwstr/>
  </property>
  <property fmtid="{D5CDD505-2E9C-101B-9397-08002B2CF9AE}" pid="302" name="FSC#CCAPRECONFIG@15.1001:AddrPostleitzahl">
    <vt:lpwstr/>
  </property>
  <property fmtid="{D5CDD505-2E9C-101B-9397-08002B2CF9AE}" pid="303" name="FSC#CCAPRECONFIG@15.1001:AddrOrt">
    <vt:lpwstr/>
  </property>
  <property fmtid="{D5CDD505-2E9C-101B-9397-08002B2CF9AE}" pid="304" name="FSC#CCAPRECONFIG@15.1001:AddrLand">
    <vt:lpwstr/>
  </property>
  <property fmtid="{D5CDD505-2E9C-101B-9397-08002B2CF9AE}" pid="305" name="FSC#CCAPRECONFIG@15.1001:AddrEmail">
    <vt:lpwstr/>
  </property>
  <property fmtid="{D5CDD505-2E9C-101B-9397-08002B2CF9AE}" pid="306" name="FSC#CCAPRECONFIG@15.1001:AddrAdresse">
    <vt:lpwstr/>
  </property>
  <property fmtid="{D5CDD505-2E9C-101B-9397-08002B2CF9AE}" pid="307" name="FSC#CCAPRECONFIG@15.1001:AddrFax">
    <vt:lpwstr/>
  </property>
  <property fmtid="{D5CDD505-2E9C-101B-9397-08002B2CF9AE}" pid="308" name="FSC#CCAPRECONFIG@15.1001:AddrOrganisationsname">
    <vt:lpwstr/>
  </property>
  <property fmtid="{D5CDD505-2E9C-101B-9397-08002B2CF9AE}" pid="309" name="FSC#CCAPRECONFIG@15.1001:AddrOrganisationskurzname">
    <vt:lpwstr/>
  </property>
  <property fmtid="{D5CDD505-2E9C-101B-9397-08002B2CF9AE}" pid="310" name="FSC#CCAPRECONFIG@15.1001:AddrAbschriftsbemerkung">
    <vt:lpwstr/>
  </property>
  <property fmtid="{D5CDD505-2E9C-101B-9397-08002B2CF9AE}" pid="311" name="FSC#CCAPRECONFIG@15.1001:AddrName_Zeile_2">
    <vt:lpwstr/>
  </property>
  <property fmtid="{D5CDD505-2E9C-101B-9397-08002B2CF9AE}" pid="312" name="FSC#CCAPRECONFIG@15.1001:AddrName_Zeile_3">
    <vt:lpwstr/>
  </property>
  <property fmtid="{D5CDD505-2E9C-101B-9397-08002B2CF9AE}" pid="313" name="FSC#CCAPRECONFIG@15.1001:AddrPostalischeAdresse">
    <vt:lpwstr/>
  </property>
  <property fmtid="{D5CDD505-2E9C-101B-9397-08002B2CF9AE}" pid="314" name="FSC#FSCGOVDE@1.1001:FileRefOUEmail">
    <vt:lpwstr/>
  </property>
  <property fmtid="{D5CDD505-2E9C-101B-9397-08002B2CF9AE}" pid="315" name="FSC#FSCGOVDE@1.1001:ProcedureReference">
    <vt:lpwstr>111vb/025-0099#020</vt:lpwstr>
  </property>
  <property fmtid="{D5CDD505-2E9C-101B-9397-08002B2CF9AE}" pid="316" name="FSC#FSCGOVDE@1.1001:FileSubject">
    <vt:lpwstr>Forschungsprojekte 2025</vt:lpwstr>
  </property>
  <property fmtid="{D5CDD505-2E9C-101B-9397-08002B2CF9AE}" pid="317" name="FSC#FSCGOVDE@1.1001:ProcedureSubject">
    <vt:lpwstr>Forschungsprojekt - DZSF - Elastomere Koppelelemente bei Lärmschutzwänden</vt:lpwstr>
  </property>
  <property fmtid="{D5CDD505-2E9C-101B-9397-08002B2CF9AE}" pid="318" name="FSC#FSCGOVDE@1.1001:SignFinalVersionBy">
    <vt:lpwstr/>
  </property>
  <property fmtid="{D5CDD505-2E9C-101B-9397-08002B2CF9AE}" pid="319" name="FSC#FSCGOVDE@1.1001:SignFinalVersionAt">
    <vt:lpwstr/>
  </property>
  <property fmtid="{D5CDD505-2E9C-101B-9397-08002B2CF9AE}" pid="320" name="FSC#FSCGOVDE@1.1001:ProcedureRefBarCode">
    <vt:lpwstr>111vb/025-0099#020</vt:lpwstr>
  </property>
  <property fmtid="{D5CDD505-2E9C-101B-9397-08002B2CF9AE}" pid="321" name="FSC#FSCGOVDE@1.1001:FileAddSubj">
    <vt:lpwstr/>
  </property>
  <property fmtid="{D5CDD505-2E9C-101B-9397-08002B2CF9AE}" pid="322" name="FSC#FSCGOVDE@1.1001:DocumentSubj">
    <vt:lpwstr>BIETERINFORMATION_x000d_
Angebotsschreiben_x000d_
Anlage 01 zum Angebot Preisblatt_x000d_
Anlage 02 zum Angebot Referenzliste_x000d_
Anlage 03 zum Angebot Eigenerklärung zur Eignung  EU_x000d_
Anlage 04 zum Angebot Garantieerklärung_x000d_
Anlage 05 zum Angebot Vertragsentwurf_x000d_
Anlage 09 zum Angebot Eigenerklärung zur Verordnung (EU) 2022-576_x000d_
Anlage 10 zum Angebot Erklärung Bietergemeinschaft_x000d_
Anlage 11 zum Angebot Verzeichnis Nachunternehmerleistungen EU_x000d_
Anlage 12 zum Angebot Verpflichtungserklärung anderer Unternehmen EU</vt:lpwstr>
  </property>
  <property fmtid="{D5CDD505-2E9C-101B-9397-08002B2CF9AE}" pid="323" name="FSC#FSCGOVDE@1.1001:FileRel">
    <vt:lpwstr/>
  </property>
  <property fmtid="{D5CDD505-2E9C-101B-9397-08002B2CF9AE}" pid="324" name="FSC#COOSYSTEM@1.1:Container">
    <vt:lpwstr>COO.2025.2004.8.3134028</vt:lpwstr>
  </property>
  <property fmtid="{D5CDD505-2E9C-101B-9397-08002B2CF9AE}" pid="325" name="FSC#LOCAL@2025.2000:AnlagentextohneDatum">
    <vt:lpwstr/>
  </property>
  <property fmtid="{D5CDD505-2E9C-101B-9397-08002B2CF9AE}" pid="326" name="FSC#FSCFOLIO@1.1001:docpropproject">
    <vt:lpwstr/>
  </property>
  <property fmtid="{D5CDD505-2E9C-101B-9397-08002B2CF9AE}" pid="327" name="FSC#DOWEBA@15.1400:DocumentFileReference">
    <vt:lpwstr>111vb/025-0099#020-006</vt:lpwstr>
  </property>
  <property fmtid="{D5CDD505-2E9C-101B-9397-08002B2CF9AE}" pid="328" name="FSC#DOWEBA@15.1400:Anlagennummer">
    <vt:lpwstr/>
  </property>
  <property fmtid="{D5CDD505-2E9C-101B-9397-08002B2CF9AE}" pid="329" name="FSC#DOWEBA@15.1400:AnlagentypCheckliste">
    <vt:lpwstr/>
  </property>
  <property fmtid="{D5CDD505-2E9C-101B-9397-08002B2CF9AE}" pid="330" name="FSC#DOWEBA@15.1400:AnlagentypName">
    <vt:lpwstr/>
  </property>
  <property fmtid="{D5CDD505-2E9C-101B-9397-08002B2CF9AE}" pid="331" name="FSC#DOWEBA@15.1400:AnlagentypNummer">
    <vt:lpwstr/>
  </property>
  <property fmtid="{D5CDD505-2E9C-101B-9397-08002B2CF9AE}" pid="332" name="FSC#DOWEBA@15.1400:Bauform">
    <vt:lpwstr/>
  </property>
  <property fmtid="{D5CDD505-2E9C-101B-9397-08002B2CF9AE}" pid="333" name="FSC#DOWEBA@15.1400:BauformName">
    <vt:lpwstr/>
  </property>
  <property fmtid="{D5CDD505-2E9C-101B-9397-08002B2CF9AE}" pid="334" name="FSC#DOWEBA@15.1400:BauformOrdnNr">
    <vt:lpwstr/>
  </property>
  <property fmtid="{D5CDD505-2E9C-101B-9397-08002B2CF9AE}" pid="335" name="FSC#DOWEBA@15.1400:BauformSigFmEt">
    <vt:lpwstr/>
  </property>
  <property fmtid="{D5CDD505-2E9C-101B-9397-08002B2CF9AE}" pid="336" name="FSC#DOWEBA@15.1400:Baujahr">
    <vt:lpwstr/>
  </property>
  <property fmtid="{D5CDD505-2E9C-101B-9397-08002B2CF9AE}" pid="337" name="FSC#DOWEBA@15.1400:BeschreibungBetriebsstatus">
    <vt:lpwstr/>
  </property>
  <property fmtid="{D5CDD505-2E9C-101B-9397-08002B2CF9AE}" pid="338" name="FSC#DOWEBA@15.1400:Betriebsstatus">
    <vt:lpwstr/>
  </property>
  <property fmtid="{D5CDD505-2E9C-101B-9397-08002B2CF9AE}" pid="339" name="FSC#DOWEBA@15.1400:Hersteller">
    <vt:lpwstr/>
  </property>
  <property fmtid="{D5CDD505-2E9C-101B-9397-08002B2CF9AE}" pid="340" name="FSC#DOWEBA@15.1400:Koordinaten">
    <vt:lpwstr/>
  </property>
  <property fmtid="{D5CDD505-2E9C-101B-9397-08002B2CF9AE}" pid="341" name="FSC#DOWEBA@15.1400:KurzbezeichnungBetriebsstatus">
    <vt:lpwstr/>
  </property>
  <property fmtid="{D5CDD505-2E9C-101B-9397-08002B2CF9AE}" pid="342" name="FSC#DOWEBA@15.1400:LetzteKontrolle">
    <vt:lpwstr/>
  </property>
  <property fmtid="{D5CDD505-2E9C-101B-9397-08002B2CF9AE}" pid="343" name="FSC#DOWEBA@15.1400:Standort">
    <vt:lpwstr/>
  </property>
  <property fmtid="{D5CDD505-2E9C-101B-9397-08002B2CF9AE}" pid="344" name="FSC#DOWEBA@15.1400:ZustaendigerMitarbeiter">
    <vt:lpwstr/>
  </property>
  <property fmtid="{D5CDD505-2E9C-101B-9397-08002B2CF9AE}" pid="345" name="FSC#DOWEBARO@15.1400:ProjectManagementCurrentProcedure">
    <vt:lpwstr/>
  </property>
  <property fmtid="{D5CDD505-2E9C-101B-9397-08002B2CF9AE}" pid="346" name="FSC#DOWEBARO@15.1400:ProjectManagementAddressCurrentProcedure">
    <vt:lpwstr/>
  </property>
  <property fmtid="{D5CDD505-2E9C-101B-9397-08002B2CF9AE}" pid="347" name="FSC#DOWEBARO@15.1400:ProjectManagementCurrentProcedureSimple">
    <vt:lpwstr/>
  </property>
  <property fmtid="{D5CDD505-2E9C-101B-9397-08002B2CF9AE}" pid="348" name="FSC#DOWEBARO@15.1400:ProjectManagementAddressCurrentProcedureSimple">
    <vt:lpwstr/>
  </property>
  <property fmtid="{D5CDD505-2E9C-101B-9397-08002B2CF9AE}" pid="349" name="FSC#DOWEBA@15.1400:DateOfReferredIncoming">
    <vt:lpwstr/>
  </property>
  <property fmtid="{D5CDD505-2E9C-101B-9397-08002B2CF9AE}" pid="350" name="FSC#DOWEBA@15.1400:ApplicantCurrentOutgoing">
    <vt:lpwstr/>
  </property>
  <property fmtid="{D5CDD505-2E9C-101B-9397-08002B2CF9AE}" pid="351" name="FSC#DOWEBA@15.1400:ApplicantAddressCurrentOutgoing">
    <vt:lpwstr/>
  </property>
  <property fmtid="{D5CDD505-2E9C-101B-9397-08002B2CF9AE}" pid="352" name="FSC#DOWEBA@15.1400:CashReference">
    <vt:lpwstr/>
  </property>
  <property fmtid="{D5CDD505-2E9C-101B-9397-08002B2CF9AE}" pid="353" name="FSC#DOWEBA@15.1400:State">
    <vt:lpwstr/>
  </property>
  <property fmtid="{D5CDD505-2E9C-101B-9397-08002B2CF9AE}" pid="354" name="FSC#DOWEBA@15.1400:TracksCurrentProcedureLocation">
    <vt:lpwstr/>
  </property>
  <property fmtid="{D5CDD505-2E9C-101B-9397-08002B2CF9AE}" pid="355" name="FSC#DOWEBA@15.1400:AffectedSurfaceWater">
    <vt:lpwstr/>
  </property>
  <property fmtid="{D5CDD505-2E9C-101B-9397-08002B2CF9AE}" pid="356" name="FSC#DOWEBA@15.1400:GeographicalDataPointSources">
    <vt:lpwstr/>
  </property>
  <property fmtid="{D5CDD505-2E9C-101B-9397-08002B2CF9AE}" pid="357" name="FSC#DOWEBA@15.1400:Infiltration">
    <vt:lpwstr/>
  </property>
  <property fmtid="{D5CDD505-2E9C-101B-9397-08002B2CF9AE}" pid="358" name="FSC#DOWEBA@15.1400:AdditionalPlantComponents">
    <vt:lpwstr/>
  </property>
  <property fmtid="{D5CDD505-2E9C-101B-9397-08002B2CF9AE}" pid="359" name="FSC#DOWEBA@15.1400:Auftragsnummer">
    <vt:lpwstr/>
  </property>
  <property fmtid="{D5CDD505-2E9C-101B-9397-08002B2CF9AE}" pid="360" name="FSC#DOWEBA@15.1400:Ablageort">
    <vt:lpwstr>111vb/025-0099#020</vt:lpwstr>
  </property>
  <property fmtid="{D5CDD505-2E9C-101B-9397-08002B2CF9AE}" pid="361" name="FSC#COOELAK@1.1001:ObjectAddressees">
    <vt:lpwstr/>
  </property>
  <property fmtid="{D5CDD505-2E9C-101B-9397-08002B2CF9AE}" pid="362" name="FSC#COOELAK@1.1001:replyreference">
    <vt:lpwstr/>
  </property>
  <property fmtid="{D5CDD505-2E9C-101B-9397-08002B2CF9AE}" pid="363" name="FSC#DEPRECONFIG@15.1001:DocumentTitle">
    <vt:lpwstr>BIETERINFORMATION</vt:lpwstr>
  </property>
  <property fmtid="{D5CDD505-2E9C-101B-9397-08002B2CF9AE}" pid="364" name="FSC#DEPRECONFIG@15.1001:ProcedureTitle">
    <vt:lpwstr/>
  </property>
  <property fmtid="{D5CDD505-2E9C-101B-9397-08002B2CF9AE}" pid="365" name="FSC#DEPRECONFIG@15.1001:AuthorTitle">
    <vt:lpwstr/>
  </property>
  <property fmtid="{D5CDD505-2E9C-101B-9397-08002B2CF9AE}" pid="366" name="FSC#DEPRECONFIG@15.1001:AuthorSalution">
    <vt:lpwstr>Frau</vt:lpwstr>
  </property>
  <property fmtid="{D5CDD505-2E9C-101B-9397-08002B2CF9AE}" pid="367" name="FSC#DEPRECONFIG@15.1001:AuthorName">
    <vt:lpwstr>Gaye Chladek</vt:lpwstr>
  </property>
  <property fmtid="{D5CDD505-2E9C-101B-9397-08002B2CF9AE}" pid="368" name="FSC#DEPRECONFIG@15.1001:AuthorMail">
    <vt:lpwstr>ChladekG@eba.bund.de</vt:lpwstr>
  </property>
  <property fmtid="{D5CDD505-2E9C-101B-9397-08002B2CF9AE}" pid="369" name="FSC#DEPRECONFIG@15.1001:AuthorTelephone">
    <vt:lpwstr>+49 (228) 9826-145</vt:lpwstr>
  </property>
  <property fmtid="{D5CDD505-2E9C-101B-9397-08002B2CF9AE}" pid="370" name="FSC#DEPRECONFIG@15.1001:AuthorFax">
    <vt:lpwstr>+49 (228) 9826-9199</vt:lpwstr>
  </property>
  <property fmtid="{D5CDD505-2E9C-101B-9397-08002B2CF9AE}" pid="371" name="FSC#DEPRECONFIG@15.1001:AuthorOE">
    <vt:lpwstr>111 (Sg 111 Bußgeldstelle, Vergabestelle)</vt:lpwstr>
  </property>
  <property fmtid="{D5CDD505-2E9C-101B-9397-08002B2CF9AE}" pid="372" name="FSC#DOWEBA@15.1400:ProcedureVehicleApprovalType">
    <vt:lpwstr/>
  </property>
  <property fmtid="{D5CDD505-2E9C-101B-9397-08002B2CF9AE}" pid="373" name="FSC#DOWEBA@15.1400:LEAFileDBCcontractNumber">
    <vt:lpwstr/>
  </property>
  <property fmtid="{D5CDD505-2E9C-101B-9397-08002B2CF9AE}" pid="374" name="FSC#DOWEBA@15.1400:LEAFileLEAState">
    <vt:lpwstr/>
  </property>
  <property fmtid="{D5CDD505-2E9C-101B-9397-08002B2CF9AE}" pid="375" name="FSC#DOWEBA@15.1400:LEAFileGauge">
    <vt:lpwstr>Regelspur</vt:lpwstr>
  </property>
  <property fmtid="{D5CDD505-2E9C-101B-9397-08002B2CF9AE}" pid="376" name="FSC#DOWEBA@15.1400:LEAFileOperationsManagement">
    <vt:lpwstr/>
  </property>
  <property fmtid="{D5CDD505-2E9C-101B-9397-08002B2CF9AE}" pid="377" name="FSC#DOWEBA@15.1400:LEAFileLEAPublic">
    <vt:lpwstr/>
  </property>
  <property fmtid="{D5CDD505-2E9C-101B-9397-08002B2CF9AE}" pid="378" name="FSC#DOWEBA@15.1400:LEAFileServiceFacility">
    <vt:lpwstr/>
  </property>
  <property fmtid="{D5CDD505-2E9C-101B-9397-08002B2CF9AE}" pid="379" name="FSC#DOWEBA@15.1400:LEAFileParagraph6Resp7">
    <vt:lpwstr/>
  </property>
  <property fmtid="{D5CDD505-2E9C-101B-9397-08002B2CF9AE}" pid="380" name="FSC#DOWEBA@15.1400:LEAFileEDB">
    <vt:lpwstr>Nein</vt:lpwstr>
  </property>
  <property fmtid="{D5CDD505-2E9C-101B-9397-08002B2CF9AE}" pid="381" name="FSC#DOWEBA@15.1400:LEAFileAdministrationAuthority">
    <vt:lpwstr/>
  </property>
  <property fmtid="{D5CDD505-2E9C-101B-9397-08002B2CF9AE}" pid="382" name="FSC#DOWEBA@15.1400:LEAFileAdministrationCourt">
    <vt:lpwstr/>
  </property>
  <property fmtid="{D5CDD505-2E9C-101B-9397-08002B2CF9AE}" pid="383" name="FSC#DOWEBA@15.1400:LEAFileOperatingLength">
    <vt:lpwstr/>
  </property>
  <property fmtid="{D5CDD505-2E9C-101B-9397-08002B2CF9AE}" pid="384" name="FSC#DOWEBA@15.1400:LEAFileOperatingLengthElectrified">
    <vt:lpwstr/>
  </property>
  <property fmtid="{D5CDD505-2E9C-101B-9397-08002B2CF9AE}" pid="385" name="FSC#DOWEBA@15.1400:LEAFileBUETechnicallyAssured">
    <vt:lpwstr/>
  </property>
  <property fmtid="{D5CDD505-2E9C-101B-9397-08002B2CF9AE}" pid="386" name="FSC#DOWEBA@15.1400:LEAFileBUENotTechnicallyAssured">
    <vt:lpwstr/>
  </property>
  <property fmtid="{D5CDD505-2E9C-101B-9397-08002B2CF9AE}" pid="387" name="FSC#DOWEBA@15.1400:LEAFileBridgeBuildings">
    <vt:lpwstr/>
  </property>
  <property fmtid="{D5CDD505-2E9C-101B-9397-08002B2CF9AE}" pid="388" name="FSC#DOWEBA@15.1400:LEAFileOtherEngineerBuildings">
    <vt:lpwstr/>
  </property>
  <property fmtid="{D5CDD505-2E9C-101B-9397-08002B2CF9AE}" pid="389" name="FSC#DOWEBA@15.1400:LEAFileLocomotives">
    <vt:lpwstr/>
  </property>
  <property fmtid="{D5CDD505-2E9C-101B-9397-08002B2CF9AE}" pid="390" name="FSC#DOWEBA@15.1400:LEAFileMechanicalEquipment">
    <vt:lpwstr/>
  </property>
  <property fmtid="{D5CDD505-2E9C-101B-9397-08002B2CF9AE}" pid="391" name="FSC#DOWEBA@15.1400:LEAFileVehicles">
    <vt:lpwstr/>
  </property>
  <property fmtid="{D5CDD505-2E9C-101B-9397-08002B2CF9AE}" pid="392" name="FSC#DOWEBA@15.1400:LEAFileLastCheck">
    <vt:lpwstr/>
  </property>
  <property fmtid="{D5CDD505-2E9C-101B-9397-08002B2CF9AE}" pid="393" name="FSC#DOWEBA@15.1400:LEAFileCheckCycle">
    <vt:lpwstr/>
  </property>
  <property fmtid="{D5CDD505-2E9C-101B-9397-08002B2CF9AE}" pid="394" name="FSC#DOWEBA@15.1400:LEAFileNextCheck">
    <vt:lpwstr/>
  </property>
  <property fmtid="{D5CDD505-2E9C-101B-9397-08002B2CF9AE}" pid="395" name="FSC#DOWEBA@15.1400:DateHearings">
    <vt:lpwstr/>
  </property>
  <property fmtid="{D5CDD505-2E9C-101B-9397-08002B2CF9AE}" pid="396" name="FSC#DOWEBA@15.1400:NamePersonenverkehrsanlage">
    <vt:lpwstr/>
  </property>
  <property fmtid="{D5CDD505-2E9C-101B-9397-08002B2CF9AE}" pid="397" name="FSC#DOWEBA@15.1400:FileSTETechnicalLocation">
    <vt:lpwstr/>
  </property>
  <property fmtid="{D5CDD505-2E9C-101B-9397-08002B2CF9AE}" pid="398" name="FSC#DOWEBA@15.1400:FileSTEFacilityID">
    <vt:lpwstr/>
  </property>
  <property fmtid="{D5CDD505-2E9C-101B-9397-08002B2CF9AE}" pid="399" name="FSC#DOWEBA@15.1400:LEAFileTrackSwitches">
    <vt:lpwstr/>
  </property>
  <property fmtid="{D5CDD505-2E9C-101B-9397-08002B2CF9AE}" pid="400" name="FSC#DOWEBA@15.1400:LEAFileTravelerCrossingTG">
    <vt:lpwstr/>
  </property>
  <property fmtid="{D5CDD505-2E9C-101B-9397-08002B2CF9AE}" pid="401" name="FSC#DOWEBA@15.1400:LEAFileTravelerCrossingNTG">
    <vt:lpwstr/>
  </property>
  <property fmtid="{D5CDD505-2E9C-101B-9397-08002B2CF9AE}" pid="402" name="FSC#DOWEBA@15.1400:LEAFileDangerousGoodsTraffic">
    <vt:lpwstr/>
  </property>
  <property fmtid="{D5CDD505-2E9C-101B-9397-08002B2CF9AE}" pid="403" name="FSC#DOWEBA@15.1400:FileNotice">
    <vt:lpwstr/>
  </property>
  <property fmtid="{D5CDD505-2E9C-101B-9397-08002B2CF9AE}" pid="404" name="FSC#DOWEBA@15.1400:FileAddresseesPortAddress">
    <vt:lpwstr/>
  </property>
  <property fmtid="{D5CDD505-2E9C-101B-9397-08002B2CF9AE}" pid="405" name="FSC#DOWEBA@15.1400:FileAddresseesBillingAddress">
    <vt:lpwstr/>
  </property>
  <property fmtid="{D5CDD505-2E9C-101B-9397-08002B2CF9AE}" pid="406" name="FSC#DOWEBA@15.1400:FileAddresseesEBL">
    <vt:lpwstr/>
  </property>
  <property fmtid="{D5CDD505-2E9C-101B-9397-08002B2CF9AE}" pid="407" name="FSC#DOWEBA@15.1400:FileAddresseesSubstEBL">
    <vt:lpwstr/>
  </property>
  <property fmtid="{D5CDD505-2E9C-101B-9397-08002B2CF9AE}" pid="408" name="FSC#DOWEBA@15.1400:TypeWaterUse">
    <vt:lpwstr/>
  </property>
  <property fmtid="{D5CDD505-2E9C-101B-9397-08002B2CF9AE}" pid="409" name="FSC#DOWEBA@15.1400:InfosExcavation">
    <vt:lpwstr/>
  </property>
  <property fmtid="{D5CDD505-2E9C-101B-9397-08002B2CF9AE}" pid="410" name="FSC#DOWEBA@15.1400:GeographicalDataPoint">
    <vt:lpwstr/>
  </property>
  <property fmtid="{D5CDD505-2E9C-101B-9397-08002B2CF9AE}" pid="411" name="FSC#DOWEBA@15.1400:DetInfoUseWater">
    <vt:lpwstr/>
  </property>
  <property fmtid="{D5CDD505-2E9C-101B-9397-08002B2CF9AE}" pid="412" name="FSC#DOWEBA@15.1400:DetailedInfoWaterUsageType">
    <vt:lpwstr/>
  </property>
  <property fmtid="{D5CDD505-2E9C-101B-9397-08002B2CF9AE}" pid="413" name="FSC#DOWEBA@15.1400:DetInfoGroundWaterExtraction">
    <vt:lpwstr/>
  </property>
  <property fmtid="{D5CDD505-2E9C-101B-9397-08002B2CF9AE}" pid="414" name="FSC#DOWEBA@15.1400:IntroSubsGroundwater">
    <vt:lpwstr/>
  </property>
  <property fmtid="{D5CDD505-2E9C-101B-9397-08002B2CF9AE}" pid="415" name="FSC#DOWEBA@15.1400:ListCharInstType">
    <vt:lpwstr/>
  </property>
  <property fmtid="{D5CDD505-2E9C-101B-9397-08002B2CF9AE}" pid="416" name="FSC#DOWEBA@15.1400:ProcNotificationDate">
    <vt:lpwstr/>
  </property>
  <property fmtid="{D5CDD505-2E9C-101B-9397-08002B2CF9AE}" pid="417" name="FSC#DOWEBA@15.1400:InfiltrationBAU">
    <vt:lpwstr/>
  </property>
  <property fmtid="{D5CDD505-2E9C-101B-9397-08002B2CF9AE}" pid="418" name="FSC#DOWEBA@15.1400:PSVProcedureType">
    <vt:lpwstr/>
  </property>
  <property fmtid="{D5CDD505-2E9C-101B-9397-08002B2CF9AE}" pid="419" name="FSC#DOWEBA@15.1400:PSVAdmissionNumber">
    <vt:lpwstr/>
  </property>
  <property fmtid="{D5CDD505-2E9C-101B-9397-08002B2CF9AE}" pid="420" name="FSC#DOWEBA@15.1400:PSVFunctionalArea">
    <vt:lpwstr/>
  </property>
  <property fmtid="{D5CDD505-2E9C-101B-9397-08002B2CF9AE}" pid="421" name="FSC#DOWEBA@15.1400:PSVActivity">
    <vt:lpwstr/>
  </property>
  <property fmtid="{D5CDD505-2E9C-101B-9397-08002B2CF9AE}" pid="422" name="FSC#DOWEBA@15.1400:PSVSpecialField">
    <vt:lpwstr/>
  </property>
  <property fmtid="{D5CDD505-2E9C-101B-9397-08002B2CF9AE}" pid="423" name="FSC#DOWEBA@15.1400:PSVSection">
    <vt:lpwstr/>
  </property>
  <property fmtid="{D5CDD505-2E9C-101B-9397-08002B2CF9AE}" pid="424" name="FSC#DOWEBA@15.1400:PSVSubSection">
    <vt:lpwstr/>
  </property>
  <property fmtid="{D5CDD505-2E9C-101B-9397-08002B2CF9AE}" pid="425" name="FSC#DOWEBA@15.1400:PSVDesign">
    <vt:lpwstr/>
  </property>
  <property fmtid="{D5CDD505-2E9C-101B-9397-08002B2CF9AE}" pid="426" name="FSC#DOWEBA@15.1400:PSVAdmissionLimitation">
    <vt:lpwstr/>
  </property>
  <property fmtid="{D5CDD505-2E9C-101B-9397-08002B2CF9AE}" pid="427" name="FSC#DOWEBA@15.1400:PSVAdmissionStart">
    <vt:lpwstr/>
  </property>
  <property fmtid="{D5CDD505-2E9C-101B-9397-08002B2CF9AE}" pid="428" name="FSC#DOWEBA@15.1400:PSVPublication">
    <vt:lpwstr/>
  </property>
  <property fmtid="{D5CDD505-2E9C-101B-9397-08002B2CF9AE}" pid="429" name="FSC#DOWEBA@15.1400:PSVReferenceYear">
    <vt:lpwstr/>
  </property>
  <property fmtid="{D5CDD505-2E9C-101B-9397-08002B2CF9AE}" pid="430" name="FSC#DOWEBA@15.1400:ProcedureSubsystem">
    <vt:lpwstr/>
  </property>
  <property fmtid="{D5CDD505-2E9C-101B-9397-08002B2CF9AE}" pid="431" name="FSC#DOWEBA@15.1400:ProcedureObjectSurveillance">
    <vt:lpwstr/>
  </property>
  <property fmtid="{D5CDD505-2E9C-101B-9397-08002B2CF9AE}" pid="432" name="FSC#DOWEBA@15.1400:ProcedureProcess1">
    <vt:lpwstr/>
  </property>
  <property fmtid="{D5CDD505-2E9C-101B-9397-08002B2CF9AE}" pid="433" name="FSC#DOWEBA@15.1400:ProcedureProcess2">
    <vt:lpwstr/>
  </property>
  <property fmtid="{D5CDD505-2E9C-101B-9397-08002B2CF9AE}" pid="434" name="FSC#DOWEBA@15.1400:ProcedureProcess3">
    <vt:lpwstr/>
  </property>
  <property fmtid="{D5CDD505-2E9C-101B-9397-08002B2CF9AE}" pid="435" name="FSC#DOWEBA@15.1400:ProcedureObjectCheckID">
    <vt:lpwstr/>
  </property>
  <property fmtid="{D5CDD505-2E9C-101B-9397-08002B2CF9AE}" pid="436" name="FSC#DOWEBA@15.1400:ProcedureProcessIBGNotRequired">
    <vt:lpwstr>false</vt:lpwstr>
  </property>
  <property fmtid="{D5CDD505-2E9C-101B-9397-08002B2CF9AE}" pid="437" name="FSC#DOWEBA@15.1400:ProcedureProcessIBGRequired">
    <vt:lpwstr>false</vt:lpwstr>
  </property>
  <property fmtid="{D5CDD505-2E9C-101B-9397-08002B2CF9AE}" pid="438" name="FSC#DOWEBA@15.1400:ProcedureProcessInstallation">
    <vt:lpwstr>false</vt:lpwstr>
  </property>
  <property fmtid="{D5CDD505-2E9C-101B-9397-08002B2CF9AE}" pid="439" name="FSC#DOWEBA@15.1400:ProcedureAttachmentType">
    <vt:lpwstr/>
  </property>
  <property fmtid="{D5CDD505-2E9C-101B-9397-08002B2CF9AE}" pid="440" name="FSC#DOWEBA@15.1400:ProcedureApplicationTypeSA2">
    <vt:lpwstr/>
  </property>
  <property fmtid="{D5CDD505-2E9C-101B-9397-08002B2CF9AE}" pid="441" name="FSC#DOWEBA@15.1400:ProcedureProcedureTypeIGNSA2">
    <vt:lpwstr/>
  </property>
  <property fmtid="{D5CDD505-2E9C-101B-9397-08002B2CF9AE}" pid="442" name="FSC#DOWEBA@15.1400:ProcedureClassificationSA2">
    <vt:lpwstr/>
  </property>
  <property fmtid="{D5CDD505-2E9C-101B-9397-08002B2CF9AE}" pid="443" name="FSC#DOWEBA@15.1400:ProcedureTotalConstructionTime">
    <vt:lpwstr/>
  </property>
  <property fmtid="{D5CDD505-2E9C-101B-9397-08002B2CF9AE}" pid="444" name="FSC#DOWEBA@15.1400:ProcedureCivilEngineering">
    <vt:lpwstr/>
  </property>
  <property fmtid="{D5CDD505-2E9C-101B-9397-08002B2CF9AE}" pid="445" name="FSC#DOWEBA@15.1400:ProcedureSuperStructure">
    <vt:lpwstr/>
  </property>
  <property fmtid="{D5CDD505-2E9C-101B-9397-08002B2CF9AE}" pid="446" name="FSC#DOWEBA@15.1400:ProcedureBuildinConstruction">
    <vt:lpwstr/>
  </property>
  <property fmtid="{D5CDD505-2E9C-101B-9397-08002B2CF9AE}" pid="447" name="FSC#DOWEBA@15.1400:EMailOutgoingOwnGroup">
    <vt:lpwstr/>
  </property>
  <property fmtid="{D5CDD505-2E9C-101B-9397-08002B2CF9AE}" pid="448" name="FSC#CCAPRECONFIGG@15.1001:DepartmentON">
    <vt:lpwstr/>
  </property>
</Properties>
</file>