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color w:val="auto"/>
          <w:sz w:val="22"/>
          <w:szCs w:val="22"/>
        </w:rPr>
        <w:id w:val="-1229219937"/>
        <w:docPartObj>
          <w:docPartGallery w:val="Table of Contents"/>
          <w:docPartUnique/>
        </w:docPartObj>
      </w:sdtPr>
      <w:sdtEndPr>
        <w:rPr>
          <w:rFonts w:ascii="Times New Roman" w:hAnsi="Times New Roman" w:cs="Times New Roman"/>
          <w:b/>
          <w:bCs/>
          <w:sz w:val="24"/>
          <w:szCs w:val="20"/>
        </w:rPr>
      </w:sdtEndPr>
      <w:sdtContent>
        <w:p w14:paraId="2EAD1F9D" w14:textId="3B2D7E97" w:rsidR="001F29DD" w:rsidRPr="00EC463F" w:rsidRDefault="001F29DD">
          <w:pPr>
            <w:pStyle w:val="Inhaltsverzeichnisberschrift"/>
            <w:rPr>
              <w:rFonts w:ascii="Arial" w:hAnsi="Arial" w:cs="Arial"/>
              <w:color w:val="auto"/>
              <w:sz w:val="22"/>
              <w:szCs w:val="22"/>
            </w:rPr>
          </w:pPr>
          <w:r w:rsidRPr="00EC463F">
            <w:rPr>
              <w:rFonts w:ascii="Arial" w:hAnsi="Arial" w:cs="Arial"/>
              <w:color w:val="auto"/>
              <w:sz w:val="22"/>
              <w:szCs w:val="22"/>
            </w:rPr>
            <w:t>Inhalt</w:t>
          </w:r>
        </w:p>
        <w:p w14:paraId="63FDCBFD" w14:textId="535B1B86" w:rsidR="00605074" w:rsidRDefault="001F29DD">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r w:rsidRPr="00EC463F">
            <w:rPr>
              <w:rFonts w:ascii="Arial" w:hAnsi="Arial" w:cs="Arial"/>
              <w:sz w:val="22"/>
              <w:szCs w:val="22"/>
            </w:rPr>
            <w:fldChar w:fldCharType="begin"/>
          </w:r>
          <w:r w:rsidRPr="00EC463F">
            <w:rPr>
              <w:rFonts w:ascii="Arial" w:hAnsi="Arial" w:cs="Arial"/>
              <w:sz w:val="22"/>
              <w:szCs w:val="22"/>
            </w:rPr>
            <w:instrText xml:space="preserve"> TOC \o "1-3" \h \z \u </w:instrText>
          </w:r>
          <w:r w:rsidRPr="00EC463F">
            <w:rPr>
              <w:rFonts w:ascii="Arial" w:hAnsi="Arial" w:cs="Arial"/>
              <w:sz w:val="22"/>
              <w:szCs w:val="22"/>
            </w:rPr>
            <w:fldChar w:fldCharType="separate"/>
          </w:r>
          <w:hyperlink w:anchor="_Toc223440586" w:history="1">
            <w:r w:rsidR="00605074" w:rsidRPr="008A019F">
              <w:rPr>
                <w:rStyle w:val="Hyperlink"/>
                <w:rFonts w:ascii="Arial" w:hAnsi="Arial" w:cs="Arial"/>
                <w:bCs/>
                <w:noProof/>
              </w:rPr>
              <w:t>1</w:t>
            </w:r>
            <w:r w:rsidR="00605074">
              <w:rPr>
                <w:rFonts w:asciiTheme="minorHAnsi" w:eastAsiaTheme="minorEastAsia" w:hAnsiTheme="minorHAnsi" w:cstheme="minorBidi"/>
                <w:noProof/>
                <w:kern w:val="2"/>
                <w:szCs w:val="24"/>
                <w14:ligatures w14:val="standardContextual"/>
              </w:rPr>
              <w:tab/>
            </w:r>
            <w:r w:rsidR="00605074" w:rsidRPr="008A019F">
              <w:rPr>
                <w:rStyle w:val="Hyperlink"/>
                <w:rFonts w:ascii="Arial" w:hAnsi="Arial" w:cs="Arial"/>
                <w:noProof/>
              </w:rPr>
              <w:t>Präambel</w:t>
            </w:r>
            <w:r w:rsidR="00605074">
              <w:rPr>
                <w:noProof/>
                <w:webHidden/>
              </w:rPr>
              <w:tab/>
            </w:r>
            <w:r w:rsidR="00605074">
              <w:rPr>
                <w:noProof/>
                <w:webHidden/>
              </w:rPr>
              <w:fldChar w:fldCharType="begin"/>
            </w:r>
            <w:r w:rsidR="00605074">
              <w:rPr>
                <w:noProof/>
                <w:webHidden/>
              </w:rPr>
              <w:instrText xml:space="preserve"> PAGEREF _Toc223440586 \h </w:instrText>
            </w:r>
            <w:r w:rsidR="00605074">
              <w:rPr>
                <w:noProof/>
                <w:webHidden/>
              </w:rPr>
            </w:r>
            <w:r w:rsidR="00605074">
              <w:rPr>
                <w:noProof/>
                <w:webHidden/>
              </w:rPr>
              <w:fldChar w:fldCharType="separate"/>
            </w:r>
            <w:r w:rsidR="00605074">
              <w:rPr>
                <w:noProof/>
                <w:webHidden/>
              </w:rPr>
              <w:t>1</w:t>
            </w:r>
            <w:r w:rsidR="00605074">
              <w:rPr>
                <w:noProof/>
                <w:webHidden/>
              </w:rPr>
              <w:fldChar w:fldCharType="end"/>
            </w:r>
          </w:hyperlink>
        </w:p>
        <w:p w14:paraId="1A87994E" w14:textId="32D15546"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87" w:history="1">
            <w:r w:rsidRPr="008A019F">
              <w:rPr>
                <w:rStyle w:val="Hyperlink"/>
                <w:rFonts w:ascii="Arial" w:hAnsi="Arial" w:cs="Arial"/>
                <w:bCs/>
                <w:noProof/>
              </w:rPr>
              <w:t>2</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Wesentliche vertragsgegenständliche Leistungen</w:t>
            </w:r>
            <w:r>
              <w:rPr>
                <w:noProof/>
                <w:webHidden/>
              </w:rPr>
              <w:tab/>
            </w:r>
            <w:r>
              <w:rPr>
                <w:noProof/>
                <w:webHidden/>
              </w:rPr>
              <w:fldChar w:fldCharType="begin"/>
            </w:r>
            <w:r>
              <w:rPr>
                <w:noProof/>
                <w:webHidden/>
              </w:rPr>
              <w:instrText xml:space="preserve"> PAGEREF _Toc223440587 \h </w:instrText>
            </w:r>
            <w:r>
              <w:rPr>
                <w:noProof/>
                <w:webHidden/>
              </w:rPr>
            </w:r>
            <w:r>
              <w:rPr>
                <w:noProof/>
                <w:webHidden/>
              </w:rPr>
              <w:fldChar w:fldCharType="separate"/>
            </w:r>
            <w:r>
              <w:rPr>
                <w:noProof/>
                <w:webHidden/>
              </w:rPr>
              <w:t>1</w:t>
            </w:r>
            <w:r>
              <w:rPr>
                <w:noProof/>
                <w:webHidden/>
              </w:rPr>
              <w:fldChar w:fldCharType="end"/>
            </w:r>
          </w:hyperlink>
        </w:p>
        <w:p w14:paraId="5F110A7E" w14:textId="47B513EF"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88" w:history="1">
            <w:r w:rsidRPr="008A019F">
              <w:rPr>
                <w:rStyle w:val="Hyperlink"/>
                <w:rFonts w:ascii="Arial" w:hAnsi="Arial" w:cs="Arial"/>
                <w:bCs/>
                <w:noProof/>
              </w:rPr>
              <w:t>3</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Kommunikation / Geschäftssprache</w:t>
            </w:r>
            <w:r>
              <w:rPr>
                <w:noProof/>
                <w:webHidden/>
              </w:rPr>
              <w:tab/>
            </w:r>
            <w:r>
              <w:rPr>
                <w:noProof/>
                <w:webHidden/>
              </w:rPr>
              <w:fldChar w:fldCharType="begin"/>
            </w:r>
            <w:r>
              <w:rPr>
                <w:noProof/>
                <w:webHidden/>
              </w:rPr>
              <w:instrText xml:space="preserve"> PAGEREF _Toc223440588 \h </w:instrText>
            </w:r>
            <w:r>
              <w:rPr>
                <w:noProof/>
                <w:webHidden/>
              </w:rPr>
            </w:r>
            <w:r>
              <w:rPr>
                <w:noProof/>
                <w:webHidden/>
              </w:rPr>
              <w:fldChar w:fldCharType="separate"/>
            </w:r>
            <w:r>
              <w:rPr>
                <w:noProof/>
                <w:webHidden/>
              </w:rPr>
              <w:t>2</w:t>
            </w:r>
            <w:r>
              <w:rPr>
                <w:noProof/>
                <w:webHidden/>
              </w:rPr>
              <w:fldChar w:fldCharType="end"/>
            </w:r>
          </w:hyperlink>
        </w:p>
        <w:p w14:paraId="2BCC76B7" w14:textId="604B4105"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89" w:history="1">
            <w:r w:rsidRPr="008A019F">
              <w:rPr>
                <w:rStyle w:val="Hyperlink"/>
                <w:rFonts w:ascii="Arial" w:hAnsi="Arial" w:cs="Arial"/>
                <w:bCs/>
                <w:noProof/>
              </w:rPr>
              <w:t>4</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Fristen und Zeitplan</w:t>
            </w:r>
            <w:r>
              <w:rPr>
                <w:noProof/>
                <w:webHidden/>
              </w:rPr>
              <w:tab/>
            </w:r>
            <w:r>
              <w:rPr>
                <w:noProof/>
                <w:webHidden/>
              </w:rPr>
              <w:fldChar w:fldCharType="begin"/>
            </w:r>
            <w:r>
              <w:rPr>
                <w:noProof/>
                <w:webHidden/>
              </w:rPr>
              <w:instrText xml:space="preserve"> PAGEREF _Toc223440589 \h </w:instrText>
            </w:r>
            <w:r>
              <w:rPr>
                <w:noProof/>
                <w:webHidden/>
              </w:rPr>
            </w:r>
            <w:r>
              <w:rPr>
                <w:noProof/>
                <w:webHidden/>
              </w:rPr>
              <w:fldChar w:fldCharType="separate"/>
            </w:r>
            <w:r>
              <w:rPr>
                <w:noProof/>
                <w:webHidden/>
              </w:rPr>
              <w:t>2</w:t>
            </w:r>
            <w:r>
              <w:rPr>
                <w:noProof/>
                <w:webHidden/>
              </w:rPr>
              <w:fldChar w:fldCharType="end"/>
            </w:r>
          </w:hyperlink>
        </w:p>
        <w:p w14:paraId="5DF31662" w14:textId="200198A0"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90" w:history="1">
            <w:r w:rsidRPr="008A019F">
              <w:rPr>
                <w:rStyle w:val="Hyperlink"/>
                <w:rFonts w:ascii="Arial" w:hAnsi="Arial" w:cs="Arial"/>
                <w:bCs/>
                <w:noProof/>
              </w:rPr>
              <w:t>5</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Angebotsabgabe</w:t>
            </w:r>
            <w:r>
              <w:rPr>
                <w:noProof/>
                <w:webHidden/>
              </w:rPr>
              <w:tab/>
            </w:r>
            <w:r>
              <w:rPr>
                <w:noProof/>
                <w:webHidden/>
              </w:rPr>
              <w:fldChar w:fldCharType="begin"/>
            </w:r>
            <w:r>
              <w:rPr>
                <w:noProof/>
                <w:webHidden/>
              </w:rPr>
              <w:instrText xml:space="preserve"> PAGEREF _Toc223440590 \h </w:instrText>
            </w:r>
            <w:r>
              <w:rPr>
                <w:noProof/>
                <w:webHidden/>
              </w:rPr>
            </w:r>
            <w:r>
              <w:rPr>
                <w:noProof/>
                <w:webHidden/>
              </w:rPr>
              <w:fldChar w:fldCharType="separate"/>
            </w:r>
            <w:r>
              <w:rPr>
                <w:noProof/>
                <w:webHidden/>
              </w:rPr>
              <w:t>3</w:t>
            </w:r>
            <w:r>
              <w:rPr>
                <w:noProof/>
                <w:webHidden/>
              </w:rPr>
              <w:fldChar w:fldCharType="end"/>
            </w:r>
          </w:hyperlink>
        </w:p>
        <w:p w14:paraId="51AE8784" w14:textId="1FB6F575"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91" w:history="1">
            <w:r w:rsidRPr="008A019F">
              <w:rPr>
                <w:rStyle w:val="Hyperlink"/>
                <w:rFonts w:ascii="Arial" w:hAnsi="Arial" w:cs="Arial"/>
                <w:bCs/>
                <w:noProof/>
              </w:rPr>
              <w:t>6</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Zusätzliche Anforderungen, besondere Hinweise</w:t>
            </w:r>
            <w:r>
              <w:rPr>
                <w:noProof/>
                <w:webHidden/>
              </w:rPr>
              <w:tab/>
            </w:r>
            <w:r>
              <w:rPr>
                <w:noProof/>
                <w:webHidden/>
              </w:rPr>
              <w:fldChar w:fldCharType="begin"/>
            </w:r>
            <w:r>
              <w:rPr>
                <w:noProof/>
                <w:webHidden/>
              </w:rPr>
              <w:instrText xml:space="preserve"> PAGEREF _Toc223440591 \h </w:instrText>
            </w:r>
            <w:r>
              <w:rPr>
                <w:noProof/>
                <w:webHidden/>
              </w:rPr>
            </w:r>
            <w:r>
              <w:rPr>
                <w:noProof/>
                <w:webHidden/>
              </w:rPr>
              <w:fldChar w:fldCharType="separate"/>
            </w:r>
            <w:r>
              <w:rPr>
                <w:noProof/>
                <w:webHidden/>
              </w:rPr>
              <w:t>4</w:t>
            </w:r>
            <w:r>
              <w:rPr>
                <w:noProof/>
                <w:webHidden/>
              </w:rPr>
              <w:fldChar w:fldCharType="end"/>
            </w:r>
          </w:hyperlink>
        </w:p>
        <w:p w14:paraId="2F91AB98" w14:textId="3699B94E"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92" w:history="1">
            <w:r w:rsidRPr="008A019F">
              <w:rPr>
                <w:rStyle w:val="Hyperlink"/>
                <w:rFonts w:ascii="Arial" w:hAnsi="Arial" w:cs="Arial"/>
                <w:bCs/>
                <w:noProof/>
              </w:rPr>
              <w:t>7</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Bietergemeinschaften</w:t>
            </w:r>
            <w:r>
              <w:rPr>
                <w:noProof/>
                <w:webHidden/>
              </w:rPr>
              <w:tab/>
            </w:r>
            <w:r>
              <w:rPr>
                <w:noProof/>
                <w:webHidden/>
              </w:rPr>
              <w:fldChar w:fldCharType="begin"/>
            </w:r>
            <w:r>
              <w:rPr>
                <w:noProof/>
                <w:webHidden/>
              </w:rPr>
              <w:instrText xml:space="preserve"> PAGEREF _Toc223440592 \h </w:instrText>
            </w:r>
            <w:r>
              <w:rPr>
                <w:noProof/>
                <w:webHidden/>
              </w:rPr>
            </w:r>
            <w:r>
              <w:rPr>
                <w:noProof/>
                <w:webHidden/>
              </w:rPr>
              <w:fldChar w:fldCharType="separate"/>
            </w:r>
            <w:r>
              <w:rPr>
                <w:noProof/>
                <w:webHidden/>
              </w:rPr>
              <w:t>5</w:t>
            </w:r>
            <w:r>
              <w:rPr>
                <w:noProof/>
                <w:webHidden/>
              </w:rPr>
              <w:fldChar w:fldCharType="end"/>
            </w:r>
          </w:hyperlink>
        </w:p>
        <w:p w14:paraId="0270BB7E" w14:textId="790646EF"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93" w:history="1">
            <w:r w:rsidRPr="008A019F">
              <w:rPr>
                <w:rStyle w:val="Hyperlink"/>
                <w:rFonts w:ascii="Arial" w:hAnsi="Arial" w:cs="Arial"/>
                <w:bCs/>
                <w:noProof/>
              </w:rPr>
              <w:t>8</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Auswahlverfahren</w:t>
            </w:r>
            <w:r>
              <w:rPr>
                <w:noProof/>
                <w:webHidden/>
              </w:rPr>
              <w:tab/>
            </w:r>
            <w:r>
              <w:rPr>
                <w:noProof/>
                <w:webHidden/>
              </w:rPr>
              <w:fldChar w:fldCharType="begin"/>
            </w:r>
            <w:r>
              <w:rPr>
                <w:noProof/>
                <w:webHidden/>
              </w:rPr>
              <w:instrText xml:space="preserve"> PAGEREF _Toc223440593 \h </w:instrText>
            </w:r>
            <w:r>
              <w:rPr>
                <w:noProof/>
                <w:webHidden/>
              </w:rPr>
            </w:r>
            <w:r>
              <w:rPr>
                <w:noProof/>
                <w:webHidden/>
              </w:rPr>
              <w:fldChar w:fldCharType="separate"/>
            </w:r>
            <w:r>
              <w:rPr>
                <w:noProof/>
                <w:webHidden/>
              </w:rPr>
              <w:t>6</w:t>
            </w:r>
            <w:r>
              <w:rPr>
                <w:noProof/>
                <w:webHidden/>
              </w:rPr>
              <w:fldChar w:fldCharType="end"/>
            </w:r>
          </w:hyperlink>
        </w:p>
        <w:p w14:paraId="39D57903" w14:textId="19B8E055" w:rsidR="00605074" w:rsidRDefault="00605074">
          <w:pPr>
            <w:pStyle w:val="Verzeichnis2"/>
            <w:tabs>
              <w:tab w:val="left" w:pos="720"/>
              <w:tab w:val="right" w:leader="dot" w:pos="9253"/>
            </w:tabs>
            <w:rPr>
              <w:rFonts w:asciiTheme="minorHAnsi" w:eastAsiaTheme="minorEastAsia" w:hAnsiTheme="minorHAnsi" w:cstheme="minorBidi"/>
              <w:noProof/>
              <w:kern w:val="2"/>
              <w:szCs w:val="24"/>
              <w14:ligatures w14:val="standardContextual"/>
            </w:rPr>
          </w:pPr>
          <w:hyperlink w:anchor="_Toc223440594" w:history="1">
            <w:r w:rsidRPr="008A019F">
              <w:rPr>
                <w:rStyle w:val="Hyperlink"/>
                <w:rFonts w:ascii="Arial" w:hAnsi="Arial" w:cs="Arial"/>
                <w:bCs/>
                <w:noProof/>
              </w:rPr>
              <w:t>9</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Bedarf</w:t>
            </w:r>
            <w:r>
              <w:rPr>
                <w:noProof/>
                <w:webHidden/>
              </w:rPr>
              <w:tab/>
            </w:r>
            <w:r>
              <w:rPr>
                <w:noProof/>
                <w:webHidden/>
              </w:rPr>
              <w:fldChar w:fldCharType="begin"/>
            </w:r>
            <w:r>
              <w:rPr>
                <w:noProof/>
                <w:webHidden/>
              </w:rPr>
              <w:instrText xml:space="preserve"> PAGEREF _Toc223440594 \h </w:instrText>
            </w:r>
            <w:r>
              <w:rPr>
                <w:noProof/>
                <w:webHidden/>
              </w:rPr>
            </w:r>
            <w:r>
              <w:rPr>
                <w:noProof/>
                <w:webHidden/>
              </w:rPr>
              <w:fldChar w:fldCharType="separate"/>
            </w:r>
            <w:r>
              <w:rPr>
                <w:noProof/>
                <w:webHidden/>
              </w:rPr>
              <w:t>6</w:t>
            </w:r>
            <w:r>
              <w:rPr>
                <w:noProof/>
                <w:webHidden/>
              </w:rPr>
              <w:fldChar w:fldCharType="end"/>
            </w:r>
          </w:hyperlink>
        </w:p>
        <w:p w14:paraId="4D903053" w14:textId="09383378" w:rsidR="00605074" w:rsidRDefault="00605074">
          <w:pPr>
            <w:pStyle w:val="Verzeichnis2"/>
            <w:tabs>
              <w:tab w:val="left" w:pos="960"/>
              <w:tab w:val="right" w:leader="dot" w:pos="9253"/>
            </w:tabs>
            <w:rPr>
              <w:rFonts w:asciiTheme="minorHAnsi" w:eastAsiaTheme="minorEastAsia" w:hAnsiTheme="minorHAnsi" w:cstheme="minorBidi"/>
              <w:noProof/>
              <w:kern w:val="2"/>
              <w:szCs w:val="24"/>
              <w14:ligatures w14:val="standardContextual"/>
            </w:rPr>
          </w:pPr>
          <w:hyperlink w:anchor="_Toc223440595" w:history="1">
            <w:r w:rsidRPr="008A019F">
              <w:rPr>
                <w:rStyle w:val="Hyperlink"/>
                <w:rFonts w:ascii="Arial" w:hAnsi="Arial" w:cs="Arial"/>
                <w:bCs/>
                <w:noProof/>
              </w:rPr>
              <w:t>10</w:t>
            </w:r>
            <w:r>
              <w:rPr>
                <w:rFonts w:asciiTheme="minorHAnsi" w:eastAsiaTheme="minorEastAsia" w:hAnsiTheme="minorHAnsi" w:cstheme="minorBidi"/>
                <w:noProof/>
                <w:kern w:val="2"/>
                <w:szCs w:val="24"/>
                <w14:ligatures w14:val="standardContextual"/>
              </w:rPr>
              <w:tab/>
            </w:r>
            <w:r w:rsidRPr="008A019F">
              <w:rPr>
                <w:rStyle w:val="Hyperlink"/>
                <w:rFonts w:ascii="Arial" w:hAnsi="Arial" w:cs="Arial"/>
                <w:noProof/>
              </w:rPr>
              <w:t>Auftragserteilung / Beauftragung</w:t>
            </w:r>
            <w:r>
              <w:rPr>
                <w:noProof/>
                <w:webHidden/>
              </w:rPr>
              <w:tab/>
            </w:r>
            <w:r>
              <w:rPr>
                <w:noProof/>
                <w:webHidden/>
              </w:rPr>
              <w:fldChar w:fldCharType="begin"/>
            </w:r>
            <w:r>
              <w:rPr>
                <w:noProof/>
                <w:webHidden/>
              </w:rPr>
              <w:instrText xml:space="preserve"> PAGEREF _Toc223440595 \h </w:instrText>
            </w:r>
            <w:r>
              <w:rPr>
                <w:noProof/>
                <w:webHidden/>
              </w:rPr>
            </w:r>
            <w:r>
              <w:rPr>
                <w:noProof/>
                <w:webHidden/>
              </w:rPr>
              <w:fldChar w:fldCharType="separate"/>
            </w:r>
            <w:r>
              <w:rPr>
                <w:noProof/>
                <w:webHidden/>
              </w:rPr>
              <w:t>6</w:t>
            </w:r>
            <w:r>
              <w:rPr>
                <w:noProof/>
                <w:webHidden/>
              </w:rPr>
              <w:fldChar w:fldCharType="end"/>
            </w:r>
          </w:hyperlink>
        </w:p>
        <w:p w14:paraId="42A28B5F" w14:textId="2F9AAE87" w:rsidR="001F29DD" w:rsidRDefault="001F29DD">
          <w:r w:rsidRPr="00EC463F">
            <w:rPr>
              <w:rFonts w:ascii="Arial" w:hAnsi="Arial" w:cs="Arial"/>
              <w:b/>
              <w:bCs/>
              <w:sz w:val="22"/>
              <w:szCs w:val="22"/>
            </w:rPr>
            <w:fldChar w:fldCharType="end"/>
          </w:r>
        </w:p>
      </w:sdtContent>
    </w:sdt>
    <w:p w14:paraId="2C4686E2" w14:textId="77777777" w:rsidR="00B47200" w:rsidRPr="00EC463F" w:rsidRDefault="00B47200" w:rsidP="00C77F28">
      <w:pPr>
        <w:tabs>
          <w:tab w:val="num" w:pos="567"/>
        </w:tabs>
        <w:ind w:left="567" w:right="-97" w:hanging="567"/>
        <w:rPr>
          <w:rFonts w:ascii="Arial" w:hAnsi="Arial" w:cs="Arial"/>
          <w:b/>
          <w:bCs/>
          <w:sz w:val="22"/>
          <w:szCs w:val="18"/>
        </w:rPr>
      </w:pPr>
    </w:p>
    <w:p w14:paraId="232DA850" w14:textId="6C188105" w:rsidR="00237641" w:rsidRPr="00B47200" w:rsidRDefault="00237641" w:rsidP="001F29DD">
      <w:pPr>
        <w:pStyle w:val="berschrift2"/>
        <w:numPr>
          <w:ilvl w:val="0"/>
          <w:numId w:val="11"/>
        </w:numPr>
        <w:rPr>
          <w:rFonts w:ascii="Arial" w:hAnsi="Arial" w:cs="Arial"/>
          <w:sz w:val="22"/>
          <w:szCs w:val="18"/>
        </w:rPr>
      </w:pPr>
      <w:bookmarkStart w:id="0" w:name="_Toc223440586"/>
      <w:r w:rsidRPr="00B47200">
        <w:rPr>
          <w:rFonts w:ascii="Arial" w:hAnsi="Arial" w:cs="Arial"/>
          <w:sz w:val="22"/>
          <w:szCs w:val="18"/>
        </w:rPr>
        <w:t>Präambel</w:t>
      </w:r>
      <w:bookmarkEnd w:id="0"/>
    </w:p>
    <w:p w14:paraId="65BEE437" w14:textId="77777777" w:rsidR="00237641" w:rsidRDefault="00237641" w:rsidP="00237641">
      <w:pPr>
        <w:pStyle w:val="Textkrper"/>
        <w:ind w:left="567" w:right="-97"/>
        <w:rPr>
          <w:rFonts w:ascii="Arial" w:hAnsi="Arial" w:cs="Arial"/>
          <w:bCs/>
          <w:sz w:val="22"/>
        </w:rPr>
      </w:pPr>
    </w:p>
    <w:p w14:paraId="2504D479" w14:textId="4B1C71F9" w:rsidR="00237641" w:rsidRDefault="00237641" w:rsidP="00A17305">
      <w:pPr>
        <w:pStyle w:val="Textkrper"/>
        <w:ind w:left="993" w:right="-97"/>
        <w:rPr>
          <w:rFonts w:ascii="Arial" w:hAnsi="Arial" w:cs="Arial"/>
          <w:bCs/>
          <w:sz w:val="22"/>
        </w:rPr>
      </w:pPr>
      <w:r w:rsidRPr="00237641">
        <w:rPr>
          <w:rFonts w:ascii="Arial" w:hAnsi="Arial" w:cs="Arial"/>
          <w:bCs/>
          <w:sz w:val="22"/>
        </w:rPr>
        <w:t>Das Bayerische Rote Kreuz, im nachfolgenden „BRK“ genannt, beschafft sowohl für den eigenen Bedarf als auch für die Durchführenden des Landrettungsdienstes im Rettungsdienst Bayern, soweit diese das BRK mit der Durchführung der Beschaffung beauftragt haben</w:t>
      </w:r>
      <w:r>
        <w:rPr>
          <w:rFonts w:ascii="Arial" w:hAnsi="Arial" w:cs="Arial"/>
          <w:bCs/>
          <w:sz w:val="22"/>
        </w:rPr>
        <w:t>, Beatmungs-Gerätesysteme für die Ausstattung der Fahrzeuge des öffentlichen Rettungsdiens</w:t>
      </w:r>
      <w:r w:rsidR="007A2BDA">
        <w:rPr>
          <w:rFonts w:ascii="Arial" w:hAnsi="Arial" w:cs="Arial"/>
          <w:bCs/>
          <w:sz w:val="22"/>
        </w:rPr>
        <w:t>t</w:t>
      </w:r>
      <w:r>
        <w:rPr>
          <w:rFonts w:ascii="Arial" w:hAnsi="Arial" w:cs="Arial"/>
          <w:bCs/>
          <w:sz w:val="22"/>
        </w:rPr>
        <w:t>es</w:t>
      </w:r>
      <w:r w:rsidR="007A2BDA">
        <w:rPr>
          <w:rFonts w:ascii="Arial" w:hAnsi="Arial" w:cs="Arial"/>
          <w:bCs/>
          <w:sz w:val="22"/>
        </w:rPr>
        <w:t xml:space="preserve"> in Bayern</w:t>
      </w:r>
      <w:r w:rsidRPr="00237641">
        <w:rPr>
          <w:rFonts w:ascii="Arial" w:hAnsi="Arial" w:cs="Arial"/>
          <w:bCs/>
          <w:sz w:val="22"/>
        </w:rPr>
        <w:t>.</w:t>
      </w:r>
    </w:p>
    <w:p w14:paraId="1C2891D6" w14:textId="77777777" w:rsidR="00237641" w:rsidRDefault="00237641" w:rsidP="00237641">
      <w:pPr>
        <w:pStyle w:val="Textkrper"/>
        <w:ind w:left="567" w:right="-97"/>
        <w:rPr>
          <w:rFonts w:ascii="Arial" w:hAnsi="Arial" w:cs="Arial"/>
          <w:bCs/>
          <w:sz w:val="22"/>
        </w:rPr>
      </w:pPr>
    </w:p>
    <w:p w14:paraId="7C1FDF27" w14:textId="4E821AF4" w:rsidR="00237641" w:rsidRPr="00B47200" w:rsidRDefault="00237641" w:rsidP="001F29DD">
      <w:pPr>
        <w:pStyle w:val="berschrift2"/>
        <w:numPr>
          <w:ilvl w:val="0"/>
          <w:numId w:val="11"/>
        </w:numPr>
        <w:rPr>
          <w:rFonts w:ascii="Arial" w:hAnsi="Arial" w:cs="Arial"/>
          <w:sz w:val="22"/>
          <w:szCs w:val="18"/>
        </w:rPr>
      </w:pPr>
      <w:bookmarkStart w:id="1" w:name="_Toc223440587"/>
      <w:r w:rsidRPr="00B47200">
        <w:rPr>
          <w:rFonts w:ascii="Arial" w:hAnsi="Arial" w:cs="Arial"/>
          <w:sz w:val="22"/>
          <w:szCs w:val="18"/>
        </w:rPr>
        <w:t>Wesentliche vertragsgegenständliche Leistungen</w:t>
      </w:r>
      <w:bookmarkEnd w:id="1"/>
    </w:p>
    <w:p w14:paraId="6640BA38" w14:textId="77777777" w:rsidR="00237641" w:rsidRDefault="00237641" w:rsidP="00237641">
      <w:pPr>
        <w:pStyle w:val="Textkrper"/>
        <w:ind w:left="567" w:right="-97"/>
        <w:rPr>
          <w:rFonts w:ascii="Arial" w:hAnsi="Arial" w:cs="Arial"/>
          <w:bCs/>
          <w:sz w:val="22"/>
        </w:rPr>
      </w:pPr>
    </w:p>
    <w:p w14:paraId="4EEC6E51" w14:textId="52E6821D" w:rsidR="001D3BC4" w:rsidRDefault="001D3BC4" w:rsidP="00B47200">
      <w:pPr>
        <w:ind w:left="993"/>
        <w:jc w:val="both"/>
        <w:rPr>
          <w:rFonts w:ascii="Arial" w:hAnsi="Arial" w:cs="Arial"/>
          <w:sz w:val="22"/>
        </w:rPr>
      </w:pPr>
      <w:r>
        <w:rPr>
          <w:rFonts w:ascii="Arial" w:hAnsi="Arial" w:cs="Arial"/>
          <w:b/>
          <w:bCs/>
          <w:sz w:val="22"/>
        </w:rPr>
        <w:t>Vertragsgegenstand</w:t>
      </w:r>
      <w:r>
        <w:rPr>
          <w:rFonts w:ascii="Arial" w:hAnsi="Arial" w:cs="Arial"/>
          <w:bCs/>
          <w:sz w:val="22"/>
        </w:rPr>
        <w:t xml:space="preserve"> </w:t>
      </w:r>
      <w:r>
        <w:rPr>
          <w:rFonts w:ascii="Arial" w:hAnsi="Arial" w:cs="Arial"/>
          <w:b/>
          <w:bCs/>
          <w:sz w:val="22"/>
        </w:rPr>
        <w:t xml:space="preserve">ist die </w:t>
      </w:r>
      <w:r>
        <w:rPr>
          <w:rFonts w:ascii="Arial" w:hAnsi="Arial" w:cs="Arial"/>
          <w:b/>
          <w:sz w:val="22"/>
        </w:rPr>
        <w:t>Lieferung von Notfall- und Transport-</w:t>
      </w:r>
      <w:r>
        <w:rPr>
          <w:rFonts w:ascii="Arial" w:hAnsi="Arial" w:cs="Arial"/>
          <w:b/>
          <w:bCs/>
          <w:sz w:val="22"/>
        </w:rPr>
        <w:t>Beatmungsgeräten</w:t>
      </w:r>
      <w:r w:rsidRPr="001D3BC4">
        <w:rPr>
          <w:rFonts w:ascii="Arial" w:hAnsi="Arial" w:cs="Arial"/>
          <w:sz w:val="22"/>
        </w:rPr>
        <w:t xml:space="preserve"> </w:t>
      </w:r>
      <w:r>
        <w:rPr>
          <w:rFonts w:ascii="Arial" w:hAnsi="Arial" w:cs="Arial"/>
          <w:sz w:val="22"/>
        </w:rPr>
        <w:t>mit amtlicher Betriebserlaubnis für den Mobileinsatz</w:t>
      </w:r>
      <w:r w:rsidRPr="00B47200">
        <w:rPr>
          <w:rFonts w:ascii="Arial" w:hAnsi="Arial" w:cs="Arial"/>
          <w:sz w:val="22"/>
        </w:rPr>
        <w:t>, die für den Einsatz im Rettungsdienst zugelassen</w:t>
      </w:r>
      <w:r>
        <w:rPr>
          <w:rFonts w:ascii="Arial" w:hAnsi="Arial" w:cs="Arial"/>
          <w:sz w:val="22"/>
        </w:rPr>
        <w:t>,</w:t>
      </w:r>
      <w:r w:rsidRPr="001D3BC4">
        <w:rPr>
          <w:rFonts w:ascii="Arial" w:hAnsi="Arial" w:cs="Arial"/>
          <w:sz w:val="22"/>
        </w:rPr>
        <w:t xml:space="preserve"> entsprechend den vertraglichen Vorgaben</w:t>
      </w:r>
      <w:r>
        <w:rPr>
          <w:rFonts w:ascii="Arial" w:hAnsi="Arial" w:cs="Arial"/>
          <w:sz w:val="22"/>
        </w:rPr>
        <w:t xml:space="preserve"> aufgebaut und ausgerüstet und für den Einsatz in der Bundesrepublik Deutschland</w:t>
      </w:r>
      <w:r w:rsidRPr="001D3BC4">
        <w:rPr>
          <w:rFonts w:ascii="Arial" w:hAnsi="Arial" w:cs="Arial"/>
          <w:sz w:val="22"/>
        </w:rPr>
        <w:t xml:space="preserve"> </w:t>
      </w:r>
      <w:r>
        <w:rPr>
          <w:rFonts w:ascii="Arial" w:hAnsi="Arial" w:cs="Arial"/>
          <w:sz w:val="22"/>
        </w:rPr>
        <w:t>bestimmt sind.</w:t>
      </w:r>
    </w:p>
    <w:p w14:paraId="0BF3082C" w14:textId="77777777" w:rsidR="001D3BC4" w:rsidRDefault="001D3BC4" w:rsidP="001D3BC4">
      <w:pPr>
        <w:ind w:left="567"/>
        <w:jc w:val="both"/>
        <w:rPr>
          <w:rFonts w:ascii="Arial" w:hAnsi="Arial" w:cs="Arial"/>
          <w:sz w:val="22"/>
        </w:rPr>
      </w:pPr>
    </w:p>
    <w:p w14:paraId="36751052" w14:textId="77BC55C8" w:rsidR="00237641" w:rsidRDefault="007A2BDA" w:rsidP="00A17305">
      <w:pPr>
        <w:pStyle w:val="Textkrper"/>
        <w:ind w:left="993" w:right="-97"/>
        <w:rPr>
          <w:rFonts w:ascii="Arial" w:hAnsi="Arial" w:cs="Arial"/>
          <w:bCs/>
          <w:sz w:val="22"/>
        </w:rPr>
      </w:pPr>
      <w:r>
        <w:rPr>
          <w:rFonts w:ascii="Arial" w:hAnsi="Arial" w:cs="Arial"/>
          <w:bCs/>
          <w:sz w:val="22"/>
        </w:rPr>
        <w:t>Für die Beschaffung der Beatmungs-Gerätesysteme wird m</w:t>
      </w:r>
      <w:r w:rsidR="00237641">
        <w:rPr>
          <w:rFonts w:ascii="Arial" w:hAnsi="Arial" w:cs="Arial"/>
          <w:bCs/>
          <w:sz w:val="22"/>
        </w:rPr>
        <w:t xml:space="preserve">it dem Anbieter </w:t>
      </w:r>
      <w:r>
        <w:rPr>
          <w:rFonts w:ascii="Arial" w:hAnsi="Arial" w:cs="Arial"/>
          <w:bCs/>
          <w:sz w:val="22"/>
        </w:rPr>
        <w:t xml:space="preserve">jeweils ein Vertrag geschlossen, der hier </w:t>
      </w:r>
      <w:r w:rsidRPr="00605074">
        <w:rPr>
          <w:rFonts w:ascii="Arial" w:hAnsi="Arial" w:cs="Arial"/>
          <w:bCs/>
          <w:sz w:val="22"/>
        </w:rPr>
        <w:t xml:space="preserve">als </w:t>
      </w:r>
      <w:r w:rsidR="00605074" w:rsidRPr="00605074">
        <w:rPr>
          <w:rFonts w:ascii="Arial" w:hAnsi="Arial" w:cs="Arial"/>
          <w:bCs/>
          <w:sz w:val="22"/>
        </w:rPr>
        <w:t>„LH_ENT_BY_2026_Vertrag.docx“</w:t>
      </w:r>
      <w:r w:rsidR="00605074">
        <w:rPr>
          <w:rFonts w:ascii="Arial" w:hAnsi="Arial" w:cs="Arial"/>
          <w:bCs/>
          <w:sz w:val="22"/>
        </w:rPr>
        <w:t xml:space="preserve"> </w:t>
      </w:r>
      <w:r>
        <w:rPr>
          <w:rFonts w:ascii="Arial" w:hAnsi="Arial" w:cs="Arial"/>
          <w:bCs/>
          <w:sz w:val="22"/>
        </w:rPr>
        <w:t>beigefügt ist.</w:t>
      </w:r>
    </w:p>
    <w:p w14:paraId="68524030" w14:textId="77777777" w:rsidR="00A17305" w:rsidRDefault="00A17305" w:rsidP="00A17305">
      <w:pPr>
        <w:pStyle w:val="Textkrper"/>
        <w:ind w:left="993" w:right="-97"/>
        <w:rPr>
          <w:rFonts w:ascii="Arial" w:hAnsi="Arial" w:cs="Arial"/>
          <w:bCs/>
          <w:sz w:val="22"/>
        </w:rPr>
      </w:pPr>
    </w:p>
    <w:p w14:paraId="542CE9B5" w14:textId="794377D8" w:rsidR="00A17305" w:rsidRPr="00B47200" w:rsidRDefault="00A17305" w:rsidP="00B47200">
      <w:pPr>
        <w:spacing w:line="276" w:lineRule="auto"/>
        <w:ind w:left="852" w:firstLine="141"/>
        <w:jc w:val="both"/>
        <w:rPr>
          <w:rFonts w:ascii="Arial" w:hAnsi="Arial" w:cs="Arial"/>
          <w:b/>
          <w:bCs/>
          <w:sz w:val="22"/>
          <w:szCs w:val="22"/>
        </w:rPr>
      </w:pPr>
      <w:r w:rsidRPr="00B47200">
        <w:rPr>
          <w:rFonts w:ascii="Arial" w:hAnsi="Arial" w:cs="Arial"/>
          <w:b/>
          <w:bCs/>
          <w:sz w:val="22"/>
          <w:szCs w:val="22"/>
        </w:rPr>
        <w:t>Vertragslaufzeit:</w:t>
      </w:r>
      <w:r w:rsidRPr="00B47200">
        <w:rPr>
          <w:b/>
          <w:bCs/>
        </w:rPr>
        <w:tab/>
      </w:r>
      <w:r w:rsidRPr="007D4BCC">
        <w:rPr>
          <w:rFonts w:ascii="Arial" w:hAnsi="Arial" w:cs="Arial"/>
          <w:b/>
          <w:bCs/>
          <w:sz w:val="22"/>
          <w:szCs w:val="22"/>
        </w:rPr>
        <w:t>01.</w:t>
      </w:r>
      <w:r w:rsidR="00501E96" w:rsidRPr="007D4BCC">
        <w:rPr>
          <w:rFonts w:ascii="Arial" w:hAnsi="Arial" w:cs="Arial"/>
          <w:b/>
          <w:bCs/>
          <w:sz w:val="22"/>
          <w:szCs w:val="22"/>
        </w:rPr>
        <w:t>0</w:t>
      </w:r>
      <w:r w:rsidR="007D4BCC" w:rsidRPr="007D4BCC">
        <w:rPr>
          <w:rFonts w:ascii="Arial" w:hAnsi="Arial" w:cs="Arial"/>
          <w:b/>
          <w:bCs/>
          <w:sz w:val="22"/>
          <w:szCs w:val="22"/>
        </w:rPr>
        <w:t>7</w:t>
      </w:r>
      <w:r w:rsidRPr="007D4BCC">
        <w:rPr>
          <w:rFonts w:ascii="Arial" w:hAnsi="Arial" w:cs="Arial"/>
          <w:b/>
          <w:bCs/>
          <w:sz w:val="22"/>
          <w:szCs w:val="22"/>
        </w:rPr>
        <w:t>.202</w:t>
      </w:r>
      <w:r w:rsidR="00501E96" w:rsidRPr="007D4BCC">
        <w:rPr>
          <w:rFonts w:ascii="Arial" w:hAnsi="Arial" w:cs="Arial"/>
          <w:b/>
          <w:bCs/>
          <w:sz w:val="22"/>
          <w:szCs w:val="22"/>
        </w:rPr>
        <w:t>6</w:t>
      </w:r>
      <w:r w:rsidRPr="007D4BCC">
        <w:rPr>
          <w:rFonts w:ascii="Arial" w:hAnsi="Arial" w:cs="Arial"/>
          <w:b/>
          <w:bCs/>
          <w:sz w:val="22"/>
          <w:szCs w:val="22"/>
        </w:rPr>
        <w:t xml:space="preserve"> </w:t>
      </w:r>
      <w:r w:rsidR="007D4BCC" w:rsidRPr="007D4BCC">
        <w:rPr>
          <w:rFonts w:ascii="Arial" w:hAnsi="Arial" w:cs="Arial"/>
          <w:b/>
          <w:bCs/>
          <w:sz w:val="22"/>
          <w:szCs w:val="22"/>
        </w:rPr>
        <w:t xml:space="preserve">(voraussichtlich) </w:t>
      </w:r>
      <w:r w:rsidRPr="007D4BCC">
        <w:rPr>
          <w:rFonts w:ascii="Arial" w:hAnsi="Arial" w:cs="Arial"/>
          <w:b/>
          <w:bCs/>
          <w:sz w:val="22"/>
          <w:szCs w:val="22"/>
        </w:rPr>
        <w:t xml:space="preserve">– </w:t>
      </w:r>
      <w:r w:rsidR="007B2420" w:rsidRPr="007D4BCC">
        <w:rPr>
          <w:rFonts w:ascii="Arial" w:hAnsi="Arial" w:cs="Arial"/>
          <w:b/>
          <w:bCs/>
          <w:sz w:val="22"/>
          <w:szCs w:val="22"/>
        </w:rPr>
        <w:t>31.12.</w:t>
      </w:r>
      <w:r w:rsidRPr="007D4BCC">
        <w:rPr>
          <w:rFonts w:ascii="Arial" w:hAnsi="Arial" w:cs="Arial"/>
          <w:b/>
          <w:bCs/>
          <w:sz w:val="22"/>
          <w:szCs w:val="22"/>
        </w:rPr>
        <w:t>20</w:t>
      </w:r>
      <w:r w:rsidR="007B2420" w:rsidRPr="007D4BCC">
        <w:rPr>
          <w:rFonts w:ascii="Arial" w:hAnsi="Arial" w:cs="Arial"/>
          <w:b/>
          <w:bCs/>
          <w:sz w:val="22"/>
          <w:szCs w:val="22"/>
        </w:rPr>
        <w:t>36</w:t>
      </w:r>
    </w:p>
    <w:p w14:paraId="5A0E9C92" w14:textId="77777777" w:rsidR="00A17305" w:rsidRPr="00A17305" w:rsidRDefault="00A17305" w:rsidP="00A17305">
      <w:pPr>
        <w:spacing w:line="276" w:lineRule="auto"/>
        <w:ind w:left="567"/>
        <w:jc w:val="both"/>
        <w:rPr>
          <w:rFonts w:ascii="Arial" w:hAnsi="Arial" w:cs="Arial"/>
          <w:sz w:val="22"/>
          <w:szCs w:val="22"/>
        </w:rPr>
      </w:pPr>
    </w:p>
    <w:p w14:paraId="6C1D2F46" w14:textId="5E1059C8" w:rsidR="00692ECD" w:rsidRDefault="007A2BDA" w:rsidP="00A17305">
      <w:pPr>
        <w:pStyle w:val="Textkrper"/>
        <w:ind w:left="993" w:right="-97"/>
        <w:rPr>
          <w:rFonts w:ascii="Arial" w:hAnsi="Arial" w:cs="Arial"/>
          <w:bCs/>
          <w:sz w:val="22"/>
        </w:rPr>
      </w:pPr>
      <w:r w:rsidRPr="007A2BDA">
        <w:rPr>
          <w:rFonts w:ascii="Arial" w:hAnsi="Arial" w:cs="Arial"/>
          <w:bCs/>
          <w:sz w:val="22"/>
        </w:rPr>
        <w:t>Der zu schließende Vertrag umfasst</w:t>
      </w:r>
      <w:r>
        <w:rPr>
          <w:rFonts w:ascii="Arial" w:hAnsi="Arial" w:cs="Arial"/>
          <w:bCs/>
          <w:sz w:val="22"/>
        </w:rPr>
        <w:t xml:space="preserve"> </w:t>
      </w:r>
      <w:r w:rsidR="000E4BF9">
        <w:rPr>
          <w:rFonts w:ascii="Arial" w:hAnsi="Arial" w:cs="Arial"/>
          <w:bCs/>
          <w:sz w:val="22"/>
        </w:rPr>
        <w:t>diese</w:t>
      </w:r>
      <w:r w:rsidR="000E4BF9" w:rsidRPr="00692ECD">
        <w:rPr>
          <w:rFonts w:ascii="Arial" w:hAnsi="Arial" w:cs="Arial"/>
          <w:bCs/>
          <w:sz w:val="22"/>
        </w:rPr>
        <w:t xml:space="preserve"> </w:t>
      </w:r>
      <w:r w:rsidR="001B79A0" w:rsidRPr="00692ECD">
        <w:rPr>
          <w:rFonts w:ascii="Arial" w:hAnsi="Arial" w:cs="Arial"/>
          <w:bCs/>
          <w:sz w:val="22"/>
        </w:rPr>
        <w:t>Allgemeine</w:t>
      </w:r>
      <w:r>
        <w:rPr>
          <w:rFonts w:ascii="Arial" w:hAnsi="Arial" w:cs="Arial"/>
          <w:bCs/>
          <w:sz w:val="22"/>
        </w:rPr>
        <w:t>n</w:t>
      </w:r>
      <w:r w:rsidR="001B79A0" w:rsidRPr="00692ECD">
        <w:rPr>
          <w:rFonts w:ascii="Arial" w:hAnsi="Arial" w:cs="Arial"/>
          <w:bCs/>
          <w:sz w:val="22"/>
        </w:rPr>
        <w:t xml:space="preserve"> Angebots- und Auftragsbedingungen </w:t>
      </w:r>
      <w:r>
        <w:rPr>
          <w:rFonts w:ascii="Arial" w:hAnsi="Arial" w:cs="Arial"/>
          <w:bCs/>
          <w:sz w:val="22"/>
        </w:rPr>
        <w:t xml:space="preserve">(Teil A des Lastenhefts) </w:t>
      </w:r>
      <w:r w:rsidR="001B79A0" w:rsidRPr="00692ECD">
        <w:rPr>
          <w:rFonts w:ascii="Arial" w:hAnsi="Arial" w:cs="Arial"/>
          <w:bCs/>
          <w:sz w:val="22"/>
        </w:rPr>
        <w:t xml:space="preserve">für </w:t>
      </w:r>
      <w:r w:rsidR="00F008B3">
        <w:rPr>
          <w:rFonts w:ascii="Arial" w:hAnsi="Arial" w:cs="Arial"/>
          <w:bCs/>
          <w:sz w:val="22"/>
        </w:rPr>
        <w:t xml:space="preserve">die </w:t>
      </w:r>
      <w:r w:rsidR="001B79A0" w:rsidRPr="00692ECD">
        <w:rPr>
          <w:rFonts w:ascii="Arial" w:hAnsi="Arial" w:cs="Arial"/>
          <w:bCs/>
          <w:sz w:val="22"/>
        </w:rPr>
        <w:t>Beschaffung</w:t>
      </w:r>
      <w:r w:rsidR="00692ECD" w:rsidRPr="00692ECD">
        <w:rPr>
          <w:rFonts w:ascii="Arial" w:hAnsi="Arial" w:cs="Arial"/>
          <w:bCs/>
          <w:sz w:val="22"/>
        </w:rPr>
        <w:t xml:space="preserve"> von </w:t>
      </w:r>
      <w:r w:rsidR="00EC51BC">
        <w:rPr>
          <w:rFonts w:ascii="Arial" w:hAnsi="Arial" w:cs="Arial"/>
          <w:b/>
          <w:bCs/>
          <w:sz w:val="22"/>
        </w:rPr>
        <w:t xml:space="preserve">Beatmungs-Gerätesystemen </w:t>
      </w:r>
      <w:r w:rsidR="00EC51BC">
        <w:rPr>
          <w:rFonts w:ascii="Arial" w:hAnsi="Arial" w:cs="Arial"/>
          <w:sz w:val="22"/>
        </w:rPr>
        <w:t xml:space="preserve">nach </w:t>
      </w:r>
      <w:r w:rsidR="00EC51BC" w:rsidRPr="00692ECD">
        <w:rPr>
          <w:rFonts w:ascii="Arial" w:hAnsi="Arial" w:cs="Arial"/>
          <w:sz w:val="22"/>
        </w:rPr>
        <w:t>Teil B</w:t>
      </w:r>
      <w:r w:rsidR="00EC51BC">
        <w:rPr>
          <w:rFonts w:ascii="Arial" w:hAnsi="Arial" w:cs="Arial"/>
          <w:sz w:val="22"/>
        </w:rPr>
        <w:t xml:space="preserve"> dieses Lastenheftes</w:t>
      </w:r>
      <w:r w:rsidR="001D3BC4">
        <w:rPr>
          <w:rFonts w:ascii="Arial" w:hAnsi="Arial" w:cs="Arial"/>
          <w:sz w:val="22"/>
        </w:rPr>
        <w:t xml:space="preserve"> </w:t>
      </w:r>
      <w:r w:rsidR="00692ECD">
        <w:rPr>
          <w:rFonts w:ascii="Arial" w:hAnsi="Arial" w:cs="Arial"/>
          <w:bCs/>
          <w:sz w:val="22"/>
        </w:rPr>
        <w:t>für den öffentlichen Rettungsdienst in Bayern (Rettungsdienst Bayern).</w:t>
      </w:r>
    </w:p>
    <w:p w14:paraId="32399D7A" w14:textId="77777777" w:rsidR="006935DE" w:rsidRDefault="006935DE" w:rsidP="006935DE">
      <w:pPr>
        <w:pStyle w:val="Textkrper"/>
        <w:ind w:left="993" w:right="-97"/>
        <w:rPr>
          <w:rFonts w:ascii="Arial" w:hAnsi="Arial" w:cs="Arial"/>
          <w:b/>
          <w:sz w:val="22"/>
        </w:rPr>
      </w:pPr>
    </w:p>
    <w:p w14:paraId="35018507" w14:textId="5ECE7A60" w:rsidR="006935DE" w:rsidRPr="00B47200" w:rsidRDefault="006935DE" w:rsidP="006935DE">
      <w:pPr>
        <w:pStyle w:val="Textkrper"/>
        <w:ind w:left="993" w:right="-97"/>
        <w:rPr>
          <w:rFonts w:ascii="Arial" w:hAnsi="Arial" w:cs="Arial"/>
          <w:b/>
          <w:sz w:val="22"/>
        </w:rPr>
      </w:pPr>
      <w:r w:rsidRPr="00B47200">
        <w:rPr>
          <w:rFonts w:ascii="Arial" w:hAnsi="Arial" w:cs="Arial"/>
          <w:b/>
          <w:sz w:val="22"/>
        </w:rPr>
        <w:t>Dieser Vertrag muss durch den Anbieter nicht ausgefüllt werden und ist dem Angebot unverändert beizufügen.</w:t>
      </w:r>
    </w:p>
    <w:p w14:paraId="165923D4" w14:textId="77777777" w:rsidR="006935DE" w:rsidRPr="007A2BDA" w:rsidRDefault="006935DE" w:rsidP="006935DE">
      <w:pPr>
        <w:pStyle w:val="Textkrper"/>
        <w:ind w:left="993" w:right="-97"/>
        <w:rPr>
          <w:rFonts w:ascii="Arial" w:hAnsi="Arial" w:cs="Arial"/>
          <w:bCs/>
          <w:sz w:val="22"/>
        </w:rPr>
      </w:pPr>
    </w:p>
    <w:p w14:paraId="1A0D1079" w14:textId="6FA03B0E" w:rsidR="004907C8" w:rsidRDefault="004907C8" w:rsidP="00A17305">
      <w:pPr>
        <w:pStyle w:val="Textkrper"/>
        <w:ind w:left="993"/>
        <w:rPr>
          <w:rFonts w:ascii="Arial" w:hAnsi="Arial" w:cs="Arial"/>
          <w:bCs/>
          <w:sz w:val="22"/>
        </w:rPr>
      </w:pPr>
      <w:r>
        <w:rPr>
          <w:rFonts w:ascii="Arial" w:hAnsi="Arial" w:cs="Arial"/>
          <w:bCs/>
          <w:sz w:val="22"/>
        </w:rPr>
        <w:lastRenderedPageBreak/>
        <w:t>Weitere Einzelheiten zum Vertragsgegenstand und zur Leistungserbringung regeln neben diesen Angebots- und Auftragsbedingungen - die Leistungsbeschreibung (Teil B) und der beigefügte Vertrag.</w:t>
      </w:r>
    </w:p>
    <w:p w14:paraId="1CCCBBB0" w14:textId="77777777" w:rsidR="001B79A0" w:rsidRDefault="001B79A0">
      <w:pPr>
        <w:spacing w:line="360" w:lineRule="auto"/>
        <w:ind w:left="567" w:hanging="567"/>
        <w:jc w:val="both"/>
        <w:rPr>
          <w:rFonts w:ascii="Arial" w:hAnsi="Arial" w:cs="Arial"/>
          <w:sz w:val="22"/>
        </w:rPr>
      </w:pPr>
    </w:p>
    <w:p w14:paraId="154E77DD" w14:textId="695DC9E5" w:rsidR="00FF0B3A" w:rsidRPr="00B47200" w:rsidRDefault="00FF0B3A" w:rsidP="001F29DD">
      <w:pPr>
        <w:pStyle w:val="berschrift2"/>
        <w:numPr>
          <w:ilvl w:val="0"/>
          <w:numId w:val="11"/>
        </w:numPr>
        <w:rPr>
          <w:rFonts w:ascii="Arial" w:hAnsi="Arial" w:cs="Arial"/>
          <w:sz w:val="22"/>
          <w:szCs w:val="18"/>
        </w:rPr>
      </w:pPr>
      <w:bookmarkStart w:id="2" w:name="_Toc223440588"/>
      <w:r w:rsidRPr="00B47200">
        <w:rPr>
          <w:rFonts w:ascii="Arial" w:hAnsi="Arial" w:cs="Arial"/>
          <w:sz w:val="22"/>
          <w:szCs w:val="18"/>
        </w:rPr>
        <w:t>Kommunikation / Geschäftssprache</w:t>
      </w:r>
      <w:bookmarkEnd w:id="2"/>
    </w:p>
    <w:p w14:paraId="7C6BD342" w14:textId="77777777" w:rsidR="00FF0B3A" w:rsidRDefault="00FF0B3A" w:rsidP="00FF0B3A">
      <w:pPr>
        <w:ind w:left="567"/>
        <w:jc w:val="both"/>
        <w:rPr>
          <w:rFonts w:ascii="Arial" w:hAnsi="Arial" w:cs="Arial"/>
          <w:sz w:val="22"/>
        </w:rPr>
      </w:pPr>
    </w:p>
    <w:p w14:paraId="7775AE4D" w14:textId="071973F1" w:rsidR="00FF0B3A" w:rsidRDefault="00FF0B3A" w:rsidP="00A17305">
      <w:pPr>
        <w:ind w:left="993"/>
        <w:jc w:val="both"/>
        <w:rPr>
          <w:rFonts w:ascii="Arial" w:hAnsi="Arial" w:cs="Arial"/>
          <w:sz w:val="22"/>
        </w:rPr>
      </w:pPr>
      <w:r>
        <w:rPr>
          <w:rFonts w:ascii="Arial" w:hAnsi="Arial" w:cs="Arial"/>
          <w:sz w:val="22"/>
        </w:rPr>
        <w:t>Als Geschäftssprache gilt die deutsche Sprache</w:t>
      </w:r>
    </w:p>
    <w:p w14:paraId="4361E400" w14:textId="77777777" w:rsidR="00FF0B3A" w:rsidRDefault="00FF0B3A" w:rsidP="00A17305">
      <w:pPr>
        <w:ind w:left="993"/>
        <w:jc w:val="both"/>
        <w:rPr>
          <w:rFonts w:ascii="Arial" w:hAnsi="Arial" w:cs="Arial"/>
          <w:sz w:val="22"/>
        </w:rPr>
      </w:pPr>
    </w:p>
    <w:p w14:paraId="75491631" w14:textId="240BE5A5" w:rsidR="001B79A0" w:rsidRDefault="001B79A0" w:rsidP="00A17305">
      <w:pPr>
        <w:ind w:left="993"/>
        <w:jc w:val="both"/>
        <w:rPr>
          <w:rFonts w:ascii="Arial" w:hAnsi="Arial" w:cs="Arial"/>
          <w:sz w:val="22"/>
        </w:rPr>
      </w:pPr>
      <w:r>
        <w:rPr>
          <w:rFonts w:ascii="Arial" w:hAnsi="Arial" w:cs="Arial"/>
          <w:sz w:val="22"/>
        </w:rPr>
        <w:t xml:space="preserve">Alle Angebote und Verhandlungen sowie Betriebsanleitungen und Beschreibungen sind in </w:t>
      </w:r>
      <w:r>
        <w:rPr>
          <w:rFonts w:ascii="Arial" w:hAnsi="Arial" w:cs="Arial"/>
          <w:b/>
          <w:sz w:val="22"/>
        </w:rPr>
        <w:t>deutscher Sprache</w:t>
      </w:r>
      <w:r>
        <w:rPr>
          <w:rFonts w:ascii="Arial" w:hAnsi="Arial" w:cs="Arial"/>
          <w:sz w:val="22"/>
        </w:rPr>
        <w:t xml:space="preserve"> abzufassen bzw. zu führen. Dies gilt auch für vorzulegende Bescheinigungen, Testate, Zertifikate oder sonstige Urkunden. Fremdsprachlichen Dokumenten ist die Übersetzung durch einen öffentlich bestellten und vereidigten Dolmetscher beizufügen. </w:t>
      </w:r>
    </w:p>
    <w:p w14:paraId="064D1F13" w14:textId="77777777" w:rsidR="00CD37B7" w:rsidRPr="0056284C" w:rsidRDefault="00CD37B7" w:rsidP="0056284C">
      <w:pPr>
        <w:pStyle w:val="Listenabsatz"/>
        <w:spacing w:after="200"/>
        <w:ind w:left="567"/>
        <w:jc w:val="both"/>
        <w:rPr>
          <w:rFonts w:ascii="Arial" w:hAnsi="Arial" w:cs="Arial"/>
          <w:b/>
          <w:spacing w:val="-2"/>
          <w:sz w:val="22"/>
          <w:szCs w:val="22"/>
        </w:rPr>
      </w:pPr>
    </w:p>
    <w:p w14:paraId="57D88963" w14:textId="700F75B9" w:rsidR="0056284C" w:rsidRPr="001F29DD" w:rsidRDefault="0056284C" w:rsidP="001F29DD">
      <w:pPr>
        <w:pStyle w:val="berschrift2"/>
        <w:numPr>
          <w:ilvl w:val="0"/>
          <w:numId w:val="11"/>
        </w:numPr>
        <w:rPr>
          <w:rFonts w:ascii="Arial" w:hAnsi="Arial" w:cs="Arial"/>
          <w:sz w:val="22"/>
          <w:szCs w:val="18"/>
        </w:rPr>
      </w:pPr>
      <w:bookmarkStart w:id="3" w:name="_Toc223440589"/>
      <w:r w:rsidRPr="001F29DD">
        <w:rPr>
          <w:rFonts w:ascii="Arial" w:hAnsi="Arial" w:cs="Arial"/>
          <w:sz w:val="22"/>
          <w:szCs w:val="18"/>
        </w:rPr>
        <w:t>Fristen und Zeitplan</w:t>
      </w:r>
      <w:bookmarkEnd w:id="3"/>
    </w:p>
    <w:p w14:paraId="706F5095" w14:textId="77777777" w:rsidR="0056284C" w:rsidRPr="0056284C" w:rsidRDefault="0056284C" w:rsidP="0056284C">
      <w:pPr>
        <w:pStyle w:val="Listenabsatz"/>
        <w:ind w:left="567"/>
        <w:rPr>
          <w:rFonts w:ascii="Arial" w:hAnsi="Arial" w:cs="Arial"/>
          <w:sz w:val="22"/>
          <w:szCs w:val="22"/>
        </w:rPr>
      </w:pPr>
    </w:p>
    <w:p w14:paraId="291B8C09"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Für das Bieterverfahren gelten folgende Fristen:</w:t>
      </w:r>
    </w:p>
    <w:p w14:paraId="20D7EC6B" w14:textId="77777777" w:rsidR="0056284C" w:rsidRPr="0056284C" w:rsidRDefault="0056284C" w:rsidP="00A17305">
      <w:pPr>
        <w:pStyle w:val="Listenabsatz"/>
        <w:spacing w:after="200"/>
        <w:ind w:left="993"/>
        <w:jc w:val="both"/>
        <w:rPr>
          <w:rFonts w:ascii="Arial" w:hAnsi="Arial" w:cs="Arial"/>
          <w:b/>
          <w:sz w:val="22"/>
        </w:rPr>
      </w:pPr>
      <w:r w:rsidRPr="0056284C">
        <w:rPr>
          <w:rFonts w:ascii="Arial" w:hAnsi="Arial" w:cs="Arial"/>
          <w:b/>
          <w:sz w:val="22"/>
        </w:rPr>
        <w:t>Ende der Frist für Bieterfragen</w:t>
      </w:r>
    </w:p>
    <w:p w14:paraId="169592B9"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Fragen zu den vorliegenden Unterlagen müssen spätestens bis</w:t>
      </w:r>
    </w:p>
    <w:p w14:paraId="032A927C" w14:textId="4EBA5A6A" w:rsidR="0056284C" w:rsidRPr="0056284C" w:rsidRDefault="0056284C" w:rsidP="00A17305">
      <w:pPr>
        <w:pStyle w:val="Listenabsatz"/>
        <w:tabs>
          <w:tab w:val="left" w:pos="2268"/>
        </w:tabs>
        <w:spacing w:after="200"/>
        <w:ind w:left="993"/>
        <w:jc w:val="both"/>
        <w:rPr>
          <w:rFonts w:ascii="Arial" w:hAnsi="Arial" w:cs="Arial"/>
          <w:bCs/>
          <w:sz w:val="22"/>
        </w:rPr>
      </w:pPr>
      <w:r w:rsidRPr="0056284C">
        <w:rPr>
          <w:rFonts w:ascii="Arial" w:hAnsi="Arial" w:cs="Arial"/>
          <w:bCs/>
          <w:sz w:val="22"/>
        </w:rPr>
        <w:tab/>
      </w:r>
      <w:r w:rsidR="003943FA" w:rsidRPr="003943FA">
        <w:rPr>
          <w:rFonts w:ascii="Arial" w:hAnsi="Arial" w:cs="Arial"/>
          <w:b/>
          <w:sz w:val="22"/>
        </w:rPr>
        <w:t>31.03</w:t>
      </w:r>
      <w:r w:rsidRPr="003943FA">
        <w:rPr>
          <w:rFonts w:ascii="Arial" w:hAnsi="Arial" w:cs="Arial"/>
          <w:b/>
          <w:sz w:val="22"/>
        </w:rPr>
        <w:t>.202</w:t>
      </w:r>
      <w:r w:rsidR="003943FA" w:rsidRPr="003943FA">
        <w:rPr>
          <w:rFonts w:ascii="Arial" w:hAnsi="Arial" w:cs="Arial"/>
          <w:b/>
          <w:sz w:val="22"/>
        </w:rPr>
        <w:t>6</w:t>
      </w:r>
      <w:r w:rsidRPr="003943FA">
        <w:rPr>
          <w:rFonts w:ascii="Arial" w:hAnsi="Arial" w:cs="Arial"/>
          <w:bCs/>
          <w:sz w:val="22"/>
        </w:rPr>
        <w:t xml:space="preserve">, </w:t>
      </w:r>
      <w:r w:rsidRPr="003943FA">
        <w:rPr>
          <w:rFonts w:ascii="Arial" w:hAnsi="Arial" w:cs="Arial"/>
          <w:b/>
          <w:sz w:val="22"/>
        </w:rPr>
        <w:t>1</w:t>
      </w:r>
      <w:r w:rsidR="003943FA">
        <w:rPr>
          <w:rFonts w:ascii="Arial" w:hAnsi="Arial" w:cs="Arial"/>
          <w:b/>
          <w:sz w:val="22"/>
        </w:rPr>
        <w:t>7</w:t>
      </w:r>
      <w:r w:rsidRPr="003943FA">
        <w:rPr>
          <w:rFonts w:ascii="Arial" w:hAnsi="Arial" w:cs="Arial"/>
          <w:b/>
          <w:sz w:val="22"/>
        </w:rPr>
        <w:t>:00 Uhr</w:t>
      </w:r>
    </w:p>
    <w:p w14:paraId="13425945"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über aumass eingehen. Bieterfragen sind ausschließlich elektronisch über aumass einzureichen.</w:t>
      </w:r>
    </w:p>
    <w:p w14:paraId="736764B6" w14:textId="77777777" w:rsidR="0056284C" w:rsidRPr="0056284C" w:rsidRDefault="0056284C" w:rsidP="00A17305">
      <w:pPr>
        <w:pStyle w:val="Listenabsatz"/>
        <w:spacing w:after="200"/>
        <w:ind w:left="993"/>
        <w:jc w:val="both"/>
        <w:rPr>
          <w:rFonts w:ascii="Arial" w:hAnsi="Arial" w:cs="Arial"/>
          <w:b/>
          <w:sz w:val="22"/>
        </w:rPr>
      </w:pPr>
      <w:r w:rsidRPr="0056284C">
        <w:rPr>
          <w:rFonts w:ascii="Arial" w:hAnsi="Arial" w:cs="Arial"/>
          <w:b/>
          <w:sz w:val="22"/>
        </w:rPr>
        <w:t>Ende der Angebotsfrist</w:t>
      </w:r>
    </w:p>
    <w:p w14:paraId="608F973F"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Die Angebotsfrist endet am</w:t>
      </w:r>
    </w:p>
    <w:p w14:paraId="7FAA32E9" w14:textId="13415684" w:rsidR="0056284C" w:rsidRPr="0056284C" w:rsidRDefault="0056284C" w:rsidP="00B47200">
      <w:pPr>
        <w:pStyle w:val="Listenabsatz"/>
        <w:tabs>
          <w:tab w:val="left" w:pos="2268"/>
        </w:tabs>
        <w:spacing w:after="200"/>
        <w:ind w:left="993"/>
        <w:jc w:val="both"/>
        <w:rPr>
          <w:rFonts w:ascii="Arial" w:hAnsi="Arial" w:cs="Arial"/>
          <w:bCs/>
          <w:sz w:val="22"/>
        </w:rPr>
      </w:pPr>
      <w:r w:rsidRPr="0056284C">
        <w:rPr>
          <w:rFonts w:ascii="Arial" w:hAnsi="Arial" w:cs="Arial"/>
          <w:bCs/>
          <w:sz w:val="22"/>
        </w:rPr>
        <w:tab/>
      </w:r>
      <w:r w:rsidR="003943FA" w:rsidRPr="003943FA">
        <w:rPr>
          <w:rFonts w:ascii="Arial" w:hAnsi="Arial" w:cs="Arial"/>
          <w:b/>
          <w:sz w:val="22"/>
        </w:rPr>
        <w:t>14</w:t>
      </w:r>
      <w:r w:rsidRPr="003943FA">
        <w:rPr>
          <w:rFonts w:ascii="Arial" w:hAnsi="Arial" w:cs="Arial"/>
          <w:b/>
          <w:sz w:val="22"/>
        </w:rPr>
        <w:t>.</w:t>
      </w:r>
      <w:r w:rsidR="003943FA" w:rsidRPr="003943FA">
        <w:rPr>
          <w:rFonts w:ascii="Arial" w:hAnsi="Arial" w:cs="Arial"/>
          <w:b/>
          <w:sz w:val="22"/>
        </w:rPr>
        <w:t>04</w:t>
      </w:r>
      <w:r w:rsidRPr="003943FA">
        <w:rPr>
          <w:rFonts w:ascii="Arial" w:hAnsi="Arial" w:cs="Arial"/>
          <w:b/>
          <w:sz w:val="22"/>
        </w:rPr>
        <w:t>.202</w:t>
      </w:r>
      <w:r w:rsidR="003943FA" w:rsidRPr="003943FA">
        <w:rPr>
          <w:rFonts w:ascii="Arial" w:hAnsi="Arial" w:cs="Arial"/>
          <w:b/>
          <w:sz w:val="22"/>
        </w:rPr>
        <w:t>6</w:t>
      </w:r>
      <w:r w:rsidRPr="003943FA">
        <w:rPr>
          <w:rFonts w:ascii="Arial" w:hAnsi="Arial" w:cs="Arial"/>
          <w:b/>
          <w:sz w:val="22"/>
        </w:rPr>
        <w:t>, 17:00 Uhr.</w:t>
      </w:r>
    </w:p>
    <w:p w14:paraId="3F700B7B" w14:textId="77777777" w:rsidR="0056284C" w:rsidRPr="0056284C" w:rsidRDefault="0056284C" w:rsidP="00A17305">
      <w:pPr>
        <w:spacing w:after="200"/>
        <w:ind w:left="993"/>
        <w:jc w:val="both"/>
        <w:rPr>
          <w:rFonts w:ascii="Arial" w:hAnsi="Arial" w:cs="Arial"/>
          <w:bCs/>
          <w:sz w:val="22"/>
        </w:rPr>
      </w:pPr>
      <w:r w:rsidRPr="0056284C">
        <w:rPr>
          <w:rFonts w:ascii="Arial" w:hAnsi="Arial" w:cs="Arial"/>
          <w:bCs/>
          <w:sz w:val="22"/>
        </w:rPr>
        <w:t>Es handelt sich um eine Ausschlussfrist. Angebote, die nach Ablauf dieser Angebotsfrist eingehen, werden von der Wertung ausgeschlossen; es sei denn, der Anbieter hat den verspäteten Eingang nicht zu vertreten. Der Anbieter ist hierfür beweispflichtig.</w:t>
      </w:r>
    </w:p>
    <w:p w14:paraId="48754AD2" w14:textId="77777777" w:rsidR="0056284C" w:rsidRPr="0056284C" w:rsidRDefault="0056284C" w:rsidP="00A17305">
      <w:pPr>
        <w:pStyle w:val="Listenabsatz"/>
        <w:spacing w:after="200"/>
        <w:ind w:left="993"/>
        <w:jc w:val="both"/>
        <w:rPr>
          <w:rFonts w:ascii="Arial" w:hAnsi="Arial" w:cs="Arial"/>
          <w:b/>
          <w:sz w:val="22"/>
        </w:rPr>
      </w:pPr>
      <w:r w:rsidRPr="0056284C">
        <w:rPr>
          <w:rFonts w:ascii="Arial" w:hAnsi="Arial" w:cs="Arial"/>
          <w:b/>
          <w:sz w:val="22"/>
        </w:rPr>
        <w:t>Ende der Bindefrist</w:t>
      </w:r>
    </w:p>
    <w:p w14:paraId="56C42BA9"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Die Bindefrist der eingereichten Angebote endet am</w:t>
      </w:r>
    </w:p>
    <w:p w14:paraId="3ECBD646" w14:textId="4387DC66" w:rsidR="0056284C" w:rsidRPr="0056284C" w:rsidRDefault="003943FA" w:rsidP="00B47200">
      <w:pPr>
        <w:pStyle w:val="Listenabsatz"/>
        <w:spacing w:after="200"/>
        <w:ind w:left="2409" w:firstLine="141"/>
        <w:jc w:val="both"/>
        <w:rPr>
          <w:rFonts w:ascii="Arial" w:hAnsi="Arial" w:cs="Arial"/>
          <w:bCs/>
          <w:sz w:val="22"/>
        </w:rPr>
      </w:pPr>
      <w:r w:rsidRPr="003943FA">
        <w:rPr>
          <w:rFonts w:ascii="Arial" w:hAnsi="Arial" w:cs="Arial"/>
          <w:b/>
          <w:sz w:val="22"/>
        </w:rPr>
        <w:t>01</w:t>
      </w:r>
      <w:r w:rsidR="0056284C" w:rsidRPr="003943FA">
        <w:rPr>
          <w:rFonts w:ascii="Arial" w:hAnsi="Arial" w:cs="Arial"/>
          <w:b/>
          <w:sz w:val="22"/>
        </w:rPr>
        <w:t>.</w:t>
      </w:r>
      <w:r w:rsidRPr="003943FA">
        <w:rPr>
          <w:rFonts w:ascii="Arial" w:hAnsi="Arial" w:cs="Arial"/>
          <w:b/>
          <w:sz w:val="22"/>
        </w:rPr>
        <w:t>09</w:t>
      </w:r>
      <w:r w:rsidR="0056284C" w:rsidRPr="003943FA">
        <w:rPr>
          <w:rFonts w:ascii="Arial" w:hAnsi="Arial" w:cs="Arial"/>
          <w:b/>
          <w:sz w:val="22"/>
        </w:rPr>
        <w:t>.2026</w:t>
      </w:r>
    </w:p>
    <w:p w14:paraId="2CE81A24" w14:textId="77777777" w:rsidR="0056284C" w:rsidRPr="0056284C" w:rsidRDefault="0056284C" w:rsidP="00A17305">
      <w:pPr>
        <w:pStyle w:val="Listenabsatz"/>
        <w:spacing w:after="200"/>
        <w:ind w:left="993"/>
        <w:jc w:val="both"/>
        <w:rPr>
          <w:rFonts w:ascii="Arial" w:hAnsi="Arial" w:cs="Arial"/>
          <w:bCs/>
          <w:sz w:val="22"/>
        </w:rPr>
      </w:pPr>
      <w:r w:rsidRPr="0056284C">
        <w:rPr>
          <w:rFonts w:ascii="Arial" w:hAnsi="Arial" w:cs="Arial"/>
          <w:bCs/>
          <w:sz w:val="22"/>
        </w:rPr>
        <w:t>Bis zum Ablauf der Bindefrist ist der Anbieter an sein eingereichtes Angebot gebunden.</w:t>
      </w:r>
    </w:p>
    <w:p w14:paraId="5F3FA155" w14:textId="170DAD12" w:rsidR="0056284C" w:rsidRPr="00B47200" w:rsidRDefault="0056284C" w:rsidP="00A17305">
      <w:pPr>
        <w:pStyle w:val="Listenabsatz"/>
        <w:spacing w:after="200"/>
        <w:ind w:left="993"/>
        <w:jc w:val="both"/>
        <w:rPr>
          <w:rFonts w:ascii="Arial" w:hAnsi="Arial" w:cs="Arial"/>
          <w:b/>
          <w:sz w:val="22"/>
        </w:rPr>
      </w:pPr>
      <w:r w:rsidRPr="00B47200">
        <w:rPr>
          <w:rFonts w:ascii="Arial" w:hAnsi="Arial" w:cs="Arial"/>
          <w:b/>
          <w:sz w:val="22"/>
        </w:rPr>
        <w:t>Voraussichtlicher Termin für die Zuschlagserteilung</w:t>
      </w:r>
      <w:r w:rsidR="003C72C9">
        <w:rPr>
          <w:rFonts w:ascii="Arial" w:hAnsi="Arial" w:cs="Arial"/>
          <w:b/>
          <w:sz w:val="22"/>
        </w:rPr>
        <w:t>/Vertragsbeginn</w:t>
      </w:r>
    </w:p>
    <w:p w14:paraId="271D13F2" w14:textId="2FBE4869" w:rsidR="0056284C" w:rsidRPr="00B47200" w:rsidRDefault="003943FA" w:rsidP="00B47200">
      <w:pPr>
        <w:pStyle w:val="Listenabsatz"/>
        <w:spacing w:after="200"/>
        <w:ind w:left="2409" w:firstLine="141"/>
        <w:jc w:val="both"/>
        <w:rPr>
          <w:rFonts w:ascii="Arial" w:hAnsi="Arial" w:cs="Arial"/>
          <w:b/>
          <w:sz w:val="22"/>
        </w:rPr>
      </w:pPr>
      <w:r w:rsidRPr="003943FA">
        <w:rPr>
          <w:rFonts w:ascii="Arial" w:hAnsi="Arial" w:cs="Arial"/>
          <w:b/>
          <w:sz w:val="22"/>
        </w:rPr>
        <w:t>01.07.2026</w:t>
      </w:r>
    </w:p>
    <w:p w14:paraId="0E283936" w14:textId="77777777" w:rsidR="008762C3" w:rsidRDefault="008762C3" w:rsidP="008762C3">
      <w:pPr>
        <w:jc w:val="both"/>
        <w:rPr>
          <w:rFonts w:ascii="Arial" w:hAnsi="Arial" w:cs="Arial"/>
          <w:b/>
          <w:bCs/>
          <w:sz w:val="22"/>
        </w:rPr>
      </w:pPr>
    </w:p>
    <w:p w14:paraId="59A2F2C0" w14:textId="339FAE60" w:rsidR="00572EC1" w:rsidRPr="001F29DD" w:rsidRDefault="00572EC1" w:rsidP="001F29DD">
      <w:pPr>
        <w:pStyle w:val="berschrift2"/>
        <w:numPr>
          <w:ilvl w:val="0"/>
          <w:numId w:val="11"/>
        </w:numPr>
        <w:rPr>
          <w:rFonts w:ascii="Arial" w:hAnsi="Arial" w:cs="Arial"/>
          <w:sz w:val="22"/>
          <w:szCs w:val="18"/>
        </w:rPr>
      </w:pPr>
      <w:bookmarkStart w:id="4" w:name="_Toc223440590"/>
      <w:r w:rsidRPr="001F29DD">
        <w:rPr>
          <w:rFonts w:ascii="Arial" w:hAnsi="Arial" w:cs="Arial"/>
          <w:sz w:val="22"/>
          <w:szCs w:val="18"/>
        </w:rPr>
        <w:t>Angebot</w:t>
      </w:r>
      <w:r w:rsidR="001C23FA" w:rsidRPr="001F29DD">
        <w:rPr>
          <w:rFonts w:ascii="Arial" w:hAnsi="Arial" w:cs="Arial"/>
          <w:sz w:val="22"/>
          <w:szCs w:val="18"/>
        </w:rPr>
        <w:t>sabgabe</w:t>
      </w:r>
      <w:bookmarkEnd w:id="4"/>
    </w:p>
    <w:p w14:paraId="44427A48" w14:textId="77777777" w:rsidR="002627F5" w:rsidRDefault="002627F5" w:rsidP="002627F5">
      <w:pPr>
        <w:ind w:left="993"/>
        <w:jc w:val="both"/>
        <w:rPr>
          <w:rFonts w:ascii="Arial" w:hAnsi="Arial" w:cs="Arial"/>
          <w:b/>
          <w:bCs/>
          <w:sz w:val="22"/>
        </w:rPr>
      </w:pPr>
    </w:p>
    <w:p w14:paraId="07A14462" w14:textId="12C5B845" w:rsidR="002627F5" w:rsidRDefault="002627F5" w:rsidP="00B47200">
      <w:pPr>
        <w:pStyle w:val="Listenabsatz"/>
        <w:spacing w:after="200"/>
        <w:ind w:left="992"/>
        <w:jc w:val="both"/>
        <w:rPr>
          <w:rFonts w:ascii="Arial" w:hAnsi="Arial" w:cs="Arial"/>
          <w:sz w:val="22"/>
        </w:rPr>
      </w:pPr>
      <w:r w:rsidRPr="0056284C">
        <w:rPr>
          <w:rFonts w:ascii="Arial" w:hAnsi="Arial" w:cs="Arial"/>
          <w:sz w:val="22"/>
        </w:rPr>
        <w:t xml:space="preserve">Die </w:t>
      </w:r>
      <w:r w:rsidRPr="0056284C">
        <w:rPr>
          <w:rFonts w:ascii="Arial" w:hAnsi="Arial" w:cs="Arial"/>
          <w:b/>
          <w:sz w:val="22"/>
        </w:rPr>
        <w:t>Abgabe eines Angebotes</w:t>
      </w:r>
      <w:r w:rsidRPr="0056284C">
        <w:rPr>
          <w:rFonts w:ascii="Arial" w:hAnsi="Arial" w:cs="Arial"/>
          <w:sz w:val="22"/>
        </w:rPr>
        <w:t xml:space="preserve"> durch den </w:t>
      </w:r>
      <w:r w:rsidRPr="002627F5">
        <w:rPr>
          <w:rFonts w:ascii="Arial" w:hAnsi="Arial" w:cs="Arial"/>
          <w:sz w:val="22"/>
        </w:rPr>
        <w:t>Anbieter erfolgt durch Eintragung von Prei</w:t>
      </w:r>
      <w:r w:rsidR="00B47200">
        <w:rPr>
          <w:rFonts w:ascii="Arial" w:hAnsi="Arial" w:cs="Arial"/>
          <w:sz w:val="22"/>
        </w:rPr>
        <w:t>s</w:t>
      </w:r>
      <w:r w:rsidRPr="002627F5">
        <w:rPr>
          <w:rFonts w:ascii="Arial" w:hAnsi="Arial" w:cs="Arial"/>
          <w:sz w:val="22"/>
        </w:rPr>
        <w:t>angaben und vom BRK geforderten Erklärungen direkt in die Angebotsunterlagen des BRK, sowohl für einzelne oder auch alle</w:t>
      </w:r>
      <w:r w:rsidRPr="0056284C">
        <w:rPr>
          <w:rFonts w:ascii="Arial" w:hAnsi="Arial" w:cs="Arial"/>
          <w:sz w:val="22"/>
        </w:rPr>
        <w:t xml:space="preserve"> Leistungen entsprechend der Gliederung des Lastenheftes.</w:t>
      </w:r>
    </w:p>
    <w:p w14:paraId="50C90578" w14:textId="2174684E" w:rsidR="002627F5" w:rsidRDefault="002627F5" w:rsidP="00B47200">
      <w:pPr>
        <w:pStyle w:val="Listenabsatz"/>
        <w:spacing w:after="200"/>
        <w:ind w:left="992"/>
        <w:jc w:val="both"/>
        <w:rPr>
          <w:rFonts w:ascii="Arial" w:hAnsi="Arial" w:cs="Arial"/>
          <w:b/>
          <w:bCs/>
          <w:sz w:val="22"/>
        </w:rPr>
      </w:pPr>
      <w:r w:rsidRPr="00811096">
        <w:rPr>
          <w:rFonts w:ascii="Arial" w:hAnsi="Arial" w:cs="Arial"/>
          <w:sz w:val="22"/>
        </w:rPr>
        <w:t xml:space="preserve">Um eine objektive Auswertung der eingegangenen Angebote zu ermöglichen, ist im Angebot jeweils </w:t>
      </w:r>
      <w:r w:rsidRPr="00B47200">
        <w:rPr>
          <w:rFonts w:ascii="Arial" w:hAnsi="Arial" w:cs="Arial"/>
          <w:b/>
          <w:bCs/>
          <w:sz w:val="22"/>
        </w:rPr>
        <w:t>auf alle Positionen der einzelnen Lastenheft-Teile einzugehen</w:t>
      </w:r>
      <w:r w:rsidRPr="00811096">
        <w:rPr>
          <w:rFonts w:ascii="Arial" w:hAnsi="Arial" w:cs="Arial"/>
          <w:sz w:val="22"/>
        </w:rPr>
        <w:t xml:space="preserve">. </w:t>
      </w:r>
      <w:r w:rsidRPr="00B47200">
        <w:rPr>
          <w:rFonts w:ascii="Arial" w:hAnsi="Arial" w:cs="Arial"/>
          <w:b/>
          <w:bCs/>
          <w:sz w:val="22"/>
        </w:rPr>
        <w:t>Eine Beschränkung auf einzelne Positionen ist unzulässig und führt zur Nichtberücksichtigung des Angebots.</w:t>
      </w:r>
    </w:p>
    <w:p w14:paraId="4AE3AA54" w14:textId="77E7EBB0" w:rsidR="002627F5" w:rsidRPr="00B47200" w:rsidRDefault="002627F5" w:rsidP="00B47200">
      <w:pPr>
        <w:spacing w:after="200"/>
        <w:ind w:left="993"/>
        <w:jc w:val="both"/>
        <w:rPr>
          <w:rFonts w:ascii="Arial" w:hAnsi="Arial" w:cs="Arial"/>
          <w:sz w:val="22"/>
        </w:rPr>
      </w:pPr>
      <w:r w:rsidRPr="00B47200">
        <w:rPr>
          <w:rFonts w:ascii="Arial" w:hAnsi="Arial" w:cs="Arial"/>
          <w:b/>
          <w:bCs/>
          <w:sz w:val="22"/>
        </w:rPr>
        <w:t>Eine Leistung, die von den vorgesehenen technischen Spezifikationen abweicht,</w:t>
      </w:r>
      <w:r w:rsidRPr="00B47200">
        <w:rPr>
          <w:rFonts w:ascii="Arial" w:hAnsi="Arial" w:cs="Arial"/>
          <w:sz w:val="22"/>
        </w:rPr>
        <w:t xml:space="preserve"> darf angeboten werden, wenn sie dem geforderten technischen und Schutzniveau in Bezug auf Sicherheit, Gesundheit und Gebrauchstauglichkeit gleichwertig ist.</w:t>
      </w:r>
    </w:p>
    <w:p w14:paraId="1B0A3B46" w14:textId="0D5D5346" w:rsidR="002627F5" w:rsidRPr="00811096" w:rsidRDefault="002627F5" w:rsidP="002627F5">
      <w:pPr>
        <w:pStyle w:val="Listenabsatz"/>
        <w:spacing w:after="200"/>
        <w:ind w:left="993"/>
        <w:jc w:val="both"/>
        <w:rPr>
          <w:rFonts w:ascii="Arial" w:hAnsi="Arial" w:cs="Arial"/>
          <w:sz w:val="22"/>
        </w:rPr>
      </w:pPr>
      <w:r w:rsidRPr="00811096">
        <w:rPr>
          <w:rFonts w:ascii="Arial" w:hAnsi="Arial" w:cs="Arial"/>
          <w:sz w:val="22"/>
        </w:rPr>
        <w:t xml:space="preserve">Wird eine Leistung angeboten, die von den vorgesehenen Spezifikationen abweicht, hat der Anbieter bei der betreffenden Position des Lastenheftes auf eine Anlage zum Angebot </w:t>
      </w:r>
      <w:r w:rsidRPr="002627F5">
        <w:rPr>
          <w:rFonts w:ascii="Arial" w:hAnsi="Arial" w:cs="Arial"/>
          <w:sz w:val="22"/>
        </w:rPr>
        <w:t>hinzuweisen</w:t>
      </w:r>
      <w:r w:rsidRPr="00811096">
        <w:rPr>
          <w:rFonts w:ascii="Arial" w:hAnsi="Arial" w:cs="Arial"/>
          <w:sz w:val="22"/>
        </w:rPr>
        <w:t xml:space="preserve">. In dieser ist die abweichende Leistung in den vom BRK erstellten Angebotsunterlagen eindeutig zu beschreiben und die Gleichwertigkeit im Hinblick auf Sicherheit, Gesundheit und Gebrauchstauglichkeit nachzuweisen. </w:t>
      </w:r>
    </w:p>
    <w:p w14:paraId="7290AF57" w14:textId="1B97B6A0" w:rsidR="002627F5" w:rsidRPr="00022587" w:rsidRDefault="002627F5" w:rsidP="002627F5">
      <w:pPr>
        <w:pStyle w:val="Listenabsatz"/>
        <w:spacing w:after="200"/>
        <w:ind w:left="993"/>
        <w:jc w:val="both"/>
        <w:rPr>
          <w:rFonts w:ascii="Arial" w:hAnsi="Arial" w:cs="Arial"/>
          <w:sz w:val="22"/>
        </w:rPr>
      </w:pPr>
      <w:r w:rsidRPr="00B47200">
        <w:rPr>
          <w:rFonts w:ascii="Arial" w:hAnsi="Arial" w:cs="Arial"/>
          <w:b/>
          <w:bCs/>
          <w:sz w:val="22"/>
        </w:rPr>
        <w:t xml:space="preserve">Änderungsvorschläge </w:t>
      </w:r>
      <w:r w:rsidRPr="00022587">
        <w:rPr>
          <w:rFonts w:ascii="Arial" w:hAnsi="Arial" w:cs="Arial"/>
          <w:sz w:val="22"/>
        </w:rPr>
        <w:t>sind als gesonderte Anlage beizufügen und ausdrücklich als Änderungsvorschläge deutlich zu kennzeichnen.</w:t>
      </w:r>
    </w:p>
    <w:p w14:paraId="33A37E50" w14:textId="7D1AF1D7" w:rsidR="002627F5" w:rsidRPr="002627F5" w:rsidRDefault="002627F5" w:rsidP="002627F5">
      <w:pPr>
        <w:pStyle w:val="Listenabsatz"/>
        <w:spacing w:after="200"/>
        <w:ind w:left="993"/>
        <w:jc w:val="both"/>
        <w:rPr>
          <w:rFonts w:ascii="Arial" w:hAnsi="Arial" w:cs="Arial"/>
          <w:sz w:val="22"/>
        </w:rPr>
      </w:pPr>
      <w:r w:rsidRPr="008B4756">
        <w:rPr>
          <w:rFonts w:ascii="Arial" w:hAnsi="Arial" w:cs="Arial"/>
          <w:sz w:val="22"/>
        </w:rPr>
        <w:t xml:space="preserve">Die beabsichtigte oder notwendige </w:t>
      </w:r>
      <w:r w:rsidRPr="00B47200">
        <w:rPr>
          <w:rFonts w:ascii="Arial" w:hAnsi="Arial" w:cs="Arial"/>
          <w:b/>
          <w:bCs/>
          <w:sz w:val="22"/>
        </w:rPr>
        <w:t xml:space="preserve">Beauftragung von Subunternehmern </w:t>
      </w:r>
      <w:r w:rsidRPr="002627F5">
        <w:rPr>
          <w:rFonts w:ascii="Arial" w:hAnsi="Arial" w:cs="Arial"/>
          <w:sz w:val="22"/>
        </w:rPr>
        <w:t xml:space="preserve">teilt der Auftragnehmer dem BRK in seinem Angebot namentlich mit. </w:t>
      </w:r>
    </w:p>
    <w:p w14:paraId="22319782" w14:textId="77777777" w:rsidR="002627F5" w:rsidRPr="0056284C" w:rsidRDefault="002627F5" w:rsidP="002627F5">
      <w:pPr>
        <w:pStyle w:val="Listenabsatz"/>
        <w:spacing w:after="200"/>
        <w:ind w:left="993"/>
        <w:jc w:val="both"/>
        <w:rPr>
          <w:rFonts w:ascii="Arial" w:hAnsi="Arial" w:cs="Arial"/>
          <w:sz w:val="22"/>
        </w:rPr>
      </w:pPr>
      <w:r w:rsidRPr="008B4756">
        <w:rPr>
          <w:rFonts w:ascii="Arial" w:hAnsi="Arial" w:cs="Arial"/>
          <w:sz w:val="22"/>
        </w:rPr>
        <w:t>Das BRK ist berechtigt, vom Auftragnehmer vorgesehene Subunternehmer oder Dienstleister ohne Angabe von Gründen abzulehnen.</w:t>
      </w:r>
    </w:p>
    <w:p w14:paraId="0DE6CEFB" w14:textId="77777777" w:rsidR="002627F5" w:rsidRPr="00B47200" w:rsidRDefault="002627F5" w:rsidP="002627F5">
      <w:pPr>
        <w:ind w:left="993"/>
        <w:jc w:val="both"/>
        <w:rPr>
          <w:rFonts w:ascii="Arial" w:hAnsi="Arial" w:cs="Arial"/>
          <w:sz w:val="22"/>
        </w:rPr>
      </w:pPr>
      <w:r w:rsidRPr="002627F5">
        <w:rPr>
          <w:rFonts w:ascii="Arial" w:hAnsi="Arial" w:cs="Arial"/>
          <w:b/>
          <w:bCs/>
          <w:sz w:val="22"/>
        </w:rPr>
        <w:t>Betriebs- und Geschäftsgeheimnisse</w:t>
      </w:r>
      <w:r w:rsidRPr="00B47200">
        <w:rPr>
          <w:rFonts w:ascii="Arial" w:hAnsi="Arial" w:cs="Arial"/>
          <w:sz w:val="22"/>
        </w:rPr>
        <w:t xml:space="preserve"> in den Angebotsunterlagen sind vom Anbieter als solche eindeutig zu kennzeichnen.</w:t>
      </w:r>
    </w:p>
    <w:p w14:paraId="0602435A" w14:textId="367B848A" w:rsidR="002627F5" w:rsidRPr="00B47200" w:rsidRDefault="002627F5" w:rsidP="00B47200">
      <w:pPr>
        <w:ind w:left="993"/>
        <w:jc w:val="both"/>
        <w:rPr>
          <w:rFonts w:ascii="Arial" w:hAnsi="Arial" w:cs="Arial"/>
          <w:sz w:val="22"/>
        </w:rPr>
      </w:pPr>
    </w:p>
    <w:p w14:paraId="276062E5" w14:textId="3B987381" w:rsidR="00572EC1" w:rsidRPr="0056284C" w:rsidRDefault="00572EC1" w:rsidP="00572EC1">
      <w:pPr>
        <w:pStyle w:val="Listenabsatz"/>
        <w:spacing w:after="200"/>
        <w:ind w:left="993"/>
        <w:jc w:val="both"/>
        <w:rPr>
          <w:rFonts w:ascii="Arial" w:hAnsi="Arial" w:cs="Arial"/>
          <w:sz w:val="22"/>
        </w:rPr>
      </w:pPr>
      <w:r w:rsidRPr="0056284C">
        <w:rPr>
          <w:rFonts w:ascii="Arial" w:hAnsi="Arial" w:cs="Arial"/>
          <w:sz w:val="22"/>
        </w:rPr>
        <w:t>Das entsprechend erstellte, vollständige und an den vorgegebenen Stellen unterschriebene bzw. gemäß § 126 BGB identifizierte Angebot ist einzuscannen und im PDF-Format abzuspeichern. Dieses PDF-Dokument ist vom Bewerber über die Vergabeplattform in den verschlüsselten Angebotstresor hochzuladen.</w:t>
      </w:r>
    </w:p>
    <w:p w14:paraId="37BEC555" w14:textId="3CA98696" w:rsidR="00572EC1" w:rsidRPr="0056284C" w:rsidRDefault="00572EC1" w:rsidP="00572EC1">
      <w:pPr>
        <w:pStyle w:val="Listenabsatz"/>
        <w:spacing w:after="200"/>
        <w:ind w:left="993"/>
        <w:jc w:val="both"/>
        <w:rPr>
          <w:rFonts w:ascii="Arial" w:hAnsi="Arial" w:cs="Arial"/>
          <w:sz w:val="22"/>
          <w:szCs w:val="22"/>
        </w:rPr>
      </w:pPr>
      <w:r w:rsidRPr="0056284C">
        <w:rPr>
          <w:rFonts w:ascii="Arial" w:hAnsi="Arial" w:cs="Arial"/>
          <w:bCs/>
          <w:sz w:val="22"/>
          <w:szCs w:val="22"/>
        </w:rPr>
        <w:t xml:space="preserve">Angebote werden ausschließlich akzeptiert, wenn sie vom Anbieter in das Original der vom BRK erstellten Angebotsunterlagen eingetragen und </w:t>
      </w:r>
      <w:r w:rsidRPr="0056284C">
        <w:rPr>
          <w:rFonts w:ascii="Arial" w:hAnsi="Arial" w:cs="Arial"/>
          <w:b/>
          <w:bCs/>
          <w:sz w:val="22"/>
          <w:szCs w:val="22"/>
        </w:rPr>
        <w:t>über die Beschaffungsplattform „Aumass“ (https://www.aumass.de/) eingereicht</w:t>
      </w:r>
      <w:r w:rsidRPr="0056284C">
        <w:rPr>
          <w:rFonts w:ascii="Arial" w:hAnsi="Arial" w:cs="Arial"/>
          <w:bCs/>
          <w:sz w:val="22"/>
          <w:szCs w:val="22"/>
        </w:rPr>
        <w:t xml:space="preserve"> werden.</w:t>
      </w:r>
    </w:p>
    <w:p w14:paraId="5425CFB8" w14:textId="77777777" w:rsidR="00572EC1" w:rsidRPr="0056284C" w:rsidRDefault="00572EC1" w:rsidP="00572EC1">
      <w:pPr>
        <w:pStyle w:val="Listenabsatz"/>
        <w:spacing w:after="200"/>
        <w:ind w:left="993"/>
        <w:jc w:val="both"/>
        <w:rPr>
          <w:rFonts w:ascii="Arial" w:hAnsi="Arial" w:cs="Arial"/>
          <w:bCs/>
          <w:spacing w:val="-2"/>
          <w:sz w:val="22"/>
          <w:szCs w:val="22"/>
        </w:rPr>
      </w:pPr>
      <w:r w:rsidRPr="0056284C">
        <w:rPr>
          <w:rFonts w:ascii="Arial" w:hAnsi="Arial" w:cs="Arial"/>
          <w:bCs/>
          <w:spacing w:val="-2"/>
          <w:sz w:val="22"/>
          <w:szCs w:val="22"/>
        </w:rPr>
        <w:t xml:space="preserve">Eine Erläuterung zur elektronischen Angebotsabgabe findet sich unter </w:t>
      </w:r>
      <w:hyperlink r:id="rId8" w:tooltip="Download: &quot;Handbuch für Bieter - Abgabe eines elektronische Angebots&quot;" w:history="1">
        <w:r w:rsidRPr="0056284C">
          <w:rPr>
            <w:rFonts w:ascii="Arial" w:hAnsi="Arial" w:cs="Arial"/>
            <w:bCs/>
            <w:color w:val="0000FF"/>
            <w:spacing w:val="-2"/>
            <w:sz w:val="22"/>
            <w:szCs w:val="22"/>
            <w:u w:val="single"/>
          </w:rPr>
          <w:t>www.aumass.de</w:t>
        </w:r>
      </w:hyperlink>
      <w:r w:rsidRPr="0056284C">
        <w:rPr>
          <w:rFonts w:ascii="Arial" w:hAnsi="Arial" w:cs="Arial"/>
          <w:bCs/>
          <w:spacing w:val="-2"/>
          <w:sz w:val="22"/>
          <w:szCs w:val="22"/>
        </w:rPr>
        <w:t>. Auf diese Erläuterung wird verwiesen.</w:t>
      </w:r>
    </w:p>
    <w:p w14:paraId="499E9591" w14:textId="6377F8AE" w:rsidR="00572EC1" w:rsidRPr="0056284C" w:rsidRDefault="005B7AC5" w:rsidP="00572EC1">
      <w:pPr>
        <w:pStyle w:val="Listenabsatz"/>
        <w:spacing w:after="200"/>
        <w:ind w:left="993"/>
        <w:jc w:val="both"/>
        <w:rPr>
          <w:rFonts w:ascii="Arial" w:hAnsi="Arial" w:cs="Arial"/>
          <w:bCs/>
          <w:spacing w:val="-2"/>
          <w:sz w:val="22"/>
          <w:szCs w:val="22"/>
        </w:rPr>
      </w:pPr>
      <w:r>
        <w:rPr>
          <w:rFonts w:ascii="Arial" w:hAnsi="Arial" w:cs="Arial"/>
          <w:bCs/>
          <w:spacing w:val="-2"/>
          <w:sz w:val="22"/>
          <w:szCs w:val="22"/>
        </w:rPr>
        <w:t>Das BRK</w:t>
      </w:r>
      <w:r w:rsidR="00572EC1" w:rsidRPr="0056284C">
        <w:rPr>
          <w:rFonts w:ascii="Arial" w:hAnsi="Arial" w:cs="Arial"/>
          <w:bCs/>
          <w:spacing w:val="-2"/>
          <w:sz w:val="22"/>
          <w:szCs w:val="22"/>
        </w:rPr>
        <w:t xml:space="preserve"> weist vorsorglich daraufhin, dass für das Hochladen der Dokumente in den Angebotstresor sowie die Verschlüsselung und Versiegelung ausreichend Zeit einzuplanen ist. Mit dem Hochladen der Angebote ist so frühzeitig zu beginnen, dass auf </w:t>
      </w:r>
      <w:r w:rsidR="00572EC1" w:rsidRPr="0056284C">
        <w:rPr>
          <w:rFonts w:ascii="Arial" w:hAnsi="Arial" w:cs="Arial"/>
          <w:bCs/>
          <w:spacing w:val="-2"/>
          <w:sz w:val="22"/>
          <w:szCs w:val="22"/>
        </w:rPr>
        <w:lastRenderedPageBreak/>
        <w:t>etwaige technische Probleme noch rechtzeitig vor Ende der Angebotsfrist reagiert werden kann. Sollten technische Probleme bei Ihnen auftreten, nehmen Sie bitte Kontakt mit aumass auf.</w:t>
      </w:r>
    </w:p>
    <w:p w14:paraId="63DCBFB4" w14:textId="77777777" w:rsidR="00572EC1" w:rsidRPr="0056284C" w:rsidRDefault="00572EC1" w:rsidP="00572EC1">
      <w:pPr>
        <w:pStyle w:val="Listenabsatz"/>
        <w:spacing w:after="200"/>
        <w:ind w:left="993"/>
        <w:jc w:val="both"/>
        <w:rPr>
          <w:rFonts w:ascii="Arial" w:hAnsi="Arial" w:cs="Arial"/>
          <w:b/>
          <w:spacing w:val="-2"/>
          <w:sz w:val="22"/>
          <w:szCs w:val="22"/>
        </w:rPr>
      </w:pPr>
      <w:r w:rsidRPr="0056284C">
        <w:rPr>
          <w:rFonts w:ascii="Arial" w:hAnsi="Arial" w:cs="Arial"/>
          <w:bCs/>
          <w:spacing w:val="-2"/>
          <w:sz w:val="22"/>
          <w:szCs w:val="22"/>
        </w:rPr>
        <w:t xml:space="preserve">Dem Angebot sind auch die </w:t>
      </w:r>
      <w:r w:rsidRPr="0056284C">
        <w:rPr>
          <w:rFonts w:ascii="Arial" w:hAnsi="Arial" w:cs="Arial"/>
          <w:b/>
          <w:bCs/>
          <w:spacing w:val="-2"/>
          <w:sz w:val="22"/>
          <w:szCs w:val="22"/>
        </w:rPr>
        <w:t>vollständigen</w:t>
      </w:r>
      <w:r w:rsidRPr="0056284C">
        <w:rPr>
          <w:rFonts w:ascii="Arial" w:hAnsi="Arial" w:cs="Arial"/>
          <w:bCs/>
          <w:spacing w:val="-2"/>
          <w:sz w:val="22"/>
          <w:szCs w:val="22"/>
        </w:rPr>
        <w:t xml:space="preserve"> Angebotsunterlagen nebst </w:t>
      </w:r>
      <w:r w:rsidRPr="0056284C">
        <w:rPr>
          <w:rFonts w:ascii="Arial" w:hAnsi="Arial" w:cs="Arial"/>
          <w:b/>
          <w:bCs/>
          <w:spacing w:val="-2"/>
          <w:sz w:val="22"/>
          <w:szCs w:val="22"/>
        </w:rPr>
        <w:t>allen</w:t>
      </w:r>
      <w:r w:rsidRPr="0056284C">
        <w:rPr>
          <w:rFonts w:ascii="Arial" w:hAnsi="Arial" w:cs="Arial"/>
          <w:bCs/>
          <w:spacing w:val="-2"/>
          <w:sz w:val="22"/>
          <w:szCs w:val="22"/>
        </w:rPr>
        <w:t xml:space="preserve"> ergänzenden Anlagen, Datenblättern oder Hinweisen als PDF beizufügen.</w:t>
      </w:r>
      <w:r w:rsidRPr="0056284C">
        <w:rPr>
          <w:rFonts w:ascii="Arial" w:hAnsi="Arial" w:cs="Arial"/>
          <w:b/>
          <w:spacing w:val="-2"/>
          <w:sz w:val="22"/>
          <w:szCs w:val="22"/>
        </w:rPr>
        <w:t xml:space="preserve"> </w:t>
      </w:r>
    </w:p>
    <w:p w14:paraId="26B3490A" w14:textId="77777777" w:rsidR="00572EC1" w:rsidRPr="0056284C" w:rsidRDefault="00572EC1" w:rsidP="00572EC1">
      <w:pPr>
        <w:pStyle w:val="Listenabsatz"/>
        <w:spacing w:after="200"/>
        <w:ind w:left="993"/>
        <w:jc w:val="both"/>
        <w:rPr>
          <w:rFonts w:ascii="Arial" w:hAnsi="Arial" w:cs="Arial"/>
          <w:bCs/>
          <w:spacing w:val="-2"/>
          <w:sz w:val="22"/>
          <w:szCs w:val="22"/>
        </w:rPr>
      </w:pPr>
      <w:r w:rsidRPr="0056284C">
        <w:rPr>
          <w:rFonts w:ascii="Arial" w:hAnsi="Arial" w:cs="Arial"/>
          <w:b/>
          <w:spacing w:val="-2"/>
          <w:sz w:val="22"/>
          <w:szCs w:val="22"/>
        </w:rPr>
        <w:t>Unvollständige Angebote werden, ggf. nach erfolgloser Nachforderung, ausgeschlossen.</w:t>
      </w:r>
    </w:p>
    <w:p w14:paraId="4705C6A5" w14:textId="77777777" w:rsidR="00572EC1" w:rsidRPr="001F29DD" w:rsidRDefault="00572EC1" w:rsidP="00572EC1">
      <w:pPr>
        <w:pStyle w:val="Listenabsatz"/>
        <w:spacing w:after="200"/>
        <w:ind w:left="993"/>
        <w:jc w:val="both"/>
        <w:rPr>
          <w:rFonts w:ascii="Arial" w:hAnsi="Arial" w:cs="Arial"/>
          <w:b/>
          <w:spacing w:val="-2"/>
          <w:sz w:val="22"/>
          <w:szCs w:val="22"/>
        </w:rPr>
      </w:pPr>
      <w:r w:rsidRPr="0056284C">
        <w:rPr>
          <w:rFonts w:ascii="Arial" w:hAnsi="Arial" w:cs="Arial"/>
          <w:bCs/>
          <w:spacing w:val="-2"/>
          <w:sz w:val="22"/>
          <w:szCs w:val="22"/>
        </w:rPr>
        <w:t xml:space="preserve">Änderungen und Ergänzungen an den Angebotsunterlagen sind unzulässig. Dies gilt etwa für nicht zugelassene Streichungen oder Ergänzungen an den übersandten Vordrucken, aber auch für inhaltliche Änderungen (insbesondere an der Leistungsbeschreibung). Eine inhaltliche Änderung in diesem Sinne stellt auch der Verweis auf die eigenen AGB im Angebot eines Anbieters dar. In den Angeboten dürfen deshalb keine AGB des Anbieters beigefügt sein noch anderweitig auf die eigenen AGB Bezug genommen werden. Die Verwendung von durch den Anbieter selbst gefertigter Vervielfältigungen dieser Angebotsunterlagen (wie z.B. Abschriften und Kurzfassungen) sind unzulässig. </w:t>
      </w:r>
      <w:r w:rsidRPr="001F29DD">
        <w:rPr>
          <w:rFonts w:ascii="Arial" w:hAnsi="Arial" w:cs="Arial"/>
          <w:b/>
          <w:spacing w:val="-2"/>
          <w:sz w:val="22"/>
          <w:szCs w:val="22"/>
        </w:rPr>
        <w:t>Derlei Angebote sind grundsätzlich auszuschließen.</w:t>
      </w:r>
    </w:p>
    <w:p w14:paraId="4C7F05A5" w14:textId="77777777" w:rsidR="00572EC1" w:rsidRDefault="00572EC1" w:rsidP="00572EC1">
      <w:pPr>
        <w:pStyle w:val="Listenabsatz"/>
        <w:spacing w:after="200"/>
        <w:ind w:left="993"/>
        <w:jc w:val="both"/>
        <w:rPr>
          <w:rFonts w:ascii="Arial" w:hAnsi="Arial" w:cs="Arial"/>
          <w:b/>
          <w:spacing w:val="-2"/>
          <w:sz w:val="22"/>
          <w:szCs w:val="22"/>
        </w:rPr>
      </w:pPr>
      <w:r w:rsidRPr="0056284C">
        <w:rPr>
          <w:rFonts w:ascii="Arial" w:hAnsi="Arial" w:cs="Arial"/>
          <w:b/>
          <w:spacing w:val="-2"/>
          <w:sz w:val="22"/>
          <w:szCs w:val="22"/>
        </w:rPr>
        <w:t>Ein Angebot darf nicht unter einem Vorbehalt oder einer Bedingung stehen.</w:t>
      </w:r>
    </w:p>
    <w:p w14:paraId="6CDF2367" w14:textId="46DFEBCA" w:rsidR="00CD37B7" w:rsidRPr="00CD37B7" w:rsidRDefault="00CD37B7" w:rsidP="00572EC1">
      <w:pPr>
        <w:pStyle w:val="Textkrper"/>
        <w:ind w:left="993"/>
        <w:rPr>
          <w:rFonts w:ascii="Arial" w:hAnsi="Arial" w:cs="Arial"/>
          <w:b/>
          <w:bCs/>
          <w:spacing w:val="-2"/>
          <w:sz w:val="22"/>
          <w:szCs w:val="22"/>
        </w:rPr>
      </w:pPr>
    </w:p>
    <w:p w14:paraId="7663FA38" w14:textId="18565B94" w:rsidR="00776B64" w:rsidRPr="001F29DD" w:rsidRDefault="00776B64" w:rsidP="001F29DD">
      <w:pPr>
        <w:pStyle w:val="berschrift2"/>
        <w:numPr>
          <w:ilvl w:val="0"/>
          <w:numId w:val="11"/>
        </w:numPr>
        <w:rPr>
          <w:rFonts w:ascii="Arial" w:hAnsi="Arial" w:cs="Arial"/>
          <w:sz w:val="22"/>
          <w:szCs w:val="18"/>
        </w:rPr>
      </w:pPr>
      <w:bookmarkStart w:id="5" w:name="_Toc223440591"/>
      <w:r w:rsidRPr="001F29DD">
        <w:rPr>
          <w:rFonts w:ascii="Arial" w:hAnsi="Arial" w:cs="Arial"/>
          <w:sz w:val="22"/>
          <w:szCs w:val="18"/>
        </w:rPr>
        <w:t>Zusätzliche Anforderungen</w:t>
      </w:r>
      <w:r w:rsidR="00320EE0" w:rsidRPr="001F29DD">
        <w:rPr>
          <w:rFonts w:ascii="Arial" w:hAnsi="Arial" w:cs="Arial"/>
          <w:sz w:val="22"/>
          <w:szCs w:val="18"/>
        </w:rPr>
        <w:t xml:space="preserve">, </w:t>
      </w:r>
      <w:r w:rsidR="004A6198" w:rsidRPr="001F29DD">
        <w:rPr>
          <w:rFonts w:ascii="Arial" w:hAnsi="Arial" w:cs="Arial"/>
          <w:sz w:val="22"/>
          <w:szCs w:val="18"/>
        </w:rPr>
        <w:t xml:space="preserve">besondere </w:t>
      </w:r>
      <w:r w:rsidR="00320EE0" w:rsidRPr="001F29DD">
        <w:rPr>
          <w:rFonts w:ascii="Arial" w:hAnsi="Arial" w:cs="Arial"/>
          <w:sz w:val="22"/>
          <w:szCs w:val="18"/>
        </w:rPr>
        <w:t>Hinweise</w:t>
      </w:r>
      <w:bookmarkEnd w:id="5"/>
    </w:p>
    <w:p w14:paraId="68144AB4" w14:textId="77777777" w:rsidR="00776B64" w:rsidRDefault="00776B64" w:rsidP="00776B64">
      <w:pPr>
        <w:pStyle w:val="Listenabsatz"/>
        <w:ind w:left="993"/>
        <w:rPr>
          <w:rFonts w:ascii="Arial" w:hAnsi="Arial" w:cs="Arial"/>
          <w:b/>
          <w:bCs/>
          <w:spacing w:val="-2"/>
          <w:sz w:val="22"/>
          <w:szCs w:val="22"/>
        </w:rPr>
      </w:pPr>
    </w:p>
    <w:p w14:paraId="411CBEEF" w14:textId="7EAF2C21" w:rsidR="003C3D0F" w:rsidRPr="001F29DD" w:rsidRDefault="00820853" w:rsidP="001F29DD">
      <w:pPr>
        <w:spacing w:after="200"/>
        <w:ind w:left="851" w:hanging="284"/>
        <w:rPr>
          <w:rFonts w:ascii="Arial" w:hAnsi="Arial" w:cs="Arial"/>
          <w:bCs/>
          <w:sz w:val="22"/>
          <w:szCs w:val="22"/>
        </w:rPr>
      </w:pPr>
      <w:r>
        <w:rPr>
          <w:rFonts w:ascii="Arial" w:hAnsi="Arial" w:cs="Arial"/>
          <w:bCs/>
          <w:sz w:val="22"/>
          <w:szCs w:val="22"/>
        </w:rPr>
        <w:t>-</w:t>
      </w:r>
      <w:r>
        <w:rPr>
          <w:rFonts w:ascii="Arial" w:hAnsi="Arial" w:cs="Arial"/>
          <w:bCs/>
          <w:sz w:val="22"/>
          <w:szCs w:val="22"/>
        </w:rPr>
        <w:tab/>
      </w:r>
      <w:r w:rsidR="003C3D0F" w:rsidRPr="001F29DD">
        <w:rPr>
          <w:rFonts w:ascii="Arial" w:hAnsi="Arial" w:cs="Arial"/>
          <w:bCs/>
          <w:sz w:val="22"/>
          <w:szCs w:val="22"/>
        </w:rPr>
        <w:t>Das BRK behält sich vor, Prüfdokumente, -berichte, Zertifikate etc. in amtlich beglaubigter Kopie einer deutschen Behörde oder im Original vorlegen zu lassen.</w:t>
      </w:r>
    </w:p>
    <w:p w14:paraId="452DCDC4" w14:textId="3377DE0A" w:rsidR="00776B64" w:rsidRDefault="00820853" w:rsidP="001F29DD">
      <w:pPr>
        <w:spacing w:after="200"/>
        <w:ind w:left="851" w:hanging="284"/>
        <w:jc w:val="both"/>
        <w:rPr>
          <w:rFonts w:ascii="Arial" w:hAnsi="Arial" w:cs="Arial"/>
          <w:bCs/>
          <w:sz w:val="22"/>
        </w:rPr>
      </w:pPr>
      <w:r>
        <w:rPr>
          <w:rFonts w:ascii="Arial" w:hAnsi="Arial" w:cs="Arial"/>
          <w:bCs/>
          <w:sz w:val="22"/>
        </w:rPr>
        <w:t>-</w:t>
      </w:r>
      <w:r>
        <w:rPr>
          <w:rFonts w:ascii="Arial" w:hAnsi="Arial" w:cs="Arial"/>
          <w:bCs/>
          <w:sz w:val="22"/>
        </w:rPr>
        <w:tab/>
      </w:r>
      <w:r w:rsidR="00776B64">
        <w:rPr>
          <w:rFonts w:ascii="Arial" w:hAnsi="Arial" w:cs="Arial"/>
          <w:bCs/>
          <w:sz w:val="22"/>
        </w:rPr>
        <w:t xml:space="preserve">Bei Aufforderung durch das </w:t>
      </w:r>
      <w:r w:rsidR="003C3D0F">
        <w:rPr>
          <w:rFonts w:ascii="Arial" w:hAnsi="Arial" w:cs="Arial"/>
          <w:bCs/>
          <w:sz w:val="22"/>
        </w:rPr>
        <w:t>BRK</w:t>
      </w:r>
      <w:r w:rsidR="00776B64">
        <w:rPr>
          <w:rFonts w:ascii="Arial" w:hAnsi="Arial" w:cs="Arial"/>
          <w:bCs/>
          <w:sz w:val="22"/>
        </w:rPr>
        <w:t xml:space="preserve"> hat jeder Anbieter für das angebotene Produkt detaillierte Beschreibungen, einschließlich Angabe des verwendeten Materials, sowie Zeichnungen und ggf. Materialmuster und -proben zur Verfügung zu stellen.</w:t>
      </w:r>
    </w:p>
    <w:p w14:paraId="2F86AD37" w14:textId="752BFC38" w:rsidR="00776B64" w:rsidRDefault="00820853" w:rsidP="001F29DD">
      <w:pPr>
        <w:spacing w:after="200"/>
        <w:ind w:left="851" w:hanging="284"/>
        <w:jc w:val="both"/>
        <w:rPr>
          <w:rFonts w:ascii="Arial" w:hAnsi="Arial" w:cs="Arial"/>
          <w:bCs/>
          <w:sz w:val="22"/>
        </w:rPr>
      </w:pPr>
      <w:r>
        <w:rPr>
          <w:rFonts w:ascii="Arial" w:hAnsi="Arial" w:cs="Arial"/>
          <w:bCs/>
          <w:noProof/>
          <w:sz w:val="22"/>
        </w:rPr>
        <w:t>-</w:t>
      </w:r>
      <w:r w:rsidR="00492269">
        <w:rPr>
          <w:rFonts w:ascii="Arial" w:hAnsi="Arial" w:cs="Arial"/>
          <w:bCs/>
          <w:noProof/>
          <w:sz w:val="22"/>
        </w:rPr>
        <w:tab/>
      </w:r>
      <w:r w:rsidR="00776B64">
        <w:rPr>
          <w:rFonts w:ascii="Arial" w:hAnsi="Arial" w:cs="Arial"/>
          <w:bCs/>
          <w:noProof/>
          <w:sz w:val="22"/>
        </w:rPr>
        <w:t>Nach</w:t>
      </w:r>
      <w:r w:rsidR="00776B64">
        <w:rPr>
          <w:rFonts w:ascii="Arial" w:hAnsi="Arial" w:cs="Arial"/>
          <w:bCs/>
          <w:sz w:val="22"/>
        </w:rPr>
        <w:t xml:space="preserve"> Aufforderung durch das BRK hat der Anbieter in einer mit dem BRK zu vereinbarender Frist ein seinem Angebot in Qualität und Ausführung entsprechendes </w:t>
      </w:r>
      <w:r w:rsidR="00776B64">
        <w:rPr>
          <w:rFonts w:ascii="Arial" w:hAnsi="Arial" w:cs="Arial"/>
          <w:b/>
          <w:bCs/>
          <w:sz w:val="22"/>
        </w:rPr>
        <w:t>Produkt in München oder einem anderen Ort in Bayern vorzustellen</w:t>
      </w:r>
      <w:r w:rsidR="00776B64">
        <w:rPr>
          <w:rFonts w:ascii="Arial" w:hAnsi="Arial" w:cs="Arial"/>
          <w:bCs/>
          <w:sz w:val="22"/>
        </w:rPr>
        <w:t>. Der Ort der Vorstellung wird mit der Aufforderung konkret benannt. Kommt er der Aufforderung trotz Nachfristsetzung des BRK nicht nach, kann dieses sein Angebot als nicht abgegeben bewerten.</w:t>
      </w:r>
    </w:p>
    <w:p w14:paraId="608EE9CF" w14:textId="36791FEE" w:rsidR="00776B64" w:rsidRDefault="00820853" w:rsidP="001F29DD">
      <w:pPr>
        <w:spacing w:after="200"/>
        <w:ind w:left="851" w:hanging="284"/>
        <w:jc w:val="both"/>
        <w:rPr>
          <w:rFonts w:ascii="Arial" w:hAnsi="Arial" w:cs="Arial"/>
          <w:bCs/>
          <w:sz w:val="22"/>
        </w:rPr>
      </w:pPr>
      <w:r>
        <w:rPr>
          <w:rFonts w:ascii="Arial" w:hAnsi="Arial" w:cs="Arial"/>
          <w:bCs/>
          <w:sz w:val="22"/>
        </w:rPr>
        <w:t>-</w:t>
      </w:r>
      <w:r>
        <w:rPr>
          <w:rFonts w:ascii="Arial" w:hAnsi="Arial" w:cs="Arial"/>
          <w:bCs/>
          <w:sz w:val="22"/>
        </w:rPr>
        <w:tab/>
      </w:r>
      <w:r w:rsidR="00776B64">
        <w:rPr>
          <w:rFonts w:ascii="Arial" w:hAnsi="Arial" w:cs="Arial"/>
          <w:bCs/>
          <w:sz w:val="22"/>
        </w:rPr>
        <w:t>Muster und Proben müssen als zum Angebot gehörend gekennzeichnet sein.</w:t>
      </w:r>
    </w:p>
    <w:p w14:paraId="1E71685A" w14:textId="32EAAD60" w:rsidR="00820853" w:rsidRPr="00820853" w:rsidRDefault="00820853" w:rsidP="001F29DD">
      <w:pPr>
        <w:spacing w:after="200"/>
        <w:ind w:left="851" w:hanging="284"/>
        <w:jc w:val="both"/>
        <w:rPr>
          <w:rFonts w:ascii="Arial" w:hAnsi="Arial" w:cs="Arial"/>
          <w:bCs/>
          <w:sz w:val="22"/>
        </w:rPr>
      </w:pPr>
      <w:r>
        <w:rPr>
          <w:rFonts w:ascii="Arial" w:hAnsi="Arial" w:cs="Arial"/>
          <w:bCs/>
          <w:sz w:val="22"/>
        </w:rPr>
        <w:t>-</w:t>
      </w:r>
      <w:r>
        <w:rPr>
          <w:rFonts w:ascii="Arial" w:hAnsi="Arial" w:cs="Arial"/>
          <w:bCs/>
          <w:sz w:val="22"/>
        </w:rPr>
        <w:tab/>
      </w:r>
      <w:r w:rsidRPr="00820853">
        <w:rPr>
          <w:rFonts w:ascii="Arial" w:hAnsi="Arial" w:cs="Arial"/>
          <w:bCs/>
          <w:sz w:val="22"/>
        </w:rPr>
        <w:t>Der Anbieter garantiert bei der Ausführung der Leistungen die Einhaltung der Unfallverhütungsvorschriften, aller einschlägigen bundesdeutschen und europäischen Vorschriften und Normen in der zum Zeitpunkt der Geräteübergabe gültigen Fassung, sowie eine ausreichende und umfassende Ersatzteilbevorratung.</w:t>
      </w:r>
    </w:p>
    <w:p w14:paraId="0F8D65E3" w14:textId="0DD99386" w:rsidR="00820853" w:rsidRPr="00820853" w:rsidRDefault="00820853" w:rsidP="001F29DD">
      <w:pPr>
        <w:spacing w:after="200"/>
        <w:ind w:left="851" w:hanging="284"/>
        <w:jc w:val="both"/>
        <w:rPr>
          <w:rFonts w:ascii="Arial" w:hAnsi="Arial" w:cs="Arial"/>
          <w:bCs/>
          <w:sz w:val="22"/>
        </w:rPr>
      </w:pPr>
      <w:r>
        <w:rPr>
          <w:rFonts w:ascii="Arial" w:hAnsi="Arial" w:cs="Arial"/>
          <w:bCs/>
          <w:sz w:val="22"/>
        </w:rPr>
        <w:t>-</w:t>
      </w:r>
      <w:r>
        <w:rPr>
          <w:rFonts w:ascii="Arial" w:hAnsi="Arial" w:cs="Arial"/>
          <w:bCs/>
          <w:sz w:val="22"/>
        </w:rPr>
        <w:tab/>
      </w:r>
      <w:r w:rsidRPr="00820853">
        <w:rPr>
          <w:rFonts w:ascii="Arial" w:hAnsi="Arial" w:cs="Arial"/>
          <w:bCs/>
          <w:sz w:val="22"/>
        </w:rPr>
        <w:t xml:space="preserve">Der Anbieter gestattet dem BRK und/oder einem vom BRK beauftragten unabhängigen Sachverständigen, die Ausführung der Vertragsleistungen in jeder Phase der Auftragsabwicklung zu überprüfen und zu dokumentieren. </w:t>
      </w:r>
    </w:p>
    <w:p w14:paraId="3E8A7EBF" w14:textId="77777777" w:rsidR="00820853" w:rsidRPr="00820853" w:rsidRDefault="00820853" w:rsidP="00492269">
      <w:pPr>
        <w:ind w:left="567" w:hanging="567"/>
        <w:jc w:val="both"/>
        <w:rPr>
          <w:rFonts w:ascii="Arial" w:hAnsi="Arial" w:cs="Arial"/>
          <w:bCs/>
          <w:sz w:val="22"/>
        </w:rPr>
      </w:pPr>
    </w:p>
    <w:p w14:paraId="5D70F6E5" w14:textId="3A2602E7" w:rsidR="00820853" w:rsidRDefault="00820853" w:rsidP="00460190">
      <w:pPr>
        <w:ind w:left="851"/>
        <w:jc w:val="both"/>
        <w:rPr>
          <w:rFonts w:ascii="Arial" w:hAnsi="Arial" w:cs="Arial"/>
          <w:bCs/>
          <w:sz w:val="22"/>
        </w:rPr>
      </w:pPr>
      <w:r w:rsidRPr="00820853">
        <w:rPr>
          <w:rFonts w:ascii="Arial" w:hAnsi="Arial" w:cs="Arial"/>
          <w:bCs/>
          <w:sz w:val="22"/>
        </w:rPr>
        <w:lastRenderedPageBreak/>
        <w:t xml:space="preserve">Er unterstützt den Überprüfenden erforderlichenfalls bei dessen Prüfung auf eigene Kosten. Dasselbe gilt für die Durchführung eines Lieferantenaudits durch das BRK auch vor Beginn der Auftragsabwicklung. </w:t>
      </w:r>
    </w:p>
    <w:p w14:paraId="206E1CEE" w14:textId="77777777" w:rsidR="00A64186" w:rsidRDefault="00A64186" w:rsidP="00A64186">
      <w:pPr>
        <w:ind w:left="567"/>
        <w:jc w:val="both"/>
        <w:rPr>
          <w:rFonts w:ascii="Arial" w:hAnsi="Arial" w:cs="Arial"/>
          <w:bCs/>
          <w:sz w:val="22"/>
        </w:rPr>
      </w:pPr>
    </w:p>
    <w:p w14:paraId="08A2E580" w14:textId="3A650427" w:rsidR="008926B2" w:rsidRDefault="00A64186" w:rsidP="008926B2">
      <w:pPr>
        <w:ind w:left="851" w:hanging="705"/>
        <w:rPr>
          <w:rFonts w:ascii="Arial" w:hAnsi="Arial" w:cs="Arial"/>
          <w:bCs/>
          <w:sz w:val="22"/>
        </w:rPr>
      </w:pPr>
      <w:r>
        <w:rPr>
          <w:rFonts w:ascii="Arial" w:hAnsi="Arial" w:cs="Arial"/>
          <w:bCs/>
          <w:sz w:val="22"/>
        </w:rPr>
        <w:t>-</w:t>
      </w:r>
      <w:r>
        <w:rPr>
          <w:rFonts w:ascii="Arial" w:hAnsi="Arial" w:cs="Arial"/>
          <w:bCs/>
          <w:sz w:val="22"/>
        </w:rPr>
        <w:tab/>
      </w:r>
      <w:r w:rsidR="008926B2" w:rsidRPr="008926B2">
        <w:rPr>
          <w:rFonts w:ascii="Arial" w:hAnsi="Arial" w:cs="Arial"/>
          <w:bCs/>
          <w:sz w:val="22"/>
        </w:rPr>
        <w:t>Jede Einflussnahme durch den Auftragnehmer oder seine Beauftragten / Lieferanten / Unterauftragnehmer auf den Gerätebetreiber oder Anwender hinsichtlich des Erst- oder Ersa</w:t>
      </w:r>
      <w:r w:rsidR="008926B2">
        <w:rPr>
          <w:rFonts w:ascii="Arial" w:hAnsi="Arial" w:cs="Arial"/>
          <w:bCs/>
          <w:sz w:val="22"/>
        </w:rPr>
        <w:t>tz</w:t>
      </w:r>
      <w:r w:rsidR="008926B2" w:rsidRPr="008926B2">
        <w:rPr>
          <w:rFonts w:ascii="Arial" w:hAnsi="Arial" w:cs="Arial"/>
          <w:bCs/>
          <w:sz w:val="22"/>
        </w:rPr>
        <w:t>beschaffungs- bzw. Aussonderungsverhaltens ist unzulässig und führt zur außerordentlichen Kündigung der Geschäftsbeziehung sowie zu Schadenersatzforderungen durch den Auftraggeber. Dies gilt insbesondere auch für das Erstellen ungerechtfertigt hoher Kostenvoranschläge zum Zweck des Erreichens einer Geräteersatzbeschaffung.</w:t>
      </w:r>
    </w:p>
    <w:p w14:paraId="1C557CC3" w14:textId="16A0128B" w:rsidR="008926B2" w:rsidRPr="008926B2" w:rsidRDefault="008926B2" w:rsidP="008926B2">
      <w:pPr>
        <w:ind w:left="851" w:hanging="705"/>
        <w:rPr>
          <w:rFonts w:ascii="Arial" w:hAnsi="Arial" w:cs="Arial"/>
          <w:bCs/>
          <w:sz w:val="22"/>
        </w:rPr>
      </w:pPr>
      <w:r>
        <w:rPr>
          <w:rFonts w:ascii="Arial" w:hAnsi="Arial" w:cs="Arial"/>
          <w:bCs/>
          <w:sz w:val="22"/>
        </w:rPr>
        <w:tab/>
      </w:r>
    </w:p>
    <w:p w14:paraId="4218D276" w14:textId="51761734" w:rsidR="00A64186" w:rsidRPr="00A64186" w:rsidRDefault="008926B2" w:rsidP="008926B2">
      <w:pPr>
        <w:spacing w:after="200"/>
        <w:ind w:left="851" w:hanging="705"/>
        <w:jc w:val="both"/>
        <w:rPr>
          <w:rFonts w:ascii="Arial" w:hAnsi="Arial" w:cs="Arial"/>
          <w:bCs/>
          <w:sz w:val="22"/>
        </w:rPr>
      </w:pPr>
      <w:r>
        <w:rPr>
          <w:rFonts w:ascii="Arial" w:hAnsi="Arial" w:cs="Arial"/>
          <w:bCs/>
          <w:sz w:val="22"/>
        </w:rPr>
        <w:t>-</w:t>
      </w:r>
      <w:r>
        <w:rPr>
          <w:rFonts w:ascii="Arial" w:hAnsi="Arial" w:cs="Arial"/>
          <w:bCs/>
          <w:sz w:val="22"/>
        </w:rPr>
        <w:tab/>
      </w:r>
      <w:r w:rsidR="00A64186" w:rsidRPr="00A64186">
        <w:rPr>
          <w:rFonts w:ascii="Arial" w:hAnsi="Arial" w:cs="Arial"/>
          <w:bCs/>
          <w:sz w:val="22"/>
        </w:rPr>
        <w:t xml:space="preserve">Jegliche Interaktionen des Auftragnehmers oder dessen Beauftragten / Lieferanten / Unterauftragnehmer mit den örtlich beteiligten Stellen und Einrichtungen bedürfen der vorherigen Abstimmung mit dem Gerätebetreiber und dessen ausdrücklicher Zustimmung. </w:t>
      </w:r>
    </w:p>
    <w:p w14:paraId="3003C9F4" w14:textId="752C89A6" w:rsidR="00A64186" w:rsidRDefault="00A64186" w:rsidP="00764011">
      <w:pPr>
        <w:spacing w:after="200"/>
        <w:ind w:left="851" w:hanging="284"/>
        <w:jc w:val="both"/>
        <w:rPr>
          <w:rFonts w:ascii="Arial" w:hAnsi="Arial" w:cs="Arial"/>
          <w:bCs/>
          <w:sz w:val="22"/>
        </w:rPr>
      </w:pPr>
      <w:r>
        <w:rPr>
          <w:rFonts w:ascii="Arial" w:hAnsi="Arial" w:cs="Arial"/>
          <w:bCs/>
          <w:sz w:val="22"/>
        </w:rPr>
        <w:t>-</w:t>
      </w:r>
      <w:r>
        <w:rPr>
          <w:rFonts w:ascii="Arial" w:hAnsi="Arial" w:cs="Arial"/>
          <w:bCs/>
          <w:sz w:val="22"/>
        </w:rPr>
        <w:tab/>
      </w:r>
      <w:r w:rsidRPr="00A64186">
        <w:rPr>
          <w:rFonts w:ascii="Arial" w:hAnsi="Arial" w:cs="Arial"/>
          <w:bCs/>
          <w:sz w:val="22"/>
        </w:rPr>
        <w:t xml:space="preserve">Nachträgliche Veränderungen an den zentral beschafften Beatmungsgeräte-Systemen sind grundsätzlich untersagt und dürfen vom Auftragnehmer auch dann nicht ausgeführt werden, wenn eine Auftragserteilung durch </w:t>
      </w:r>
      <w:r w:rsidR="007D6A9C">
        <w:rPr>
          <w:rFonts w:ascii="Arial" w:hAnsi="Arial" w:cs="Arial"/>
          <w:bCs/>
          <w:sz w:val="22"/>
        </w:rPr>
        <w:t>die Bezugsberechtigten</w:t>
      </w:r>
      <w:r w:rsidRPr="00A64186">
        <w:rPr>
          <w:rFonts w:ascii="Arial" w:hAnsi="Arial" w:cs="Arial"/>
          <w:bCs/>
          <w:sz w:val="22"/>
        </w:rPr>
        <w:t xml:space="preserve"> vorliegt. Sämtliche Ausnahmen bedürfen der schriftlichen Zustimmung des BRK</w:t>
      </w:r>
      <w:r w:rsidR="00460190">
        <w:rPr>
          <w:rFonts w:ascii="Arial" w:hAnsi="Arial" w:cs="Arial"/>
          <w:bCs/>
          <w:sz w:val="22"/>
        </w:rPr>
        <w:t>, Abteilung Rettungsdienst</w:t>
      </w:r>
      <w:r w:rsidR="00382DD6">
        <w:rPr>
          <w:rFonts w:ascii="Arial" w:hAnsi="Arial" w:cs="Arial"/>
          <w:bCs/>
          <w:sz w:val="22"/>
        </w:rPr>
        <w:t>,</w:t>
      </w:r>
      <w:r w:rsidR="00460190">
        <w:rPr>
          <w:rFonts w:ascii="Arial" w:hAnsi="Arial" w:cs="Arial"/>
          <w:bCs/>
          <w:sz w:val="22"/>
        </w:rPr>
        <w:t xml:space="preserve"> Fachbereich I, </w:t>
      </w:r>
      <w:r w:rsidR="00382DD6">
        <w:rPr>
          <w:rFonts w:ascii="Arial" w:hAnsi="Arial" w:cs="Arial"/>
          <w:bCs/>
          <w:sz w:val="22"/>
        </w:rPr>
        <w:t xml:space="preserve">Team </w:t>
      </w:r>
      <w:r w:rsidR="00460190">
        <w:rPr>
          <w:rFonts w:ascii="Arial" w:hAnsi="Arial" w:cs="Arial"/>
          <w:bCs/>
          <w:sz w:val="22"/>
        </w:rPr>
        <w:t>PEQ</w:t>
      </w:r>
      <w:r w:rsidRPr="00A64186">
        <w:rPr>
          <w:rFonts w:ascii="Arial" w:hAnsi="Arial" w:cs="Arial"/>
          <w:bCs/>
          <w:sz w:val="22"/>
        </w:rPr>
        <w:t>.</w:t>
      </w:r>
    </w:p>
    <w:p w14:paraId="184358FC" w14:textId="145F4355" w:rsidR="00776B64" w:rsidRPr="00320EE0" w:rsidRDefault="00820853" w:rsidP="00764011">
      <w:pPr>
        <w:spacing w:after="200"/>
        <w:ind w:left="851" w:hanging="284"/>
        <w:rPr>
          <w:rFonts w:ascii="Arial" w:hAnsi="Arial" w:cs="Arial"/>
          <w:spacing w:val="-2"/>
          <w:sz w:val="22"/>
          <w:szCs w:val="22"/>
        </w:rPr>
      </w:pPr>
      <w:r>
        <w:rPr>
          <w:rFonts w:ascii="Arial" w:hAnsi="Arial" w:cs="Arial"/>
          <w:spacing w:val="-2"/>
          <w:sz w:val="22"/>
          <w:szCs w:val="22"/>
        </w:rPr>
        <w:t>-</w:t>
      </w:r>
      <w:r>
        <w:rPr>
          <w:rFonts w:ascii="Arial" w:hAnsi="Arial" w:cs="Arial"/>
          <w:spacing w:val="-2"/>
          <w:sz w:val="22"/>
          <w:szCs w:val="22"/>
        </w:rPr>
        <w:tab/>
      </w:r>
      <w:r w:rsidR="00572EC1" w:rsidRPr="00764011">
        <w:rPr>
          <w:rFonts w:ascii="Arial" w:hAnsi="Arial" w:cs="Arial"/>
          <w:spacing w:val="-2"/>
          <w:sz w:val="22"/>
          <w:szCs w:val="22"/>
        </w:rPr>
        <w:t xml:space="preserve">Enthalten die Angebotsunterlagen nach Auffassung des </w:t>
      </w:r>
      <w:r w:rsidR="002705CC" w:rsidRPr="00320EE0">
        <w:rPr>
          <w:rFonts w:ascii="Arial" w:hAnsi="Arial" w:cs="Arial"/>
          <w:spacing w:val="-2"/>
          <w:sz w:val="22"/>
          <w:szCs w:val="22"/>
        </w:rPr>
        <w:t>Anbieters</w:t>
      </w:r>
      <w:r w:rsidR="00572EC1" w:rsidRPr="00764011">
        <w:rPr>
          <w:rFonts w:ascii="Arial" w:hAnsi="Arial" w:cs="Arial"/>
          <w:spacing w:val="-2"/>
          <w:sz w:val="22"/>
          <w:szCs w:val="22"/>
        </w:rPr>
        <w:t xml:space="preserve"> Unklarheiten, so hat </w:t>
      </w:r>
      <w:r w:rsidR="002705CC" w:rsidRPr="00320EE0">
        <w:rPr>
          <w:rFonts w:ascii="Arial" w:hAnsi="Arial" w:cs="Arial"/>
          <w:spacing w:val="-2"/>
          <w:sz w:val="22"/>
          <w:szCs w:val="22"/>
        </w:rPr>
        <w:t>dieser</w:t>
      </w:r>
      <w:r w:rsidR="00572EC1" w:rsidRPr="00764011">
        <w:rPr>
          <w:rFonts w:ascii="Arial" w:hAnsi="Arial" w:cs="Arial"/>
          <w:spacing w:val="-2"/>
          <w:sz w:val="22"/>
          <w:szCs w:val="22"/>
        </w:rPr>
        <w:t xml:space="preserve"> den Konzessionsgeber unverzüglich nach Erkennen dieser Unklarheiten und vor Angebotsabgabe</w:t>
      </w:r>
      <w:r w:rsidR="00776B64" w:rsidRPr="00320EE0">
        <w:rPr>
          <w:rFonts w:ascii="Arial" w:hAnsi="Arial" w:cs="Arial"/>
          <w:spacing w:val="-2"/>
          <w:sz w:val="22"/>
          <w:szCs w:val="22"/>
        </w:rPr>
        <w:t xml:space="preserve"> mittels Bieterfrage </w:t>
      </w:r>
      <w:r w:rsidR="00572EC1" w:rsidRPr="00764011">
        <w:rPr>
          <w:rFonts w:ascii="Arial" w:hAnsi="Arial" w:cs="Arial"/>
          <w:spacing w:val="-2"/>
          <w:sz w:val="22"/>
          <w:szCs w:val="22"/>
        </w:rPr>
        <w:t>darauf hinzuweisen.</w:t>
      </w:r>
      <w:r w:rsidR="00D22FCB" w:rsidRPr="00320EE0">
        <w:rPr>
          <w:rFonts w:ascii="Arial" w:hAnsi="Arial" w:cs="Arial"/>
          <w:spacing w:val="-2"/>
          <w:sz w:val="22"/>
          <w:szCs w:val="22"/>
        </w:rPr>
        <w:t xml:space="preserve"> Gleiches gilt, wenn der Anbieter der Auffassung ist, dass einzelne Positionen / Anforderungen des Lastenheftes von gültigen Normen abweichen.</w:t>
      </w:r>
    </w:p>
    <w:p w14:paraId="6C08439B" w14:textId="4B21DF25" w:rsidR="001B79A0" w:rsidRPr="00764011" w:rsidRDefault="00560BEB" w:rsidP="00764011">
      <w:pPr>
        <w:pStyle w:val="Textkrper"/>
        <w:spacing w:after="200"/>
        <w:ind w:left="851" w:hanging="284"/>
        <w:rPr>
          <w:rFonts w:ascii="Arial" w:hAnsi="Arial" w:cs="Arial"/>
          <w:b/>
          <w:bCs/>
          <w:spacing w:val="-2"/>
          <w:sz w:val="22"/>
        </w:rPr>
      </w:pPr>
      <w:r w:rsidRPr="00764011">
        <w:rPr>
          <w:rFonts w:ascii="Arial" w:hAnsi="Arial" w:cs="Arial"/>
          <w:b/>
          <w:bCs/>
          <w:spacing w:val="-2"/>
          <w:sz w:val="22"/>
        </w:rPr>
        <w:t>-</w:t>
      </w:r>
      <w:r w:rsidRPr="00764011">
        <w:rPr>
          <w:rFonts w:ascii="Arial" w:hAnsi="Arial" w:cs="Arial"/>
          <w:b/>
          <w:bCs/>
          <w:spacing w:val="-2"/>
          <w:sz w:val="22"/>
        </w:rPr>
        <w:tab/>
        <w:t>Das BRK ist nach einer Entscheidung des Bayerischen Obersten Landesgerichtes (BayObLG, Beschluss vom 10.09.2002, Az.: Verg 23/02) kein „öffentlicher Auftraggeber“ im Sinne von § 98 Nr. 2 GWB.</w:t>
      </w:r>
    </w:p>
    <w:p w14:paraId="28C338EE" w14:textId="77777777" w:rsidR="001B79A0" w:rsidRPr="00764011" w:rsidRDefault="001B79A0">
      <w:pPr>
        <w:pStyle w:val="Kopfzeile"/>
        <w:tabs>
          <w:tab w:val="clear" w:pos="4536"/>
          <w:tab w:val="clear" w:pos="9072"/>
        </w:tabs>
        <w:spacing w:line="360" w:lineRule="auto"/>
        <w:ind w:left="567" w:hanging="567"/>
        <w:jc w:val="both"/>
        <w:rPr>
          <w:rFonts w:ascii="Arial" w:hAnsi="Arial" w:cs="Arial"/>
          <w:b/>
          <w:bCs/>
          <w:sz w:val="22"/>
        </w:rPr>
      </w:pPr>
    </w:p>
    <w:p w14:paraId="065E8EE3" w14:textId="4BBFEFBE" w:rsidR="002705CC" w:rsidRPr="001F29DD" w:rsidRDefault="002705CC" w:rsidP="001F29DD">
      <w:pPr>
        <w:pStyle w:val="berschrift2"/>
        <w:numPr>
          <w:ilvl w:val="0"/>
          <w:numId w:val="11"/>
        </w:numPr>
        <w:rPr>
          <w:rFonts w:ascii="Arial" w:hAnsi="Arial" w:cs="Arial"/>
          <w:sz w:val="22"/>
          <w:szCs w:val="18"/>
        </w:rPr>
      </w:pPr>
      <w:bookmarkStart w:id="6" w:name="_Toc223440592"/>
      <w:r w:rsidRPr="001F29DD">
        <w:rPr>
          <w:rFonts w:ascii="Arial" w:hAnsi="Arial" w:cs="Arial"/>
          <w:sz w:val="22"/>
          <w:szCs w:val="18"/>
        </w:rPr>
        <w:t>Bietergemeinschaften</w:t>
      </w:r>
      <w:bookmarkEnd w:id="6"/>
    </w:p>
    <w:p w14:paraId="532B8454" w14:textId="77777777" w:rsidR="002705CC" w:rsidRDefault="002705CC" w:rsidP="00764011">
      <w:pPr>
        <w:ind w:left="709"/>
        <w:jc w:val="both"/>
        <w:rPr>
          <w:rFonts w:ascii="Arial" w:hAnsi="Arial" w:cs="Arial"/>
          <w:b/>
          <w:sz w:val="22"/>
        </w:rPr>
      </w:pPr>
    </w:p>
    <w:p w14:paraId="189697CC" w14:textId="77777777" w:rsidR="003C3D0F" w:rsidRPr="003C3D0F" w:rsidRDefault="003C3D0F" w:rsidP="00764011">
      <w:pPr>
        <w:autoSpaceDE w:val="0"/>
        <w:autoSpaceDN w:val="0"/>
        <w:adjustRightInd w:val="0"/>
        <w:spacing w:after="200"/>
        <w:ind w:left="993"/>
        <w:rPr>
          <w:rFonts w:ascii="Arial" w:hAnsi="Arial" w:cs="Arial"/>
          <w:bCs/>
          <w:sz w:val="22"/>
        </w:rPr>
      </w:pPr>
      <w:r w:rsidRPr="003C3D0F">
        <w:rPr>
          <w:rFonts w:ascii="Arial" w:hAnsi="Arial" w:cs="Arial"/>
          <w:bCs/>
          <w:sz w:val="22"/>
        </w:rPr>
        <w:t>Bietergemeinschaften sind zulässig.</w:t>
      </w:r>
    </w:p>
    <w:p w14:paraId="0BA88278" w14:textId="77777777" w:rsidR="003C3D0F" w:rsidRPr="003C3D0F" w:rsidRDefault="003C3D0F" w:rsidP="00764011">
      <w:pPr>
        <w:autoSpaceDE w:val="0"/>
        <w:autoSpaceDN w:val="0"/>
        <w:adjustRightInd w:val="0"/>
        <w:spacing w:after="200"/>
        <w:ind w:left="993"/>
        <w:jc w:val="both"/>
        <w:rPr>
          <w:rFonts w:ascii="Arial" w:hAnsi="Arial" w:cs="Arial"/>
          <w:color w:val="000000"/>
          <w:sz w:val="22"/>
          <w:szCs w:val="22"/>
        </w:rPr>
      </w:pPr>
      <w:r w:rsidRPr="00764011">
        <w:rPr>
          <w:rFonts w:ascii="Arial" w:hAnsi="Arial" w:cs="Arial"/>
          <w:bCs/>
          <w:sz w:val="22"/>
        </w:rPr>
        <w:t>Bi</w:t>
      </w:r>
      <w:r w:rsidRPr="003C3D0F">
        <w:rPr>
          <w:rFonts w:ascii="Arial" w:hAnsi="Arial" w:cs="Arial"/>
          <w:color w:val="000000"/>
          <w:sz w:val="22"/>
          <w:szCs w:val="22"/>
        </w:rPr>
        <w:t>etergemeinschaften haben dem Auftraggeber mit dem Angebot zu übergeben:</w:t>
      </w:r>
    </w:p>
    <w:p w14:paraId="72316311" w14:textId="77777777" w:rsidR="001B79A0" w:rsidRDefault="001B79A0" w:rsidP="00764011">
      <w:pPr>
        <w:numPr>
          <w:ilvl w:val="1"/>
          <w:numId w:val="4"/>
        </w:numPr>
        <w:spacing w:after="200"/>
        <w:jc w:val="both"/>
        <w:rPr>
          <w:rFonts w:ascii="Arial" w:hAnsi="Arial" w:cs="Arial"/>
          <w:bCs/>
          <w:sz w:val="22"/>
        </w:rPr>
      </w:pPr>
      <w:r>
        <w:rPr>
          <w:rFonts w:ascii="Arial" w:hAnsi="Arial" w:cs="Arial"/>
          <w:bCs/>
          <w:sz w:val="22"/>
        </w:rPr>
        <w:t>ein Verzeichnis der Mitglieder der Gemeinschaft mit Bezeichnung eines bevollmächtigten Vertreters und</w:t>
      </w:r>
    </w:p>
    <w:p w14:paraId="13123F0E" w14:textId="0E761DA9" w:rsidR="005116EE" w:rsidRPr="005116EE" w:rsidRDefault="001B79A0" w:rsidP="00764011">
      <w:pPr>
        <w:numPr>
          <w:ilvl w:val="1"/>
          <w:numId w:val="4"/>
        </w:numPr>
        <w:spacing w:after="200"/>
        <w:jc w:val="both"/>
        <w:rPr>
          <w:rFonts w:ascii="Arial" w:hAnsi="Arial" w:cs="Arial"/>
          <w:bCs/>
          <w:sz w:val="22"/>
        </w:rPr>
      </w:pPr>
      <w:r>
        <w:rPr>
          <w:rFonts w:ascii="Arial" w:hAnsi="Arial" w:cs="Arial"/>
          <w:bCs/>
          <w:sz w:val="22"/>
        </w:rPr>
        <w:t xml:space="preserve">eine von allen Mitgliedern rechtsverbindlich unterzeichnete Erklärung, dass der bevollmächtigte Vertreter die im Verzeichnis aufgeführten Mitglieder gegenüber dem </w:t>
      </w:r>
      <w:r w:rsidR="005B7AC5">
        <w:rPr>
          <w:rFonts w:ascii="Arial" w:hAnsi="Arial" w:cs="Arial"/>
          <w:bCs/>
          <w:sz w:val="22"/>
        </w:rPr>
        <w:t xml:space="preserve">BRK </w:t>
      </w:r>
      <w:r>
        <w:rPr>
          <w:rFonts w:ascii="Arial" w:hAnsi="Arial" w:cs="Arial"/>
          <w:bCs/>
          <w:sz w:val="22"/>
        </w:rPr>
        <w:t>rechtsverbindlich vertritt und alle Mitglieder als Gesamtschuldner haften.</w:t>
      </w:r>
    </w:p>
    <w:p w14:paraId="3797E453" w14:textId="77777777" w:rsidR="00A17305" w:rsidRDefault="00A17305" w:rsidP="00B77CA7">
      <w:pPr>
        <w:ind w:left="709"/>
        <w:jc w:val="both"/>
        <w:rPr>
          <w:rFonts w:ascii="Arial" w:hAnsi="Arial" w:cs="Arial"/>
          <w:bCs/>
          <w:sz w:val="22"/>
        </w:rPr>
      </w:pPr>
    </w:p>
    <w:p w14:paraId="64E5AC21" w14:textId="7316F11A" w:rsidR="00776B64" w:rsidRPr="001F29DD" w:rsidRDefault="005116EE" w:rsidP="001F29DD">
      <w:pPr>
        <w:pStyle w:val="berschrift2"/>
        <w:numPr>
          <w:ilvl w:val="0"/>
          <w:numId w:val="11"/>
        </w:numPr>
        <w:rPr>
          <w:rFonts w:ascii="Arial" w:hAnsi="Arial" w:cs="Arial"/>
          <w:sz w:val="22"/>
          <w:szCs w:val="18"/>
        </w:rPr>
      </w:pPr>
      <w:bookmarkStart w:id="7" w:name="_Toc223440593"/>
      <w:r w:rsidRPr="001F29DD">
        <w:rPr>
          <w:rFonts w:ascii="Arial" w:hAnsi="Arial" w:cs="Arial"/>
          <w:sz w:val="22"/>
          <w:szCs w:val="18"/>
        </w:rPr>
        <w:lastRenderedPageBreak/>
        <w:t>Auswahlverfahren</w:t>
      </w:r>
      <w:bookmarkEnd w:id="7"/>
    </w:p>
    <w:p w14:paraId="224C140A" w14:textId="555E044D" w:rsidR="00776B64" w:rsidRDefault="00776B64" w:rsidP="00B77CA7">
      <w:pPr>
        <w:ind w:left="709"/>
        <w:jc w:val="both"/>
        <w:rPr>
          <w:rFonts w:ascii="Arial" w:hAnsi="Arial" w:cs="Arial"/>
          <w:bCs/>
          <w:sz w:val="22"/>
        </w:rPr>
      </w:pPr>
    </w:p>
    <w:p w14:paraId="5457060E" w14:textId="6321C9EA" w:rsidR="001B79A0" w:rsidRDefault="001B79A0" w:rsidP="001E5494">
      <w:pPr>
        <w:spacing w:after="200"/>
        <w:ind w:left="993"/>
        <w:jc w:val="both"/>
        <w:rPr>
          <w:rFonts w:ascii="Arial" w:hAnsi="Arial" w:cs="Arial"/>
          <w:bCs/>
          <w:sz w:val="22"/>
        </w:rPr>
      </w:pPr>
      <w:r>
        <w:rPr>
          <w:rFonts w:ascii="Arial" w:hAnsi="Arial" w:cs="Arial"/>
          <w:bCs/>
          <w:sz w:val="22"/>
        </w:rPr>
        <w:t xml:space="preserve">Für die Auftragsvergabe werden folgende </w:t>
      </w:r>
      <w:r>
        <w:rPr>
          <w:rFonts w:ascii="Arial" w:hAnsi="Arial" w:cs="Arial"/>
          <w:b/>
          <w:bCs/>
          <w:sz w:val="22"/>
        </w:rPr>
        <w:t>Auswahlkriterien</w:t>
      </w:r>
      <w:r>
        <w:rPr>
          <w:rFonts w:ascii="Arial" w:hAnsi="Arial" w:cs="Arial"/>
          <w:bCs/>
          <w:sz w:val="22"/>
        </w:rPr>
        <w:t xml:space="preserve"> mit ihrer jeweiligen Gewichtung zu Grunde gelegt: </w:t>
      </w:r>
    </w:p>
    <w:p w14:paraId="1D25E96A" w14:textId="74C793DF" w:rsidR="000871B9" w:rsidRPr="00093787" w:rsidRDefault="005116EE" w:rsidP="001E5494">
      <w:pPr>
        <w:numPr>
          <w:ilvl w:val="1"/>
          <w:numId w:val="4"/>
        </w:numPr>
        <w:spacing w:after="200"/>
        <w:rPr>
          <w:rFonts w:ascii="Arial" w:hAnsi="Arial" w:cs="Arial"/>
          <w:bCs/>
          <w:sz w:val="22"/>
        </w:rPr>
      </w:pPr>
      <w:r w:rsidRPr="00550FC3">
        <w:rPr>
          <w:rFonts w:ascii="Arial" w:hAnsi="Arial" w:cs="Arial"/>
          <w:bCs/>
          <w:sz w:val="22"/>
        </w:rPr>
        <w:t>Preisangebot im Bietervergleich</w:t>
      </w:r>
      <w:r w:rsidR="000871B9" w:rsidRPr="00093787">
        <w:rPr>
          <w:rFonts w:ascii="Arial" w:hAnsi="Arial" w:cs="Arial"/>
          <w:bCs/>
          <w:sz w:val="22"/>
        </w:rPr>
        <w:t xml:space="preserve"> (</w:t>
      </w:r>
      <w:r w:rsidR="00C510EF">
        <w:rPr>
          <w:rFonts w:ascii="Arial" w:hAnsi="Arial" w:cs="Arial"/>
          <w:bCs/>
          <w:sz w:val="22"/>
        </w:rPr>
        <w:t>5</w:t>
      </w:r>
      <w:r w:rsidR="00404A0D" w:rsidRPr="00093787">
        <w:rPr>
          <w:rFonts w:ascii="Arial" w:hAnsi="Arial" w:cs="Arial"/>
          <w:bCs/>
          <w:sz w:val="22"/>
        </w:rPr>
        <w:t>0</w:t>
      </w:r>
      <w:r w:rsidR="00174D7D" w:rsidRPr="00093787">
        <w:rPr>
          <w:rFonts w:ascii="Arial" w:hAnsi="Arial" w:cs="Arial"/>
          <w:bCs/>
          <w:sz w:val="22"/>
        </w:rPr>
        <w:t xml:space="preserve"> </w:t>
      </w:r>
      <w:r w:rsidR="000871B9" w:rsidRPr="00093787">
        <w:rPr>
          <w:rFonts w:ascii="Arial" w:hAnsi="Arial" w:cs="Arial"/>
          <w:bCs/>
          <w:sz w:val="22"/>
        </w:rPr>
        <w:t>%)</w:t>
      </w:r>
    </w:p>
    <w:p w14:paraId="52784074" w14:textId="10AF0087" w:rsidR="0093399E" w:rsidRPr="00093787" w:rsidRDefault="0093399E" w:rsidP="001E5494">
      <w:pPr>
        <w:numPr>
          <w:ilvl w:val="1"/>
          <w:numId w:val="4"/>
        </w:numPr>
        <w:spacing w:after="200"/>
        <w:rPr>
          <w:rFonts w:ascii="Arial" w:hAnsi="Arial" w:cs="Arial"/>
          <w:bCs/>
          <w:sz w:val="22"/>
        </w:rPr>
      </w:pPr>
      <w:r w:rsidRPr="00093787">
        <w:rPr>
          <w:rFonts w:ascii="Arial" w:hAnsi="Arial" w:cs="Arial"/>
          <w:bCs/>
          <w:sz w:val="22"/>
        </w:rPr>
        <w:t>Erfüllungsgrad des Lastenheftes (qualitativ und technisch) (</w:t>
      </w:r>
      <w:r w:rsidR="00C510EF">
        <w:rPr>
          <w:rFonts w:ascii="Arial" w:hAnsi="Arial" w:cs="Arial"/>
          <w:bCs/>
          <w:sz w:val="22"/>
        </w:rPr>
        <w:t>5</w:t>
      </w:r>
      <w:r w:rsidR="00404A0D" w:rsidRPr="00093787">
        <w:rPr>
          <w:rFonts w:ascii="Arial" w:hAnsi="Arial" w:cs="Arial"/>
          <w:bCs/>
          <w:sz w:val="22"/>
        </w:rPr>
        <w:t>0</w:t>
      </w:r>
      <w:r w:rsidR="00174D7D" w:rsidRPr="00093787">
        <w:rPr>
          <w:rFonts w:ascii="Arial" w:hAnsi="Arial" w:cs="Arial"/>
          <w:bCs/>
          <w:sz w:val="22"/>
        </w:rPr>
        <w:t xml:space="preserve"> </w:t>
      </w:r>
      <w:r w:rsidRPr="00093787">
        <w:rPr>
          <w:rFonts w:ascii="Arial" w:hAnsi="Arial" w:cs="Arial"/>
          <w:bCs/>
          <w:sz w:val="22"/>
        </w:rPr>
        <w:t>%)</w:t>
      </w:r>
    </w:p>
    <w:p w14:paraId="5B253992" w14:textId="77777777" w:rsidR="00093787" w:rsidRPr="00093787" w:rsidRDefault="00093787" w:rsidP="00B77CA7">
      <w:pPr>
        <w:spacing w:after="200"/>
        <w:ind w:left="993"/>
        <w:jc w:val="both"/>
        <w:rPr>
          <w:rFonts w:ascii="Arial" w:hAnsi="Arial" w:cs="Arial"/>
          <w:bCs/>
          <w:sz w:val="22"/>
        </w:rPr>
      </w:pPr>
      <w:r w:rsidRPr="00093787">
        <w:rPr>
          <w:rFonts w:ascii="Arial" w:hAnsi="Arial" w:cs="Arial"/>
          <w:bCs/>
          <w:sz w:val="22"/>
        </w:rPr>
        <w:t xml:space="preserve">Derjenige Bieter, der die meisten Gesamtpunkte nach Gewichtung erreicht, erhält grundsätzlich den Zuschlag. </w:t>
      </w:r>
    </w:p>
    <w:p w14:paraId="31ED4E72" w14:textId="77777777" w:rsidR="00093787" w:rsidRDefault="00093787" w:rsidP="00B77CA7">
      <w:pPr>
        <w:spacing w:after="200"/>
        <w:ind w:left="993"/>
        <w:jc w:val="both"/>
        <w:rPr>
          <w:rFonts w:ascii="Arial" w:hAnsi="Arial" w:cs="Arial"/>
          <w:b/>
          <w:bCs/>
          <w:sz w:val="22"/>
        </w:rPr>
      </w:pPr>
      <w:r w:rsidRPr="00093787">
        <w:rPr>
          <w:rFonts w:ascii="Arial" w:hAnsi="Arial" w:cs="Arial"/>
          <w:b/>
          <w:bCs/>
          <w:sz w:val="22"/>
        </w:rPr>
        <w:t>Auf die beiliegende detaillierte Bewertungssystematik wird verwiesen.</w:t>
      </w:r>
    </w:p>
    <w:p w14:paraId="10EAA42D" w14:textId="77777777" w:rsidR="00B77CA7" w:rsidRPr="00C410C2" w:rsidRDefault="00B77CA7" w:rsidP="00C410C2">
      <w:pPr>
        <w:ind w:left="709"/>
        <w:jc w:val="both"/>
        <w:rPr>
          <w:rFonts w:ascii="Arial" w:hAnsi="Arial" w:cs="Arial"/>
          <w:bCs/>
          <w:sz w:val="22"/>
        </w:rPr>
      </w:pPr>
    </w:p>
    <w:p w14:paraId="52A60969" w14:textId="78BE6CF8" w:rsidR="001B79A0" w:rsidRPr="001F29DD" w:rsidRDefault="001B79A0" w:rsidP="001F29DD">
      <w:pPr>
        <w:pStyle w:val="berschrift2"/>
        <w:numPr>
          <w:ilvl w:val="0"/>
          <w:numId w:val="11"/>
        </w:numPr>
        <w:rPr>
          <w:rFonts w:ascii="Arial" w:hAnsi="Arial" w:cs="Arial"/>
          <w:sz w:val="22"/>
          <w:szCs w:val="18"/>
        </w:rPr>
      </w:pPr>
      <w:bookmarkStart w:id="8" w:name="_Toc223440594"/>
      <w:r w:rsidRPr="001F29DD">
        <w:rPr>
          <w:rFonts w:ascii="Arial" w:hAnsi="Arial" w:cs="Arial"/>
          <w:sz w:val="22"/>
          <w:szCs w:val="18"/>
        </w:rPr>
        <w:t>Bedarf</w:t>
      </w:r>
      <w:bookmarkEnd w:id="8"/>
    </w:p>
    <w:p w14:paraId="4A3846E4" w14:textId="77777777" w:rsidR="008A1C25" w:rsidRDefault="008A1C25">
      <w:pPr>
        <w:pStyle w:val="Textkrper"/>
        <w:rPr>
          <w:rFonts w:ascii="Arial" w:hAnsi="Arial" w:cs="Arial"/>
          <w:bCs/>
          <w:sz w:val="22"/>
        </w:rPr>
      </w:pPr>
    </w:p>
    <w:p w14:paraId="64BA2FF0" w14:textId="63E7A9F0" w:rsidR="001160EA" w:rsidRDefault="00382DD6" w:rsidP="008A1C25">
      <w:pPr>
        <w:pStyle w:val="Textkrper"/>
        <w:spacing w:after="200"/>
        <w:ind w:left="993"/>
        <w:rPr>
          <w:rFonts w:ascii="Arial" w:hAnsi="Arial" w:cs="Arial"/>
          <w:sz w:val="22"/>
        </w:rPr>
      </w:pPr>
      <w:r>
        <w:rPr>
          <w:rFonts w:ascii="Arial" w:hAnsi="Arial" w:cs="Arial"/>
          <w:bCs/>
          <w:sz w:val="22"/>
        </w:rPr>
        <w:t>D</w:t>
      </w:r>
      <w:r w:rsidR="001160EA" w:rsidRPr="002975F9">
        <w:rPr>
          <w:rFonts w:ascii="Arial" w:hAnsi="Arial" w:cs="Arial"/>
          <w:bCs/>
          <w:sz w:val="22"/>
        </w:rPr>
        <w:t xml:space="preserve">ie </w:t>
      </w:r>
      <w:r w:rsidR="00A70C4F" w:rsidRPr="002975F9">
        <w:rPr>
          <w:rFonts w:ascii="Arial" w:hAnsi="Arial" w:cs="Arial"/>
          <w:bCs/>
          <w:sz w:val="22"/>
        </w:rPr>
        <w:t>in dem Lastenheft</w:t>
      </w:r>
      <w:r w:rsidR="001160EA" w:rsidRPr="002975F9">
        <w:rPr>
          <w:rFonts w:ascii="Arial" w:hAnsi="Arial" w:cs="Arial"/>
          <w:bCs/>
          <w:sz w:val="22"/>
        </w:rPr>
        <w:t xml:space="preserve"> beschriebenen </w:t>
      </w:r>
      <w:r w:rsidR="00204359" w:rsidRPr="002975F9">
        <w:rPr>
          <w:rFonts w:ascii="Arial" w:hAnsi="Arial" w:cs="Arial"/>
          <w:bCs/>
          <w:sz w:val="22"/>
        </w:rPr>
        <w:t>Gerätesätze</w:t>
      </w:r>
      <w:r w:rsidR="001160EA" w:rsidRPr="002975F9">
        <w:rPr>
          <w:rFonts w:ascii="Arial" w:hAnsi="Arial" w:cs="Arial"/>
          <w:bCs/>
          <w:sz w:val="22"/>
        </w:rPr>
        <w:t xml:space="preserve"> </w:t>
      </w:r>
      <w:r>
        <w:rPr>
          <w:rFonts w:ascii="Arial" w:hAnsi="Arial" w:cs="Arial"/>
          <w:bCs/>
          <w:sz w:val="22"/>
        </w:rPr>
        <w:t xml:space="preserve">sind in </w:t>
      </w:r>
      <w:r w:rsidR="001160EA" w:rsidRPr="002975F9">
        <w:rPr>
          <w:rFonts w:ascii="Arial" w:hAnsi="Arial" w:cs="Arial"/>
          <w:bCs/>
          <w:sz w:val="22"/>
        </w:rPr>
        <w:t>nachfolge</w:t>
      </w:r>
      <w:r w:rsidR="002B6E32" w:rsidRPr="002975F9">
        <w:rPr>
          <w:rFonts w:ascii="Arial" w:hAnsi="Arial" w:cs="Arial"/>
          <w:bCs/>
          <w:sz w:val="22"/>
        </w:rPr>
        <w:t>n</w:t>
      </w:r>
      <w:r w:rsidR="001160EA" w:rsidRPr="002975F9">
        <w:rPr>
          <w:rFonts w:ascii="Arial" w:hAnsi="Arial" w:cs="Arial"/>
          <w:bCs/>
          <w:sz w:val="22"/>
        </w:rPr>
        <w:t>de</w:t>
      </w:r>
      <w:r w:rsidR="00C30491" w:rsidRPr="002975F9">
        <w:rPr>
          <w:rFonts w:ascii="Arial" w:hAnsi="Arial" w:cs="Arial"/>
          <w:bCs/>
          <w:sz w:val="22"/>
        </w:rPr>
        <w:t>r</w:t>
      </w:r>
      <w:r w:rsidR="001160EA" w:rsidRPr="002975F9">
        <w:rPr>
          <w:rFonts w:ascii="Arial" w:hAnsi="Arial" w:cs="Arial"/>
          <w:bCs/>
          <w:sz w:val="22"/>
        </w:rPr>
        <w:t xml:space="preserve"> </w:t>
      </w:r>
      <w:r w:rsidR="00A70C4F" w:rsidRPr="00382DD6">
        <w:rPr>
          <w:rFonts w:ascii="Arial" w:hAnsi="Arial" w:cs="Arial"/>
          <w:sz w:val="22"/>
        </w:rPr>
        <w:t>Menge</w:t>
      </w:r>
      <w:r w:rsidRPr="00382DD6">
        <w:rPr>
          <w:rFonts w:ascii="Arial" w:hAnsi="Arial" w:cs="Arial"/>
          <w:sz w:val="22"/>
        </w:rPr>
        <w:t xml:space="preserve"> planbar und </w:t>
      </w:r>
      <w:r w:rsidR="00E23DDD" w:rsidRPr="00382DD6">
        <w:rPr>
          <w:rFonts w:ascii="Arial" w:hAnsi="Arial" w:cs="Arial"/>
          <w:sz w:val="22"/>
        </w:rPr>
        <w:t>zu beschaffen</w:t>
      </w:r>
      <w:r w:rsidR="001160EA" w:rsidRPr="00382DD6">
        <w:rPr>
          <w:rFonts w:ascii="Arial" w:hAnsi="Arial" w:cs="Arial"/>
          <w:sz w:val="22"/>
        </w:rPr>
        <w:t xml:space="preserve">: </w:t>
      </w:r>
    </w:p>
    <w:tbl>
      <w:tblPr>
        <w:tblStyle w:val="Tabellenraster"/>
        <w:tblW w:w="0" w:type="auto"/>
        <w:tblInd w:w="993" w:type="dxa"/>
        <w:tblLayout w:type="fixed"/>
        <w:tblLook w:val="04A0" w:firstRow="1" w:lastRow="0" w:firstColumn="1" w:lastColumn="0" w:noHBand="0" w:noVBand="1"/>
      </w:tblPr>
      <w:tblGrid>
        <w:gridCol w:w="1077"/>
        <w:gridCol w:w="1978"/>
        <w:gridCol w:w="1359"/>
        <w:gridCol w:w="1359"/>
        <w:gridCol w:w="1359"/>
        <w:gridCol w:w="1360"/>
      </w:tblGrid>
      <w:tr w:rsidR="002C5A7E" w14:paraId="1025A56C" w14:textId="77777777" w:rsidTr="00C410C2">
        <w:trPr>
          <w:trHeight w:val="446"/>
        </w:trPr>
        <w:tc>
          <w:tcPr>
            <w:tcW w:w="1077" w:type="dxa"/>
            <w:shd w:val="clear" w:color="auto" w:fill="D9D9D9" w:themeFill="background1" w:themeFillShade="D9"/>
            <w:vAlign w:val="center"/>
          </w:tcPr>
          <w:p w14:paraId="506D12FA" w14:textId="1CAC3581" w:rsidR="002C5A7E" w:rsidRDefault="002C5A7E" w:rsidP="00C410C2">
            <w:pPr>
              <w:pStyle w:val="Textkrper"/>
              <w:jc w:val="left"/>
              <w:rPr>
                <w:rFonts w:ascii="Arial" w:hAnsi="Arial" w:cs="Arial"/>
                <w:sz w:val="22"/>
              </w:rPr>
            </w:pPr>
            <w:r>
              <w:rPr>
                <w:rFonts w:ascii="Arial" w:hAnsi="Arial" w:cs="Arial"/>
                <w:sz w:val="22"/>
              </w:rPr>
              <w:t>Teil</w:t>
            </w:r>
          </w:p>
        </w:tc>
        <w:tc>
          <w:tcPr>
            <w:tcW w:w="1077" w:type="dxa"/>
            <w:shd w:val="clear" w:color="auto" w:fill="D9D9D9" w:themeFill="background1" w:themeFillShade="D9"/>
            <w:vAlign w:val="center"/>
          </w:tcPr>
          <w:p w14:paraId="037DD6B1" w14:textId="5F34AADC" w:rsidR="002C5A7E" w:rsidRDefault="002C5A7E" w:rsidP="00C410C2">
            <w:pPr>
              <w:pStyle w:val="Textkrper"/>
              <w:jc w:val="left"/>
              <w:rPr>
                <w:rFonts w:ascii="Arial" w:hAnsi="Arial" w:cs="Arial"/>
                <w:sz w:val="22"/>
              </w:rPr>
            </w:pPr>
            <w:r>
              <w:rPr>
                <w:rFonts w:ascii="Arial" w:hAnsi="Arial" w:cs="Arial"/>
                <w:sz w:val="22"/>
              </w:rPr>
              <w:t>Gerätesatz</w:t>
            </w:r>
          </w:p>
        </w:tc>
        <w:tc>
          <w:tcPr>
            <w:tcW w:w="1077" w:type="dxa"/>
            <w:shd w:val="clear" w:color="auto" w:fill="D9D9D9" w:themeFill="background1" w:themeFillShade="D9"/>
            <w:vAlign w:val="center"/>
          </w:tcPr>
          <w:p w14:paraId="0DA1FDED" w14:textId="5841D5C2" w:rsidR="002C5A7E" w:rsidRPr="00441B8B" w:rsidRDefault="00F317CF" w:rsidP="00C410C2">
            <w:pPr>
              <w:pStyle w:val="Textkrper"/>
              <w:jc w:val="left"/>
              <w:rPr>
                <w:rFonts w:ascii="Arial" w:hAnsi="Arial" w:cs="Arial"/>
                <w:b/>
                <w:bCs/>
                <w:sz w:val="22"/>
              </w:rPr>
            </w:pPr>
            <w:r w:rsidRPr="00441B8B">
              <w:rPr>
                <w:rFonts w:ascii="Arial" w:hAnsi="Arial" w:cs="Arial"/>
                <w:b/>
                <w:bCs/>
                <w:sz w:val="22"/>
              </w:rPr>
              <w:t>2026</w:t>
            </w:r>
          </w:p>
        </w:tc>
        <w:tc>
          <w:tcPr>
            <w:tcW w:w="1077" w:type="dxa"/>
            <w:shd w:val="clear" w:color="auto" w:fill="D9D9D9" w:themeFill="background1" w:themeFillShade="D9"/>
            <w:vAlign w:val="center"/>
          </w:tcPr>
          <w:p w14:paraId="1A97145D" w14:textId="5926EDE3" w:rsidR="002C5A7E" w:rsidRPr="00441B8B" w:rsidRDefault="00F317CF" w:rsidP="00C410C2">
            <w:pPr>
              <w:pStyle w:val="Textkrper"/>
              <w:jc w:val="left"/>
              <w:rPr>
                <w:rFonts w:ascii="Arial" w:hAnsi="Arial" w:cs="Arial"/>
                <w:b/>
                <w:bCs/>
                <w:sz w:val="22"/>
              </w:rPr>
            </w:pPr>
            <w:r w:rsidRPr="00441B8B">
              <w:rPr>
                <w:rFonts w:ascii="Arial" w:hAnsi="Arial" w:cs="Arial"/>
                <w:b/>
                <w:bCs/>
                <w:sz w:val="22"/>
              </w:rPr>
              <w:t>2027</w:t>
            </w:r>
          </w:p>
        </w:tc>
        <w:tc>
          <w:tcPr>
            <w:tcW w:w="1077" w:type="dxa"/>
            <w:shd w:val="clear" w:color="auto" w:fill="D9D9D9" w:themeFill="background1" w:themeFillShade="D9"/>
            <w:vAlign w:val="center"/>
          </w:tcPr>
          <w:p w14:paraId="30F4EE28" w14:textId="64402F21" w:rsidR="002C5A7E" w:rsidRPr="00441B8B" w:rsidRDefault="00F317CF" w:rsidP="00C410C2">
            <w:pPr>
              <w:pStyle w:val="Textkrper"/>
              <w:jc w:val="left"/>
              <w:rPr>
                <w:rFonts w:ascii="Arial" w:hAnsi="Arial" w:cs="Arial"/>
                <w:b/>
                <w:bCs/>
                <w:sz w:val="22"/>
              </w:rPr>
            </w:pPr>
            <w:r w:rsidRPr="00441B8B">
              <w:rPr>
                <w:rFonts w:ascii="Arial" w:hAnsi="Arial" w:cs="Arial"/>
                <w:b/>
                <w:bCs/>
                <w:sz w:val="22"/>
              </w:rPr>
              <w:t>2028</w:t>
            </w:r>
          </w:p>
        </w:tc>
        <w:tc>
          <w:tcPr>
            <w:tcW w:w="1077" w:type="dxa"/>
            <w:shd w:val="clear" w:color="auto" w:fill="D9D9D9" w:themeFill="background1" w:themeFillShade="D9"/>
            <w:vAlign w:val="center"/>
          </w:tcPr>
          <w:p w14:paraId="3F613B1D" w14:textId="22C2D130" w:rsidR="002C5A7E" w:rsidRPr="00441B8B" w:rsidRDefault="00F317CF" w:rsidP="00C410C2">
            <w:pPr>
              <w:pStyle w:val="Textkrper"/>
              <w:jc w:val="left"/>
              <w:rPr>
                <w:rFonts w:ascii="Arial" w:hAnsi="Arial" w:cs="Arial"/>
                <w:b/>
                <w:bCs/>
                <w:sz w:val="22"/>
              </w:rPr>
            </w:pPr>
            <w:r w:rsidRPr="00441B8B">
              <w:rPr>
                <w:rFonts w:ascii="Arial" w:hAnsi="Arial" w:cs="Arial"/>
                <w:b/>
                <w:bCs/>
                <w:sz w:val="22"/>
              </w:rPr>
              <w:t>2029</w:t>
            </w:r>
          </w:p>
        </w:tc>
      </w:tr>
      <w:tr w:rsidR="00C410C2" w14:paraId="2F218421" w14:textId="77777777" w:rsidTr="00C410C2">
        <w:tc>
          <w:tcPr>
            <w:tcW w:w="845" w:type="dxa"/>
          </w:tcPr>
          <w:p w14:paraId="0F47EA91" w14:textId="158D661D" w:rsidR="00C410C2" w:rsidRDefault="00C410C2" w:rsidP="00C410C2">
            <w:pPr>
              <w:pStyle w:val="Textkrper"/>
              <w:spacing w:after="200"/>
              <w:rPr>
                <w:rFonts w:ascii="Arial" w:hAnsi="Arial" w:cs="Arial"/>
                <w:sz w:val="22"/>
              </w:rPr>
            </w:pPr>
            <w:r>
              <w:rPr>
                <w:rFonts w:ascii="Arial" w:hAnsi="Arial" w:cs="Arial"/>
                <w:sz w:val="22"/>
              </w:rPr>
              <w:t>B</w:t>
            </w:r>
          </w:p>
        </w:tc>
        <w:tc>
          <w:tcPr>
            <w:tcW w:w="1978" w:type="dxa"/>
          </w:tcPr>
          <w:p w14:paraId="54FE7758" w14:textId="0B711765" w:rsidR="00C410C2" w:rsidRPr="00C410C2" w:rsidRDefault="00C410C2" w:rsidP="00C410C2">
            <w:pPr>
              <w:pStyle w:val="Textkrper"/>
              <w:spacing w:after="200"/>
              <w:rPr>
                <w:rFonts w:ascii="Arial" w:hAnsi="Arial" w:cs="Arial"/>
                <w:b/>
                <w:bCs/>
                <w:sz w:val="22"/>
              </w:rPr>
            </w:pPr>
            <w:r w:rsidRPr="00C410C2">
              <w:rPr>
                <w:rFonts w:ascii="Arial" w:hAnsi="Arial" w:cs="Arial"/>
                <w:b/>
                <w:bCs/>
                <w:sz w:val="22"/>
              </w:rPr>
              <w:t>VENT BY 2026</w:t>
            </w:r>
          </w:p>
        </w:tc>
        <w:tc>
          <w:tcPr>
            <w:tcW w:w="1359" w:type="dxa"/>
          </w:tcPr>
          <w:p w14:paraId="41354D6D" w14:textId="791FE822" w:rsidR="00C410C2" w:rsidRPr="00C410C2" w:rsidRDefault="00C410C2" w:rsidP="00C410C2">
            <w:pPr>
              <w:pStyle w:val="Textkrper"/>
              <w:spacing w:after="200"/>
              <w:jc w:val="left"/>
              <w:rPr>
                <w:rFonts w:ascii="Arial" w:hAnsi="Arial" w:cs="Arial"/>
                <w:b/>
                <w:bCs/>
                <w:sz w:val="22"/>
              </w:rPr>
            </w:pPr>
            <w:r w:rsidRPr="00A10553">
              <w:rPr>
                <w:rFonts w:ascii="Arial" w:hAnsi="Arial" w:cs="Arial"/>
                <w:b/>
                <w:bCs/>
                <w:sz w:val="22"/>
              </w:rPr>
              <w:t>2</w:t>
            </w:r>
            <w:r>
              <w:rPr>
                <w:rFonts w:ascii="Arial" w:hAnsi="Arial" w:cs="Arial"/>
                <w:b/>
                <w:bCs/>
                <w:sz w:val="22"/>
              </w:rPr>
              <w:t>1</w:t>
            </w:r>
            <w:r w:rsidRPr="00A10553">
              <w:rPr>
                <w:rFonts w:ascii="Arial" w:hAnsi="Arial" w:cs="Arial"/>
                <w:b/>
                <w:bCs/>
                <w:sz w:val="22"/>
              </w:rPr>
              <w:t>0</w:t>
            </w:r>
            <w:r>
              <w:rPr>
                <w:rFonts w:ascii="Arial" w:hAnsi="Arial" w:cs="Arial"/>
                <w:b/>
                <w:bCs/>
                <w:sz w:val="22"/>
              </w:rPr>
              <w:br/>
            </w:r>
            <w:r w:rsidRPr="00A10553">
              <w:rPr>
                <w:rFonts w:ascii="Arial" w:hAnsi="Arial" w:cs="Arial"/>
                <w:b/>
                <w:bCs/>
                <w:sz w:val="22"/>
              </w:rPr>
              <w:t>Geräte</w:t>
            </w:r>
            <w:r>
              <w:rPr>
                <w:rFonts w:ascii="Arial" w:hAnsi="Arial" w:cs="Arial"/>
                <w:b/>
                <w:bCs/>
                <w:sz w:val="22"/>
              </w:rPr>
              <w:t>-</w:t>
            </w:r>
            <w:r w:rsidRPr="00A10553">
              <w:rPr>
                <w:rFonts w:ascii="Arial" w:hAnsi="Arial" w:cs="Arial"/>
                <w:b/>
                <w:bCs/>
                <w:sz w:val="22"/>
              </w:rPr>
              <w:t>sätze</w:t>
            </w:r>
            <w:r>
              <w:rPr>
                <w:rFonts w:ascii="Arial" w:hAnsi="Arial" w:cs="Arial"/>
                <w:b/>
                <w:bCs/>
                <w:sz w:val="22"/>
              </w:rPr>
              <w:br/>
            </w:r>
            <w:r w:rsidRPr="00A10553">
              <w:rPr>
                <w:rFonts w:ascii="Arial" w:hAnsi="Arial" w:cs="Arial"/>
                <w:bCs/>
                <w:sz w:val="22"/>
              </w:rPr>
              <w:t>(+/- 25%)</w:t>
            </w:r>
          </w:p>
        </w:tc>
        <w:tc>
          <w:tcPr>
            <w:tcW w:w="1359" w:type="dxa"/>
          </w:tcPr>
          <w:p w14:paraId="34E81C00" w14:textId="6E6470E9" w:rsidR="00C410C2" w:rsidRDefault="00C410C2" w:rsidP="00C410C2">
            <w:pPr>
              <w:pStyle w:val="Textkrper"/>
              <w:spacing w:after="200"/>
              <w:jc w:val="left"/>
              <w:rPr>
                <w:rFonts w:ascii="Arial" w:hAnsi="Arial" w:cs="Arial"/>
                <w:sz w:val="22"/>
              </w:rPr>
            </w:pPr>
            <w:r w:rsidRPr="00CD5C69">
              <w:rPr>
                <w:rFonts w:ascii="Arial" w:hAnsi="Arial" w:cs="Arial"/>
                <w:b/>
                <w:bCs/>
                <w:sz w:val="22"/>
              </w:rPr>
              <w:t>2</w:t>
            </w:r>
            <w:r>
              <w:rPr>
                <w:rFonts w:ascii="Arial" w:hAnsi="Arial" w:cs="Arial"/>
                <w:b/>
                <w:bCs/>
                <w:sz w:val="22"/>
              </w:rPr>
              <w:t>0</w:t>
            </w:r>
            <w:r w:rsidRPr="00CD5C69">
              <w:rPr>
                <w:rFonts w:ascii="Arial" w:hAnsi="Arial" w:cs="Arial"/>
                <w:b/>
                <w:bCs/>
                <w:sz w:val="22"/>
              </w:rPr>
              <w:t>0</w:t>
            </w:r>
            <w:r w:rsidRPr="00CD5C69">
              <w:rPr>
                <w:rFonts w:ascii="Arial" w:hAnsi="Arial" w:cs="Arial"/>
                <w:b/>
                <w:bCs/>
                <w:sz w:val="22"/>
              </w:rPr>
              <w:br/>
              <w:t>Geräte-sätze</w:t>
            </w:r>
            <w:r w:rsidRPr="00CD5C69">
              <w:rPr>
                <w:rFonts w:ascii="Arial" w:hAnsi="Arial" w:cs="Arial"/>
                <w:b/>
                <w:bCs/>
                <w:sz w:val="22"/>
              </w:rPr>
              <w:br/>
            </w:r>
            <w:r w:rsidRPr="00CD5C69">
              <w:rPr>
                <w:rFonts w:ascii="Arial" w:hAnsi="Arial" w:cs="Arial"/>
                <w:bCs/>
                <w:sz w:val="22"/>
              </w:rPr>
              <w:t>(+/- 25%)</w:t>
            </w:r>
          </w:p>
        </w:tc>
        <w:tc>
          <w:tcPr>
            <w:tcW w:w="1359" w:type="dxa"/>
          </w:tcPr>
          <w:p w14:paraId="4786F7D4" w14:textId="00D0D2C5" w:rsidR="00C410C2" w:rsidRDefault="00C410C2" w:rsidP="00C410C2">
            <w:pPr>
              <w:pStyle w:val="Textkrper"/>
              <w:spacing w:after="200"/>
              <w:jc w:val="left"/>
              <w:rPr>
                <w:rFonts w:ascii="Arial" w:hAnsi="Arial" w:cs="Arial"/>
                <w:sz w:val="22"/>
              </w:rPr>
            </w:pPr>
            <w:r>
              <w:rPr>
                <w:rFonts w:ascii="Arial" w:hAnsi="Arial" w:cs="Arial"/>
                <w:b/>
                <w:bCs/>
                <w:sz w:val="22"/>
              </w:rPr>
              <w:t>75</w:t>
            </w:r>
            <w:r w:rsidRPr="00CD5C69">
              <w:rPr>
                <w:rFonts w:ascii="Arial" w:hAnsi="Arial" w:cs="Arial"/>
                <w:b/>
                <w:bCs/>
                <w:sz w:val="22"/>
              </w:rPr>
              <w:br/>
              <w:t>Geräte-sätze</w:t>
            </w:r>
            <w:r w:rsidRPr="00CD5C69">
              <w:rPr>
                <w:rFonts w:ascii="Arial" w:hAnsi="Arial" w:cs="Arial"/>
                <w:b/>
                <w:bCs/>
                <w:sz w:val="22"/>
              </w:rPr>
              <w:br/>
            </w:r>
            <w:r w:rsidRPr="00CD5C69">
              <w:rPr>
                <w:rFonts w:ascii="Arial" w:hAnsi="Arial" w:cs="Arial"/>
                <w:bCs/>
                <w:sz w:val="22"/>
              </w:rPr>
              <w:t>(+/- 25%)</w:t>
            </w:r>
          </w:p>
        </w:tc>
        <w:tc>
          <w:tcPr>
            <w:tcW w:w="1360" w:type="dxa"/>
          </w:tcPr>
          <w:p w14:paraId="1FDE52F7" w14:textId="24E78154" w:rsidR="00C410C2" w:rsidRDefault="00C410C2" w:rsidP="00C410C2">
            <w:pPr>
              <w:pStyle w:val="Textkrper"/>
              <w:spacing w:after="200"/>
              <w:jc w:val="left"/>
              <w:rPr>
                <w:rFonts w:ascii="Arial" w:hAnsi="Arial" w:cs="Arial"/>
                <w:sz w:val="22"/>
              </w:rPr>
            </w:pPr>
            <w:r>
              <w:rPr>
                <w:rFonts w:ascii="Arial" w:hAnsi="Arial" w:cs="Arial"/>
                <w:b/>
                <w:bCs/>
                <w:sz w:val="22"/>
              </w:rPr>
              <w:t>60</w:t>
            </w:r>
            <w:r w:rsidRPr="00CD5C69">
              <w:rPr>
                <w:rFonts w:ascii="Arial" w:hAnsi="Arial" w:cs="Arial"/>
                <w:b/>
                <w:bCs/>
                <w:sz w:val="22"/>
              </w:rPr>
              <w:br/>
              <w:t>Geräte-sätze</w:t>
            </w:r>
            <w:r w:rsidRPr="00CD5C69">
              <w:rPr>
                <w:rFonts w:ascii="Arial" w:hAnsi="Arial" w:cs="Arial"/>
                <w:b/>
                <w:bCs/>
                <w:sz w:val="22"/>
              </w:rPr>
              <w:br/>
            </w:r>
            <w:r w:rsidRPr="00CD5C69">
              <w:rPr>
                <w:rFonts w:ascii="Arial" w:hAnsi="Arial" w:cs="Arial"/>
                <w:bCs/>
                <w:sz w:val="22"/>
              </w:rPr>
              <w:t>(+/- 25%)</w:t>
            </w:r>
          </w:p>
        </w:tc>
      </w:tr>
    </w:tbl>
    <w:p w14:paraId="3E5E236D" w14:textId="53566816" w:rsidR="00E23DDD" w:rsidRPr="00A10553" w:rsidRDefault="00EF70D4" w:rsidP="008A1C25">
      <w:pPr>
        <w:pStyle w:val="Listenabsatz"/>
        <w:spacing w:before="200" w:after="200"/>
        <w:ind w:left="993"/>
        <w:rPr>
          <w:rFonts w:ascii="Arial" w:hAnsi="Arial" w:cs="Arial"/>
          <w:bCs/>
          <w:sz w:val="22"/>
        </w:rPr>
      </w:pPr>
      <w:r w:rsidRPr="002975F9">
        <w:rPr>
          <w:rFonts w:ascii="Arial" w:hAnsi="Arial" w:cs="Arial"/>
          <w:bCs/>
          <w:sz w:val="22"/>
        </w:rPr>
        <w:t xml:space="preserve">Für die Jahre </w:t>
      </w:r>
      <w:r w:rsidRPr="00A10553">
        <w:rPr>
          <w:rFonts w:ascii="Arial" w:hAnsi="Arial" w:cs="Arial"/>
          <w:bCs/>
          <w:sz w:val="22"/>
        </w:rPr>
        <w:t>202</w:t>
      </w:r>
      <w:r w:rsidR="00B77CA7" w:rsidRPr="00A10553">
        <w:rPr>
          <w:rFonts w:ascii="Arial" w:hAnsi="Arial" w:cs="Arial"/>
          <w:bCs/>
          <w:sz w:val="22"/>
        </w:rPr>
        <w:t>6</w:t>
      </w:r>
      <w:r w:rsidRPr="00A10553">
        <w:rPr>
          <w:rFonts w:ascii="Arial" w:hAnsi="Arial" w:cs="Arial"/>
          <w:bCs/>
          <w:sz w:val="22"/>
        </w:rPr>
        <w:t xml:space="preserve"> – 20</w:t>
      </w:r>
      <w:r w:rsidR="003F1C10" w:rsidRPr="00A10553">
        <w:rPr>
          <w:rFonts w:ascii="Arial" w:hAnsi="Arial" w:cs="Arial"/>
          <w:bCs/>
          <w:sz w:val="22"/>
        </w:rPr>
        <w:t>2</w:t>
      </w:r>
      <w:r w:rsidR="00A10553" w:rsidRPr="00A10553">
        <w:rPr>
          <w:rFonts w:ascii="Arial" w:hAnsi="Arial" w:cs="Arial"/>
          <w:bCs/>
          <w:sz w:val="22"/>
        </w:rPr>
        <w:t>9</w:t>
      </w:r>
      <w:r w:rsidRPr="00A10553">
        <w:rPr>
          <w:rFonts w:ascii="Arial" w:hAnsi="Arial" w:cs="Arial"/>
          <w:bCs/>
          <w:sz w:val="22"/>
        </w:rPr>
        <w:t xml:space="preserve"> ergibt sich hinsichtlich der Beschaffungsplanung für die einzelnen Jahre des Beschaffungszeitraums eine </w:t>
      </w:r>
      <w:r w:rsidRPr="00A10553">
        <w:rPr>
          <w:rFonts w:ascii="Arial" w:hAnsi="Arial" w:cs="Arial"/>
          <w:b/>
          <w:sz w:val="22"/>
        </w:rPr>
        <w:t>nicht lineare</w:t>
      </w:r>
      <w:r w:rsidRPr="00A10553">
        <w:rPr>
          <w:rFonts w:ascii="Arial" w:hAnsi="Arial" w:cs="Arial"/>
          <w:bCs/>
          <w:sz w:val="22"/>
        </w:rPr>
        <w:t xml:space="preserve"> Mengenverteilung.</w:t>
      </w:r>
    </w:p>
    <w:p w14:paraId="5FD0EF95" w14:textId="5198C47F" w:rsidR="00850D14" w:rsidRPr="002975F9" w:rsidRDefault="00A25291" w:rsidP="008A1C25">
      <w:pPr>
        <w:pStyle w:val="Listenabsatz"/>
        <w:spacing w:after="200"/>
        <w:ind w:left="993"/>
        <w:rPr>
          <w:rFonts w:ascii="Arial" w:hAnsi="Arial" w:cs="Arial"/>
          <w:bCs/>
          <w:sz w:val="22"/>
        </w:rPr>
      </w:pPr>
      <w:r w:rsidRPr="00A10553">
        <w:rPr>
          <w:rFonts w:ascii="Arial" w:hAnsi="Arial" w:cs="Arial"/>
          <w:bCs/>
          <w:sz w:val="22"/>
        </w:rPr>
        <w:t xml:space="preserve">Es ist für die Planung davon auszugehen, dass </w:t>
      </w:r>
      <w:r w:rsidR="00A10553" w:rsidRPr="00A10553">
        <w:rPr>
          <w:rFonts w:ascii="Arial" w:hAnsi="Arial" w:cs="Arial"/>
          <w:b/>
          <w:sz w:val="22"/>
        </w:rPr>
        <w:t>die vorstehenden Gerätesätze</w:t>
      </w:r>
      <w:r w:rsidR="00850D14" w:rsidRPr="00A10553">
        <w:rPr>
          <w:rFonts w:ascii="Arial" w:hAnsi="Arial" w:cs="Arial"/>
          <w:b/>
          <w:sz w:val="22"/>
        </w:rPr>
        <w:t xml:space="preserve"> </w:t>
      </w:r>
      <w:r w:rsidR="00A10553" w:rsidRPr="00A10553">
        <w:rPr>
          <w:rFonts w:ascii="Arial" w:hAnsi="Arial" w:cs="Arial"/>
          <w:bCs/>
          <w:sz w:val="22"/>
        </w:rPr>
        <w:t>in den</w:t>
      </w:r>
      <w:r w:rsidR="00850D14" w:rsidRPr="00A10553">
        <w:rPr>
          <w:rFonts w:ascii="Arial" w:hAnsi="Arial" w:cs="Arial"/>
          <w:bCs/>
          <w:sz w:val="22"/>
        </w:rPr>
        <w:t xml:space="preserve"> </w:t>
      </w:r>
      <w:r w:rsidR="00B77CA7" w:rsidRPr="00A10553">
        <w:rPr>
          <w:rFonts w:ascii="Arial" w:hAnsi="Arial" w:cs="Arial"/>
          <w:bCs/>
          <w:sz w:val="22"/>
        </w:rPr>
        <w:t>Beschaffungsjahr</w:t>
      </w:r>
      <w:r w:rsidR="00A10553" w:rsidRPr="00A10553">
        <w:rPr>
          <w:rFonts w:ascii="Arial" w:hAnsi="Arial" w:cs="Arial"/>
          <w:bCs/>
          <w:sz w:val="22"/>
        </w:rPr>
        <w:t>en</w:t>
      </w:r>
      <w:r w:rsidR="00B77CA7" w:rsidRPr="00A10553">
        <w:rPr>
          <w:rFonts w:ascii="Arial" w:hAnsi="Arial" w:cs="Arial"/>
          <w:bCs/>
          <w:sz w:val="22"/>
        </w:rPr>
        <w:t xml:space="preserve"> 2026</w:t>
      </w:r>
      <w:r w:rsidRPr="00A10553">
        <w:rPr>
          <w:rFonts w:ascii="Arial" w:hAnsi="Arial" w:cs="Arial"/>
          <w:bCs/>
          <w:sz w:val="22"/>
        </w:rPr>
        <w:t xml:space="preserve"> bis 202</w:t>
      </w:r>
      <w:r w:rsidR="00A10553" w:rsidRPr="00A10553">
        <w:rPr>
          <w:rFonts w:ascii="Arial" w:hAnsi="Arial" w:cs="Arial"/>
          <w:bCs/>
          <w:sz w:val="22"/>
        </w:rPr>
        <w:t>9</w:t>
      </w:r>
      <w:r w:rsidR="00C23F99" w:rsidRPr="002975F9">
        <w:rPr>
          <w:rFonts w:ascii="Arial" w:hAnsi="Arial" w:cs="Arial"/>
          <w:bCs/>
          <w:sz w:val="22"/>
        </w:rPr>
        <w:t xml:space="preserve"> </w:t>
      </w:r>
      <w:r w:rsidRPr="002975F9">
        <w:rPr>
          <w:rFonts w:ascii="Arial" w:hAnsi="Arial" w:cs="Arial"/>
          <w:bCs/>
          <w:sz w:val="22"/>
        </w:rPr>
        <w:t>abgerufen werden</w:t>
      </w:r>
      <w:r w:rsidR="00850D14" w:rsidRPr="002975F9">
        <w:rPr>
          <w:rFonts w:ascii="Arial" w:hAnsi="Arial" w:cs="Arial"/>
          <w:bCs/>
          <w:sz w:val="22"/>
        </w:rPr>
        <w:t xml:space="preserve"> und vom Auftragnehmer bereitgestellt, übergeben, in Betrieb genommen und eingewiesen werden müssen</w:t>
      </w:r>
      <w:r w:rsidRPr="002975F9">
        <w:rPr>
          <w:rFonts w:ascii="Arial" w:hAnsi="Arial" w:cs="Arial"/>
          <w:bCs/>
          <w:sz w:val="22"/>
        </w:rPr>
        <w:t>.</w:t>
      </w:r>
    </w:p>
    <w:p w14:paraId="7FDD70F5" w14:textId="77777777" w:rsidR="00A25291" w:rsidRDefault="00A25291" w:rsidP="008A1C25">
      <w:pPr>
        <w:pStyle w:val="Listenabsatz"/>
        <w:spacing w:after="200"/>
        <w:ind w:left="993"/>
        <w:rPr>
          <w:rFonts w:ascii="Arial" w:hAnsi="Arial" w:cs="Arial"/>
          <w:bCs/>
          <w:sz w:val="22"/>
        </w:rPr>
      </w:pPr>
      <w:r w:rsidRPr="002975F9">
        <w:rPr>
          <w:rFonts w:ascii="Arial" w:hAnsi="Arial" w:cs="Arial"/>
          <w:bCs/>
          <w:sz w:val="22"/>
        </w:rPr>
        <w:t xml:space="preserve">Wegen der Abhängigkeit </w:t>
      </w:r>
      <w:r w:rsidR="00CB505D" w:rsidRPr="002975F9">
        <w:rPr>
          <w:rFonts w:ascii="Arial" w:hAnsi="Arial" w:cs="Arial"/>
          <w:bCs/>
          <w:sz w:val="22"/>
        </w:rPr>
        <w:t>von</w:t>
      </w:r>
      <w:r w:rsidRPr="002975F9">
        <w:rPr>
          <w:rFonts w:ascii="Arial" w:hAnsi="Arial" w:cs="Arial"/>
          <w:bCs/>
          <w:sz w:val="22"/>
        </w:rPr>
        <w:t xml:space="preserve"> externen </w:t>
      </w:r>
      <w:r w:rsidR="00F14344" w:rsidRPr="002975F9">
        <w:rPr>
          <w:rFonts w:ascii="Arial" w:hAnsi="Arial" w:cs="Arial"/>
          <w:bCs/>
          <w:sz w:val="22"/>
        </w:rPr>
        <w:t>Stellen</w:t>
      </w:r>
      <w:r w:rsidRPr="002975F9">
        <w:rPr>
          <w:rFonts w:ascii="Arial" w:hAnsi="Arial" w:cs="Arial"/>
          <w:bCs/>
          <w:sz w:val="22"/>
        </w:rPr>
        <w:t xml:space="preserve"> </w:t>
      </w:r>
      <w:r w:rsidR="00A17EC7" w:rsidRPr="002975F9">
        <w:rPr>
          <w:rFonts w:ascii="Arial" w:hAnsi="Arial" w:cs="Arial"/>
          <w:bCs/>
          <w:sz w:val="22"/>
        </w:rPr>
        <w:t xml:space="preserve">kann es hier </w:t>
      </w:r>
      <w:r w:rsidR="00000621" w:rsidRPr="002975F9">
        <w:rPr>
          <w:rFonts w:ascii="Arial" w:hAnsi="Arial" w:cs="Arial"/>
          <w:bCs/>
          <w:sz w:val="22"/>
        </w:rPr>
        <w:t xml:space="preserve">zu </w:t>
      </w:r>
      <w:r w:rsidR="00A17EC7" w:rsidRPr="002975F9">
        <w:rPr>
          <w:rFonts w:ascii="Arial" w:hAnsi="Arial" w:cs="Arial"/>
          <w:bCs/>
          <w:sz w:val="22"/>
        </w:rPr>
        <w:t>zeitlichen Verschiebungen und notwendigen Anpassungen kommen.</w:t>
      </w:r>
    </w:p>
    <w:p w14:paraId="4B4CF08B" w14:textId="2D03FFF5" w:rsidR="004A6198" w:rsidRDefault="00E01EDE" w:rsidP="00E01EDE">
      <w:pPr>
        <w:pStyle w:val="Listenabsatz"/>
        <w:spacing w:after="200"/>
        <w:ind w:left="993"/>
        <w:jc w:val="both"/>
        <w:rPr>
          <w:rFonts w:ascii="Arial" w:hAnsi="Arial" w:cs="Arial"/>
          <w:bCs/>
          <w:sz w:val="22"/>
        </w:rPr>
      </w:pPr>
      <w:r w:rsidRPr="00E01EDE">
        <w:rPr>
          <w:rFonts w:ascii="Arial" w:hAnsi="Arial" w:cs="Arial"/>
          <w:bCs/>
          <w:sz w:val="22"/>
        </w:rPr>
        <w:t>Darüber hinaus verpflichtet sich de</w:t>
      </w:r>
      <w:r w:rsidR="004A6198" w:rsidRPr="00E01EDE">
        <w:rPr>
          <w:rFonts w:ascii="Arial" w:hAnsi="Arial" w:cs="Arial"/>
          <w:bCs/>
          <w:sz w:val="22"/>
        </w:rPr>
        <w:t xml:space="preserve">r Anbieter </w:t>
      </w:r>
      <w:r w:rsidRPr="00E01EDE">
        <w:rPr>
          <w:rFonts w:ascii="Arial" w:hAnsi="Arial" w:cs="Arial"/>
          <w:bCs/>
          <w:sz w:val="22"/>
        </w:rPr>
        <w:t>innerhalb der Vertragslaufzeit</w:t>
      </w:r>
      <w:r>
        <w:rPr>
          <w:rFonts w:ascii="Arial" w:hAnsi="Arial" w:cs="Arial"/>
          <w:bCs/>
          <w:sz w:val="22"/>
        </w:rPr>
        <w:t>,</w:t>
      </w:r>
      <w:r w:rsidRPr="00E01EDE">
        <w:rPr>
          <w:rFonts w:ascii="Arial" w:hAnsi="Arial" w:cs="Arial"/>
          <w:bCs/>
          <w:sz w:val="22"/>
        </w:rPr>
        <w:t xml:space="preserve"> </w:t>
      </w:r>
      <w:r w:rsidR="004A6198" w:rsidRPr="00E01EDE">
        <w:rPr>
          <w:rFonts w:ascii="Arial" w:hAnsi="Arial" w:cs="Arial"/>
          <w:bCs/>
          <w:sz w:val="22"/>
        </w:rPr>
        <w:t xml:space="preserve">auf </w:t>
      </w:r>
      <w:r w:rsidRPr="00E01EDE">
        <w:rPr>
          <w:rFonts w:ascii="Arial" w:hAnsi="Arial" w:cs="Arial"/>
          <w:bCs/>
          <w:sz w:val="22"/>
        </w:rPr>
        <w:t>Anforderung</w:t>
      </w:r>
      <w:r w:rsidR="004A6198" w:rsidRPr="00E01EDE">
        <w:rPr>
          <w:rFonts w:ascii="Arial" w:hAnsi="Arial" w:cs="Arial"/>
          <w:bCs/>
          <w:sz w:val="22"/>
        </w:rPr>
        <w:t xml:space="preserve"> des BRK zu den</w:t>
      </w:r>
      <w:r>
        <w:rPr>
          <w:rFonts w:ascii="Arial" w:hAnsi="Arial" w:cs="Arial"/>
          <w:bCs/>
          <w:sz w:val="22"/>
        </w:rPr>
        <w:t xml:space="preserve">selben vertraglich vereinbarten </w:t>
      </w:r>
      <w:r w:rsidR="004A6198" w:rsidRPr="00E01EDE">
        <w:rPr>
          <w:rFonts w:ascii="Arial" w:hAnsi="Arial" w:cs="Arial"/>
          <w:bCs/>
          <w:sz w:val="22"/>
        </w:rPr>
        <w:t xml:space="preserve">Konditionen </w:t>
      </w:r>
      <w:r>
        <w:rPr>
          <w:rFonts w:ascii="Arial" w:hAnsi="Arial" w:cs="Arial"/>
          <w:bCs/>
          <w:sz w:val="22"/>
        </w:rPr>
        <w:t xml:space="preserve">und Preisen </w:t>
      </w:r>
      <w:r w:rsidR="00382DD6" w:rsidRPr="00E01EDE">
        <w:rPr>
          <w:rFonts w:ascii="Arial" w:hAnsi="Arial" w:cs="Arial"/>
          <w:bCs/>
          <w:sz w:val="22"/>
        </w:rPr>
        <w:t>Zusatz- und</w:t>
      </w:r>
      <w:r w:rsidR="004A6198" w:rsidRPr="00E01EDE">
        <w:rPr>
          <w:rFonts w:ascii="Arial" w:hAnsi="Arial" w:cs="Arial"/>
          <w:bCs/>
          <w:sz w:val="22"/>
        </w:rPr>
        <w:t xml:space="preserve"> Nachbestellungen zu erbringen.  Dies gilt </w:t>
      </w:r>
      <w:r w:rsidRPr="00E01EDE">
        <w:rPr>
          <w:rFonts w:ascii="Arial" w:hAnsi="Arial" w:cs="Arial"/>
          <w:bCs/>
          <w:sz w:val="22"/>
        </w:rPr>
        <w:t>sowohl für Gerätesätze</w:t>
      </w:r>
      <w:r w:rsidR="004A6198" w:rsidRPr="00E01EDE">
        <w:rPr>
          <w:rFonts w:ascii="Arial" w:hAnsi="Arial" w:cs="Arial"/>
          <w:bCs/>
          <w:sz w:val="22"/>
        </w:rPr>
        <w:t xml:space="preserve"> </w:t>
      </w:r>
      <w:r w:rsidRPr="00E01EDE">
        <w:rPr>
          <w:rFonts w:ascii="Arial" w:hAnsi="Arial" w:cs="Arial"/>
          <w:bCs/>
          <w:sz w:val="22"/>
        </w:rPr>
        <w:t xml:space="preserve">als auch </w:t>
      </w:r>
      <w:r w:rsidR="004A6198" w:rsidRPr="00E01EDE">
        <w:rPr>
          <w:rFonts w:ascii="Arial" w:hAnsi="Arial" w:cs="Arial"/>
          <w:bCs/>
          <w:sz w:val="22"/>
        </w:rPr>
        <w:t xml:space="preserve">für Einzelkomponenten </w:t>
      </w:r>
      <w:r w:rsidRPr="00E01EDE">
        <w:rPr>
          <w:rFonts w:ascii="Arial" w:hAnsi="Arial" w:cs="Arial"/>
          <w:bCs/>
          <w:sz w:val="22"/>
        </w:rPr>
        <w:t>und</w:t>
      </w:r>
      <w:r w:rsidR="004A6198" w:rsidRPr="00E01EDE">
        <w:rPr>
          <w:rFonts w:ascii="Arial" w:hAnsi="Arial" w:cs="Arial"/>
          <w:bCs/>
          <w:sz w:val="22"/>
        </w:rPr>
        <w:t xml:space="preserve"> Geräte, welche in den Angebotsunterlagen separat zu bepreisen sind. Eventuelle Mindermengen dürfen nicht zur nachträglichen Preiserhöhung durch den Auftragnehmer führen.</w:t>
      </w:r>
    </w:p>
    <w:p w14:paraId="6FEA28D5" w14:textId="7FA19948" w:rsidR="008A1C25" w:rsidRPr="008A1C25" w:rsidRDefault="008A1C25" w:rsidP="008A1C25">
      <w:pPr>
        <w:pStyle w:val="berschrift2"/>
        <w:numPr>
          <w:ilvl w:val="0"/>
          <w:numId w:val="11"/>
        </w:numPr>
        <w:rPr>
          <w:rFonts w:ascii="Arial" w:hAnsi="Arial" w:cs="Arial"/>
          <w:sz w:val="22"/>
          <w:szCs w:val="18"/>
        </w:rPr>
      </w:pPr>
      <w:bookmarkStart w:id="9" w:name="_Toc223440595"/>
      <w:r w:rsidRPr="008A1C25">
        <w:rPr>
          <w:rFonts w:ascii="Arial" w:hAnsi="Arial" w:cs="Arial"/>
          <w:sz w:val="22"/>
          <w:szCs w:val="18"/>
        </w:rPr>
        <w:t>Auftragserteilung / Beauftragung</w:t>
      </w:r>
      <w:bookmarkEnd w:id="9"/>
    </w:p>
    <w:p w14:paraId="02F1CD50" w14:textId="77777777" w:rsidR="008A1C25" w:rsidRDefault="008A1C25" w:rsidP="008A1C25">
      <w:pPr>
        <w:ind w:left="720"/>
        <w:jc w:val="both"/>
        <w:rPr>
          <w:rFonts w:ascii="Arial" w:hAnsi="Arial" w:cs="Arial"/>
          <w:sz w:val="22"/>
          <w:szCs w:val="22"/>
        </w:rPr>
      </w:pPr>
    </w:p>
    <w:p w14:paraId="30F670EB" w14:textId="6C047B0F" w:rsidR="001B79A0" w:rsidRPr="00A64186" w:rsidRDefault="00066656" w:rsidP="008A1C25">
      <w:pPr>
        <w:ind w:left="993"/>
        <w:jc w:val="both"/>
        <w:rPr>
          <w:rFonts w:ascii="Arial" w:hAnsi="Arial" w:cs="Arial"/>
          <w:color w:val="000000"/>
          <w:sz w:val="22"/>
        </w:rPr>
      </w:pPr>
      <w:r w:rsidRPr="00A64186">
        <w:rPr>
          <w:rFonts w:ascii="Arial" w:hAnsi="Arial" w:cs="Arial"/>
          <w:sz w:val="22"/>
          <w:szCs w:val="22"/>
        </w:rPr>
        <w:t xml:space="preserve">Die Auftragserteilung / Beauftragung durch das BRK muss über die </w:t>
      </w:r>
      <w:r w:rsidRPr="00A64186">
        <w:rPr>
          <w:rFonts w:ascii="Arial" w:hAnsi="Arial" w:cs="Arial"/>
          <w:b/>
          <w:sz w:val="22"/>
          <w:szCs w:val="22"/>
        </w:rPr>
        <w:t>elektronische Beschaffungs- und Bestellplattform</w:t>
      </w:r>
      <w:r w:rsidRPr="00A64186">
        <w:rPr>
          <w:rFonts w:ascii="Arial" w:hAnsi="Arial" w:cs="Arial"/>
          <w:sz w:val="22"/>
          <w:szCs w:val="22"/>
        </w:rPr>
        <w:t xml:space="preserve"> des Bayerischen Roten Kreuzes erfolgen. </w:t>
      </w:r>
    </w:p>
    <w:p w14:paraId="7956B345" w14:textId="77777777" w:rsidR="00212B0D" w:rsidRPr="008A1C25" w:rsidRDefault="00212B0D" w:rsidP="00212B0D">
      <w:pPr>
        <w:pStyle w:val="Listenabsatz"/>
        <w:rPr>
          <w:rFonts w:ascii="Arial" w:hAnsi="Arial" w:cs="Arial"/>
          <w:color w:val="000000"/>
          <w:sz w:val="22"/>
          <w:szCs w:val="22"/>
        </w:rPr>
      </w:pPr>
    </w:p>
    <w:p w14:paraId="1E57EB5C" w14:textId="77777777" w:rsidR="0041158B" w:rsidRPr="008A1C25" w:rsidRDefault="0041158B">
      <w:pPr>
        <w:rPr>
          <w:rFonts w:ascii="Arial" w:hAnsi="Arial" w:cs="Arial"/>
          <w:bCs/>
          <w:spacing w:val="4"/>
          <w:sz w:val="22"/>
          <w:szCs w:val="22"/>
        </w:rPr>
      </w:pPr>
    </w:p>
    <w:p w14:paraId="3684F568" w14:textId="77777777" w:rsidR="00496133" w:rsidRPr="008A1C25" w:rsidRDefault="00496133" w:rsidP="00496133">
      <w:pPr>
        <w:autoSpaceDE w:val="0"/>
        <w:autoSpaceDN w:val="0"/>
        <w:adjustRightInd w:val="0"/>
        <w:rPr>
          <w:rFonts w:ascii="Arial" w:hAnsi="Arial" w:cs="Arial"/>
          <w:b/>
          <w:bCs/>
          <w:sz w:val="22"/>
          <w:szCs w:val="22"/>
        </w:rPr>
      </w:pPr>
      <w:r w:rsidRPr="008A1C25">
        <w:rPr>
          <w:rFonts w:ascii="Arial" w:hAnsi="Arial" w:cs="Arial"/>
          <w:b/>
          <w:bCs/>
          <w:sz w:val="22"/>
          <w:szCs w:val="22"/>
        </w:rPr>
        <w:lastRenderedPageBreak/>
        <w:t>Abschließende Erklärung des Anbieters</w:t>
      </w:r>
    </w:p>
    <w:p w14:paraId="25C76708" w14:textId="77777777" w:rsidR="00496133" w:rsidRPr="008A1C25" w:rsidRDefault="00496133" w:rsidP="00496133">
      <w:pPr>
        <w:autoSpaceDE w:val="0"/>
        <w:autoSpaceDN w:val="0"/>
        <w:adjustRightInd w:val="0"/>
        <w:rPr>
          <w:rFonts w:ascii="Arial" w:hAnsi="Arial" w:cs="Arial"/>
          <w:sz w:val="22"/>
          <w:szCs w:val="22"/>
        </w:rPr>
      </w:pPr>
    </w:p>
    <w:p w14:paraId="6DC865FC" w14:textId="778305C7" w:rsidR="00496133" w:rsidRPr="008A1C25" w:rsidRDefault="00496133" w:rsidP="00496133">
      <w:pPr>
        <w:autoSpaceDE w:val="0"/>
        <w:autoSpaceDN w:val="0"/>
        <w:adjustRightInd w:val="0"/>
        <w:rPr>
          <w:rFonts w:ascii="Arial" w:hAnsi="Arial" w:cs="Arial"/>
          <w:sz w:val="22"/>
          <w:szCs w:val="22"/>
        </w:rPr>
      </w:pPr>
      <w:r w:rsidRPr="008A1C25">
        <w:rPr>
          <w:rFonts w:ascii="Arial" w:hAnsi="Arial" w:cs="Arial"/>
          <w:sz w:val="22"/>
          <w:szCs w:val="22"/>
        </w:rPr>
        <w:t>Die in Teil A dargestellten, und in Teil B näher konkretisierten Angebots- und Auftragsbedingungen inklusiver der beigefügten Anlagen werden mit nachfolgender Unterzeichnung angenommen.</w:t>
      </w:r>
    </w:p>
    <w:p w14:paraId="3BFD6AB6" w14:textId="77777777" w:rsidR="00496133" w:rsidRPr="008A1C25" w:rsidRDefault="00496133" w:rsidP="00496133">
      <w:pPr>
        <w:autoSpaceDE w:val="0"/>
        <w:autoSpaceDN w:val="0"/>
        <w:adjustRightInd w:val="0"/>
        <w:rPr>
          <w:rFonts w:ascii="Arial" w:hAnsi="Arial" w:cs="Arial"/>
          <w:sz w:val="22"/>
          <w:szCs w:val="22"/>
        </w:rPr>
      </w:pPr>
    </w:p>
    <w:p w14:paraId="76772D4A" w14:textId="77777777" w:rsidR="00566FAD" w:rsidRDefault="00566FAD">
      <w:pPr>
        <w:rPr>
          <w:rFonts w:ascii="Arial" w:hAnsi="Arial" w:cs="Arial"/>
          <w:bCs/>
          <w:spacing w:val="4"/>
          <w:sz w:val="22"/>
          <w:szCs w:val="22"/>
        </w:rPr>
      </w:pPr>
    </w:p>
    <w:p w14:paraId="55115629" w14:textId="77777777" w:rsidR="00566FAD" w:rsidRDefault="00566FAD">
      <w:pPr>
        <w:rPr>
          <w:rFonts w:ascii="Arial" w:hAnsi="Arial" w:cs="Arial"/>
          <w:bCs/>
          <w:spacing w:val="4"/>
          <w:sz w:val="22"/>
          <w:szCs w:val="22"/>
        </w:rPr>
      </w:pPr>
    </w:p>
    <w:p w14:paraId="7C30C2F0" w14:textId="77777777" w:rsidR="001E74CA" w:rsidRDefault="001E74CA">
      <w:pPr>
        <w:rPr>
          <w:rFonts w:ascii="Arial" w:hAnsi="Arial" w:cs="Arial"/>
          <w:bCs/>
          <w:spacing w:val="4"/>
          <w:sz w:val="22"/>
          <w:szCs w:val="22"/>
        </w:rPr>
        <w:sectPr w:rsidR="001E74CA" w:rsidSect="003403EE">
          <w:headerReference w:type="default" r:id="rId9"/>
          <w:headerReference w:type="first" r:id="rId10"/>
          <w:footerReference w:type="first" r:id="rId11"/>
          <w:pgSz w:w="11906" w:h="16838"/>
          <w:pgMar w:top="1417" w:right="1226" w:bottom="1134" w:left="1417" w:header="720" w:footer="720" w:gutter="0"/>
          <w:pgNumType w:start="1"/>
          <w:cols w:space="720"/>
          <w:docGrid w:linePitch="326"/>
        </w:sectPr>
      </w:pPr>
    </w:p>
    <w:p w14:paraId="15233A7D" w14:textId="77777777" w:rsidR="001A5D7E" w:rsidRDefault="001A5D7E">
      <w:pPr>
        <w:rPr>
          <w:rFonts w:ascii="Arial" w:hAnsi="Arial" w:cs="Arial"/>
          <w:bCs/>
          <w:spacing w:val="4"/>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4580"/>
      </w:tblGrid>
      <w:tr w:rsidR="001E74CA" w14:paraId="0BBE77E8" w14:textId="77777777" w:rsidTr="001E74CA">
        <w:trPr>
          <w:trHeight w:val="1701"/>
        </w:trPr>
        <w:tc>
          <w:tcPr>
            <w:tcW w:w="3539" w:type="dxa"/>
            <w:tcBorders>
              <w:bottom w:val="single" w:sz="4" w:space="0" w:color="auto"/>
            </w:tcBorders>
            <w:vAlign w:val="bottom"/>
          </w:tcPr>
          <w:p w14:paraId="24A9FA32" w14:textId="228CC66B" w:rsidR="001E74CA" w:rsidRDefault="001E74CA" w:rsidP="001E74CA">
            <w:pPr>
              <w:rPr>
                <w:rFonts w:ascii="Arial" w:hAnsi="Arial" w:cs="Arial"/>
                <w:bCs/>
                <w:spacing w:val="4"/>
                <w:sz w:val="22"/>
                <w:szCs w:val="22"/>
              </w:rPr>
            </w:pPr>
            <w:r>
              <w:rPr>
                <w:rFonts w:ascii="Arial" w:hAnsi="Arial" w:cs="Arial"/>
                <w:bCs/>
                <w:spacing w:val="4"/>
                <w:sz w:val="22"/>
                <w:szCs w:val="22"/>
              </w:rPr>
              <w:fldChar w:fldCharType="begin">
                <w:ffData>
                  <w:name w:val="Text2"/>
                  <w:enabled/>
                  <w:calcOnExit w:val="0"/>
                  <w:textInput/>
                </w:ffData>
              </w:fldChar>
            </w:r>
            <w:bookmarkStart w:id="10" w:name="Text2"/>
            <w:r>
              <w:rPr>
                <w:rFonts w:ascii="Arial" w:hAnsi="Arial" w:cs="Arial"/>
                <w:bCs/>
                <w:spacing w:val="4"/>
                <w:sz w:val="22"/>
                <w:szCs w:val="22"/>
              </w:rPr>
              <w:instrText xml:space="preserve"> FORMTEXT </w:instrText>
            </w:r>
            <w:r>
              <w:rPr>
                <w:rFonts w:ascii="Arial" w:hAnsi="Arial" w:cs="Arial"/>
                <w:bCs/>
                <w:spacing w:val="4"/>
                <w:sz w:val="22"/>
                <w:szCs w:val="22"/>
              </w:rPr>
            </w:r>
            <w:r>
              <w:rPr>
                <w:rFonts w:ascii="Arial" w:hAnsi="Arial" w:cs="Arial"/>
                <w:bCs/>
                <w:spacing w:val="4"/>
                <w:sz w:val="22"/>
                <w:szCs w:val="22"/>
              </w:rPr>
              <w:fldChar w:fldCharType="separate"/>
            </w:r>
            <w:r>
              <w:rPr>
                <w:rFonts w:ascii="Arial" w:hAnsi="Arial" w:cs="Arial"/>
                <w:bCs/>
                <w:noProof/>
                <w:spacing w:val="4"/>
                <w:sz w:val="22"/>
                <w:szCs w:val="22"/>
              </w:rPr>
              <w:t> </w:t>
            </w:r>
            <w:r>
              <w:rPr>
                <w:rFonts w:ascii="Arial" w:hAnsi="Arial" w:cs="Arial"/>
                <w:bCs/>
                <w:noProof/>
                <w:spacing w:val="4"/>
                <w:sz w:val="22"/>
                <w:szCs w:val="22"/>
              </w:rPr>
              <w:t> </w:t>
            </w:r>
            <w:r>
              <w:rPr>
                <w:rFonts w:ascii="Arial" w:hAnsi="Arial" w:cs="Arial"/>
                <w:bCs/>
                <w:noProof/>
                <w:spacing w:val="4"/>
                <w:sz w:val="22"/>
                <w:szCs w:val="22"/>
              </w:rPr>
              <w:t> </w:t>
            </w:r>
            <w:r>
              <w:rPr>
                <w:rFonts w:ascii="Arial" w:hAnsi="Arial" w:cs="Arial"/>
                <w:bCs/>
                <w:noProof/>
                <w:spacing w:val="4"/>
                <w:sz w:val="22"/>
                <w:szCs w:val="22"/>
              </w:rPr>
              <w:t> </w:t>
            </w:r>
            <w:r>
              <w:rPr>
                <w:rFonts w:ascii="Arial" w:hAnsi="Arial" w:cs="Arial"/>
                <w:bCs/>
                <w:noProof/>
                <w:spacing w:val="4"/>
                <w:sz w:val="22"/>
                <w:szCs w:val="22"/>
              </w:rPr>
              <w:t> </w:t>
            </w:r>
            <w:r>
              <w:rPr>
                <w:rFonts w:ascii="Arial" w:hAnsi="Arial" w:cs="Arial"/>
                <w:bCs/>
                <w:spacing w:val="4"/>
                <w:sz w:val="22"/>
                <w:szCs w:val="22"/>
              </w:rPr>
              <w:fldChar w:fldCharType="end"/>
            </w:r>
            <w:bookmarkEnd w:id="10"/>
            <w:r>
              <w:rPr>
                <w:rFonts w:ascii="Arial" w:hAnsi="Arial" w:cs="Arial"/>
                <w:bCs/>
                <w:spacing w:val="4"/>
                <w:sz w:val="22"/>
                <w:szCs w:val="22"/>
              </w:rPr>
              <w:t xml:space="preserve">, </w:t>
            </w:r>
            <w:sdt>
              <w:sdtPr>
                <w:rPr>
                  <w:rFonts w:ascii="Arial" w:hAnsi="Arial" w:cs="Arial"/>
                  <w:bCs/>
                  <w:spacing w:val="4"/>
                  <w:sz w:val="22"/>
                  <w:szCs w:val="22"/>
                </w:rPr>
                <w:id w:val="1944875750"/>
                <w:placeholder>
                  <w:docPart w:val="DefaultPlaceholder_-1854013437"/>
                </w:placeholder>
                <w:showingPlcHdr/>
                <w:date>
                  <w:dateFormat w:val="dd.MM.yyyy"/>
                  <w:lid w:val="de-DE"/>
                  <w:storeMappedDataAs w:val="dateTime"/>
                  <w:calendar w:val="gregorian"/>
                </w:date>
              </w:sdtPr>
              <w:sdtContent>
                <w:r w:rsidRPr="00D96DC4">
                  <w:rPr>
                    <w:rStyle w:val="Platzhaltertext"/>
                  </w:rPr>
                  <w:t>Klicken oder tippen Sie, um ein Datum einzugeben.</w:t>
                </w:r>
              </w:sdtContent>
            </w:sdt>
          </w:p>
        </w:tc>
        <w:tc>
          <w:tcPr>
            <w:tcW w:w="1134" w:type="dxa"/>
          </w:tcPr>
          <w:p w14:paraId="27F01CD1" w14:textId="77777777" w:rsidR="001E74CA" w:rsidRDefault="001E74CA">
            <w:pPr>
              <w:rPr>
                <w:rFonts w:ascii="Arial" w:hAnsi="Arial" w:cs="Arial"/>
                <w:bCs/>
                <w:spacing w:val="4"/>
                <w:sz w:val="22"/>
                <w:szCs w:val="22"/>
              </w:rPr>
            </w:pPr>
          </w:p>
        </w:tc>
        <w:tc>
          <w:tcPr>
            <w:tcW w:w="4580" w:type="dxa"/>
            <w:tcBorders>
              <w:bottom w:val="single" w:sz="4" w:space="0" w:color="auto"/>
            </w:tcBorders>
            <w:vAlign w:val="bottom"/>
          </w:tcPr>
          <w:p w14:paraId="418E50CC" w14:textId="77777777" w:rsidR="001E74CA" w:rsidRDefault="001E74CA" w:rsidP="001E74CA">
            <w:pPr>
              <w:rPr>
                <w:rFonts w:ascii="Arial" w:hAnsi="Arial" w:cs="Arial"/>
                <w:bCs/>
                <w:spacing w:val="4"/>
                <w:sz w:val="22"/>
                <w:szCs w:val="22"/>
              </w:rPr>
            </w:pPr>
          </w:p>
        </w:tc>
      </w:tr>
      <w:tr w:rsidR="001E74CA" w14:paraId="65B25A7B" w14:textId="77777777" w:rsidTr="001E74CA">
        <w:tc>
          <w:tcPr>
            <w:tcW w:w="3539" w:type="dxa"/>
            <w:tcBorders>
              <w:top w:val="single" w:sz="4" w:space="0" w:color="auto"/>
            </w:tcBorders>
          </w:tcPr>
          <w:p w14:paraId="5DF35E3A" w14:textId="76D90813" w:rsidR="001E74CA" w:rsidRDefault="001E74CA">
            <w:pPr>
              <w:rPr>
                <w:rFonts w:ascii="Arial" w:hAnsi="Arial" w:cs="Arial"/>
                <w:bCs/>
                <w:spacing w:val="4"/>
                <w:sz w:val="22"/>
                <w:szCs w:val="22"/>
              </w:rPr>
            </w:pPr>
            <w:r>
              <w:rPr>
                <w:rFonts w:ascii="Arial" w:hAnsi="Arial" w:cs="Arial"/>
                <w:bCs/>
                <w:sz w:val="22"/>
              </w:rPr>
              <w:t>Ort, Datum</w:t>
            </w:r>
          </w:p>
        </w:tc>
        <w:tc>
          <w:tcPr>
            <w:tcW w:w="1134" w:type="dxa"/>
          </w:tcPr>
          <w:p w14:paraId="5C72C86F" w14:textId="77777777" w:rsidR="001E74CA" w:rsidRDefault="001E74CA">
            <w:pPr>
              <w:rPr>
                <w:rFonts w:ascii="Arial" w:hAnsi="Arial" w:cs="Arial"/>
                <w:bCs/>
                <w:spacing w:val="4"/>
                <w:sz w:val="22"/>
                <w:szCs w:val="22"/>
              </w:rPr>
            </w:pPr>
          </w:p>
        </w:tc>
        <w:tc>
          <w:tcPr>
            <w:tcW w:w="4580" w:type="dxa"/>
            <w:tcBorders>
              <w:top w:val="single" w:sz="4" w:space="0" w:color="auto"/>
            </w:tcBorders>
          </w:tcPr>
          <w:p w14:paraId="3A8043B5" w14:textId="6BAD3EEB" w:rsidR="001E74CA" w:rsidRDefault="001E74CA">
            <w:pPr>
              <w:rPr>
                <w:rFonts w:ascii="Arial" w:hAnsi="Arial" w:cs="Arial"/>
                <w:bCs/>
                <w:spacing w:val="4"/>
                <w:sz w:val="22"/>
                <w:szCs w:val="22"/>
              </w:rPr>
            </w:pPr>
            <w:r>
              <w:rPr>
                <w:rFonts w:ascii="Arial" w:hAnsi="Arial" w:cs="Arial"/>
                <w:bCs/>
                <w:sz w:val="22"/>
              </w:rPr>
              <w:t>Unterschrift/Stempel des Anbieters</w:t>
            </w:r>
          </w:p>
        </w:tc>
      </w:tr>
    </w:tbl>
    <w:p w14:paraId="250AA1C3" w14:textId="77777777" w:rsidR="001E74CA" w:rsidRDefault="001E74CA">
      <w:pPr>
        <w:rPr>
          <w:rFonts w:ascii="Arial" w:hAnsi="Arial" w:cs="Arial"/>
          <w:bCs/>
          <w:spacing w:val="4"/>
          <w:sz w:val="22"/>
          <w:szCs w:val="22"/>
        </w:rPr>
        <w:sectPr w:rsidR="001E74CA" w:rsidSect="001E74CA">
          <w:type w:val="continuous"/>
          <w:pgSz w:w="11906" w:h="16838"/>
          <w:pgMar w:top="1417" w:right="1226" w:bottom="1134" w:left="1417" w:header="720" w:footer="720" w:gutter="0"/>
          <w:pgNumType w:start="1"/>
          <w:cols w:space="720"/>
          <w:formProt w:val="0"/>
          <w:docGrid w:linePitch="326"/>
        </w:sectPr>
      </w:pPr>
    </w:p>
    <w:p w14:paraId="7A272D79" w14:textId="77777777" w:rsidR="001E74CA" w:rsidRDefault="001E74CA">
      <w:pPr>
        <w:rPr>
          <w:rFonts w:ascii="Arial" w:hAnsi="Arial" w:cs="Arial"/>
          <w:bCs/>
          <w:spacing w:val="4"/>
          <w:sz w:val="22"/>
          <w:szCs w:val="22"/>
        </w:rPr>
      </w:pPr>
    </w:p>
    <w:p w14:paraId="03878DDA" w14:textId="5AA5C628" w:rsidR="007C2FF7" w:rsidRPr="001E74CA" w:rsidRDefault="001E74CA" w:rsidP="001E74CA">
      <w:pPr>
        <w:rPr>
          <w:rFonts w:ascii="Arial" w:hAnsi="Arial" w:cs="Arial"/>
          <w:bCs/>
          <w:spacing w:val="4"/>
          <w:sz w:val="22"/>
          <w:szCs w:val="22"/>
        </w:rPr>
      </w:pPr>
      <w:r w:rsidRPr="001E74CA">
        <w:rPr>
          <w:rFonts w:ascii="Arial" w:hAnsi="Arial" w:cs="Arial"/>
          <w:bCs/>
          <w:spacing w:val="4"/>
          <w:sz w:val="22"/>
          <w:szCs w:val="22"/>
        </w:rPr>
        <w:t>Das Lastenheft Teil A ist an dieser Stelle von einer vertretungsberechtigten Person zu unterschreiben. Alternativ kann anstelle der Unterschrift hier gemäß § 126 b BGB auch nur die erklärende, vertretungsberechtigte Person benannt werden.</w:t>
      </w:r>
    </w:p>
    <w:sectPr w:rsidR="007C2FF7" w:rsidRPr="001E74CA" w:rsidSect="001E74CA">
      <w:type w:val="continuous"/>
      <w:pgSz w:w="11906" w:h="16838"/>
      <w:pgMar w:top="1417" w:right="1226" w:bottom="1134" w:left="141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CD21" w14:textId="77777777" w:rsidR="006F47DB" w:rsidRDefault="006F47DB">
      <w:r>
        <w:separator/>
      </w:r>
    </w:p>
  </w:endnote>
  <w:endnote w:type="continuationSeparator" w:id="0">
    <w:p w14:paraId="7ED9012C" w14:textId="77777777" w:rsidR="006F47DB" w:rsidRDefault="006F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MT">
    <w:altName w:val="Rockwell Condensed"/>
    <w:charset w:val="00"/>
    <w:family w:val="roman"/>
    <w:pitch w:val="variable"/>
    <w:sig w:usb0="00000003" w:usb1="00000000" w:usb2="00000000" w:usb3="00000000" w:csb0="00000001" w:csb1="00000000"/>
  </w:font>
  <w:font w:name="Rockwell MT Light">
    <w:altName w:val="Mang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ill Sans DRK">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966F" w14:textId="77777777" w:rsidR="00860721" w:rsidRDefault="00860721">
    <w:pPr>
      <w:pStyle w:val="Fuzeile"/>
      <w:rPr>
        <w:rFonts w:ascii="Rockwell MT Light" w:hAnsi="Rockwell MT Light"/>
        <w:sz w:val="22"/>
      </w:rPr>
    </w:pPr>
  </w:p>
  <w:p w14:paraId="4593EF00" w14:textId="77777777" w:rsidR="00860721" w:rsidRDefault="00860721">
    <w:pPr>
      <w:pStyle w:val="Fuzeile"/>
      <w:rPr>
        <w:rFonts w:ascii="Rockwell MT Light" w:hAnsi="Rockwell MT Light"/>
        <w:sz w:val="22"/>
      </w:rPr>
    </w:pPr>
  </w:p>
  <w:p w14:paraId="5744A233" w14:textId="77777777" w:rsidR="00860721" w:rsidRDefault="00860721">
    <w:pPr>
      <w:pStyle w:val="Fuzeile"/>
      <w:rPr>
        <w:rFonts w:ascii="Rockwell MT Light" w:hAnsi="Rockwell MT Light"/>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484B" w14:textId="77777777" w:rsidR="006F47DB" w:rsidRDefault="006F47DB">
      <w:r>
        <w:separator/>
      </w:r>
    </w:p>
  </w:footnote>
  <w:footnote w:type="continuationSeparator" w:id="0">
    <w:p w14:paraId="532A5291" w14:textId="77777777" w:rsidR="006F47DB" w:rsidRDefault="006F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97" w:type="dxa"/>
      <w:tblCellMar>
        <w:left w:w="70" w:type="dxa"/>
        <w:right w:w="70" w:type="dxa"/>
      </w:tblCellMar>
      <w:tblLook w:val="0000" w:firstRow="0" w:lastRow="0" w:firstColumn="0" w:lastColumn="0" w:noHBand="0" w:noVBand="0"/>
    </w:tblPr>
    <w:tblGrid>
      <w:gridCol w:w="1969"/>
      <w:gridCol w:w="358"/>
      <w:gridCol w:w="5166"/>
      <w:gridCol w:w="2855"/>
    </w:tblGrid>
    <w:tr w:rsidR="00860721" w14:paraId="07916C10" w14:textId="77777777" w:rsidTr="0075447F">
      <w:tc>
        <w:tcPr>
          <w:tcW w:w="1974" w:type="dxa"/>
        </w:tcPr>
        <w:p w14:paraId="2083437E" w14:textId="1EA1DAFB" w:rsidR="00860721" w:rsidRDefault="00860721">
          <w:pPr>
            <w:pStyle w:val="Kopfzeile"/>
            <w:rPr>
              <w:rFonts w:ascii="Arial" w:hAnsi="Arial" w:cs="Arial"/>
              <w:sz w:val="16"/>
            </w:rPr>
          </w:pPr>
          <w:r>
            <w:rPr>
              <w:rFonts w:ascii="Arial" w:hAnsi="Arial" w:cs="Arial"/>
              <w:sz w:val="16"/>
            </w:rPr>
            <w:t>Bayerisches Rotes Kreuz</w:t>
          </w:r>
        </w:p>
        <w:p w14:paraId="66C0EDE5" w14:textId="77777777" w:rsidR="00860721" w:rsidRDefault="00860721">
          <w:pPr>
            <w:pStyle w:val="Kopfzeile"/>
            <w:rPr>
              <w:rFonts w:ascii="Arial" w:hAnsi="Arial" w:cs="Arial"/>
              <w:sz w:val="16"/>
            </w:rPr>
          </w:pPr>
          <w:r>
            <w:rPr>
              <w:rFonts w:ascii="Arial" w:hAnsi="Arial" w:cs="Arial"/>
              <w:sz w:val="16"/>
            </w:rPr>
            <w:t>Landesgeschäftsstelle</w:t>
          </w:r>
        </w:p>
        <w:p w14:paraId="12736214" w14:textId="77777777" w:rsidR="00860721" w:rsidRDefault="00DB2A46">
          <w:pPr>
            <w:pStyle w:val="Kopfzeile"/>
            <w:rPr>
              <w:rFonts w:ascii="Arial" w:hAnsi="Arial" w:cs="Arial"/>
              <w:sz w:val="16"/>
            </w:rPr>
          </w:pPr>
          <w:r>
            <w:rPr>
              <w:rFonts w:ascii="Arial" w:hAnsi="Arial" w:cs="Arial"/>
              <w:sz w:val="16"/>
            </w:rPr>
            <w:t>Abteilung</w:t>
          </w:r>
          <w:r w:rsidR="00860721">
            <w:rPr>
              <w:rFonts w:ascii="Arial" w:hAnsi="Arial" w:cs="Arial"/>
              <w:sz w:val="16"/>
            </w:rPr>
            <w:t xml:space="preserve"> Rettungsdienst</w:t>
          </w:r>
        </w:p>
        <w:p w14:paraId="6F8664B7" w14:textId="6EE296E4" w:rsidR="00860721" w:rsidRDefault="007376B4">
          <w:pPr>
            <w:pStyle w:val="Kopfzeile"/>
            <w:rPr>
              <w:rFonts w:ascii="Arial" w:hAnsi="Arial" w:cs="Arial"/>
              <w:sz w:val="16"/>
            </w:rPr>
          </w:pPr>
          <w:r>
            <w:rPr>
              <w:rFonts w:ascii="Arial" w:hAnsi="Arial" w:cs="Arial"/>
              <w:sz w:val="16"/>
            </w:rPr>
            <w:t>Bauernfeindstraße 17</w:t>
          </w:r>
        </w:p>
        <w:p w14:paraId="11D2BD50" w14:textId="59E2AFAD" w:rsidR="00860721" w:rsidRDefault="00860721" w:rsidP="00257CAC">
          <w:pPr>
            <w:pStyle w:val="Kopfzeile"/>
            <w:rPr>
              <w:rFonts w:ascii="Rockwell MT Light" w:hAnsi="Rockwell MT Light" w:cs="Arial"/>
              <w:sz w:val="22"/>
            </w:rPr>
          </w:pPr>
          <w:r>
            <w:rPr>
              <w:rFonts w:ascii="Arial" w:hAnsi="Arial" w:cs="Arial"/>
              <w:sz w:val="16"/>
            </w:rPr>
            <w:t>D-</w:t>
          </w:r>
          <w:r w:rsidR="007376B4">
            <w:rPr>
              <w:rFonts w:ascii="Arial" w:hAnsi="Arial" w:cs="Arial"/>
              <w:sz w:val="16"/>
            </w:rPr>
            <w:t>80939</w:t>
          </w:r>
          <w:r>
            <w:rPr>
              <w:rFonts w:ascii="Arial" w:hAnsi="Arial" w:cs="Arial"/>
              <w:sz w:val="16"/>
            </w:rPr>
            <w:t xml:space="preserve"> München</w:t>
          </w:r>
        </w:p>
      </w:tc>
      <w:tc>
        <w:tcPr>
          <w:tcW w:w="359" w:type="dxa"/>
        </w:tcPr>
        <w:p w14:paraId="5CB57137" w14:textId="77777777" w:rsidR="00860721" w:rsidRDefault="00860721">
          <w:pPr>
            <w:pStyle w:val="Kopfzeile"/>
            <w:rPr>
              <w:rFonts w:ascii="Rockwell MT Light" w:hAnsi="Rockwell MT Light" w:cs="Arial"/>
              <w:sz w:val="22"/>
            </w:rPr>
          </w:pPr>
        </w:p>
      </w:tc>
      <w:tc>
        <w:tcPr>
          <w:tcW w:w="5180" w:type="dxa"/>
        </w:tcPr>
        <w:p w14:paraId="37C52BF0" w14:textId="77777777" w:rsidR="00860721" w:rsidRDefault="00860721">
          <w:pPr>
            <w:pStyle w:val="Kopfzeile"/>
            <w:jc w:val="center"/>
            <w:rPr>
              <w:rFonts w:ascii="Arial" w:hAnsi="Arial" w:cs="Arial"/>
              <w:sz w:val="16"/>
            </w:rPr>
          </w:pPr>
          <w:r>
            <w:rPr>
              <w:rFonts w:ascii="Arial" w:hAnsi="Arial" w:cs="Arial"/>
              <w:sz w:val="16"/>
            </w:rPr>
            <w:t>Produktentwicklung</w:t>
          </w:r>
        </w:p>
        <w:p w14:paraId="223371AD" w14:textId="77777777" w:rsidR="00860721" w:rsidRDefault="00860721">
          <w:pPr>
            <w:pStyle w:val="Kopfzeile"/>
            <w:jc w:val="center"/>
            <w:rPr>
              <w:rFonts w:ascii="Arial" w:hAnsi="Arial" w:cs="Arial"/>
              <w:sz w:val="16"/>
            </w:rPr>
          </w:pPr>
        </w:p>
        <w:p w14:paraId="2A9CCB5F" w14:textId="77777777" w:rsidR="00885AA0" w:rsidRPr="00885AA0" w:rsidRDefault="00885AA0" w:rsidP="00885AA0">
          <w:pPr>
            <w:tabs>
              <w:tab w:val="center" w:pos="4536"/>
              <w:tab w:val="right" w:pos="9072"/>
            </w:tabs>
            <w:jc w:val="center"/>
            <w:rPr>
              <w:rFonts w:ascii="Arial" w:hAnsi="Arial" w:cs="Arial"/>
              <w:sz w:val="16"/>
            </w:rPr>
          </w:pPr>
        </w:p>
        <w:p w14:paraId="5C32C6F7" w14:textId="77777777" w:rsidR="00885AA0" w:rsidRPr="00885AA0" w:rsidRDefault="00885AA0" w:rsidP="00885AA0">
          <w:pPr>
            <w:tabs>
              <w:tab w:val="center" w:pos="4536"/>
              <w:tab w:val="right" w:pos="9072"/>
            </w:tabs>
            <w:jc w:val="center"/>
            <w:rPr>
              <w:rFonts w:ascii="Arial" w:hAnsi="Arial" w:cs="Arial"/>
              <w:sz w:val="36"/>
              <w:szCs w:val="16"/>
            </w:rPr>
          </w:pPr>
          <w:r w:rsidRPr="00885AA0">
            <w:rPr>
              <w:rFonts w:ascii="Arial" w:hAnsi="Arial" w:cs="Arial"/>
              <w:sz w:val="36"/>
              <w:szCs w:val="16"/>
            </w:rPr>
            <w:t>Notfall- und Transport-</w:t>
          </w:r>
        </w:p>
        <w:p w14:paraId="2307C833" w14:textId="449656B8" w:rsidR="00885AA0" w:rsidRPr="00885AA0" w:rsidRDefault="00885AA0" w:rsidP="00885AA0">
          <w:pPr>
            <w:tabs>
              <w:tab w:val="center" w:pos="4536"/>
              <w:tab w:val="right" w:pos="9072"/>
            </w:tabs>
            <w:jc w:val="center"/>
            <w:rPr>
              <w:rFonts w:ascii="Arial" w:hAnsi="Arial" w:cs="Arial"/>
              <w:sz w:val="36"/>
              <w:szCs w:val="16"/>
            </w:rPr>
          </w:pPr>
          <w:r w:rsidRPr="00885AA0">
            <w:rPr>
              <w:rFonts w:ascii="Arial" w:hAnsi="Arial" w:cs="Arial"/>
              <w:sz w:val="36"/>
              <w:szCs w:val="16"/>
            </w:rPr>
            <w:t>Beatmungsgerät Bayern 202</w:t>
          </w:r>
          <w:r w:rsidR="00605B8C">
            <w:rPr>
              <w:rFonts w:ascii="Arial" w:hAnsi="Arial" w:cs="Arial"/>
              <w:sz w:val="36"/>
              <w:szCs w:val="16"/>
            </w:rPr>
            <w:t>6</w:t>
          </w:r>
        </w:p>
        <w:p w14:paraId="7C981787" w14:textId="47BF9468" w:rsidR="00692ECD" w:rsidRPr="00692ECD" w:rsidRDefault="00692ECD" w:rsidP="00692ECD">
          <w:pPr>
            <w:tabs>
              <w:tab w:val="center" w:pos="4536"/>
              <w:tab w:val="right" w:pos="9072"/>
            </w:tabs>
            <w:jc w:val="center"/>
            <w:rPr>
              <w:rFonts w:ascii="Arial" w:hAnsi="Arial" w:cs="Arial"/>
              <w:sz w:val="20"/>
              <w:szCs w:val="22"/>
            </w:rPr>
          </w:pPr>
          <w:r w:rsidRPr="00692ECD">
            <w:rPr>
              <w:rFonts w:ascii="Arial" w:hAnsi="Arial" w:cs="Arial"/>
              <w:sz w:val="20"/>
              <w:szCs w:val="22"/>
            </w:rPr>
            <w:t>-</w:t>
          </w:r>
          <w:r w:rsidR="00885AA0">
            <w:rPr>
              <w:rFonts w:ascii="Arial" w:hAnsi="Arial" w:cs="Arial"/>
              <w:sz w:val="20"/>
              <w:szCs w:val="22"/>
            </w:rPr>
            <w:t>VENT</w:t>
          </w:r>
          <w:r w:rsidRPr="00692ECD">
            <w:rPr>
              <w:rFonts w:ascii="Arial" w:hAnsi="Arial" w:cs="Arial"/>
              <w:sz w:val="20"/>
              <w:szCs w:val="22"/>
            </w:rPr>
            <w:t xml:space="preserve"> BY 202</w:t>
          </w:r>
          <w:r w:rsidR="007376B4">
            <w:rPr>
              <w:rFonts w:ascii="Arial" w:hAnsi="Arial" w:cs="Arial"/>
              <w:sz w:val="20"/>
              <w:szCs w:val="22"/>
            </w:rPr>
            <w:t>6</w:t>
          </w:r>
          <w:r w:rsidRPr="00692ECD">
            <w:rPr>
              <w:rFonts w:ascii="Arial" w:hAnsi="Arial" w:cs="Arial"/>
              <w:sz w:val="20"/>
              <w:szCs w:val="22"/>
            </w:rPr>
            <w:t>-</w:t>
          </w:r>
        </w:p>
        <w:p w14:paraId="71CB8F6D" w14:textId="77777777" w:rsidR="00692ECD" w:rsidRPr="00692ECD" w:rsidRDefault="00692ECD" w:rsidP="00692ECD">
          <w:pPr>
            <w:tabs>
              <w:tab w:val="center" w:pos="4536"/>
              <w:tab w:val="right" w:pos="9072"/>
            </w:tabs>
            <w:jc w:val="center"/>
            <w:rPr>
              <w:rFonts w:ascii="Arial" w:hAnsi="Arial" w:cs="Arial"/>
              <w:sz w:val="16"/>
              <w:szCs w:val="24"/>
            </w:rPr>
          </w:pPr>
        </w:p>
        <w:p w14:paraId="294A2C54" w14:textId="77777777" w:rsidR="00860721" w:rsidRDefault="00860721">
          <w:pPr>
            <w:pStyle w:val="Kopfzeile"/>
            <w:jc w:val="center"/>
            <w:rPr>
              <w:rFonts w:ascii="Arial" w:hAnsi="Arial" w:cs="Arial"/>
              <w:sz w:val="16"/>
              <w:szCs w:val="16"/>
            </w:rPr>
          </w:pPr>
          <w:r>
            <w:rPr>
              <w:rFonts w:ascii="Arial" w:hAnsi="Arial" w:cs="Arial"/>
              <w:sz w:val="16"/>
              <w:szCs w:val="16"/>
            </w:rPr>
            <w:t>Lastenheft</w:t>
          </w:r>
        </w:p>
        <w:p w14:paraId="1D93635E" w14:textId="77777777" w:rsidR="00860721" w:rsidRDefault="00860721">
          <w:pPr>
            <w:pStyle w:val="Kopfzeile"/>
            <w:jc w:val="center"/>
            <w:rPr>
              <w:rFonts w:ascii="Rockwell MT Light" w:hAnsi="Rockwell MT Light" w:cs="Arial"/>
              <w:sz w:val="22"/>
            </w:rPr>
          </w:pPr>
          <w:r>
            <w:rPr>
              <w:rFonts w:ascii="Arial" w:hAnsi="Arial" w:cs="Arial"/>
              <w:spacing w:val="-6"/>
              <w:sz w:val="16"/>
              <w:szCs w:val="16"/>
            </w:rPr>
            <w:t>Teil: „A – Angebots- und Auftragsbedingungen“</w:t>
          </w:r>
        </w:p>
      </w:tc>
      <w:tc>
        <w:tcPr>
          <w:tcW w:w="2835" w:type="dxa"/>
        </w:tcPr>
        <w:p w14:paraId="3A57C040" w14:textId="4ECB4696" w:rsidR="00860721" w:rsidRDefault="009508BE">
          <w:pPr>
            <w:pStyle w:val="Kopfzeile"/>
            <w:jc w:val="right"/>
            <w:rPr>
              <w:rFonts w:ascii="Rockwell MT Light" w:hAnsi="Rockwell MT Light" w:cs="Arial"/>
              <w:sz w:val="30"/>
            </w:rPr>
          </w:pPr>
          <w:r>
            <w:rPr>
              <w:rFonts w:ascii="Rockwell MT" w:hAnsi="Rockwell MT"/>
              <w:noProof/>
              <w:color w:val="FF0000"/>
              <w:sz w:val="36"/>
            </w:rPr>
            <w:drawing>
              <wp:inline distT="0" distB="0" distL="0" distR="0" wp14:anchorId="5FDB2F5C" wp14:editId="43C09970">
                <wp:extent cx="1724025" cy="2000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200025"/>
                        </a:xfrm>
                        <a:prstGeom prst="rect">
                          <a:avLst/>
                        </a:prstGeom>
                        <a:noFill/>
                        <a:ln>
                          <a:noFill/>
                        </a:ln>
                      </pic:spPr>
                    </pic:pic>
                  </a:graphicData>
                </a:graphic>
              </wp:inline>
            </w:drawing>
          </w:r>
        </w:p>
        <w:p w14:paraId="53772C71" w14:textId="77777777" w:rsidR="00860721" w:rsidRDefault="00860721">
          <w:pPr>
            <w:pStyle w:val="Kopfzeile"/>
            <w:jc w:val="right"/>
            <w:rPr>
              <w:rFonts w:ascii="Rockwell MT Light" w:hAnsi="Rockwell MT Light" w:cs="Arial"/>
              <w:sz w:val="30"/>
            </w:rPr>
          </w:pPr>
        </w:p>
        <w:p w14:paraId="1DF0D90C" w14:textId="77777777" w:rsidR="00860721" w:rsidRDefault="00860721">
          <w:pPr>
            <w:pStyle w:val="Kopfzeile"/>
            <w:jc w:val="right"/>
            <w:rPr>
              <w:rFonts w:ascii="Rockwell MT Light" w:hAnsi="Rockwell MT Light" w:cs="Arial"/>
              <w:sz w:val="16"/>
            </w:rPr>
          </w:pPr>
        </w:p>
        <w:p w14:paraId="3BC36DB6" w14:textId="34F2D895" w:rsidR="00860721" w:rsidRPr="0037651A" w:rsidRDefault="007376B4">
          <w:pPr>
            <w:pStyle w:val="Kopfzeile"/>
            <w:jc w:val="right"/>
            <w:rPr>
              <w:rFonts w:ascii="Arial" w:hAnsi="Arial" w:cs="Arial"/>
              <w:sz w:val="16"/>
            </w:rPr>
          </w:pPr>
          <w:r w:rsidRPr="00A10553">
            <w:rPr>
              <w:rFonts w:ascii="Arial" w:hAnsi="Arial" w:cs="Arial"/>
              <w:sz w:val="16"/>
            </w:rPr>
            <w:t>2026-</w:t>
          </w:r>
          <w:r w:rsidR="00A10553" w:rsidRPr="00A10553">
            <w:rPr>
              <w:rFonts w:ascii="Arial" w:hAnsi="Arial" w:cs="Arial"/>
              <w:sz w:val="16"/>
            </w:rPr>
            <w:t>03</w:t>
          </w:r>
          <w:r w:rsidR="00A10553">
            <w:rPr>
              <w:rFonts w:ascii="Arial" w:hAnsi="Arial" w:cs="Arial"/>
              <w:sz w:val="16"/>
            </w:rPr>
            <w:t>-02</w:t>
          </w:r>
        </w:p>
        <w:p w14:paraId="5354BC7A" w14:textId="77777777" w:rsidR="00860721" w:rsidRDefault="00860721">
          <w:pPr>
            <w:pStyle w:val="Kopfzeile"/>
            <w:jc w:val="right"/>
            <w:rPr>
              <w:rFonts w:ascii="Arial" w:hAnsi="Arial" w:cs="Arial"/>
              <w:sz w:val="16"/>
            </w:rPr>
          </w:pPr>
          <w:r>
            <w:rPr>
              <w:rFonts w:ascii="Arial" w:hAnsi="Arial" w:cs="Arial"/>
              <w:sz w:val="16"/>
            </w:rPr>
            <w:t xml:space="preserve">Seite </w:t>
          </w:r>
          <w:r w:rsidRPr="004D4DDC">
            <w:rPr>
              <w:rFonts w:ascii="Arial" w:hAnsi="Arial" w:cs="Arial"/>
              <w:sz w:val="16"/>
            </w:rPr>
            <w:fldChar w:fldCharType="begin"/>
          </w:r>
          <w:r w:rsidRPr="004D4DDC">
            <w:rPr>
              <w:rFonts w:ascii="Arial" w:hAnsi="Arial" w:cs="Arial"/>
              <w:sz w:val="16"/>
            </w:rPr>
            <w:instrText xml:space="preserve"> PAGE   \* MERGEFORMAT </w:instrText>
          </w:r>
          <w:r w:rsidRPr="004D4DDC">
            <w:rPr>
              <w:rFonts w:ascii="Arial" w:hAnsi="Arial" w:cs="Arial"/>
              <w:sz w:val="16"/>
            </w:rPr>
            <w:fldChar w:fldCharType="separate"/>
          </w:r>
          <w:r w:rsidR="00E34A4C">
            <w:rPr>
              <w:rFonts w:ascii="Arial" w:hAnsi="Arial" w:cs="Arial"/>
              <w:noProof/>
              <w:sz w:val="16"/>
            </w:rPr>
            <w:t>1</w:t>
          </w:r>
          <w:r w:rsidRPr="004D4DDC">
            <w:rPr>
              <w:rFonts w:ascii="Arial" w:hAnsi="Arial" w:cs="Arial"/>
              <w:sz w:val="16"/>
            </w:rPr>
            <w:fldChar w:fldCharType="end"/>
          </w:r>
        </w:p>
        <w:p w14:paraId="3045F9EB" w14:textId="542B1871" w:rsidR="00860721" w:rsidRDefault="009508BE">
          <w:pPr>
            <w:pStyle w:val="Kopfzeile"/>
            <w:jc w:val="right"/>
            <w:rPr>
              <w:rFonts w:ascii="Rockwell MT Light" w:hAnsi="Rockwell MT Light" w:cs="Arial"/>
              <w:sz w:val="22"/>
            </w:rPr>
          </w:pPr>
          <w:r>
            <w:rPr>
              <w:rFonts w:ascii="Rockwell MT Light" w:hAnsi="Rockwell MT Light" w:cs="Arial"/>
              <w:noProof/>
              <w:sz w:val="30"/>
            </w:rPr>
            <mc:AlternateContent>
              <mc:Choice Requires="wps">
                <w:drawing>
                  <wp:anchor distT="0" distB="0" distL="114300" distR="114300" simplePos="0" relativeHeight="251656704" behindDoc="0" locked="0" layoutInCell="1" allowOverlap="1" wp14:anchorId="6D8D2939" wp14:editId="0EF12528">
                    <wp:simplePos x="0" y="0"/>
                    <wp:positionH relativeFrom="column">
                      <wp:posOffset>1500505</wp:posOffset>
                    </wp:positionH>
                    <wp:positionV relativeFrom="paragraph">
                      <wp:posOffset>191135</wp:posOffset>
                    </wp:positionV>
                    <wp:extent cx="1609725" cy="278130"/>
                    <wp:effectExtent l="0" t="0" r="0" b="0"/>
                    <wp:wrapNone/>
                    <wp:docPr id="13527413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036C" w14:textId="77777777" w:rsidR="00860721" w:rsidRDefault="0086072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D2939" id="_x0000_t202" coordsize="21600,21600" o:spt="202" path="m,l,21600r21600,l21600,xe">
                    <v:stroke joinstyle="miter"/>
                    <v:path gradientshapeok="t" o:connecttype="rect"/>
                  </v:shapetype>
                  <v:shape id="Text Box 9" o:spid="_x0000_s1026" type="#_x0000_t202" style="position:absolute;left:0;text-align:left;margin-left:118.15pt;margin-top:15.05pt;width:126.75pt;height:2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" filled="f" stroked="f">
                    <v:textbox>
                      <w:txbxContent>
                        <w:p w14:paraId="2A24036C" w14:textId="77777777" w:rsidR="00860721" w:rsidRDefault="00860721">
                          <w:pPr>
                            <w:rPr>
                              <w:b/>
                              <w:bCs/>
                            </w:rPr>
                          </w:pPr>
                        </w:p>
                      </w:txbxContent>
                    </v:textbox>
                  </v:shape>
                </w:pict>
              </mc:Fallback>
            </mc:AlternateContent>
          </w:r>
        </w:p>
      </w:tc>
    </w:tr>
  </w:tbl>
  <w:p w14:paraId="70EB646C" w14:textId="133A67CB" w:rsidR="00860721" w:rsidRDefault="00860721" w:rsidP="00692ECD">
    <w:pPr>
      <w:pStyle w:val="Kopfzeile"/>
      <w:rPr>
        <w:rFonts w:ascii="Rockwell MT Light" w:hAnsi="Rockwell MT Light"/>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97" w:type="dxa"/>
      <w:tblCellMar>
        <w:left w:w="70" w:type="dxa"/>
        <w:right w:w="70" w:type="dxa"/>
      </w:tblCellMar>
      <w:tblLook w:val="0000" w:firstRow="0" w:lastRow="0" w:firstColumn="0" w:lastColumn="0" w:noHBand="0" w:noVBand="0"/>
    </w:tblPr>
    <w:tblGrid>
      <w:gridCol w:w="2552"/>
      <w:gridCol w:w="850"/>
      <w:gridCol w:w="3261"/>
      <w:gridCol w:w="3685"/>
    </w:tblGrid>
    <w:tr w:rsidR="00860721" w14:paraId="67000F79" w14:textId="77777777">
      <w:tc>
        <w:tcPr>
          <w:tcW w:w="2552" w:type="dxa"/>
        </w:tcPr>
        <w:p w14:paraId="75EE74F1" w14:textId="5030994B" w:rsidR="00860721" w:rsidRDefault="00860721">
          <w:pPr>
            <w:pStyle w:val="Kopfzeile"/>
            <w:rPr>
              <w:rFonts w:ascii="Arial" w:hAnsi="Arial" w:cs="Arial"/>
              <w:sz w:val="16"/>
            </w:rPr>
          </w:pPr>
          <w:r>
            <w:rPr>
              <w:rFonts w:ascii="Arial" w:hAnsi="Arial" w:cs="Arial"/>
              <w:sz w:val="16"/>
            </w:rPr>
            <w:t>Bayerisches Rotes Kreuz</w:t>
          </w:r>
        </w:p>
        <w:p w14:paraId="58092B20" w14:textId="77777777" w:rsidR="00860721" w:rsidRDefault="00860721">
          <w:pPr>
            <w:pStyle w:val="Kopfzeile"/>
            <w:rPr>
              <w:rFonts w:ascii="Arial" w:hAnsi="Arial" w:cs="Arial"/>
              <w:sz w:val="16"/>
            </w:rPr>
          </w:pPr>
          <w:r>
            <w:rPr>
              <w:rFonts w:ascii="Arial" w:hAnsi="Arial" w:cs="Arial"/>
              <w:sz w:val="16"/>
            </w:rPr>
            <w:t>Landesgeschäftsstelle</w:t>
          </w:r>
        </w:p>
        <w:p w14:paraId="72C841EA" w14:textId="77777777" w:rsidR="00860721" w:rsidRDefault="00860721">
          <w:pPr>
            <w:pStyle w:val="Kopfzeile"/>
            <w:rPr>
              <w:rFonts w:ascii="Arial" w:hAnsi="Arial" w:cs="Arial"/>
              <w:sz w:val="16"/>
            </w:rPr>
          </w:pPr>
          <w:r>
            <w:rPr>
              <w:rFonts w:ascii="Arial" w:hAnsi="Arial" w:cs="Arial"/>
              <w:sz w:val="16"/>
            </w:rPr>
            <w:t>Bereich Rettungsdienst</w:t>
          </w:r>
        </w:p>
        <w:p w14:paraId="07959F4E" w14:textId="77777777" w:rsidR="00860721" w:rsidRDefault="00860721">
          <w:pPr>
            <w:pStyle w:val="Kopfzeile"/>
            <w:rPr>
              <w:rFonts w:ascii="Arial" w:hAnsi="Arial" w:cs="Arial"/>
              <w:sz w:val="16"/>
            </w:rPr>
          </w:pPr>
          <w:r>
            <w:rPr>
              <w:rFonts w:ascii="Arial" w:hAnsi="Arial" w:cs="Arial"/>
              <w:sz w:val="16"/>
            </w:rPr>
            <w:t>Volkartstraße 83</w:t>
          </w:r>
        </w:p>
        <w:p w14:paraId="120D1907" w14:textId="77777777" w:rsidR="00860721" w:rsidRDefault="00860721">
          <w:pPr>
            <w:pStyle w:val="Kopfzeile"/>
            <w:rPr>
              <w:rFonts w:ascii="Rockwell MT Light" w:hAnsi="Rockwell MT Light" w:cs="Arial"/>
              <w:sz w:val="22"/>
            </w:rPr>
          </w:pPr>
          <w:r>
            <w:rPr>
              <w:rFonts w:ascii="Arial" w:hAnsi="Arial" w:cs="Arial"/>
              <w:sz w:val="16"/>
            </w:rPr>
            <w:t>D-80636 München</w:t>
          </w:r>
        </w:p>
      </w:tc>
      <w:tc>
        <w:tcPr>
          <w:tcW w:w="850" w:type="dxa"/>
        </w:tcPr>
        <w:p w14:paraId="1B85E308" w14:textId="77777777" w:rsidR="00860721" w:rsidRDefault="00860721">
          <w:pPr>
            <w:pStyle w:val="Kopfzeile"/>
            <w:rPr>
              <w:rFonts w:ascii="Rockwell MT Light" w:hAnsi="Rockwell MT Light" w:cs="Arial"/>
              <w:sz w:val="22"/>
            </w:rPr>
          </w:pPr>
        </w:p>
      </w:tc>
      <w:tc>
        <w:tcPr>
          <w:tcW w:w="3261" w:type="dxa"/>
        </w:tcPr>
        <w:p w14:paraId="7A637A4D" w14:textId="77777777" w:rsidR="00860721" w:rsidRDefault="00860721">
          <w:pPr>
            <w:pStyle w:val="Kopfzeile"/>
            <w:jc w:val="center"/>
            <w:rPr>
              <w:rFonts w:ascii="Arial" w:hAnsi="Arial" w:cs="Arial"/>
              <w:sz w:val="16"/>
            </w:rPr>
          </w:pPr>
          <w:r>
            <w:rPr>
              <w:rFonts w:ascii="Arial" w:hAnsi="Arial" w:cs="Arial"/>
              <w:sz w:val="16"/>
            </w:rPr>
            <w:t>Beschaffung</w:t>
          </w:r>
        </w:p>
        <w:p w14:paraId="5557D85A" w14:textId="77777777" w:rsidR="00860721" w:rsidRDefault="00860721">
          <w:pPr>
            <w:pStyle w:val="Kopfzeile"/>
            <w:jc w:val="center"/>
            <w:rPr>
              <w:rFonts w:ascii="Arial" w:hAnsi="Arial" w:cs="Arial"/>
              <w:sz w:val="16"/>
            </w:rPr>
          </w:pPr>
        </w:p>
        <w:p w14:paraId="2613E29E" w14:textId="77777777" w:rsidR="00860721" w:rsidRDefault="00860721">
          <w:pPr>
            <w:pStyle w:val="Kopfzeile"/>
            <w:ind w:right="-94"/>
            <w:jc w:val="center"/>
            <w:rPr>
              <w:rFonts w:ascii="Arial" w:hAnsi="Arial" w:cs="Arial"/>
              <w:sz w:val="44"/>
            </w:rPr>
          </w:pPr>
          <w:r>
            <w:rPr>
              <w:rFonts w:ascii="Arial" w:hAnsi="Arial" w:cs="Arial"/>
              <w:sz w:val="44"/>
            </w:rPr>
            <w:t>Krankenwagen Bayern 2009</w:t>
          </w:r>
        </w:p>
        <w:p w14:paraId="63E98CC8" w14:textId="77777777" w:rsidR="00860721" w:rsidRDefault="00860721">
          <w:pPr>
            <w:pStyle w:val="Kopfzeile"/>
            <w:jc w:val="center"/>
            <w:rPr>
              <w:rFonts w:ascii="Arial" w:hAnsi="Arial" w:cs="Arial"/>
              <w:sz w:val="22"/>
            </w:rPr>
          </w:pPr>
          <w:r>
            <w:rPr>
              <w:rFonts w:ascii="Arial" w:hAnsi="Arial" w:cs="Arial"/>
              <w:sz w:val="22"/>
            </w:rPr>
            <w:t>-KTW BY 2009-</w:t>
          </w:r>
        </w:p>
        <w:p w14:paraId="11CAB624" w14:textId="77777777" w:rsidR="00860721" w:rsidRDefault="00860721">
          <w:pPr>
            <w:pStyle w:val="Kopfzeile"/>
            <w:jc w:val="center"/>
            <w:rPr>
              <w:rFonts w:ascii="Arial" w:hAnsi="Arial" w:cs="Arial"/>
              <w:sz w:val="16"/>
            </w:rPr>
          </w:pPr>
        </w:p>
        <w:p w14:paraId="28BA429E" w14:textId="77777777" w:rsidR="00860721" w:rsidRDefault="00860721">
          <w:pPr>
            <w:pStyle w:val="Kopfzeile"/>
            <w:jc w:val="center"/>
            <w:rPr>
              <w:rFonts w:ascii="Arial" w:hAnsi="Arial" w:cs="Arial"/>
              <w:sz w:val="16"/>
              <w:szCs w:val="16"/>
            </w:rPr>
          </w:pPr>
          <w:r>
            <w:rPr>
              <w:rFonts w:ascii="Arial" w:hAnsi="Arial" w:cs="Arial"/>
              <w:sz w:val="16"/>
              <w:szCs w:val="16"/>
            </w:rPr>
            <w:t>Lastenheft</w:t>
          </w:r>
        </w:p>
        <w:p w14:paraId="0C9A8271" w14:textId="77777777" w:rsidR="00860721" w:rsidRDefault="00860721">
          <w:pPr>
            <w:pStyle w:val="Kopfzeile"/>
            <w:jc w:val="center"/>
            <w:rPr>
              <w:rFonts w:ascii="Rockwell MT Light" w:hAnsi="Rockwell MT Light" w:cs="Arial"/>
              <w:spacing w:val="-6"/>
              <w:sz w:val="22"/>
              <w:szCs w:val="16"/>
            </w:rPr>
          </w:pPr>
          <w:r>
            <w:rPr>
              <w:rFonts w:ascii="Arial" w:hAnsi="Arial" w:cs="Arial"/>
              <w:spacing w:val="-6"/>
              <w:sz w:val="16"/>
              <w:szCs w:val="16"/>
            </w:rPr>
            <w:t>Teil: „A – Angebots- und Auftragsbedingungen“</w:t>
          </w:r>
        </w:p>
      </w:tc>
      <w:tc>
        <w:tcPr>
          <w:tcW w:w="3685" w:type="dxa"/>
        </w:tcPr>
        <w:p w14:paraId="1E8AD0C4" w14:textId="6952092D" w:rsidR="00860721" w:rsidRDefault="009508BE">
          <w:pPr>
            <w:pStyle w:val="Kopfzeile"/>
            <w:jc w:val="right"/>
            <w:rPr>
              <w:rFonts w:ascii="Rockwell MT Light" w:hAnsi="Rockwell MT Light" w:cs="Arial"/>
              <w:sz w:val="30"/>
            </w:rPr>
          </w:pPr>
          <w:r>
            <w:rPr>
              <w:rFonts w:ascii="Rockwell MT Light" w:hAnsi="Rockwell MT Light" w:cs="Arial"/>
              <w:noProof/>
              <w:sz w:val="30"/>
            </w:rPr>
            <mc:AlternateContent>
              <mc:Choice Requires="wpg">
                <w:drawing>
                  <wp:anchor distT="0" distB="0" distL="114300" distR="114300" simplePos="0" relativeHeight="251655680" behindDoc="0" locked="0" layoutInCell="1" allowOverlap="1" wp14:anchorId="7257B768" wp14:editId="483D0E15">
                    <wp:simplePos x="0" y="0"/>
                    <wp:positionH relativeFrom="column">
                      <wp:posOffset>5080</wp:posOffset>
                    </wp:positionH>
                    <wp:positionV relativeFrom="paragraph">
                      <wp:posOffset>0</wp:posOffset>
                    </wp:positionV>
                    <wp:extent cx="2473325" cy="389890"/>
                    <wp:effectExtent l="0" t="0" r="0" b="0"/>
                    <wp:wrapNone/>
                    <wp:docPr id="126650608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325" cy="389890"/>
                              <a:chOff x="1667" y="1865"/>
                              <a:chExt cx="3895" cy="614"/>
                            </a:xfrm>
                          </wpg:grpSpPr>
                          <wpg:grpSp>
                            <wpg:cNvPr id="1307511539" name="Group 2"/>
                            <wpg:cNvGrpSpPr>
                              <a:grpSpLocks/>
                            </wpg:cNvGrpSpPr>
                            <wpg:grpSpPr bwMode="auto">
                              <a:xfrm>
                                <a:off x="1667" y="1865"/>
                                <a:ext cx="3895" cy="592"/>
                                <a:chOff x="1060" y="2638"/>
                                <a:chExt cx="3895" cy="592"/>
                              </a:xfrm>
                            </wpg:grpSpPr>
                            <wps:wsp>
                              <wps:cNvPr id="1744620002" name="Text Box 3"/>
                              <wps:cNvSpPr txBox="1">
                                <a:spLocks noChangeArrowheads="1"/>
                              </wps:cNvSpPr>
                              <wps:spPr bwMode="auto">
                                <a:xfrm>
                                  <a:off x="3944" y="2638"/>
                                  <a:ext cx="1011"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0D044" w14:textId="77777777" w:rsidR="00860721" w:rsidRDefault="00860721">
                                    <w:r>
                                      <w:rPr>
                                        <w:rFonts w:ascii="Gill Sans DRK" w:hAnsi="Gill Sans DRK"/>
                                        <w:color w:val="FF0000"/>
                                        <w:sz w:val="28"/>
                                      </w:rPr>
                                      <w:t></w:t>
                                    </w:r>
                                  </w:p>
                                </w:txbxContent>
                              </wps:txbx>
                              <wps:bodyPr rot="0" vert="horz" wrap="square" lIns="91440" tIns="45720" rIns="91440" bIns="45720" anchor="t" anchorCtr="0" upright="1">
                                <a:noAutofit/>
                              </wps:bodyPr>
                            </wps:wsp>
                            <wps:wsp>
                              <wps:cNvPr id="2035929342" name="Text Box 4"/>
                              <wps:cNvSpPr txBox="1">
                                <a:spLocks noChangeArrowheads="1"/>
                              </wps:cNvSpPr>
                              <wps:spPr bwMode="auto">
                                <a:xfrm>
                                  <a:off x="1060" y="2697"/>
                                  <a:ext cx="330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BEB0D" w14:textId="77777777" w:rsidR="00860721" w:rsidRDefault="00860721">
                                    <w:pPr>
                                      <w:rPr>
                                        <w:b/>
                                        <w:bCs/>
                                      </w:rPr>
                                    </w:pPr>
                                    <w:r>
                                      <w:rPr>
                                        <w:rStyle w:val="emailformatvorlage16"/>
                                        <w:rFonts w:ascii="Arial" w:hAnsi="Arial"/>
                                        <w:b/>
                                        <w:bCs/>
                                      </w:rPr>
                                      <w:t>Bayerisches Rotes Kreuz</w:t>
                                    </w:r>
                                  </w:p>
                                </w:txbxContent>
                              </wps:txbx>
                              <wps:bodyPr rot="0" vert="horz" wrap="square" lIns="91440" tIns="45720" rIns="91440" bIns="45720" anchor="t" anchorCtr="0" upright="1">
                                <a:noAutofit/>
                              </wps:bodyPr>
                            </wps:wsp>
                          </wpg:grpSp>
                          <wps:wsp>
                            <wps:cNvPr id="842373835" name="Text Box 5"/>
                            <wps:cNvSpPr txBox="1">
                              <a:spLocks noChangeArrowheads="1"/>
                            </wps:cNvSpPr>
                            <wps:spPr bwMode="auto">
                              <a:xfrm>
                                <a:off x="3315" y="2188"/>
                                <a:ext cx="151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21AB6" w14:textId="77777777" w:rsidR="00860721" w:rsidRDefault="0086072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57B768" id="Group 1" o:spid="_x0000_s1027" style="position:absolute;left:0;text-align:left;margin-left:.4pt;margin-top:0;width:194.75pt;height:30.7pt;z-index:251655680" coordorigin="1667,1865" coordsize="389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">
                    <v:group id="Group 2" o:spid="_x0000_s1028" style="position:absolute;left:1667;top:1865;width:3895;height:592" coordorigin="1060,2638" coordsize="389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">
                      <v:shapetype id="_x0000_t202" coordsize="21600,21600" o:spt="202" path="m,l,21600r21600,l21600,xe">
                        <v:stroke joinstyle="miter"/>
                        <v:path gradientshapeok="t" o:connecttype="rect"/>
                      </v:shapetype>
                      <v:shape id="Text Box 3" o:spid="_x0000_s1029" type="#_x0000_t202" style="position:absolute;left:3944;top:2638;width:1011;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" filled="f" stroked="f">
                        <v:textbox>
                          <w:txbxContent>
                            <w:p w14:paraId="2CF0D044" w14:textId="77777777" w:rsidR="00860721" w:rsidRDefault="00860721">
                              <w:r>
                                <w:rPr>
                                  <w:rFonts w:ascii="Gill Sans DRK" w:hAnsi="Gill Sans DRK"/>
                                  <w:color w:val="FF0000"/>
                                  <w:sz w:val="28"/>
                                </w:rPr>
                                <w:t></w:t>
                              </w:r>
                            </w:p>
                          </w:txbxContent>
                        </v:textbox>
                      </v:shape>
                      <v:shape id="Text Box 4" o:spid="_x0000_s1030" type="#_x0000_t202" style="position:absolute;left:1060;top:2697;width:3301;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" filled="f" stroked="f">
                        <v:textbox>
                          <w:txbxContent>
                            <w:p w14:paraId="1EFBEB0D" w14:textId="77777777" w:rsidR="00860721" w:rsidRDefault="00860721">
                              <w:pPr>
                                <w:rPr>
                                  <w:b/>
                                  <w:bCs/>
                                </w:rPr>
                              </w:pPr>
                              <w:r>
                                <w:rPr>
                                  <w:rStyle w:val="emailformatvorlage16"/>
                                  <w:rFonts w:ascii="Arial" w:hAnsi="Arial"/>
                                  <w:b/>
                                  <w:bCs/>
                                </w:rPr>
                                <w:t>Bayerisches Rotes Kreuz</w:t>
                              </w:r>
                            </w:p>
                          </w:txbxContent>
                        </v:textbox>
                      </v:shape>
                    </v:group>
                    <v:shape id="Text Box 5" o:spid="_x0000_s1031" type="#_x0000_t202" style="position:absolute;left:3315;top:2188;width:1517;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" filled="f" stroked="f">
                      <v:textbox>
                        <w:txbxContent>
                          <w:p w14:paraId="45321AB6" w14:textId="77777777" w:rsidR="00860721" w:rsidRDefault="00860721"/>
                        </w:txbxContent>
                      </v:textbox>
                    </v:shape>
                  </v:group>
                </w:pict>
              </mc:Fallback>
            </mc:AlternateContent>
          </w:r>
        </w:p>
        <w:p w14:paraId="4E77AD05" w14:textId="77777777" w:rsidR="00860721" w:rsidRDefault="00860721">
          <w:pPr>
            <w:pStyle w:val="Kopfzeile"/>
            <w:jc w:val="right"/>
            <w:rPr>
              <w:rFonts w:ascii="Rockwell MT Light" w:hAnsi="Rockwell MT Light" w:cs="Arial"/>
              <w:sz w:val="30"/>
            </w:rPr>
          </w:pPr>
        </w:p>
        <w:p w14:paraId="60356D09" w14:textId="77777777" w:rsidR="00860721" w:rsidRDefault="00860721">
          <w:pPr>
            <w:pStyle w:val="Kopfzeile"/>
            <w:jc w:val="right"/>
            <w:rPr>
              <w:rFonts w:ascii="Rockwell MT Light" w:hAnsi="Rockwell MT Light" w:cs="Arial"/>
              <w:sz w:val="16"/>
            </w:rPr>
          </w:pPr>
        </w:p>
        <w:p w14:paraId="7CA4D266" w14:textId="77777777" w:rsidR="00860721" w:rsidRDefault="00860721">
          <w:pPr>
            <w:pStyle w:val="Kopfzeile"/>
            <w:jc w:val="right"/>
            <w:rPr>
              <w:rFonts w:ascii="Arial" w:hAnsi="Arial" w:cs="Arial"/>
              <w:color w:val="000000"/>
              <w:sz w:val="16"/>
            </w:rPr>
          </w:pPr>
          <w:r>
            <w:rPr>
              <w:rFonts w:ascii="Arial" w:hAnsi="Arial" w:cs="Arial"/>
              <w:color w:val="000000"/>
              <w:sz w:val="16"/>
            </w:rPr>
            <w:t>2009-03-10</w:t>
          </w:r>
        </w:p>
        <w:p w14:paraId="5A2894FB" w14:textId="77777777" w:rsidR="00860721" w:rsidRDefault="00860721">
          <w:pPr>
            <w:pStyle w:val="Kopfzeile"/>
            <w:jc w:val="right"/>
            <w:rPr>
              <w:rFonts w:ascii="Arial" w:hAnsi="Arial" w:cs="Arial"/>
              <w:sz w:val="16"/>
            </w:rPr>
          </w:pPr>
          <w:r>
            <w:rPr>
              <w:rFonts w:ascii="Arial" w:hAnsi="Arial" w:cs="Arial"/>
              <w:sz w:val="16"/>
            </w:rPr>
            <w:t xml:space="preserve">Seite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3</w:t>
          </w:r>
          <w:r>
            <w:rPr>
              <w:rFonts w:ascii="Arial" w:hAnsi="Arial" w:cs="Arial"/>
              <w:sz w:val="16"/>
            </w:rPr>
            <w:fldChar w:fldCharType="end"/>
          </w:r>
        </w:p>
        <w:p w14:paraId="61E839D2" w14:textId="77777777" w:rsidR="00860721" w:rsidRDefault="00860721">
          <w:pPr>
            <w:pStyle w:val="Kopfzeile"/>
            <w:jc w:val="right"/>
            <w:rPr>
              <w:rFonts w:ascii="Arial" w:hAnsi="Arial" w:cs="Arial"/>
              <w:sz w:val="10"/>
            </w:rPr>
          </w:pPr>
        </w:p>
        <w:p w14:paraId="24FF28EC" w14:textId="77777777" w:rsidR="00860721" w:rsidRDefault="00860721">
          <w:pPr>
            <w:pStyle w:val="Kopfzeile"/>
            <w:jc w:val="right"/>
            <w:rPr>
              <w:rFonts w:ascii="Arial" w:hAnsi="Arial" w:cs="Arial"/>
              <w:sz w:val="16"/>
            </w:rPr>
          </w:pPr>
          <w:r>
            <w:rPr>
              <w:rFonts w:ascii="Arial" w:hAnsi="Arial" w:cs="Arial"/>
              <w:sz w:val="16"/>
            </w:rPr>
            <w:t>rdinfo@lgst.brk.de</w:t>
          </w:r>
        </w:p>
        <w:p w14:paraId="6BD1B455" w14:textId="77777777" w:rsidR="00860721" w:rsidRDefault="00860721">
          <w:pPr>
            <w:pStyle w:val="Kopfzeile"/>
            <w:jc w:val="right"/>
            <w:rPr>
              <w:rFonts w:ascii="Rockwell MT Light" w:hAnsi="Rockwell MT Light" w:cs="Arial"/>
              <w:sz w:val="22"/>
            </w:rPr>
          </w:pPr>
        </w:p>
      </w:tc>
    </w:tr>
  </w:tbl>
  <w:p w14:paraId="085E72B2" w14:textId="40A8C6CF" w:rsidR="00860721" w:rsidRDefault="00860721">
    <w:pPr>
      <w:pStyle w:val="Kopfzeile"/>
      <w:rPr>
        <w:rFonts w:ascii="Rockwell MT Light" w:hAnsi="Rockwell MT Light"/>
        <w:sz w:val="22"/>
      </w:rPr>
    </w:pPr>
  </w:p>
  <w:p w14:paraId="2A62D30F" w14:textId="77777777" w:rsidR="00860721" w:rsidRDefault="00860721">
    <w:pPr>
      <w:pStyle w:val="Kopfzeile"/>
      <w:rPr>
        <w:rFonts w:ascii="Rockwell MT Light" w:hAnsi="Rockwell MT Light"/>
        <w:sz w:val="22"/>
      </w:rPr>
    </w:pPr>
  </w:p>
  <w:p w14:paraId="2C47A95D" w14:textId="77777777" w:rsidR="00860721" w:rsidRDefault="00860721">
    <w:pPr>
      <w:pStyle w:val="Kopfzeile"/>
      <w:rPr>
        <w:rFonts w:ascii="Rockwell MT Light" w:hAnsi="Rockwell MT Light"/>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909"/>
    <w:multiLevelType w:val="singleLevel"/>
    <w:tmpl w:val="AA04C81A"/>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0E410849"/>
    <w:multiLevelType w:val="hybridMultilevel"/>
    <w:tmpl w:val="9296ED8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1F052754"/>
    <w:multiLevelType w:val="hybridMultilevel"/>
    <w:tmpl w:val="58BC847C"/>
    <w:lvl w:ilvl="0" w:tplc="13D09A1C">
      <w:start w:val="1"/>
      <w:numFmt w:val="decimal"/>
      <w:lvlText w:val="%1"/>
      <w:lvlJc w:val="left"/>
      <w:pPr>
        <w:tabs>
          <w:tab w:val="num" w:pos="567"/>
        </w:tabs>
        <w:ind w:left="567" w:hanging="567"/>
      </w:pPr>
      <w:rPr>
        <w:rFonts w:ascii="Arial" w:hAnsi="Arial" w:hint="default"/>
        <w:b w:val="0"/>
        <w:i w:val="0"/>
        <w:color w:val="auto"/>
        <w:sz w:val="22"/>
        <w:szCs w:val="22"/>
      </w:rPr>
    </w:lvl>
    <w:lvl w:ilvl="1" w:tplc="04070007">
      <w:start w:val="1"/>
      <w:numFmt w:val="bullet"/>
      <w:lvlText w:val="-"/>
      <w:lvlJc w:val="left"/>
      <w:pPr>
        <w:tabs>
          <w:tab w:val="num" w:pos="1440"/>
        </w:tabs>
        <w:ind w:left="1440" w:hanging="360"/>
      </w:pPr>
      <w:rPr>
        <w:sz w:val="16"/>
      </w:rPr>
    </w:lvl>
    <w:lvl w:ilvl="2" w:tplc="E878C17C">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72F01EE"/>
    <w:multiLevelType w:val="singleLevel"/>
    <w:tmpl w:val="04070017"/>
    <w:lvl w:ilvl="0">
      <w:start w:val="1"/>
      <w:numFmt w:val="lowerLetter"/>
      <w:lvlText w:val="%1)"/>
      <w:lvlJc w:val="left"/>
      <w:pPr>
        <w:tabs>
          <w:tab w:val="num" w:pos="360"/>
        </w:tabs>
        <w:ind w:left="360" w:hanging="360"/>
      </w:pPr>
      <w:rPr>
        <w:rFonts w:hint="default"/>
      </w:rPr>
    </w:lvl>
  </w:abstractNum>
  <w:abstractNum w:abstractNumId="4" w15:restartNumberingAfterBreak="0">
    <w:nsid w:val="3B492FC0"/>
    <w:multiLevelType w:val="hybridMultilevel"/>
    <w:tmpl w:val="11100A8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3BB010DB"/>
    <w:multiLevelType w:val="hybridMultilevel"/>
    <w:tmpl w:val="C34AA3C6"/>
    <w:lvl w:ilvl="0" w:tplc="F37A3592">
      <w:start w:val="2"/>
      <w:numFmt w:val="bullet"/>
      <w:lvlText w:val="-"/>
      <w:lvlJc w:val="left"/>
      <w:pPr>
        <w:tabs>
          <w:tab w:val="num" w:pos="1440"/>
        </w:tabs>
        <w:ind w:left="1440" w:hanging="360"/>
      </w:pPr>
      <w:rPr>
        <w:rFonts w:ascii="Times New Roman" w:eastAsia="Times New Roman" w:hAnsi="Times New Roman" w:cs="Times New Roman" w:hint="default"/>
      </w:rPr>
    </w:lvl>
    <w:lvl w:ilvl="1" w:tplc="04070003" w:tentative="1">
      <w:start w:val="1"/>
      <w:numFmt w:val="bullet"/>
      <w:lvlText w:val="o"/>
      <w:lvlJc w:val="left"/>
      <w:pPr>
        <w:tabs>
          <w:tab w:val="num" w:pos="2228"/>
        </w:tabs>
        <w:ind w:left="2228" w:hanging="360"/>
      </w:pPr>
      <w:rPr>
        <w:rFonts w:ascii="Courier New" w:hAnsi="Courier New" w:hint="default"/>
      </w:rPr>
    </w:lvl>
    <w:lvl w:ilvl="2" w:tplc="04070005" w:tentative="1">
      <w:start w:val="1"/>
      <w:numFmt w:val="bullet"/>
      <w:lvlText w:val=""/>
      <w:lvlJc w:val="left"/>
      <w:pPr>
        <w:tabs>
          <w:tab w:val="num" w:pos="2948"/>
        </w:tabs>
        <w:ind w:left="2948" w:hanging="360"/>
      </w:pPr>
      <w:rPr>
        <w:rFonts w:ascii="Wingdings" w:hAnsi="Wingdings" w:hint="default"/>
      </w:rPr>
    </w:lvl>
    <w:lvl w:ilvl="3" w:tplc="04070001" w:tentative="1">
      <w:start w:val="1"/>
      <w:numFmt w:val="bullet"/>
      <w:lvlText w:val=""/>
      <w:lvlJc w:val="left"/>
      <w:pPr>
        <w:tabs>
          <w:tab w:val="num" w:pos="3668"/>
        </w:tabs>
        <w:ind w:left="3668" w:hanging="360"/>
      </w:pPr>
      <w:rPr>
        <w:rFonts w:ascii="Symbol" w:hAnsi="Symbol" w:hint="default"/>
      </w:rPr>
    </w:lvl>
    <w:lvl w:ilvl="4" w:tplc="04070003" w:tentative="1">
      <w:start w:val="1"/>
      <w:numFmt w:val="bullet"/>
      <w:lvlText w:val="o"/>
      <w:lvlJc w:val="left"/>
      <w:pPr>
        <w:tabs>
          <w:tab w:val="num" w:pos="4388"/>
        </w:tabs>
        <w:ind w:left="4388" w:hanging="360"/>
      </w:pPr>
      <w:rPr>
        <w:rFonts w:ascii="Courier New" w:hAnsi="Courier New" w:hint="default"/>
      </w:rPr>
    </w:lvl>
    <w:lvl w:ilvl="5" w:tplc="04070005" w:tentative="1">
      <w:start w:val="1"/>
      <w:numFmt w:val="bullet"/>
      <w:lvlText w:val=""/>
      <w:lvlJc w:val="left"/>
      <w:pPr>
        <w:tabs>
          <w:tab w:val="num" w:pos="5108"/>
        </w:tabs>
        <w:ind w:left="5108" w:hanging="360"/>
      </w:pPr>
      <w:rPr>
        <w:rFonts w:ascii="Wingdings" w:hAnsi="Wingdings" w:hint="default"/>
      </w:rPr>
    </w:lvl>
    <w:lvl w:ilvl="6" w:tplc="04070001" w:tentative="1">
      <w:start w:val="1"/>
      <w:numFmt w:val="bullet"/>
      <w:lvlText w:val=""/>
      <w:lvlJc w:val="left"/>
      <w:pPr>
        <w:tabs>
          <w:tab w:val="num" w:pos="5828"/>
        </w:tabs>
        <w:ind w:left="5828" w:hanging="360"/>
      </w:pPr>
      <w:rPr>
        <w:rFonts w:ascii="Symbol" w:hAnsi="Symbol" w:hint="default"/>
      </w:rPr>
    </w:lvl>
    <w:lvl w:ilvl="7" w:tplc="04070003" w:tentative="1">
      <w:start w:val="1"/>
      <w:numFmt w:val="bullet"/>
      <w:lvlText w:val="o"/>
      <w:lvlJc w:val="left"/>
      <w:pPr>
        <w:tabs>
          <w:tab w:val="num" w:pos="6548"/>
        </w:tabs>
        <w:ind w:left="6548" w:hanging="360"/>
      </w:pPr>
      <w:rPr>
        <w:rFonts w:ascii="Courier New" w:hAnsi="Courier New" w:hint="default"/>
      </w:rPr>
    </w:lvl>
    <w:lvl w:ilvl="8" w:tplc="04070005" w:tentative="1">
      <w:start w:val="1"/>
      <w:numFmt w:val="bullet"/>
      <w:lvlText w:val=""/>
      <w:lvlJc w:val="left"/>
      <w:pPr>
        <w:tabs>
          <w:tab w:val="num" w:pos="7268"/>
        </w:tabs>
        <w:ind w:left="7268" w:hanging="360"/>
      </w:pPr>
      <w:rPr>
        <w:rFonts w:ascii="Wingdings" w:hAnsi="Wingdings" w:hint="default"/>
      </w:rPr>
    </w:lvl>
  </w:abstractNum>
  <w:abstractNum w:abstractNumId="6" w15:restartNumberingAfterBreak="0">
    <w:nsid w:val="3C3F6DA9"/>
    <w:multiLevelType w:val="hybridMultilevel"/>
    <w:tmpl w:val="85D48BBC"/>
    <w:lvl w:ilvl="0" w:tplc="0E02B09A">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F6F3ACA"/>
    <w:multiLevelType w:val="hybridMultilevel"/>
    <w:tmpl w:val="67EC3BA4"/>
    <w:lvl w:ilvl="0" w:tplc="A940A152">
      <w:numFmt w:val="bullet"/>
      <w:lvlText w:val="-"/>
      <w:lvlJc w:val="left"/>
      <w:pPr>
        <w:tabs>
          <w:tab w:val="num" w:pos="1407"/>
        </w:tabs>
        <w:ind w:left="1407" w:hanging="840"/>
      </w:pPr>
      <w:rPr>
        <w:rFonts w:ascii="Times New Roman" w:eastAsia="Times New Roman" w:hAnsi="Times New Roman" w:cs="Times New Roman" w:hint="default"/>
      </w:rPr>
    </w:lvl>
    <w:lvl w:ilvl="1" w:tplc="04070003" w:tentative="1">
      <w:start w:val="1"/>
      <w:numFmt w:val="bullet"/>
      <w:lvlText w:val="o"/>
      <w:lvlJc w:val="left"/>
      <w:pPr>
        <w:tabs>
          <w:tab w:val="num" w:pos="1647"/>
        </w:tabs>
        <w:ind w:left="1647" w:hanging="360"/>
      </w:pPr>
      <w:rPr>
        <w:rFonts w:ascii="Courier New" w:hAnsi="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4EBA02D3"/>
    <w:multiLevelType w:val="hybridMultilevel"/>
    <w:tmpl w:val="E9203910"/>
    <w:lvl w:ilvl="0" w:tplc="4EFA5F20">
      <w:start w:val="2003"/>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A029D"/>
    <w:multiLevelType w:val="hybridMultilevel"/>
    <w:tmpl w:val="B6EACE9A"/>
    <w:lvl w:ilvl="0" w:tplc="0C300DDA">
      <w:start w:val="1"/>
      <w:numFmt w:val="decimal"/>
      <w:lvlText w:val="%1"/>
      <w:lvlJc w:val="left"/>
      <w:pPr>
        <w:ind w:left="720" w:hanging="360"/>
      </w:pPr>
      <w:rPr>
        <w:rFonts w:ascii="Arial" w:hAnsi="Arial" w:hint="default"/>
        <w:b/>
        <w:bCs/>
        <w:i w:val="0"/>
        <w:color w:val="auto"/>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57436BC"/>
    <w:multiLevelType w:val="multilevel"/>
    <w:tmpl w:val="DB2262BA"/>
    <w:lvl w:ilvl="0">
      <w:start w:val="1"/>
      <w:numFmt w:val="decimal"/>
      <w:lvlText w:val="%1"/>
      <w:lvlJc w:val="left"/>
      <w:pPr>
        <w:tabs>
          <w:tab w:val="num" w:pos="567"/>
        </w:tabs>
        <w:ind w:left="567" w:hanging="567"/>
      </w:pPr>
      <w:rPr>
        <w:rFonts w:ascii="Rockwell MT" w:hAnsi="Rockwell MT" w:hint="default"/>
        <w:b w:val="0"/>
        <w:i w:val="0"/>
        <w:sz w:val="22"/>
      </w:rPr>
    </w:lvl>
    <w:lvl w:ilvl="1">
      <w:start w:val="1"/>
      <w:numFmt w:val="bullet"/>
      <w:lvlText w:val="-"/>
      <w:lvlJc w:val="left"/>
      <w:pPr>
        <w:tabs>
          <w:tab w:val="num" w:pos="1440"/>
        </w:tabs>
        <w:ind w:left="1440" w:hanging="360"/>
      </w:pPr>
      <w:rPr>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C964FC9"/>
    <w:multiLevelType w:val="hybridMultilevel"/>
    <w:tmpl w:val="1CC2BA2C"/>
    <w:lvl w:ilvl="0" w:tplc="9844E30E">
      <w:start w:val="1"/>
      <w:numFmt w:val="decimal"/>
      <w:lvlText w:val="%1"/>
      <w:lvlJc w:val="left"/>
      <w:pPr>
        <w:tabs>
          <w:tab w:val="num" w:pos="567"/>
        </w:tabs>
        <w:ind w:left="567" w:hanging="567"/>
      </w:pPr>
      <w:rPr>
        <w:rFonts w:ascii="Rockwell MT Light" w:hAnsi="Rockwell MT Light" w:hint="default"/>
        <w:b w:val="0"/>
        <w:i w:val="0"/>
        <w:sz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408183472">
    <w:abstractNumId w:val="0"/>
  </w:num>
  <w:num w:numId="2" w16cid:durableId="599026689">
    <w:abstractNumId w:val="3"/>
  </w:num>
  <w:num w:numId="3" w16cid:durableId="876503427">
    <w:abstractNumId w:val="8"/>
  </w:num>
  <w:num w:numId="4" w16cid:durableId="514853156">
    <w:abstractNumId w:val="2"/>
  </w:num>
  <w:num w:numId="5" w16cid:durableId="1218854439">
    <w:abstractNumId w:val="11"/>
  </w:num>
  <w:num w:numId="6" w16cid:durableId="311254789">
    <w:abstractNumId w:val="7"/>
  </w:num>
  <w:num w:numId="7" w16cid:durableId="421493838">
    <w:abstractNumId w:val="10"/>
  </w:num>
  <w:num w:numId="8" w16cid:durableId="33315509">
    <w:abstractNumId w:val="5"/>
  </w:num>
  <w:num w:numId="9" w16cid:durableId="231281112">
    <w:abstractNumId w:val="1"/>
  </w:num>
  <w:num w:numId="10" w16cid:durableId="1202740524">
    <w:abstractNumId w:val="4"/>
  </w:num>
  <w:num w:numId="11" w16cid:durableId="1896118262">
    <w:abstractNumId w:val="9"/>
  </w:num>
  <w:num w:numId="12" w16cid:durableId="50279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POZyddSeERGQelyOjby4264HQJXJZ0ApzRa76xOppOgr1rkiKufMg5PKyf4SUUkV1wqTPlrCqnKUTyrsGNZbSA==" w:salt="uOCsNc2dbo2qECXZX/SQxg=="/>
  <w:defaultTabStop w:val="708"/>
  <w:autoHyphenation/>
  <w:hyphenationZone w:val="425"/>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EF5"/>
    <w:rsid w:val="00000621"/>
    <w:rsid w:val="00004202"/>
    <w:rsid w:val="00010AE9"/>
    <w:rsid w:val="0001193A"/>
    <w:rsid w:val="00014A71"/>
    <w:rsid w:val="00021685"/>
    <w:rsid w:val="00022587"/>
    <w:rsid w:val="0002327A"/>
    <w:rsid w:val="0003055B"/>
    <w:rsid w:val="00030C57"/>
    <w:rsid w:val="000345CE"/>
    <w:rsid w:val="0004590F"/>
    <w:rsid w:val="000474E6"/>
    <w:rsid w:val="00063FA3"/>
    <w:rsid w:val="00066656"/>
    <w:rsid w:val="00066E61"/>
    <w:rsid w:val="00077F26"/>
    <w:rsid w:val="00083C8A"/>
    <w:rsid w:val="000871B9"/>
    <w:rsid w:val="00093787"/>
    <w:rsid w:val="0009549E"/>
    <w:rsid w:val="000B444C"/>
    <w:rsid w:val="000C30CA"/>
    <w:rsid w:val="000D2457"/>
    <w:rsid w:val="000E032E"/>
    <w:rsid w:val="000E13D1"/>
    <w:rsid w:val="000E4BF9"/>
    <w:rsid w:val="000F20B8"/>
    <w:rsid w:val="000F6486"/>
    <w:rsid w:val="000F76B1"/>
    <w:rsid w:val="001075AB"/>
    <w:rsid w:val="001076B6"/>
    <w:rsid w:val="001160EA"/>
    <w:rsid w:val="00116E15"/>
    <w:rsid w:val="00121FF5"/>
    <w:rsid w:val="0013286D"/>
    <w:rsid w:val="001444AD"/>
    <w:rsid w:val="00151428"/>
    <w:rsid w:val="00151F56"/>
    <w:rsid w:val="001530FE"/>
    <w:rsid w:val="00174D7D"/>
    <w:rsid w:val="00175D42"/>
    <w:rsid w:val="00185C4A"/>
    <w:rsid w:val="0019461C"/>
    <w:rsid w:val="001A0393"/>
    <w:rsid w:val="001A099C"/>
    <w:rsid w:val="001A5B09"/>
    <w:rsid w:val="001A5D7E"/>
    <w:rsid w:val="001B79A0"/>
    <w:rsid w:val="001B7FA5"/>
    <w:rsid w:val="001C23FA"/>
    <w:rsid w:val="001D3BC4"/>
    <w:rsid w:val="001D4EA4"/>
    <w:rsid w:val="001E5494"/>
    <w:rsid w:val="001E74CA"/>
    <w:rsid w:val="001F05D4"/>
    <w:rsid w:val="001F29DD"/>
    <w:rsid w:val="001F396C"/>
    <w:rsid w:val="00204359"/>
    <w:rsid w:val="00211F9C"/>
    <w:rsid w:val="00212B0D"/>
    <w:rsid w:val="002231D5"/>
    <w:rsid w:val="0022500C"/>
    <w:rsid w:val="0022616A"/>
    <w:rsid w:val="00237641"/>
    <w:rsid w:val="002443D5"/>
    <w:rsid w:val="002448A8"/>
    <w:rsid w:val="002574CE"/>
    <w:rsid w:val="00257CAC"/>
    <w:rsid w:val="00262778"/>
    <w:rsid w:val="002627F5"/>
    <w:rsid w:val="002705CC"/>
    <w:rsid w:val="002759AB"/>
    <w:rsid w:val="0028208E"/>
    <w:rsid w:val="0029660E"/>
    <w:rsid w:val="002975F9"/>
    <w:rsid w:val="002B6E32"/>
    <w:rsid w:val="002C0B31"/>
    <w:rsid w:val="002C5A7E"/>
    <w:rsid w:val="002D540B"/>
    <w:rsid w:val="002E098A"/>
    <w:rsid w:val="002F3884"/>
    <w:rsid w:val="00313FD5"/>
    <w:rsid w:val="00315B5A"/>
    <w:rsid w:val="0032048A"/>
    <w:rsid w:val="00320EE0"/>
    <w:rsid w:val="003231F7"/>
    <w:rsid w:val="00333206"/>
    <w:rsid w:val="00335431"/>
    <w:rsid w:val="003403EE"/>
    <w:rsid w:val="00355965"/>
    <w:rsid w:val="00361136"/>
    <w:rsid w:val="00376080"/>
    <w:rsid w:val="0037651A"/>
    <w:rsid w:val="0038011E"/>
    <w:rsid w:val="00382DD6"/>
    <w:rsid w:val="003943FA"/>
    <w:rsid w:val="003952EA"/>
    <w:rsid w:val="003A11EE"/>
    <w:rsid w:val="003A5BFF"/>
    <w:rsid w:val="003B4E9E"/>
    <w:rsid w:val="003C0B05"/>
    <w:rsid w:val="003C3D0F"/>
    <w:rsid w:val="003C72C9"/>
    <w:rsid w:val="003D49CF"/>
    <w:rsid w:val="003D7688"/>
    <w:rsid w:val="003E4EEB"/>
    <w:rsid w:val="003E5541"/>
    <w:rsid w:val="003F1C10"/>
    <w:rsid w:val="003F42BF"/>
    <w:rsid w:val="00404A0D"/>
    <w:rsid w:val="00410797"/>
    <w:rsid w:val="0041158B"/>
    <w:rsid w:val="004224C4"/>
    <w:rsid w:val="00434D65"/>
    <w:rsid w:val="0043519A"/>
    <w:rsid w:val="004364CA"/>
    <w:rsid w:val="00441B8B"/>
    <w:rsid w:val="004441F8"/>
    <w:rsid w:val="00445AF4"/>
    <w:rsid w:val="00451918"/>
    <w:rsid w:val="00454A45"/>
    <w:rsid w:val="00460190"/>
    <w:rsid w:val="00472D7A"/>
    <w:rsid w:val="004907C8"/>
    <w:rsid w:val="00491ABA"/>
    <w:rsid w:val="00492269"/>
    <w:rsid w:val="0049415E"/>
    <w:rsid w:val="00496133"/>
    <w:rsid w:val="004A1FA5"/>
    <w:rsid w:val="004A6198"/>
    <w:rsid w:val="004B4CB1"/>
    <w:rsid w:val="004C246B"/>
    <w:rsid w:val="004D1E6A"/>
    <w:rsid w:val="004D2BA1"/>
    <w:rsid w:val="004D4365"/>
    <w:rsid w:val="004D4DDC"/>
    <w:rsid w:val="004D4EF9"/>
    <w:rsid w:val="004E22B1"/>
    <w:rsid w:val="004E2BB3"/>
    <w:rsid w:val="004F7C60"/>
    <w:rsid w:val="00501E96"/>
    <w:rsid w:val="00511194"/>
    <w:rsid w:val="005116EE"/>
    <w:rsid w:val="00515ADC"/>
    <w:rsid w:val="00520E5E"/>
    <w:rsid w:val="00523229"/>
    <w:rsid w:val="00524F3F"/>
    <w:rsid w:val="00532841"/>
    <w:rsid w:val="0053754C"/>
    <w:rsid w:val="0054018A"/>
    <w:rsid w:val="00545D1C"/>
    <w:rsid w:val="00550FC3"/>
    <w:rsid w:val="00560BEB"/>
    <w:rsid w:val="0056184B"/>
    <w:rsid w:val="00561B08"/>
    <w:rsid w:val="0056284C"/>
    <w:rsid w:val="00562FFA"/>
    <w:rsid w:val="00566FAD"/>
    <w:rsid w:val="00571A58"/>
    <w:rsid w:val="00572EC1"/>
    <w:rsid w:val="005839A2"/>
    <w:rsid w:val="005A5C7C"/>
    <w:rsid w:val="005B0E2D"/>
    <w:rsid w:val="005B7AC5"/>
    <w:rsid w:val="005C148A"/>
    <w:rsid w:val="005C1879"/>
    <w:rsid w:val="005D39DF"/>
    <w:rsid w:val="005D4422"/>
    <w:rsid w:val="005D62FD"/>
    <w:rsid w:val="005D6F7B"/>
    <w:rsid w:val="005E214A"/>
    <w:rsid w:val="005E27A6"/>
    <w:rsid w:val="00605074"/>
    <w:rsid w:val="00605B8C"/>
    <w:rsid w:val="00642080"/>
    <w:rsid w:val="00645B98"/>
    <w:rsid w:val="006526FB"/>
    <w:rsid w:val="00653F31"/>
    <w:rsid w:val="00666D0A"/>
    <w:rsid w:val="006804B6"/>
    <w:rsid w:val="00683FE1"/>
    <w:rsid w:val="00692ECD"/>
    <w:rsid w:val="006935DE"/>
    <w:rsid w:val="00694CFE"/>
    <w:rsid w:val="0069663B"/>
    <w:rsid w:val="00697398"/>
    <w:rsid w:val="006A1439"/>
    <w:rsid w:val="006A1A97"/>
    <w:rsid w:val="006A1DB2"/>
    <w:rsid w:val="006B0242"/>
    <w:rsid w:val="006B4654"/>
    <w:rsid w:val="006B6327"/>
    <w:rsid w:val="006C20A9"/>
    <w:rsid w:val="006C484B"/>
    <w:rsid w:val="006C7A8A"/>
    <w:rsid w:val="006F00ED"/>
    <w:rsid w:val="006F03AC"/>
    <w:rsid w:val="006F2783"/>
    <w:rsid w:val="006F47DB"/>
    <w:rsid w:val="00710E84"/>
    <w:rsid w:val="0071314E"/>
    <w:rsid w:val="00721D16"/>
    <w:rsid w:val="0072231F"/>
    <w:rsid w:val="007376B4"/>
    <w:rsid w:val="007409BB"/>
    <w:rsid w:val="00741AAC"/>
    <w:rsid w:val="00750C31"/>
    <w:rsid w:val="00752068"/>
    <w:rsid w:val="0075447F"/>
    <w:rsid w:val="00757EF5"/>
    <w:rsid w:val="00764011"/>
    <w:rsid w:val="00766FE7"/>
    <w:rsid w:val="007762A8"/>
    <w:rsid w:val="00776B64"/>
    <w:rsid w:val="0078006D"/>
    <w:rsid w:val="0078104D"/>
    <w:rsid w:val="0079132A"/>
    <w:rsid w:val="00796EB6"/>
    <w:rsid w:val="00797700"/>
    <w:rsid w:val="007A2BDA"/>
    <w:rsid w:val="007A5CEF"/>
    <w:rsid w:val="007B2420"/>
    <w:rsid w:val="007B6DD1"/>
    <w:rsid w:val="007C2FF7"/>
    <w:rsid w:val="007D4BCC"/>
    <w:rsid w:val="007D6A9C"/>
    <w:rsid w:val="007E20CF"/>
    <w:rsid w:val="007F5728"/>
    <w:rsid w:val="00806667"/>
    <w:rsid w:val="00807EA1"/>
    <w:rsid w:val="00811096"/>
    <w:rsid w:val="008159FE"/>
    <w:rsid w:val="00815B11"/>
    <w:rsid w:val="00820853"/>
    <w:rsid w:val="008250E7"/>
    <w:rsid w:val="00834746"/>
    <w:rsid w:val="00850D14"/>
    <w:rsid w:val="00851E24"/>
    <w:rsid w:val="00860721"/>
    <w:rsid w:val="00864751"/>
    <w:rsid w:val="008649C1"/>
    <w:rsid w:val="008671E2"/>
    <w:rsid w:val="008754D8"/>
    <w:rsid w:val="008762C3"/>
    <w:rsid w:val="008844C9"/>
    <w:rsid w:val="00885AA0"/>
    <w:rsid w:val="008926B2"/>
    <w:rsid w:val="00894023"/>
    <w:rsid w:val="008A1C25"/>
    <w:rsid w:val="008A507A"/>
    <w:rsid w:val="008A67E0"/>
    <w:rsid w:val="008A7220"/>
    <w:rsid w:val="008B39C7"/>
    <w:rsid w:val="008B4756"/>
    <w:rsid w:val="008B6D31"/>
    <w:rsid w:val="008C7586"/>
    <w:rsid w:val="008C7B55"/>
    <w:rsid w:val="008D273F"/>
    <w:rsid w:val="008E7EAA"/>
    <w:rsid w:val="008F7C13"/>
    <w:rsid w:val="00903ABD"/>
    <w:rsid w:val="00913A35"/>
    <w:rsid w:val="009204A2"/>
    <w:rsid w:val="0093399E"/>
    <w:rsid w:val="00936D1E"/>
    <w:rsid w:val="00946C4A"/>
    <w:rsid w:val="009508BE"/>
    <w:rsid w:val="009568C7"/>
    <w:rsid w:val="00962A35"/>
    <w:rsid w:val="009630F0"/>
    <w:rsid w:val="00974BF4"/>
    <w:rsid w:val="009A2600"/>
    <w:rsid w:val="009A387C"/>
    <w:rsid w:val="009C0A1D"/>
    <w:rsid w:val="009C1D16"/>
    <w:rsid w:val="009C5A8A"/>
    <w:rsid w:val="009D46BC"/>
    <w:rsid w:val="009E6FE0"/>
    <w:rsid w:val="009F012E"/>
    <w:rsid w:val="009F3B91"/>
    <w:rsid w:val="009F4D61"/>
    <w:rsid w:val="009F58D9"/>
    <w:rsid w:val="009F6AEA"/>
    <w:rsid w:val="00A10553"/>
    <w:rsid w:val="00A11F14"/>
    <w:rsid w:val="00A12C1A"/>
    <w:rsid w:val="00A13843"/>
    <w:rsid w:val="00A17305"/>
    <w:rsid w:val="00A17EC7"/>
    <w:rsid w:val="00A20CCD"/>
    <w:rsid w:val="00A23C92"/>
    <w:rsid w:val="00A25291"/>
    <w:rsid w:val="00A260A0"/>
    <w:rsid w:val="00A479E1"/>
    <w:rsid w:val="00A54A68"/>
    <w:rsid w:val="00A560A3"/>
    <w:rsid w:val="00A64186"/>
    <w:rsid w:val="00A70C4F"/>
    <w:rsid w:val="00A85181"/>
    <w:rsid w:val="00A922AA"/>
    <w:rsid w:val="00A961BF"/>
    <w:rsid w:val="00AA4669"/>
    <w:rsid w:val="00AB191C"/>
    <w:rsid w:val="00AB6438"/>
    <w:rsid w:val="00AB7DE7"/>
    <w:rsid w:val="00AC35D3"/>
    <w:rsid w:val="00AC7111"/>
    <w:rsid w:val="00AD46C9"/>
    <w:rsid w:val="00AD59BD"/>
    <w:rsid w:val="00AF26E6"/>
    <w:rsid w:val="00B02CDC"/>
    <w:rsid w:val="00B02EBC"/>
    <w:rsid w:val="00B04FB6"/>
    <w:rsid w:val="00B06210"/>
    <w:rsid w:val="00B13002"/>
    <w:rsid w:val="00B223A9"/>
    <w:rsid w:val="00B2796B"/>
    <w:rsid w:val="00B3113F"/>
    <w:rsid w:val="00B3735E"/>
    <w:rsid w:val="00B47200"/>
    <w:rsid w:val="00B60907"/>
    <w:rsid w:val="00B621B7"/>
    <w:rsid w:val="00B77CA7"/>
    <w:rsid w:val="00B90A1B"/>
    <w:rsid w:val="00B90E29"/>
    <w:rsid w:val="00B93881"/>
    <w:rsid w:val="00BA03FE"/>
    <w:rsid w:val="00BB3B33"/>
    <w:rsid w:val="00BE716A"/>
    <w:rsid w:val="00BF63C7"/>
    <w:rsid w:val="00BF7B28"/>
    <w:rsid w:val="00C05C41"/>
    <w:rsid w:val="00C13B31"/>
    <w:rsid w:val="00C22BB7"/>
    <w:rsid w:val="00C23F99"/>
    <w:rsid w:val="00C24F2D"/>
    <w:rsid w:val="00C30491"/>
    <w:rsid w:val="00C32D8D"/>
    <w:rsid w:val="00C375B4"/>
    <w:rsid w:val="00C410C2"/>
    <w:rsid w:val="00C45141"/>
    <w:rsid w:val="00C4723F"/>
    <w:rsid w:val="00C505EF"/>
    <w:rsid w:val="00C510EF"/>
    <w:rsid w:val="00C5492D"/>
    <w:rsid w:val="00C60F5E"/>
    <w:rsid w:val="00C63593"/>
    <w:rsid w:val="00C6426D"/>
    <w:rsid w:val="00C65A2D"/>
    <w:rsid w:val="00C77F28"/>
    <w:rsid w:val="00C87EFE"/>
    <w:rsid w:val="00CB505D"/>
    <w:rsid w:val="00CB6312"/>
    <w:rsid w:val="00CB6738"/>
    <w:rsid w:val="00CC23E1"/>
    <w:rsid w:val="00CC4C2B"/>
    <w:rsid w:val="00CD16CF"/>
    <w:rsid w:val="00CD244F"/>
    <w:rsid w:val="00CD37B7"/>
    <w:rsid w:val="00CE16F8"/>
    <w:rsid w:val="00CE787F"/>
    <w:rsid w:val="00CF16FB"/>
    <w:rsid w:val="00CF6F6C"/>
    <w:rsid w:val="00D210AF"/>
    <w:rsid w:val="00D22FCB"/>
    <w:rsid w:val="00D600EC"/>
    <w:rsid w:val="00D72951"/>
    <w:rsid w:val="00D74302"/>
    <w:rsid w:val="00D7557B"/>
    <w:rsid w:val="00D75987"/>
    <w:rsid w:val="00D779A6"/>
    <w:rsid w:val="00D82949"/>
    <w:rsid w:val="00D94C0A"/>
    <w:rsid w:val="00DA0E03"/>
    <w:rsid w:val="00DA391E"/>
    <w:rsid w:val="00DA4498"/>
    <w:rsid w:val="00DB16C8"/>
    <w:rsid w:val="00DB2A46"/>
    <w:rsid w:val="00DB3561"/>
    <w:rsid w:val="00DB5AEA"/>
    <w:rsid w:val="00DB65DC"/>
    <w:rsid w:val="00DB7A0F"/>
    <w:rsid w:val="00DC58E9"/>
    <w:rsid w:val="00DC6032"/>
    <w:rsid w:val="00DD4317"/>
    <w:rsid w:val="00DD4B0F"/>
    <w:rsid w:val="00DD7288"/>
    <w:rsid w:val="00DE1307"/>
    <w:rsid w:val="00DE7E8D"/>
    <w:rsid w:val="00E01EDE"/>
    <w:rsid w:val="00E048B5"/>
    <w:rsid w:val="00E05A4A"/>
    <w:rsid w:val="00E10E47"/>
    <w:rsid w:val="00E12F3E"/>
    <w:rsid w:val="00E131F1"/>
    <w:rsid w:val="00E161C9"/>
    <w:rsid w:val="00E166C9"/>
    <w:rsid w:val="00E17490"/>
    <w:rsid w:val="00E2053B"/>
    <w:rsid w:val="00E20660"/>
    <w:rsid w:val="00E23DDD"/>
    <w:rsid w:val="00E25FFD"/>
    <w:rsid w:val="00E2637B"/>
    <w:rsid w:val="00E27F32"/>
    <w:rsid w:val="00E34A4C"/>
    <w:rsid w:val="00E43BE2"/>
    <w:rsid w:val="00E546C4"/>
    <w:rsid w:val="00E65019"/>
    <w:rsid w:val="00E656C1"/>
    <w:rsid w:val="00E932DC"/>
    <w:rsid w:val="00EA78FB"/>
    <w:rsid w:val="00EB210F"/>
    <w:rsid w:val="00EB50E7"/>
    <w:rsid w:val="00EB65DE"/>
    <w:rsid w:val="00EB7314"/>
    <w:rsid w:val="00EC463F"/>
    <w:rsid w:val="00EC51BC"/>
    <w:rsid w:val="00EE12A2"/>
    <w:rsid w:val="00EE23D4"/>
    <w:rsid w:val="00EF512A"/>
    <w:rsid w:val="00EF70D4"/>
    <w:rsid w:val="00EF74E4"/>
    <w:rsid w:val="00F008B3"/>
    <w:rsid w:val="00F02584"/>
    <w:rsid w:val="00F14344"/>
    <w:rsid w:val="00F1733D"/>
    <w:rsid w:val="00F20949"/>
    <w:rsid w:val="00F25604"/>
    <w:rsid w:val="00F27941"/>
    <w:rsid w:val="00F317CF"/>
    <w:rsid w:val="00F37D6B"/>
    <w:rsid w:val="00F45283"/>
    <w:rsid w:val="00F54B84"/>
    <w:rsid w:val="00F66A65"/>
    <w:rsid w:val="00F74EED"/>
    <w:rsid w:val="00F76A3B"/>
    <w:rsid w:val="00F80082"/>
    <w:rsid w:val="00FA09DB"/>
    <w:rsid w:val="00FA1B64"/>
    <w:rsid w:val="00FA213C"/>
    <w:rsid w:val="00FC0832"/>
    <w:rsid w:val="00FD1639"/>
    <w:rsid w:val="00FD27FA"/>
    <w:rsid w:val="00FD299F"/>
    <w:rsid w:val="00FD5206"/>
    <w:rsid w:val="00FF0B3A"/>
    <w:rsid w:val="00FF4B0A"/>
    <w:rsid w:val="00FF64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72109"/>
  <w15:chartTrackingRefBased/>
  <w15:docId w15:val="{5E71CAFA-B418-437B-B193-C5FBAB80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pPr>
      <w:jc w:val="both"/>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uiPriority w:val="99"/>
    <w:rPr>
      <w:color w:val="0000FF"/>
      <w:u w:val="single"/>
    </w:rPr>
  </w:style>
  <w:style w:type="character" w:customStyle="1" w:styleId="BesuchterHyperlink">
    <w:name w:val="BesuchterHyperlink"/>
    <w:semiHidden/>
    <w:rPr>
      <w:color w:val="800080"/>
      <w:u w:val="single"/>
    </w:rPr>
  </w:style>
  <w:style w:type="paragraph" w:styleId="Textkrper2">
    <w:name w:val="Body Text 2"/>
    <w:basedOn w:val="Standard"/>
    <w:link w:val="Textkrper2Zchn"/>
    <w:semiHidden/>
    <w:pPr>
      <w:jc w:val="both"/>
    </w:pPr>
    <w:rPr>
      <w:rFonts w:ascii="Rockwell MT Light" w:hAnsi="Rockwell MT Light"/>
      <w:bCs/>
      <w:sz w:val="22"/>
    </w:rPr>
  </w:style>
  <w:style w:type="paragraph" w:styleId="Textkrper-Zeileneinzug">
    <w:name w:val="Body Text Indent"/>
    <w:basedOn w:val="Standard"/>
    <w:semiHidden/>
    <w:pPr>
      <w:ind w:left="567"/>
      <w:jc w:val="both"/>
    </w:pPr>
    <w:rPr>
      <w:rFonts w:ascii="Rockwell MT Light" w:hAnsi="Rockwell MT Light"/>
      <w:bCs/>
      <w:sz w:val="22"/>
    </w:rPr>
  </w:style>
  <w:style w:type="paragraph" w:styleId="Textkrper-Einzug2">
    <w:name w:val="Body Text Indent 2"/>
    <w:basedOn w:val="Standard"/>
    <w:semiHidden/>
    <w:pPr>
      <w:ind w:firstLine="567"/>
    </w:pPr>
    <w:rPr>
      <w:rFonts w:ascii="Rockwell MT Light" w:hAnsi="Rockwell MT Light"/>
      <w:sz w:val="22"/>
    </w:rPr>
  </w:style>
  <w:style w:type="character" w:customStyle="1" w:styleId="emailformatvorlage16">
    <w:name w:val="emailformatvorlage16"/>
    <w:rPr>
      <w:rFonts w:ascii="Rockwell MT Light" w:hAnsi="Rockwell MT Light" w:cs="Arial"/>
      <w:color w:val="000000"/>
      <w:sz w:val="24"/>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rPr>
  </w:style>
  <w:style w:type="paragraph" w:styleId="Kommentarthema">
    <w:name w:val="annotation subject"/>
    <w:basedOn w:val="Kommentartext"/>
    <w:next w:val="Kommentartext"/>
    <w:semiHidden/>
    <w:rPr>
      <w:b/>
      <w:bCs/>
    </w:rPr>
  </w:style>
  <w:style w:type="paragraph" w:styleId="Listenabsatz">
    <w:name w:val="List Paragraph"/>
    <w:basedOn w:val="Standard"/>
    <w:qFormat/>
    <w:pPr>
      <w:ind w:left="708"/>
    </w:pPr>
  </w:style>
  <w:style w:type="table" w:customStyle="1" w:styleId="Tabellengitternetz">
    <w:name w:val="Tabellengitternetz"/>
    <w:basedOn w:val="NormaleTabelle"/>
    <w:uiPriority w:val="59"/>
    <w:rsid w:val="00107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41158B"/>
    <w:rPr>
      <w:rFonts w:ascii="Rockwell MT Light" w:hAnsi="Rockwell MT Light"/>
      <w:bCs/>
      <w:sz w:val="22"/>
    </w:rPr>
  </w:style>
  <w:style w:type="character" w:customStyle="1" w:styleId="TextkrperZchn">
    <w:name w:val="Textkörper Zchn"/>
    <w:link w:val="Textkrper"/>
    <w:semiHidden/>
    <w:rsid w:val="001160EA"/>
    <w:rPr>
      <w:sz w:val="24"/>
    </w:rPr>
  </w:style>
  <w:style w:type="paragraph" w:customStyle="1" w:styleId="a">
    <w:uiPriority w:val="59"/>
    <w:rsid w:val="001160EA"/>
  </w:style>
  <w:style w:type="paragraph" w:styleId="berarbeitung">
    <w:name w:val="Revision"/>
    <w:hidden/>
    <w:uiPriority w:val="99"/>
    <w:semiHidden/>
    <w:rsid w:val="00313FD5"/>
    <w:rPr>
      <w:sz w:val="24"/>
    </w:rPr>
  </w:style>
  <w:style w:type="character" w:customStyle="1" w:styleId="KommentartextZchn">
    <w:name w:val="Kommentartext Zchn"/>
    <w:basedOn w:val="Absatz-Standardschriftart"/>
    <w:link w:val="Kommentartext"/>
    <w:semiHidden/>
    <w:rsid w:val="003231F7"/>
  </w:style>
  <w:style w:type="character" w:styleId="NichtaufgelsteErwhnung">
    <w:name w:val="Unresolved Mention"/>
    <w:basedOn w:val="Absatz-Standardschriftart"/>
    <w:uiPriority w:val="99"/>
    <w:semiHidden/>
    <w:unhideWhenUsed/>
    <w:rsid w:val="007A5CEF"/>
    <w:rPr>
      <w:color w:val="605E5C"/>
      <w:shd w:val="clear" w:color="auto" w:fill="E1DFDD"/>
    </w:rPr>
  </w:style>
  <w:style w:type="paragraph" w:styleId="Inhaltsverzeichnisberschrift">
    <w:name w:val="TOC Heading"/>
    <w:basedOn w:val="berschrift1"/>
    <w:next w:val="Standard"/>
    <w:uiPriority w:val="39"/>
    <w:unhideWhenUsed/>
    <w:qFormat/>
    <w:rsid w:val="006F03AC"/>
    <w:pPr>
      <w:keepLines/>
      <w:spacing w:before="240" w:line="259" w:lineRule="auto"/>
      <w:jc w:val="left"/>
      <w:outlineLvl w:val="9"/>
    </w:pPr>
    <w:rPr>
      <w:rFonts w:asciiTheme="majorHAnsi" w:eastAsiaTheme="majorEastAsia" w:hAnsiTheme="majorHAnsi" w:cstheme="majorBidi"/>
      <w:b w:val="0"/>
      <w:color w:val="0F4761" w:themeColor="accent1" w:themeShade="BF"/>
      <w:sz w:val="32"/>
      <w:szCs w:val="32"/>
    </w:rPr>
  </w:style>
  <w:style w:type="paragraph" w:styleId="Verzeichnis2">
    <w:name w:val="toc 2"/>
    <w:basedOn w:val="Standard"/>
    <w:next w:val="Standard"/>
    <w:autoRedefine/>
    <w:uiPriority w:val="39"/>
    <w:unhideWhenUsed/>
    <w:rsid w:val="001F29DD"/>
    <w:pPr>
      <w:spacing w:after="100"/>
      <w:ind w:left="240"/>
    </w:pPr>
  </w:style>
  <w:style w:type="table" w:styleId="Tabellenraster">
    <w:name w:val="Table Grid"/>
    <w:basedOn w:val="NormaleTabelle"/>
    <w:uiPriority w:val="59"/>
    <w:rsid w:val="002C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E74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8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mass.de/Handbuch/27.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E2B31792-9645-460E-866B-0B6D16478F3B}"/>
      </w:docPartPr>
      <w:docPartBody>
        <w:p w:rsidR="00015A93" w:rsidRDefault="00015A93">
          <w:r w:rsidRPr="00D96DC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MT">
    <w:altName w:val="Rockwell Condensed"/>
    <w:charset w:val="00"/>
    <w:family w:val="roman"/>
    <w:pitch w:val="variable"/>
    <w:sig w:usb0="00000003" w:usb1="00000000" w:usb2="00000000" w:usb3="00000000" w:csb0="00000001" w:csb1="00000000"/>
  </w:font>
  <w:font w:name="Rockwell MT Light">
    <w:altName w:val="Mang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ill Sans DRK">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93"/>
    <w:rsid w:val="00015A93"/>
    <w:rsid w:val="00EF51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5A9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2DCBB-D1E6-4A30-85FD-A341AED0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1644</Words>
  <Characters>12251</Characters>
  <Application>Microsoft Office Word</Application>
  <DocSecurity>0</DocSecurity>
  <Lines>102</Lines>
  <Paragraphs>27</Paragraphs>
  <ScaleCrop>false</ScaleCrop>
  <HeadingPairs>
    <vt:vector size="2" baseType="variant">
      <vt:variant>
        <vt:lpstr>Titel</vt:lpstr>
      </vt:variant>
      <vt:variant>
        <vt:i4>1</vt:i4>
      </vt:variant>
    </vt:vector>
  </HeadingPairs>
  <TitlesOfParts>
    <vt:vector size="1" baseType="lpstr">
      <vt:lpstr>Lastenheft VENT BY 2024 - Teil A - Auftragsbedingungen</vt:lpstr>
    </vt:vector>
  </TitlesOfParts>
  <Company>Bayerisches Rotes Kreuz</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Lastenheft VENT BY 2024 - Teil A - Auftragsbedingungen</dc:title>
  <dc:subject>NEF BY 2017</dc:subject>
  <dc:creator>BRK PEQ</dc:creator>
  <cp:keywords/>
  <cp:lastModifiedBy>Brühl, Susann (BRK Landesgeschäftsstelle)</cp:lastModifiedBy>
  <cp:revision>6</cp:revision>
  <cp:lastPrinted>2019-04-26T09:10:00Z</cp:lastPrinted>
  <dcterms:created xsi:type="dcterms:W3CDTF">2026-02-24T11:03:00Z</dcterms:created>
  <dcterms:modified xsi:type="dcterms:W3CDTF">2026-03-04T11:59:00Z</dcterms:modified>
</cp:coreProperties>
</file>