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IKZ-113/202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lanungsleistung für den barrierfreieen Ausbau von Bushaltestellen, Programmjahr 2027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