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Blitzschutz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ZVS-2025-034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Rahmenvertrag Blitzschutzanlagen gemäß Standartleistungsbuch (StLB) 684.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