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19-25 NW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Ausschreibung elektronischer Pressepiegel &amp; Medienresonanzanalys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