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2026-07-08/018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Lieferung von Kleinmaschinen für den Bereich 21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