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Ö-02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usleitungsstrecke Halterner Mühlenbach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Kanalbau, Tiefbau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