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2025/123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Freianlage/ Außenanlage an der GGS Gillrath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Außenanlage / Freianlage der GGS Gillrath
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