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30-B-26-109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zK, Geb. 330, Neubau Chemie, Raumlufttechnik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umlufttechnische Anlagen/Lüftungstechnik:
- Errichtung einer Lüftungsanlag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