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30-B-26-109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zK, Geb. 330, Neubau Chemie, Raumlufttechni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umlufttechnische Anlagen/Lüftungstechnik:
- Errichtung einer Lüftungsanlag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