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5294793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Revitalisierung einer Wasserfläche im Venner Moor sowie Verfüllung eines Grabens im Forstbetriebsbezirk Tiergarten des Regionalforstamtes Münsterland des Landesbetriebes Wald und Holz Nordrhein-Westfa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2026/15/001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Revitalisierung einer Wasserfläche im Venner Moor sowie Verfüllung eines Grabens im Forstbetriebsbezirk Tiergarten des Regionalforstamtes Münsterland des Landesbetriebes Wald und Holz Nordrhein-Westfalen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