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V-2553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einer 1-Feld Sporthalle am Burgholzweg Gewerk Sportgeräte festverbaut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Sportgeräte festverbaut 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