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5-25-00759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Fassadensanierung GE43 &amp; GE44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Fassadensanierung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