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26E50133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Kaserne Panzertruppenschule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02323 E2 0020</w:t>
            </w:r>
            <w:proofErr w:type="gramStart"/>
            <w:proofErr w:type="gramEnd"/>
            <w:r>
              <w:rPr>
                <w:b/>
              </w:rPr>
              <w:tab/>
              <w:t xml:space="preserve">PTS,Geb.66 Herricht.e.Wärmeübergabepunkt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Rückbau von zwei Abschmierrampen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222_102917206.docx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VrJRXmRf5n/4OtZmODjAdrrnmOo=" w:salt="S/Eeb+mV8blsNfX9PytvL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b32ddfddc6ff4f93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