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26E50133</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Kaserne Panzertruppenschule</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PTS,Geb.66 Herricht.e.Wärmeübergabepunkt</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Rückbau von zwei Abschmierrampen</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241_102917206.docx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Op+DvPT1zGtAhcz6d/brnv+1QdI=" w:salt="PO7F5e+3UBp3krQwTj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d79426d2d2df496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