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BN-2026-02826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Bundesstadt Bonn: Elsa-Brandström-/Paulusschule - Fliesenarbeiten Neubau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Fliesenarbeiten Neubau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