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BN-2026-00017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04.02.2026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Bundesstadt Bonn, Landschaftsgärtnerische Pflegearbeiten Bezirk Hardtberg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Landschaftsgärtnerische Pflegearbeiten im Bezirk Hardtberg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